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F5" w:rsidRDefault="00B154F5" w:rsidP="00B154F5">
      <w:pPr>
        <w:spacing w:after="1" w:line="300" w:lineRule="atLeast"/>
        <w:ind w:left="1416" w:firstLine="708"/>
      </w:pPr>
      <w:r>
        <w:t xml:space="preserve">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A875F7" wp14:editId="1AC255BB">
            <wp:extent cx="857250" cy="11334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4008"/>
        <w:gridCol w:w="5635"/>
      </w:tblGrid>
      <w:tr w:rsidR="00B154F5" w:rsidRPr="0088269F" w:rsidTr="004A3AA2">
        <w:trPr>
          <w:trHeight w:val="3253"/>
        </w:trPr>
        <w:tc>
          <w:tcPr>
            <w:tcW w:w="9643" w:type="dxa"/>
            <w:gridSpan w:val="2"/>
          </w:tcPr>
          <w:p w:rsidR="00B154F5" w:rsidRPr="0088269F" w:rsidRDefault="00B154F5" w:rsidP="004A3A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FF"/>
                <w:sz w:val="30"/>
              </w:rPr>
              <w:br/>
            </w:r>
          </w:p>
          <w:p w:rsidR="00B154F5" w:rsidRPr="0088269F" w:rsidRDefault="00B154F5" w:rsidP="004A3AA2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826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B154F5" w:rsidRPr="0088269F" w:rsidRDefault="00B154F5" w:rsidP="004A3A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8269F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ДУМА</w:t>
            </w:r>
            <w:r w:rsidRPr="0088269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B154F5" w:rsidRPr="0088269F" w:rsidRDefault="00B154F5" w:rsidP="004A3A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826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B154F5" w:rsidRPr="0088269F" w:rsidRDefault="00B154F5" w:rsidP="004A3A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8269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созыва 2015-2020 гг.</w:t>
            </w:r>
          </w:p>
          <w:p w:rsidR="00B154F5" w:rsidRPr="0088269F" w:rsidRDefault="00B154F5" w:rsidP="004A3A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4F5" w:rsidRPr="0088269F" w:rsidRDefault="00B154F5" w:rsidP="004A3AA2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24"/>
                <w:szCs w:val="24"/>
                <w:lang w:eastAsia="ru-RU"/>
              </w:rPr>
            </w:pPr>
            <w:r w:rsidRPr="0088269F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24"/>
                <w:lang w:eastAsia="ru-RU"/>
              </w:rPr>
              <w:t xml:space="preserve"> </w:t>
            </w:r>
          </w:p>
          <w:p w:rsidR="00B154F5" w:rsidRPr="0088269F" w:rsidRDefault="00B154F5" w:rsidP="004A3AA2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40"/>
                <w:szCs w:val="24"/>
                <w:lang w:eastAsia="ru-RU"/>
              </w:rPr>
            </w:pPr>
            <w:r w:rsidRPr="0088269F">
              <w:rPr>
                <w:rFonts w:ascii="Times New Roman" w:eastAsia="Times New Roman" w:hAnsi="Times New Roman" w:cs="Times New Roman"/>
                <w:b/>
                <w:spacing w:val="90"/>
                <w:sz w:val="40"/>
                <w:szCs w:val="24"/>
                <w:lang w:eastAsia="ru-RU"/>
              </w:rPr>
              <w:t>РЕШЕНИЕ</w:t>
            </w:r>
          </w:p>
          <w:p w:rsidR="00B154F5" w:rsidRPr="0088269F" w:rsidRDefault="00B154F5" w:rsidP="004A3A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B154F5" w:rsidRPr="0088269F" w:rsidRDefault="0087375C" w:rsidP="004A3AA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154F5" w:rsidRPr="008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01.02.2017 </w:t>
            </w:r>
            <w:r w:rsidR="00B154F5" w:rsidRPr="008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B154F5" w:rsidRPr="0088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="0030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-30/01рД</w:t>
            </w:r>
          </w:p>
          <w:p w:rsidR="00B154F5" w:rsidRDefault="00B154F5" w:rsidP="004A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54F5" w:rsidRPr="0088269F" w:rsidRDefault="00B154F5" w:rsidP="004A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54F5" w:rsidRPr="000A4032" w:rsidTr="004A3AA2">
        <w:tblPrEx>
          <w:tblLook w:val="00A0" w:firstRow="1" w:lastRow="0" w:firstColumn="1" w:lastColumn="0" w:noHBand="0" w:noVBand="0"/>
        </w:tblPrEx>
        <w:tc>
          <w:tcPr>
            <w:tcW w:w="4008" w:type="dxa"/>
          </w:tcPr>
          <w:p w:rsidR="00B154F5" w:rsidRPr="000A4032" w:rsidRDefault="00B154F5" w:rsidP="009C6D9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0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проведения Контрольно-счетной палатой Ангарского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0A4032">
              <w:rPr>
                <w:rFonts w:ascii="Times New Roman" w:hAnsi="Times New Roman" w:cs="Times New Roman"/>
                <w:sz w:val="24"/>
                <w:szCs w:val="24"/>
              </w:rPr>
              <w:t>внешней проверки годового отчета об исполнении бюджета Ангарского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0A4032">
              <w:rPr>
                <w:rFonts w:ascii="Times New Roman" w:hAnsi="Times New Roman" w:cs="Times New Roman"/>
                <w:sz w:val="24"/>
                <w:szCs w:val="24"/>
              </w:rPr>
              <w:t xml:space="preserve"> и отмене решения Думы Ангарского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24.03.2011 года № 64-12рД </w:t>
            </w:r>
          </w:p>
        </w:tc>
        <w:tc>
          <w:tcPr>
            <w:tcW w:w="5635" w:type="dxa"/>
          </w:tcPr>
          <w:p w:rsidR="00B154F5" w:rsidRPr="000A4032" w:rsidRDefault="00B154F5" w:rsidP="004A3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F5" w:rsidRDefault="00B154F5" w:rsidP="00B154F5">
      <w:pPr>
        <w:spacing w:after="1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B154F5" w:rsidRDefault="00B154F5" w:rsidP="00B154F5">
      <w:pPr>
        <w:spacing w:after="1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D9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B4853" w:rsidRPr="002170D5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9" w:history="1">
        <w:r w:rsidR="002B4853" w:rsidRPr="002170D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B4853" w:rsidRPr="002170D5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2B4853" w:rsidRPr="005F32F8">
        <w:rPr>
          <w:rFonts w:ascii="Times New Roman" w:hAnsi="Times New Roman" w:cs="Times New Roman"/>
          <w:sz w:val="24"/>
          <w:szCs w:val="24"/>
        </w:rPr>
        <w:t xml:space="preserve"> Федерации,</w:t>
      </w:r>
      <w:r w:rsidR="002B4853">
        <w:rPr>
          <w:rFonts w:ascii="Times New Roman" w:hAnsi="Times New Roman" w:cs="Times New Roman"/>
          <w:sz w:val="24"/>
          <w:szCs w:val="24"/>
        </w:rPr>
        <w:t xml:space="preserve"> </w:t>
      </w:r>
      <w:r w:rsidRPr="005B5D9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5B5D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5D92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5B5D92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D92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Pr="005F32F8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F32F8">
        <w:rPr>
          <w:rFonts w:ascii="Times New Roman" w:hAnsi="Times New Roman" w:cs="Times New Roman"/>
          <w:sz w:val="24"/>
          <w:szCs w:val="24"/>
        </w:rPr>
        <w:t xml:space="preserve"> Иркутской области от 10.12.2014 </w:t>
      </w:r>
      <w:r w:rsidR="002B4853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32F8">
        <w:rPr>
          <w:rFonts w:ascii="Times New Roman" w:hAnsi="Times New Roman" w:cs="Times New Roman"/>
          <w:sz w:val="24"/>
          <w:szCs w:val="24"/>
        </w:rPr>
        <w:t xml:space="preserve"> 149-ОЗ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32F8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Ангарского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11" w:history="1">
        <w:r w:rsidRPr="005B5D9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B5D92">
        <w:rPr>
          <w:rFonts w:ascii="Times New Roman" w:hAnsi="Times New Roman" w:cs="Times New Roman"/>
          <w:sz w:val="24"/>
          <w:szCs w:val="24"/>
        </w:rPr>
        <w:t xml:space="preserve"> о бюджетном процессе в Ангарском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5B5D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88269F">
        <w:rPr>
          <w:rFonts w:ascii="Times New Roman" w:hAnsi="Times New Roman" w:cs="Times New Roman"/>
          <w:iCs/>
          <w:sz w:val="24"/>
          <w:szCs w:val="24"/>
        </w:rPr>
        <w:t xml:space="preserve">решением Думы Ангарского городского округа от 26.08.2015 </w:t>
      </w:r>
      <w:r>
        <w:rPr>
          <w:rFonts w:ascii="Times New Roman" w:hAnsi="Times New Roman" w:cs="Times New Roman"/>
          <w:iCs/>
          <w:sz w:val="24"/>
          <w:szCs w:val="24"/>
        </w:rPr>
        <w:t>года             №</w:t>
      </w:r>
      <w:r w:rsidRPr="0088269F">
        <w:rPr>
          <w:rFonts w:ascii="Times New Roman" w:hAnsi="Times New Roman" w:cs="Times New Roman"/>
          <w:iCs/>
          <w:sz w:val="24"/>
          <w:szCs w:val="24"/>
        </w:rPr>
        <w:t xml:space="preserve"> 57-06/01рД,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Pr="005B5D9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B5D92">
        <w:rPr>
          <w:rFonts w:ascii="Times New Roman" w:hAnsi="Times New Roman" w:cs="Times New Roman"/>
          <w:sz w:val="24"/>
          <w:szCs w:val="24"/>
        </w:rPr>
        <w:t xml:space="preserve"> Ангарского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округа,  </w:t>
      </w:r>
      <w:r w:rsidRPr="005B5D92">
        <w:rPr>
          <w:rFonts w:ascii="Times New Roman" w:hAnsi="Times New Roman" w:cs="Times New Roman"/>
          <w:sz w:val="24"/>
          <w:szCs w:val="24"/>
        </w:rPr>
        <w:t xml:space="preserve">Дума 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FC0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6AF" w:rsidRDefault="00FC06AF" w:rsidP="00B154F5">
      <w:pPr>
        <w:spacing w:after="1"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4F5" w:rsidRDefault="00B154F5" w:rsidP="00B15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8269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154F5" w:rsidRPr="005F32F8" w:rsidRDefault="00B154F5" w:rsidP="00B154F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4F5" w:rsidRPr="005B5D92" w:rsidRDefault="00B154F5" w:rsidP="00B15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5B5D9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B5D92">
        <w:rPr>
          <w:rFonts w:ascii="Times New Roman" w:hAnsi="Times New Roman" w:cs="Times New Roman"/>
          <w:sz w:val="24"/>
          <w:szCs w:val="24"/>
        </w:rPr>
        <w:t xml:space="preserve"> проведения Контрольно-счетной палатой 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5D92">
        <w:rPr>
          <w:rFonts w:ascii="Times New Roman" w:hAnsi="Times New Roman" w:cs="Times New Roman"/>
          <w:sz w:val="24"/>
          <w:szCs w:val="24"/>
        </w:rPr>
        <w:t xml:space="preserve">внешней проверки годового отчета об исполнении бюджета 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5D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B5D9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5B5D92">
        <w:rPr>
          <w:rFonts w:ascii="Times New Roman" w:hAnsi="Times New Roman" w:cs="Times New Roman"/>
          <w:sz w:val="24"/>
          <w:szCs w:val="24"/>
        </w:rPr>
        <w:t>к настоящему решению).</w:t>
      </w:r>
    </w:p>
    <w:p w:rsidR="00B154F5" w:rsidRPr="005B5D92" w:rsidRDefault="00B154F5" w:rsidP="00217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5B5D9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B5D92">
        <w:rPr>
          <w:rFonts w:ascii="Times New Roman" w:hAnsi="Times New Roman" w:cs="Times New Roman"/>
          <w:sz w:val="24"/>
          <w:szCs w:val="24"/>
        </w:rPr>
        <w:t xml:space="preserve"> Думы Ангарского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B5D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24.03.2011 года         № 64-12рД </w:t>
      </w:r>
      <w:r w:rsidR="002170D5">
        <w:rPr>
          <w:rFonts w:ascii="Times New Roman" w:hAnsi="Times New Roman" w:cs="Times New Roman"/>
          <w:sz w:val="24"/>
          <w:szCs w:val="24"/>
        </w:rPr>
        <w:t>«</w:t>
      </w:r>
      <w:r w:rsidR="002170D5" w:rsidRPr="002170D5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Контрольно-счетной палатой Ангарского муниципального образования внешней </w:t>
      </w:r>
      <w:r w:rsidR="002170D5" w:rsidRPr="00BF3F24">
        <w:rPr>
          <w:rFonts w:ascii="Times New Roman" w:hAnsi="Times New Roman" w:cs="Times New Roman"/>
          <w:sz w:val="24"/>
          <w:szCs w:val="24"/>
        </w:rPr>
        <w:t xml:space="preserve">проверки годового отчета об исполнении бюджета Ангарского муниципального образования и об отмене решения Думы Ангарского муниципального образования от 29.04.2008 № 477-42рД» </w:t>
      </w:r>
      <w:r w:rsidRPr="00BF3F24">
        <w:rPr>
          <w:rFonts w:ascii="Times New Roman" w:hAnsi="Times New Roman" w:cs="Times New Roman"/>
          <w:sz w:val="24"/>
          <w:szCs w:val="24"/>
        </w:rPr>
        <w:t>отменить</w:t>
      </w:r>
      <w:r w:rsidRPr="005B5D92">
        <w:rPr>
          <w:rFonts w:ascii="Times New Roman" w:hAnsi="Times New Roman" w:cs="Times New Roman"/>
          <w:sz w:val="24"/>
          <w:szCs w:val="24"/>
        </w:rPr>
        <w:t>.</w:t>
      </w:r>
    </w:p>
    <w:p w:rsidR="00B154F5" w:rsidRDefault="00B154F5" w:rsidP="00FC0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3. Опубликовать настоящее решение в газете «Ангарские ведомости».</w:t>
      </w:r>
    </w:p>
    <w:p w:rsidR="00B154F5" w:rsidRDefault="00B154F5" w:rsidP="00B15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B154F5" w:rsidRDefault="00B154F5" w:rsidP="00B154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Par26"/>
      <w:bookmarkEnd w:id="2"/>
    </w:p>
    <w:p w:rsidR="009C6D98" w:rsidRPr="0088269F" w:rsidRDefault="009C6D98" w:rsidP="00B154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154F5" w:rsidRDefault="00B154F5" w:rsidP="00B154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А.А. Городской</w:t>
      </w:r>
    </w:p>
    <w:p w:rsidR="00B154F5" w:rsidRDefault="00B154F5" w:rsidP="00B154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6D98" w:rsidRDefault="009C6D98" w:rsidP="00B154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FD6" w:rsidRDefault="00B154F5" w:rsidP="00B154F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45FD6" w:rsidSect="00A312EA">
          <w:head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                                                                                                                              С.А. Петров</w:t>
      </w:r>
    </w:p>
    <w:p w:rsidR="00BB43C3" w:rsidRPr="005B5D92" w:rsidRDefault="00BB43C3" w:rsidP="008737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B43C3" w:rsidRDefault="00BB43C3" w:rsidP="00873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BB43C3" w:rsidRPr="005B5D92" w:rsidRDefault="00BB43C3" w:rsidP="00873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B5D92">
        <w:rPr>
          <w:rFonts w:ascii="Times New Roman" w:hAnsi="Times New Roman" w:cs="Times New Roman"/>
          <w:sz w:val="24"/>
          <w:szCs w:val="24"/>
        </w:rPr>
        <w:t>Ангарского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B43C3" w:rsidRDefault="00BB43C3" w:rsidP="00873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B5D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75C">
        <w:rPr>
          <w:rFonts w:ascii="Times New Roman" w:hAnsi="Times New Roman" w:cs="Times New Roman"/>
          <w:sz w:val="24"/>
          <w:szCs w:val="24"/>
        </w:rPr>
        <w:t>01.02.2017</w:t>
      </w:r>
    </w:p>
    <w:p w:rsidR="00BB43C3" w:rsidRDefault="00BB43C3" w:rsidP="008737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B5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 w:rsidR="0087375C">
        <w:rPr>
          <w:rFonts w:ascii="Times New Roman" w:hAnsi="Times New Roman" w:cs="Times New Roman"/>
          <w:sz w:val="24"/>
          <w:szCs w:val="24"/>
        </w:rPr>
        <w:t>26</w:t>
      </w:r>
      <w:r w:rsidR="00306AE2">
        <w:rPr>
          <w:rFonts w:ascii="Times New Roman" w:hAnsi="Times New Roman" w:cs="Times New Roman"/>
          <w:sz w:val="24"/>
          <w:szCs w:val="24"/>
        </w:rPr>
        <w:t>8</w:t>
      </w:r>
      <w:bookmarkStart w:id="3" w:name="_GoBack"/>
      <w:bookmarkEnd w:id="3"/>
      <w:r w:rsidR="0087375C">
        <w:rPr>
          <w:rFonts w:ascii="Times New Roman" w:hAnsi="Times New Roman" w:cs="Times New Roman"/>
          <w:sz w:val="24"/>
          <w:szCs w:val="24"/>
        </w:rPr>
        <w:t>-30/01рД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1"/>
      <w:bookmarkEnd w:id="4"/>
      <w:r w:rsidRPr="005B5D9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B43C3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D92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КОНТРОЛЬНО-СЧЕТНОЙ ПАЛАТОЙ </w:t>
      </w:r>
    </w:p>
    <w:p w:rsidR="00BB43C3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B5D92">
        <w:rPr>
          <w:rFonts w:ascii="Times New Roman" w:hAnsi="Times New Roman" w:cs="Times New Roman"/>
          <w:b/>
          <w:bCs/>
          <w:sz w:val="24"/>
          <w:szCs w:val="24"/>
        </w:rPr>
        <w:t>АНГАРСКОГО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ГОРОДСКОГО  ОКРУГА   </w:t>
      </w:r>
      <w:proofErr w:type="gramStart"/>
      <w:r w:rsidRPr="005B5D92">
        <w:rPr>
          <w:rFonts w:ascii="Times New Roman" w:hAnsi="Times New Roman" w:cs="Times New Roman"/>
          <w:b/>
          <w:bCs/>
          <w:sz w:val="24"/>
          <w:szCs w:val="24"/>
        </w:rPr>
        <w:t>ВНЕШНЕЙ</w:t>
      </w:r>
      <w:proofErr w:type="gramEnd"/>
      <w:r w:rsidRPr="005B5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43C3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B5D92">
        <w:rPr>
          <w:rFonts w:ascii="Times New Roman" w:hAnsi="Times New Roman" w:cs="Times New Roman"/>
          <w:b/>
          <w:bCs/>
          <w:sz w:val="24"/>
          <w:szCs w:val="24"/>
        </w:rPr>
        <w:t>ПРОВЕРКИ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D92">
        <w:rPr>
          <w:rFonts w:ascii="Times New Roman" w:hAnsi="Times New Roman" w:cs="Times New Roman"/>
          <w:b/>
          <w:bCs/>
          <w:sz w:val="24"/>
          <w:szCs w:val="24"/>
        </w:rPr>
        <w:t>ГОДОВОГО ОТЧЕТА ОБ ИСПОЛНЕНИИ БЮДЖЕТА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5B5D92">
        <w:rPr>
          <w:rFonts w:ascii="Times New Roman" w:hAnsi="Times New Roman" w:cs="Times New Roman"/>
          <w:b/>
          <w:bCs/>
          <w:sz w:val="24"/>
          <w:szCs w:val="24"/>
        </w:rPr>
        <w:t xml:space="preserve">АНГАРСКОГО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 ОКРУГА   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7"/>
      <w:bookmarkEnd w:id="5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B5D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1.1. Порядок проведения Контрольно-счетной палатой 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5D92">
        <w:rPr>
          <w:rFonts w:ascii="Times New Roman" w:hAnsi="Times New Roman" w:cs="Times New Roman"/>
          <w:sz w:val="24"/>
          <w:szCs w:val="24"/>
        </w:rPr>
        <w:t xml:space="preserve">(далее - Контрольно-счетная палата) внешней проверки годового отчета об исполнении бюджета 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5D92">
        <w:rPr>
          <w:rFonts w:ascii="Times New Roman" w:hAnsi="Times New Roman" w:cs="Times New Roman"/>
          <w:sz w:val="24"/>
          <w:szCs w:val="24"/>
        </w:rPr>
        <w:t xml:space="preserve">(далее - бюджет) разработан в целях реализации </w:t>
      </w:r>
      <w:hyperlink r:id="rId15" w:history="1">
        <w:r w:rsidRPr="005B5D92">
          <w:rPr>
            <w:rFonts w:ascii="Times New Roman" w:hAnsi="Times New Roman" w:cs="Times New Roman"/>
            <w:sz w:val="24"/>
            <w:szCs w:val="24"/>
          </w:rPr>
          <w:t>статьи 264.4</w:t>
        </w:r>
      </w:hyperlink>
      <w:r w:rsidRPr="005B5D9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6" w:history="1">
        <w:r w:rsidRPr="005B5D92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r>
        <w:rPr>
          <w:rFonts w:ascii="Times New Roman" w:hAnsi="Times New Roman" w:cs="Times New Roman"/>
          <w:sz w:val="24"/>
          <w:szCs w:val="24"/>
        </w:rPr>
        <w:t>39</w:t>
      </w:r>
      <w:r w:rsidRPr="005B5D92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Ангарском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5B5D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5B5D92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5B5D92">
        <w:rPr>
          <w:rFonts w:ascii="Times New Roman" w:hAnsi="Times New Roman" w:cs="Times New Roman"/>
          <w:sz w:val="24"/>
          <w:szCs w:val="24"/>
        </w:rPr>
        <w:t xml:space="preserve"> о Контрольно-счетной палате Ангарского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5D92">
        <w:rPr>
          <w:rFonts w:ascii="Times New Roman" w:hAnsi="Times New Roman" w:cs="Times New Roman"/>
          <w:sz w:val="24"/>
          <w:szCs w:val="24"/>
        </w:rPr>
        <w:t>.</w:t>
      </w:r>
    </w:p>
    <w:p w:rsidR="00BB43C3" w:rsidRPr="000D1FE4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1.2. Внешняя проверка </w:t>
      </w:r>
      <w:r w:rsidRPr="000D1FE4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включает в себя внешнюю проверку бюджетной отчетности </w:t>
      </w:r>
      <w:r w:rsidR="00975D66" w:rsidRPr="000D1FE4">
        <w:rPr>
          <w:rFonts w:ascii="Times New Roman" w:hAnsi="Times New Roman" w:cs="Times New Roman"/>
          <w:sz w:val="24"/>
          <w:szCs w:val="24"/>
        </w:rPr>
        <w:t xml:space="preserve">главных распорядителей бюджетных средств Ангарского городского округа, главных администраторов доходов бюджета, главных администраторов источников финансирования бюджета (далее - главные администраторы бюджетных средств) </w:t>
      </w:r>
      <w:r w:rsidRPr="000D1FE4">
        <w:rPr>
          <w:rFonts w:ascii="Times New Roman" w:hAnsi="Times New Roman" w:cs="Times New Roman"/>
          <w:sz w:val="24"/>
          <w:szCs w:val="24"/>
        </w:rPr>
        <w:t>и подготовку заключения на годовой отчет об исполнении бюджета.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FE4">
        <w:rPr>
          <w:rFonts w:ascii="Times New Roman" w:hAnsi="Times New Roman" w:cs="Times New Roman"/>
          <w:sz w:val="24"/>
          <w:szCs w:val="24"/>
        </w:rPr>
        <w:t>1.3. Внешняя проверка годового отчета об исполнении бюджета осуществляется Контрольно-счетной палатой.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43"/>
      <w:bookmarkEnd w:id="6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B5D92">
        <w:rPr>
          <w:rFonts w:ascii="Times New Roman" w:hAnsi="Times New Roman" w:cs="Times New Roman"/>
          <w:sz w:val="24"/>
          <w:szCs w:val="24"/>
        </w:rPr>
        <w:t>2. ЦЕЛЬ И ЗАДАЧИ ПРОВЕДЕНИЯ ВНЕШНЕЙ ПРОВЕРКИ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2.1. Целью проведения внешней проверки годового отчета об исполнении бюджета является оценка полноты и достоверности представленной бюджетной отчетности и эффективности использования в отчетном году бюджетных средств, муниципального имущества.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2.2. Задачами проведения внешней проверки годового отчета об исполнении бюджета являются: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5D92">
        <w:rPr>
          <w:rFonts w:ascii="Times New Roman" w:hAnsi="Times New Roman" w:cs="Times New Roman"/>
          <w:sz w:val="24"/>
          <w:szCs w:val="24"/>
        </w:rPr>
        <w:t xml:space="preserve">ценка своевременности обеспечения бюджетного процесса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Ангарского городского </w:t>
      </w:r>
      <w:r w:rsidR="00C008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круга </w:t>
      </w:r>
      <w:r w:rsidRPr="005B5D92">
        <w:rPr>
          <w:rFonts w:ascii="Times New Roman" w:hAnsi="Times New Roman" w:cs="Times New Roman"/>
          <w:sz w:val="24"/>
          <w:szCs w:val="24"/>
        </w:rPr>
        <w:t xml:space="preserve">по вопросам осуществления бюджетного процесса в Ангарском </w:t>
      </w:r>
      <w:r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5B5D92">
        <w:rPr>
          <w:rFonts w:ascii="Times New Roman" w:hAnsi="Times New Roman" w:cs="Times New Roman"/>
          <w:sz w:val="24"/>
          <w:szCs w:val="24"/>
        </w:rPr>
        <w:t xml:space="preserve"> в отчетном периоде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5D92">
        <w:rPr>
          <w:rFonts w:ascii="Times New Roman" w:hAnsi="Times New Roman" w:cs="Times New Roman"/>
          <w:sz w:val="24"/>
          <w:szCs w:val="24"/>
        </w:rPr>
        <w:t xml:space="preserve">ценка правомерности внесения изменений в ходе исполнения бюджета в сводную бюджетную роспись без внесения изменений в решение Думы 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5D92">
        <w:rPr>
          <w:rFonts w:ascii="Times New Roman" w:hAnsi="Times New Roman" w:cs="Times New Roman"/>
          <w:sz w:val="24"/>
          <w:szCs w:val="24"/>
        </w:rPr>
        <w:t>о бюджете (далее - решение о бюджете) в отчетном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5D92">
        <w:rPr>
          <w:rFonts w:ascii="Times New Roman" w:hAnsi="Times New Roman" w:cs="Times New Roman"/>
          <w:sz w:val="24"/>
          <w:szCs w:val="24"/>
        </w:rPr>
        <w:t>ценка исполнения доходной части бюджета в разрезе источников ее формирования на основании сравнения фактических показателей поступления доходов по отношению к объемам доходов, утвержденных решением о бюджете, и объемам прогнозных показателей бюджетной отчетности;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B5D92">
        <w:rPr>
          <w:rFonts w:ascii="Times New Roman" w:hAnsi="Times New Roman" w:cs="Times New Roman"/>
          <w:sz w:val="24"/>
          <w:szCs w:val="24"/>
        </w:rPr>
        <w:t xml:space="preserve">ыборочная проверка соответствия отчетных данных сведениям бухгалтерского учета, соответствия </w:t>
      </w:r>
      <w:r w:rsidR="000D1FE4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0D1FE4" w:rsidRPr="005B5D92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 w:rsidRPr="005B5D92">
        <w:rPr>
          <w:rFonts w:ascii="Times New Roman" w:hAnsi="Times New Roman" w:cs="Times New Roman"/>
          <w:sz w:val="24"/>
          <w:szCs w:val="24"/>
        </w:rPr>
        <w:t>данным отчетов главных распорядителей бюджетных средств;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5D92">
        <w:rPr>
          <w:rFonts w:ascii="Times New Roman" w:hAnsi="Times New Roman" w:cs="Times New Roman"/>
          <w:sz w:val="24"/>
          <w:szCs w:val="24"/>
        </w:rPr>
        <w:t xml:space="preserve">ценка исполнения расходной части бюджета в разрезе разделов и подразделов, в </w:t>
      </w:r>
      <w:r w:rsidRPr="005B5D92">
        <w:rPr>
          <w:rFonts w:ascii="Times New Roman" w:hAnsi="Times New Roman" w:cs="Times New Roman"/>
          <w:sz w:val="24"/>
          <w:szCs w:val="24"/>
        </w:rPr>
        <w:lastRenderedPageBreak/>
        <w:t>том числе анализ направлений расходов:</w:t>
      </w:r>
    </w:p>
    <w:p w:rsidR="00BB43C3" w:rsidRPr="0089372C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фактическое </w:t>
      </w:r>
      <w:proofErr w:type="gramStart"/>
      <w:r w:rsidRPr="005B5D92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5B5D92">
        <w:rPr>
          <w:rFonts w:ascii="Times New Roman" w:hAnsi="Times New Roman" w:cs="Times New Roman"/>
          <w:sz w:val="24"/>
          <w:szCs w:val="24"/>
        </w:rPr>
        <w:t xml:space="preserve"> которых составило менее 70 процентов от решения о бюджете либо сводной бюджетной росписи на отчетную дату (с учетом динамики исполнения указанных расходов </w:t>
      </w:r>
      <w:r w:rsidRPr="0089372C">
        <w:rPr>
          <w:rFonts w:ascii="Times New Roman" w:hAnsi="Times New Roman" w:cs="Times New Roman"/>
          <w:sz w:val="24"/>
          <w:szCs w:val="24"/>
        </w:rPr>
        <w:t>за п</w:t>
      </w:r>
      <w:r w:rsidR="002B4853" w:rsidRPr="0089372C">
        <w:rPr>
          <w:rFonts w:ascii="Times New Roman" w:hAnsi="Times New Roman" w:cs="Times New Roman"/>
          <w:sz w:val="24"/>
          <w:szCs w:val="24"/>
        </w:rPr>
        <w:t>редыдущ</w:t>
      </w:r>
      <w:r w:rsidRPr="0089372C">
        <w:rPr>
          <w:rFonts w:ascii="Times New Roman" w:hAnsi="Times New Roman" w:cs="Times New Roman"/>
          <w:sz w:val="24"/>
          <w:szCs w:val="24"/>
        </w:rPr>
        <w:t>ие 2 года);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372C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89372C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89372C">
        <w:rPr>
          <w:rFonts w:ascii="Times New Roman" w:hAnsi="Times New Roman" w:cs="Times New Roman"/>
          <w:sz w:val="24"/>
          <w:szCs w:val="24"/>
        </w:rPr>
        <w:t xml:space="preserve"> при внешней проверке годового</w:t>
      </w:r>
      <w:r w:rsidRPr="005B5D92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за предшествующий отчетный период отмечалось низкое исполнение либо выявлялись нарушения;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5B5D92">
        <w:rPr>
          <w:rFonts w:ascii="Times New Roman" w:hAnsi="Times New Roman" w:cs="Times New Roman"/>
          <w:sz w:val="24"/>
          <w:szCs w:val="24"/>
        </w:rPr>
        <w:t xml:space="preserve"> оценка произведенных бюджетных расходов путем сопоставления плановых и фактических показателей;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5B5D92">
        <w:rPr>
          <w:rFonts w:ascii="Times New Roman" w:hAnsi="Times New Roman" w:cs="Times New Roman"/>
          <w:sz w:val="24"/>
          <w:szCs w:val="24"/>
        </w:rPr>
        <w:t xml:space="preserve"> оценка исполнения публичных нормативных обязательств</w:t>
      </w:r>
      <w:r w:rsidR="00C852C0" w:rsidRPr="00C852C0">
        <w:rPr>
          <w:rFonts w:ascii="Times New Roman" w:hAnsi="Times New Roman" w:cs="Times New Roman"/>
          <w:sz w:val="24"/>
          <w:szCs w:val="24"/>
        </w:rPr>
        <w:t xml:space="preserve"> </w:t>
      </w:r>
      <w:r w:rsidR="00C852C0" w:rsidRPr="005B5D92">
        <w:rPr>
          <w:rFonts w:ascii="Times New Roman" w:hAnsi="Times New Roman" w:cs="Times New Roman"/>
          <w:sz w:val="24"/>
          <w:szCs w:val="24"/>
        </w:rPr>
        <w:t xml:space="preserve">Ангарского </w:t>
      </w:r>
      <w:r w:rsidR="00C852C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5D92">
        <w:rPr>
          <w:rFonts w:ascii="Times New Roman" w:hAnsi="Times New Roman" w:cs="Times New Roman"/>
          <w:sz w:val="24"/>
          <w:szCs w:val="24"/>
        </w:rPr>
        <w:t>, в том числе с точки зрения полноты выполнения принятых обязательств;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D92">
        <w:rPr>
          <w:rFonts w:ascii="Times New Roman" w:hAnsi="Times New Roman" w:cs="Times New Roman"/>
          <w:sz w:val="24"/>
          <w:szCs w:val="24"/>
        </w:rPr>
        <w:t>нализ предоставления субсидий из бюджета;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D92">
        <w:rPr>
          <w:rFonts w:ascii="Times New Roman" w:hAnsi="Times New Roman" w:cs="Times New Roman"/>
          <w:sz w:val="24"/>
          <w:szCs w:val="24"/>
        </w:rPr>
        <w:t xml:space="preserve">нализ предоставленных бюджетных </w:t>
      </w:r>
      <w:r w:rsidRPr="0089372C">
        <w:rPr>
          <w:rFonts w:ascii="Times New Roman" w:hAnsi="Times New Roman" w:cs="Times New Roman"/>
          <w:sz w:val="24"/>
          <w:szCs w:val="24"/>
        </w:rPr>
        <w:t xml:space="preserve">кредитов и </w:t>
      </w:r>
      <w:r w:rsidR="002B4853" w:rsidRPr="0089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9372C">
        <w:rPr>
          <w:rFonts w:ascii="Times New Roman" w:hAnsi="Times New Roman" w:cs="Times New Roman"/>
          <w:sz w:val="24"/>
          <w:szCs w:val="24"/>
        </w:rPr>
        <w:t>гарантий: обоснованность пролонгации, объемы задолженности по возврату</w:t>
      </w:r>
      <w:r w:rsidRPr="005B5D92">
        <w:rPr>
          <w:rFonts w:ascii="Times New Roman" w:hAnsi="Times New Roman" w:cs="Times New Roman"/>
          <w:sz w:val="24"/>
          <w:szCs w:val="24"/>
        </w:rPr>
        <w:t xml:space="preserve"> кредитов и причины ее образования;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D92">
        <w:rPr>
          <w:rFonts w:ascii="Times New Roman" w:hAnsi="Times New Roman" w:cs="Times New Roman"/>
          <w:sz w:val="24"/>
          <w:szCs w:val="24"/>
        </w:rPr>
        <w:t>нализ состояния и динамики дебиторской и кредиторской задолженности на основании баланса исполнения бюджета;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D92">
        <w:rPr>
          <w:rFonts w:ascii="Times New Roman" w:hAnsi="Times New Roman" w:cs="Times New Roman"/>
          <w:sz w:val="24"/>
          <w:szCs w:val="24"/>
        </w:rPr>
        <w:t xml:space="preserve">нализ 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B5D92">
        <w:rPr>
          <w:rFonts w:ascii="Times New Roman" w:hAnsi="Times New Roman" w:cs="Times New Roman"/>
          <w:sz w:val="24"/>
          <w:szCs w:val="24"/>
        </w:rPr>
        <w:t xml:space="preserve"> программ Ангарского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5D92">
        <w:rPr>
          <w:rFonts w:ascii="Times New Roman" w:hAnsi="Times New Roman" w:cs="Times New Roman"/>
          <w:sz w:val="24"/>
          <w:szCs w:val="24"/>
        </w:rPr>
        <w:t>;</w:t>
      </w:r>
    </w:p>
    <w:p w:rsidR="00515771" w:rsidRDefault="00BB43C3" w:rsidP="005157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B4853">
        <w:rPr>
          <w:rFonts w:ascii="Times New Roman" w:hAnsi="Times New Roman" w:cs="Times New Roman"/>
          <w:sz w:val="24"/>
          <w:szCs w:val="24"/>
        </w:rPr>
        <w:t xml:space="preserve">) </w:t>
      </w:r>
      <w:r w:rsidR="00515771" w:rsidRPr="002B4853">
        <w:rPr>
          <w:rFonts w:ascii="Times New Roman" w:hAnsi="Times New Roman" w:cs="Times New Roman"/>
          <w:sz w:val="24"/>
          <w:szCs w:val="24"/>
        </w:rPr>
        <w:t>анализ осуществления бюджетных инвестиций в форме капитальных вложений в объекты муниципальной собственности Ангарского городского округа;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5D92">
        <w:rPr>
          <w:rFonts w:ascii="Times New Roman" w:hAnsi="Times New Roman" w:cs="Times New Roman"/>
          <w:sz w:val="24"/>
          <w:szCs w:val="24"/>
        </w:rPr>
        <w:t xml:space="preserve">ценка исполнения бюджета </w:t>
      </w:r>
      <w:r w:rsidR="00C852C0" w:rsidRPr="005B5D92">
        <w:rPr>
          <w:rFonts w:ascii="Times New Roman" w:hAnsi="Times New Roman" w:cs="Times New Roman"/>
          <w:sz w:val="24"/>
          <w:szCs w:val="24"/>
        </w:rPr>
        <w:t xml:space="preserve">Ангарского </w:t>
      </w:r>
      <w:r w:rsidR="00C852C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852C0" w:rsidRPr="005B5D92">
        <w:rPr>
          <w:rFonts w:ascii="Times New Roman" w:hAnsi="Times New Roman" w:cs="Times New Roman"/>
          <w:sz w:val="24"/>
          <w:szCs w:val="24"/>
        </w:rPr>
        <w:t xml:space="preserve"> </w:t>
      </w:r>
      <w:r w:rsidRPr="005B5D92">
        <w:rPr>
          <w:rFonts w:ascii="Times New Roman" w:hAnsi="Times New Roman" w:cs="Times New Roman"/>
          <w:sz w:val="24"/>
          <w:szCs w:val="24"/>
        </w:rPr>
        <w:t>в разрезе источников финансирования дефицита бюджета;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5D92">
        <w:rPr>
          <w:rFonts w:ascii="Times New Roman" w:hAnsi="Times New Roman" w:cs="Times New Roman"/>
          <w:sz w:val="24"/>
          <w:szCs w:val="24"/>
        </w:rPr>
        <w:t xml:space="preserve">нализ объема и структуры муниципального долга Ангарского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5D92">
        <w:rPr>
          <w:rFonts w:ascii="Times New Roman" w:hAnsi="Times New Roman" w:cs="Times New Roman"/>
          <w:sz w:val="24"/>
          <w:szCs w:val="24"/>
        </w:rPr>
        <w:t>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</w:t>
      </w:r>
      <w:r w:rsidRPr="005B5D92">
        <w:rPr>
          <w:rFonts w:ascii="Times New Roman" w:hAnsi="Times New Roman" w:cs="Times New Roman"/>
          <w:sz w:val="24"/>
          <w:szCs w:val="24"/>
        </w:rPr>
        <w:t>роверка соответствия бюджетной отчетности главных администраторов бюджетных сре</w:t>
      </w:r>
      <w:proofErr w:type="gramStart"/>
      <w:r w:rsidRPr="005B5D92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5B5D92">
        <w:rPr>
          <w:rFonts w:ascii="Times New Roman" w:hAnsi="Times New Roman" w:cs="Times New Roman"/>
          <w:sz w:val="24"/>
          <w:szCs w:val="24"/>
        </w:rPr>
        <w:t>ебованиям действующего законодательства и муниципальных правовых актов по составу, содержанию и соблюдению сроков представления;</w:t>
      </w:r>
    </w:p>
    <w:p w:rsidR="00C852C0" w:rsidRPr="00C852C0" w:rsidRDefault="00BB43C3" w:rsidP="00C85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1FE4">
        <w:rPr>
          <w:rFonts w:ascii="Times New Roman" w:hAnsi="Times New Roman" w:cs="Times New Roman"/>
          <w:sz w:val="24"/>
          <w:szCs w:val="24"/>
        </w:rPr>
        <w:t xml:space="preserve">16) оценка достижения целей бюджетной политики, определенных основными направлениями бюджетной политики Ангарского городского округа </w:t>
      </w:r>
      <w:r w:rsidR="00C852C0" w:rsidRPr="000D1FE4">
        <w:rPr>
          <w:rFonts w:ascii="Times New Roman" w:hAnsi="Times New Roman" w:cs="Times New Roman"/>
          <w:sz w:val="24"/>
          <w:szCs w:val="24"/>
        </w:rPr>
        <w:t xml:space="preserve">и </w:t>
      </w:r>
      <w:r w:rsidR="00C852C0" w:rsidRPr="000D1FE4">
        <w:rPr>
          <w:rFonts w:ascii="Times New Roman" w:hAnsi="Times New Roman" w:cs="Times New Roman"/>
          <w:iCs/>
          <w:sz w:val="24"/>
          <w:szCs w:val="24"/>
        </w:rPr>
        <w:t xml:space="preserve">основными </w:t>
      </w:r>
      <w:hyperlink r:id="rId18" w:history="1">
        <w:r w:rsidR="00C852C0" w:rsidRPr="000D1FE4">
          <w:rPr>
            <w:rFonts w:ascii="Times New Roman" w:hAnsi="Times New Roman" w:cs="Times New Roman"/>
            <w:iCs/>
            <w:sz w:val="24"/>
            <w:szCs w:val="24"/>
          </w:rPr>
          <w:t>направления</w:t>
        </w:r>
      </w:hyperlink>
      <w:r w:rsidR="00C852C0" w:rsidRPr="000D1FE4">
        <w:rPr>
          <w:rFonts w:ascii="Times New Roman" w:hAnsi="Times New Roman" w:cs="Times New Roman"/>
          <w:iCs/>
          <w:sz w:val="24"/>
          <w:szCs w:val="24"/>
        </w:rPr>
        <w:t>ми налоговой политики</w:t>
      </w:r>
      <w:r w:rsidR="00C852C0" w:rsidRPr="000D1FE4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 </w:t>
      </w:r>
      <w:r w:rsidRPr="000D1FE4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  <w:r w:rsidR="00C852C0" w:rsidRPr="00C852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7"/>
      <w:bookmarkEnd w:id="7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B5D92">
        <w:rPr>
          <w:rFonts w:ascii="Times New Roman" w:hAnsi="Times New Roman" w:cs="Times New Roman"/>
          <w:sz w:val="24"/>
          <w:szCs w:val="24"/>
        </w:rPr>
        <w:t>3. ПОРЯДОК ПРОВЕДЕНИЯ ВНЕШНЕЙ ПРОВЕРКИ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FE4">
        <w:rPr>
          <w:rFonts w:ascii="Times New Roman" w:hAnsi="Times New Roman" w:cs="Times New Roman"/>
          <w:sz w:val="24"/>
          <w:szCs w:val="24"/>
        </w:rPr>
        <w:t>3.1. Администрация Ангарского городского округа (далее - администрация) для п</w:t>
      </w:r>
      <w:r w:rsidR="0089372C" w:rsidRPr="000D1FE4">
        <w:rPr>
          <w:rFonts w:ascii="Times New Roman" w:hAnsi="Times New Roman" w:cs="Times New Roman"/>
          <w:sz w:val="24"/>
          <w:szCs w:val="24"/>
        </w:rPr>
        <w:t>одготовки</w:t>
      </w:r>
      <w:r w:rsidRPr="000D1FE4">
        <w:rPr>
          <w:rFonts w:ascii="Times New Roman" w:hAnsi="Times New Roman" w:cs="Times New Roman"/>
          <w:sz w:val="24"/>
          <w:szCs w:val="24"/>
        </w:rPr>
        <w:t xml:space="preserve"> </w:t>
      </w:r>
      <w:r w:rsidR="0089372C" w:rsidRPr="000D1FE4">
        <w:rPr>
          <w:rFonts w:ascii="Times New Roman" w:hAnsi="Times New Roman" w:cs="Times New Roman"/>
          <w:sz w:val="24"/>
          <w:szCs w:val="24"/>
        </w:rPr>
        <w:t xml:space="preserve">заключения на </w:t>
      </w:r>
      <w:r w:rsidRPr="000D1FE4">
        <w:rPr>
          <w:rFonts w:ascii="Times New Roman" w:hAnsi="Times New Roman" w:cs="Times New Roman"/>
          <w:sz w:val="24"/>
          <w:szCs w:val="24"/>
        </w:rPr>
        <w:t>годово</w:t>
      </w:r>
      <w:r w:rsidR="0089372C" w:rsidRPr="000D1FE4">
        <w:rPr>
          <w:rFonts w:ascii="Times New Roman" w:hAnsi="Times New Roman" w:cs="Times New Roman"/>
          <w:sz w:val="24"/>
          <w:szCs w:val="24"/>
        </w:rPr>
        <w:t>й</w:t>
      </w:r>
      <w:r w:rsidRPr="000D1FE4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не позднее 1 апреля текущего года представляет в Контрольно-счетную палату следующие документы: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</w:t>
      </w:r>
      <w:r w:rsidRPr="005B5D92">
        <w:rPr>
          <w:rFonts w:ascii="Times New Roman" w:hAnsi="Times New Roman" w:cs="Times New Roman"/>
          <w:sz w:val="24"/>
          <w:szCs w:val="24"/>
        </w:rPr>
        <w:t>тчет об исполнении бюджета;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</w:t>
      </w:r>
      <w:r w:rsidRPr="005B5D92">
        <w:rPr>
          <w:rFonts w:ascii="Times New Roman" w:hAnsi="Times New Roman" w:cs="Times New Roman"/>
          <w:sz w:val="24"/>
          <w:szCs w:val="24"/>
        </w:rPr>
        <w:t>аланс исполнения бюджета;</w:t>
      </w:r>
    </w:p>
    <w:p w:rsidR="00BB43C3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5B5D92">
        <w:rPr>
          <w:rFonts w:ascii="Times New Roman" w:hAnsi="Times New Roman" w:cs="Times New Roman"/>
          <w:sz w:val="24"/>
          <w:szCs w:val="24"/>
        </w:rPr>
        <w:t>тчет о финансовых результатах деятельности;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</w:t>
      </w:r>
      <w:r w:rsidRPr="005B5D92">
        <w:rPr>
          <w:rFonts w:ascii="Times New Roman" w:hAnsi="Times New Roman" w:cs="Times New Roman"/>
          <w:sz w:val="24"/>
          <w:szCs w:val="24"/>
        </w:rPr>
        <w:t>тчет о движении денежных средств;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</w:t>
      </w:r>
      <w:r w:rsidRPr="005B5D92">
        <w:rPr>
          <w:rFonts w:ascii="Times New Roman" w:hAnsi="Times New Roman" w:cs="Times New Roman"/>
          <w:sz w:val="24"/>
          <w:szCs w:val="24"/>
        </w:rPr>
        <w:t>ояснительную записку.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Документы представляются в форме, утвержденной Министерством финансов Российской Федерации.</w:t>
      </w:r>
    </w:p>
    <w:p w:rsidR="00395DB2" w:rsidRPr="00395DB2" w:rsidRDefault="00BB43C3" w:rsidP="0039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3.2</w:t>
      </w:r>
      <w:r w:rsidRPr="000D1FE4">
        <w:rPr>
          <w:rFonts w:ascii="Times New Roman" w:hAnsi="Times New Roman" w:cs="Times New Roman"/>
          <w:sz w:val="24"/>
          <w:szCs w:val="24"/>
        </w:rPr>
        <w:t xml:space="preserve">. </w:t>
      </w:r>
      <w:r w:rsidR="0089372C" w:rsidRPr="000D1FE4">
        <w:rPr>
          <w:rFonts w:ascii="Times New Roman" w:hAnsi="Times New Roman" w:cs="Times New Roman"/>
          <w:sz w:val="24"/>
          <w:szCs w:val="24"/>
        </w:rPr>
        <w:t xml:space="preserve">Главные администраторы бюджетных средств </w:t>
      </w:r>
      <w:r w:rsidRPr="000D1FE4">
        <w:rPr>
          <w:rFonts w:ascii="Times New Roman" w:hAnsi="Times New Roman" w:cs="Times New Roman"/>
          <w:sz w:val="24"/>
          <w:szCs w:val="24"/>
        </w:rPr>
        <w:t>до 20 марта текущего финансового года представляют в Контрольно-счетную палату бюджетную отчетность главных администраторов</w:t>
      </w:r>
      <w:r w:rsidRPr="005B5D9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2B4853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2B4853">
        <w:rPr>
          <w:rFonts w:ascii="Times New Roman" w:hAnsi="Times New Roman" w:cs="Times New Roman"/>
          <w:sz w:val="24"/>
          <w:szCs w:val="24"/>
        </w:rPr>
        <w:t>дств</w:t>
      </w:r>
      <w:r w:rsidR="00395DB2" w:rsidRPr="002B4853">
        <w:rPr>
          <w:rFonts w:ascii="Times New Roman" w:eastAsia="Calibri" w:hAnsi="Times New Roman" w:cs="Times New Roman"/>
          <w:sz w:val="24"/>
          <w:szCs w:val="24"/>
        </w:rPr>
        <w:t xml:space="preserve"> в ф</w:t>
      </w:r>
      <w:proofErr w:type="gramEnd"/>
      <w:r w:rsidR="00395DB2" w:rsidRPr="002B4853">
        <w:rPr>
          <w:rFonts w:ascii="Times New Roman" w:eastAsia="Calibri" w:hAnsi="Times New Roman" w:cs="Times New Roman"/>
          <w:sz w:val="24"/>
          <w:szCs w:val="24"/>
        </w:rPr>
        <w:t>орме, утвержденной Министерством финансов Российской Федерации.</w:t>
      </w:r>
    </w:p>
    <w:p w:rsidR="00BB43C3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B5D92">
        <w:rPr>
          <w:rFonts w:ascii="Times New Roman" w:hAnsi="Times New Roman" w:cs="Times New Roman"/>
          <w:sz w:val="24"/>
          <w:szCs w:val="24"/>
        </w:rPr>
        <w:t xml:space="preserve">. Контрольно-счетная палата проводит внешнюю </w:t>
      </w:r>
      <w:r w:rsidRPr="000D1FE4">
        <w:rPr>
          <w:rFonts w:ascii="Times New Roman" w:hAnsi="Times New Roman" w:cs="Times New Roman"/>
          <w:sz w:val="24"/>
          <w:szCs w:val="24"/>
        </w:rPr>
        <w:t>проверку</w:t>
      </w:r>
      <w:r w:rsidR="0089372C" w:rsidRPr="000D1FE4">
        <w:rPr>
          <w:rFonts w:ascii="Times New Roman" w:hAnsi="Times New Roman" w:cs="Times New Roman"/>
          <w:sz w:val="24"/>
          <w:szCs w:val="24"/>
        </w:rPr>
        <w:t xml:space="preserve"> годового</w:t>
      </w:r>
      <w:r w:rsidRPr="000D1FE4">
        <w:rPr>
          <w:rFonts w:ascii="Times New Roman" w:hAnsi="Times New Roman" w:cs="Times New Roman"/>
          <w:sz w:val="24"/>
          <w:szCs w:val="24"/>
        </w:rPr>
        <w:t xml:space="preserve"> отчета</w:t>
      </w:r>
      <w:r w:rsidRPr="0089372C">
        <w:rPr>
          <w:rFonts w:ascii="Times New Roman" w:hAnsi="Times New Roman" w:cs="Times New Roman"/>
          <w:sz w:val="24"/>
          <w:szCs w:val="24"/>
        </w:rPr>
        <w:t xml:space="preserve"> об</w:t>
      </w:r>
      <w:r w:rsidRPr="005B5D92">
        <w:rPr>
          <w:rFonts w:ascii="Times New Roman" w:hAnsi="Times New Roman" w:cs="Times New Roman"/>
          <w:sz w:val="24"/>
          <w:szCs w:val="24"/>
        </w:rPr>
        <w:t xml:space="preserve">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в течение месяца со дня его представления</w:t>
      </w:r>
      <w:r w:rsidRPr="005B5D92">
        <w:rPr>
          <w:rFonts w:ascii="Times New Roman" w:hAnsi="Times New Roman" w:cs="Times New Roman"/>
          <w:sz w:val="24"/>
          <w:szCs w:val="24"/>
        </w:rPr>
        <w:t>.</w:t>
      </w:r>
      <w:r w:rsidRPr="00E32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C3" w:rsidRDefault="00BB43C3" w:rsidP="00BB4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 В ходе проведения внешней </w:t>
      </w:r>
      <w:r w:rsidRPr="000D1FE4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F33DFB" w:rsidRPr="000D1FE4">
        <w:rPr>
          <w:rFonts w:ascii="Times New Roman" w:hAnsi="Times New Roman" w:cs="Times New Roman"/>
          <w:sz w:val="24"/>
          <w:szCs w:val="24"/>
        </w:rPr>
        <w:t xml:space="preserve">годового отчета об исполнении бюджета </w:t>
      </w:r>
      <w:r w:rsidRPr="000D1FE4">
        <w:rPr>
          <w:rFonts w:ascii="Times New Roman" w:hAnsi="Times New Roman" w:cs="Times New Roman"/>
          <w:sz w:val="24"/>
          <w:szCs w:val="24"/>
        </w:rPr>
        <w:t>Контрольно-счетная палата вправе проверить достоверность отчетных данных главных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администраторов бюджетных средств. Проверяемые главные администраторы бюджетных средств обязаны  представить документы и иную информацию по вопросам исполнения бюджета, относящимся к их компетенции, а также обеспечить Контрольно-счетной палате доступ к первичной учетной документации.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D92">
        <w:rPr>
          <w:rFonts w:ascii="Times New Roman" w:hAnsi="Times New Roman" w:cs="Times New Roman"/>
          <w:sz w:val="24"/>
          <w:szCs w:val="24"/>
        </w:rPr>
        <w:t>. Подготовка к проведению внешней проверки</w:t>
      </w:r>
      <w:r w:rsidR="0089372C">
        <w:rPr>
          <w:rFonts w:ascii="Times New Roman" w:hAnsi="Times New Roman" w:cs="Times New Roman"/>
          <w:sz w:val="24"/>
          <w:szCs w:val="24"/>
        </w:rPr>
        <w:t xml:space="preserve"> годового</w:t>
      </w:r>
      <w:r w:rsidRPr="005B5D92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осуществляется Контрольно-счетной палатой в соответствии с Регламен</w:t>
      </w:r>
      <w:r w:rsidRPr="0089372C">
        <w:rPr>
          <w:rFonts w:ascii="Times New Roman" w:hAnsi="Times New Roman" w:cs="Times New Roman"/>
          <w:sz w:val="24"/>
          <w:szCs w:val="24"/>
        </w:rPr>
        <w:t>том</w:t>
      </w:r>
      <w:r w:rsidRPr="005B5D92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председателем </w:t>
      </w:r>
      <w:r w:rsidRPr="005B5D92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5D92">
        <w:rPr>
          <w:rFonts w:ascii="Times New Roman" w:hAnsi="Times New Roman" w:cs="Times New Roman"/>
          <w:sz w:val="24"/>
          <w:szCs w:val="24"/>
        </w:rPr>
        <w:t xml:space="preserve"> и состоит из разработки и утверждения программы проверки с указанием перечня основных вопросов, подлежащих проверке, ответственных исполнителей и сроков исполнения.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4"/>
      <w:bookmarkEnd w:id="8"/>
      <w:r w:rsidRPr="005B5D92">
        <w:rPr>
          <w:rFonts w:ascii="Times New Roman" w:hAnsi="Times New Roman" w:cs="Times New Roman"/>
          <w:sz w:val="24"/>
          <w:szCs w:val="24"/>
        </w:rPr>
        <w:t xml:space="preserve">3.6. Внешняя проверка </w:t>
      </w:r>
      <w:r w:rsidR="00823496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5B5D92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проводится в соответствии со Стандартом финансового контроля 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D92">
        <w:rPr>
          <w:rFonts w:ascii="Times New Roman" w:hAnsi="Times New Roman" w:cs="Times New Roman"/>
          <w:sz w:val="24"/>
          <w:szCs w:val="24"/>
        </w:rPr>
        <w:t>Проведение внешней проверки годового отчета об исполнении бюджета Ангарского</w:t>
      </w:r>
      <w:r w:rsidRPr="00C4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округа»,</w:t>
      </w:r>
      <w:r w:rsidRPr="00F84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председателем </w:t>
      </w:r>
      <w:r w:rsidRPr="005B5D92">
        <w:rPr>
          <w:rFonts w:ascii="Times New Roman" w:hAnsi="Times New Roman" w:cs="Times New Roman"/>
          <w:sz w:val="24"/>
          <w:szCs w:val="24"/>
        </w:rPr>
        <w:t>Контрольно-счетной палаты.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6"/>
      <w:bookmarkEnd w:id="9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B5D92">
        <w:rPr>
          <w:rFonts w:ascii="Times New Roman" w:hAnsi="Times New Roman" w:cs="Times New Roman"/>
          <w:sz w:val="24"/>
          <w:szCs w:val="24"/>
        </w:rPr>
        <w:t>4. ЗАКЛЮЧЕНИЕ НА ГОДОВОЙ ОТЧЕТ ОБ ИСПОЛНЕНИИ БЮДЖЕТА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4.1. Результаты внешней </w:t>
      </w:r>
      <w:r w:rsidRPr="000D1FE4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823496" w:rsidRPr="000D1FE4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Pr="000D1FE4">
        <w:rPr>
          <w:rFonts w:ascii="Times New Roman" w:hAnsi="Times New Roman" w:cs="Times New Roman"/>
          <w:sz w:val="24"/>
          <w:szCs w:val="24"/>
        </w:rPr>
        <w:t>отчета</w:t>
      </w:r>
      <w:r w:rsidRPr="005B5D92">
        <w:rPr>
          <w:rFonts w:ascii="Times New Roman" w:hAnsi="Times New Roman" w:cs="Times New Roman"/>
          <w:sz w:val="24"/>
          <w:szCs w:val="24"/>
        </w:rPr>
        <w:t xml:space="preserve"> об исполнении бюджета оформляются заключением Контрольно-счетной палаты на годовой отчет об исполнении бюджета (далее - заключение Контрольно-счетной палаты).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4.2. В заключени</w:t>
      </w:r>
      <w:proofErr w:type="gramStart"/>
      <w:r w:rsidRPr="005B5D9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B5D92">
        <w:rPr>
          <w:rFonts w:ascii="Times New Roman" w:hAnsi="Times New Roman" w:cs="Times New Roman"/>
          <w:sz w:val="24"/>
          <w:szCs w:val="24"/>
        </w:rPr>
        <w:t xml:space="preserve"> Контрольно-счетной палаты содержатся выводы: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D92">
        <w:rPr>
          <w:rFonts w:ascii="Times New Roman" w:hAnsi="Times New Roman" w:cs="Times New Roman"/>
          <w:sz w:val="24"/>
          <w:szCs w:val="24"/>
        </w:rPr>
        <w:t>о наличии (отсутствии) фактов неполноты бюджетной отчетности;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92">
        <w:rPr>
          <w:rFonts w:ascii="Times New Roman" w:hAnsi="Times New Roman" w:cs="Times New Roman"/>
          <w:sz w:val="24"/>
          <w:szCs w:val="24"/>
        </w:rPr>
        <w:t>о наличии (отсутствии) фактов недостоверности показателей бюджетной отчетности;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D92">
        <w:rPr>
          <w:rFonts w:ascii="Times New Roman" w:hAnsi="Times New Roman" w:cs="Times New Roman"/>
          <w:sz w:val="24"/>
          <w:szCs w:val="24"/>
        </w:rPr>
        <w:t xml:space="preserve">о наличии (отсутствии) фактов, способных негативно повлиять на достоверность </w:t>
      </w:r>
      <w:r w:rsidR="00E45E06" w:rsidRPr="000D1FE4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0D1FE4">
        <w:rPr>
          <w:rFonts w:ascii="Times New Roman" w:hAnsi="Times New Roman" w:cs="Times New Roman"/>
          <w:sz w:val="24"/>
          <w:szCs w:val="24"/>
        </w:rPr>
        <w:t>отчетности</w:t>
      </w:r>
      <w:r w:rsidRPr="005B5D92">
        <w:rPr>
          <w:rFonts w:ascii="Times New Roman" w:hAnsi="Times New Roman" w:cs="Times New Roman"/>
          <w:sz w:val="24"/>
          <w:szCs w:val="24"/>
        </w:rPr>
        <w:t>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B5D92">
        <w:rPr>
          <w:rFonts w:ascii="Times New Roman" w:hAnsi="Times New Roman" w:cs="Times New Roman"/>
          <w:sz w:val="24"/>
          <w:szCs w:val="24"/>
        </w:rPr>
        <w:t xml:space="preserve">В случае непредставления в Контрольно-счетную палату необходимых данных для подтверждения достоверности бюджетной отчетности (непредставления соответствующих форм бюджетной отчетности, отсутствия необходимых показателей в одной форме по взаимоувязанным показателям другой формы отчетности) </w:t>
      </w:r>
      <w:r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74A4">
        <w:rPr>
          <w:rFonts w:ascii="Times New Roman" w:hAnsi="Times New Roman" w:cs="Times New Roman"/>
          <w:sz w:val="24"/>
          <w:szCs w:val="24"/>
        </w:rPr>
        <w:t xml:space="preserve"> </w:t>
      </w:r>
      <w:r w:rsidRPr="005B5D9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 w:cs="Times New Roman"/>
          <w:sz w:val="24"/>
          <w:szCs w:val="24"/>
        </w:rPr>
        <w:t>содержится</w:t>
      </w:r>
      <w:r w:rsidRPr="005B5D92">
        <w:rPr>
          <w:rFonts w:ascii="Times New Roman" w:hAnsi="Times New Roman" w:cs="Times New Roman"/>
          <w:sz w:val="24"/>
          <w:szCs w:val="24"/>
        </w:rPr>
        <w:t xml:space="preserve"> отказ от выражения мнения о достоверности бюджетной отчетности.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5B5D92">
        <w:rPr>
          <w:rFonts w:ascii="Times New Roman" w:hAnsi="Times New Roman" w:cs="Times New Roman"/>
          <w:sz w:val="24"/>
          <w:szCs w:val="24"/>
        </w:rPr>
        <w:t xml:space="preserve">. Заключение Контрольно-счетной палаты также </w:t>
      </w:r>
      <w:r>
        <w:rPr>
          <w:rFonts w:ascii="Times New Roman" w:hAnsi="Times New Roman" w:cs="Times New Roman"/>
          <w:sz w:val="24"/>
          <w:szCs w:val="24"/>
        </w:rPr>
        <w:t>содержит</w:t>
      </w:r>
      <w:r w:rsidRPr="005B5D92">
        <w:rPr>
          <w:rFonts w:ascii="Times New Roman" w:hAnsi="Times New Roman" w:cs="Times New Roman"/>
          <w:sz w:val="24"/>
          <w:szCs w:val="24"/>
        </w:rPr>
        <w:t>: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92">
        <w:rPr>
          <w:rFonts w:ascii="Times New Roman" w:hAnsi="Times New Roman" w:cs="Times New Roman"/>
          <w:sz w:val="24"/>
          <w:szCs w:val="24"/>
        </w:rPr>
        <w:t>описание вопросов, проверенных в период проведения внешней проверки;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описание выявленных фактов несоблюдения действующего законодательства и муниципальных правовых актов 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5D92">
        <w:rPr>
          <w:rFonts w:ascii="Times New Roman" w:hAnsi="Times New Roman" w:cs="Times New Roman"/>
          <w:sz w:val="24"/>
          <w:szCs w:val="24"/>
        </w:rPr>
        <w:t>по вопросам исполнения бюджета;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5B5D92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5D92">
        <w:rPr>
          <w:rFonts w:ascii="Times New Roman" w:hAnsi="Times New Roman" w:cs="Times New Roman"/>
          <w:sz w:val="24"/>
          <w:szCs w:val="24"/>
        </w:rPr>
        <w:t xml:space="preserve"> бюджетной отчетности главных администраторов бюджетных средств;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- выводы о соответствии показателей бюджетной отчетности показателям синтетического и аналитического учета, причинах расхождений данных бюджетного учета и отчетности, методах их исправления;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выборочную оценку показателей исполнения бюджета 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5B5D92">
        <w:rPr>
          <w:rFonts w:ascii="Times New Roman" w:hAnsi="Times New Roman" w:cs="Times New Roman"/>
          <w:sz w:val="24"/>
          <w:szCs w:val="24"/>
        </w:rPr>
        <w:t xml:space="preserve">с указанием причин отклонений показателей </w:t>
      </w:r>
      <w:proofErr w:type="gramStart"/>
      <w:r w:rsidRPr="005B5D9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5D92">
        <w:rPr>
          <w:rFonts w:ascii="Times New Roman" w:hAnsi="Times New Roman" w:cs="Times New Roman"/>
          <w:sz w:val="24"/>
          <w:szCs w:val="24"/>
        </w:rPr>
        <w:t xml:space="preserve"> утвержденных бюджетными сметами;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D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описан</w:t>
      </w:r>
      <w:r w:rsidRPr="005B5D92">
        <w:rPr>
          <w:rFonts w:ascii="Times New Roman" w:hAnsi="Times New Roman" w:cs="Times New Roman"/>
          <w:sz w:val="24"/>
          <w:szCs w:val="24"/>
        </w:rPr>
        <w:t xml:space="preserve">ие по каждому разделу </w:t>
      </w:r>
      <w:r w:rsidRPr="00823496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Российской Федерации и </w:t>
      </w:r>
      <w:r w:rsidRPr="000D1FE4">
        <w:rPr>
          <w:rFonts w:ascii="Times New Roman" w:hAnsi="Times New Roman" w:cs="Times New Roman"/>
          <w:sz w:val="24"/>
          <w:szCs w:val="24"/>
        </w:rPr>
        <w:t xml:space="preserve">по каждому главному распорядителю </w:t>
      </w:r>
      <w:r w:rsidR="00823496" w:rsidRPr="000D1FE4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0D1FE4">
        <w:rPr>
          <w:rFonts w:ascii="Times New Roman" w:hAnsi="Times New Roman" w:cs="Times New Roman"/>
          <w:sz w:val="24"/>
          <w:szCs w:val="24"/>
        </w:rPr>
        <w:t>с указанием</w:t>
      </w:r>
      <w:r w:rsidRPr="005B5D92">
        <w:rPr>
          <w:rFonts w:ascii="Times New Roman" w:hAnsi="Times New Roman" w:cs="Times New Roman"/>
          <w:sz w:val="24"/>
          <w:szCs w:val="24"/>
        </w:rPr>
        <w:t xml:space="preserve"> выявленных в ходе внешней проверки годового отчета об исполнении бюджета сумм нецелевого использования бюджетных средств, руководителей получателей бюджетных средств, принявших решение о нецелевом использовании бюджетных средств, и должностных лиц, допустивших осуществление таких платежей;</w:t>
      </w:r>
      <w:proofErr w:type="gramEnd"/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D9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описа</w:t>
      </w:r>
      <w:r w:rsidRPr="005B5D92">
        <w:rPr>
          <w:rFonts w:ascii="Times New Roman" w:hAnsi="Times New Roman" w:cs="Times New Roman"/>
          <w:sz w:val="24"/>
          <w:szCs w:val="24"/>
        </w:rPr>
        <w:t>ние по каждому разделу классификации расходов бюджетов Российской Федерации и по каждому главному распорядителю бюджетных средств, по которым выявлено в ходе внешней проверки годового отчета об исполнении бюджета расходование средств бюджета сверх утвержденных бюджетных ассигнований либо</w:t>
      </w:r>
      <w:r>
        <w:rPr>
          <w:rFonts w:ascii="Times New Roman" w:hAnsi="Times New Roman" w:cs="Times New Roman"/>
          <w:sz w:val="24"/>
          <w:szCs w:val="24"/>
        </w:rPr>
        <w:t xml:space="preserve"> сверх бюджетной росписи, </w:t>
      </w:r>
      <w:r w:rsidRPr="005B5D92">
        <w:rPr>
          <w:rFonts w:ascii="Times New Roman" w:hAnsi="Times New Roman" w:cs="Times New Roman"/>
          <w:sz w:val="24"/>
          <w:szCs w:val="24"/>
        </w:rPr>
        <w:t>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  <w:proofErr w:type="gramEnd"/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описа</w:t>
      </w:r>
      <w:r w:rsidRPr="005B5D92">
        <w:rPr>
          <w:rFonts w:ascii="Times New Roman" w:hAnsi="Times New Roman" w:cs="Times New Roman"/>
          <w:sz w:val="24"/>
          <w:szCs w:val="24"/>
        </w:rPr>
        <w:t>ние по каждому выявленному в ходе внешней проверки годового отчета об исполнении бюджета случаю финансирования расходов, не предусмотренных решением о бюджете либо сводной бюджетной росписью, с указанием руководителей получателей бюджетных средств, принявших указанные решения, и должностных лиц, допустивших осуществление таких платежей;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D92">
        <w:rPr>
          <w:rFonts w:ascii="Times New Roman" w:hAnsi="Times New Roman" w:cs="Times New Roman"/>
          <w:sz w:val="24"/>
          <w:szCs w:val="24"/>
        </w:rPr>
        <w:t>анализ предоставления и погашения бюджетных кредитов;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- анализ предоставления обязательств по муниципальным гарантиям и их исполнения, заключения по выявленным фактам предоставления муниципальных гарантий с нарушением требований бюджетного законодательства, по фактам исполнения обязательств, обеспеченных муниципальной гарантией, за счет бюджетных средств;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 xml:space="preserve">- анализ предоставления бюджетных инвестиций, </w:t>
      </w: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5B5D92">
        <w:rPr>
          <w:rFonts w:ascii="Times New Roman" w:hAnsi="Times New Roman" w:cs="Times New Roman"/>
          <w:sz w:val="24"/>
          <w:szCs w:val="24"/>
        </w:rPr>
        <w:t>выявленны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B5D92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5D92">
        <w:rPr>
          <w:rFonts w:ascii="Times New Roman" w:hAnsi="Times New Roman" w:cs="Times New Roman"/>
          <w:sz w:val="24"/>
          <w:szCs w:val="24"/>
        </w:rPr>
        <w:t xml:space="preserve"> предоставления бюджетных инвестиций с нарушением требований бюджетного законодательства;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- иные сведения об исполнении бюджета в отчетном году в соответствии с вопросами и задачами проверки;</w:t>
      </w: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- предложение об утверждении либо отклонении годового отчета об исполнении бюджета, иные предложения в соответствии с вопросами и задачами проверки.</w:t>
      </w:r>
    </w:p>
    <w:p w:rsidR="00BB43C3" w:rsidRPr="005B5D92" w:rsidRDefault="00BB43C3" w:rsidP="00BB4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D9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5D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Заключение на годовой отчет об исполнении бюджета представляется Контрольно-счетной палатой в Думу </w:t>
      </w:r>
      <w:r w:rsidRPr="005B5D92">
        <w:rPr>
          <w:rFonts w:ascii="Times New Roman" w:hAnsi="Times New Roman" w:cs="Times New Roman"/>
          <w:sz w:val="24"/>
          <w:szCs w:val="24"/>
        </w:rPr>
        <w:t xml:space="preserve">Ангарского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7109F">
        <w:rPr>
          <w:rFonts w:ascii="Times New Roman" w:hAnsi="Times New Roman" w:cs="Times New Roman"/>
          <w:bCs/>
          <w:sz w:val="24"/>
          <w:szCs w:val="24"/>
        </w:rPr>
        <w:t xml:space="preserve">не позднее, чем за 14 </w:t>
      </w:r>
      <w:r w:rsidRPr="002C481B">
        <w:rPr>
          <w:rFonts w:ascii="Times New Roman" w:hAnsi="Times New Roman" w:cs="Times New Roman"/>
          <w:bCs/>
          <w:sz w:val="24"/>
          <w:szCs w:val="24"/>
        </w:rPr>
        <w:t xml:space="preserve">календарных дней до </w:t>
      </w:r>
      <w:r w:rsidR="002B4853" w:rsidRPr="002C481B">
        <w:rPr>
          <w:rFonts w:ascii="Times New Roman" w:hAnsi="Times New Roman" w:cs="Times New Roman"/>
          <w:sz w:val="24"/>
          <w:szCs w:val="24"/>
        </w:rPr>
        <w:t xml:space="preserve">дня рассмотрения его на </w:t>
      </w:r>
      <w:r w:rsidRPr="002C481B">
        <w:rPr>
          <w:rFonts w:ascii="Times New Roman" w:hAnsi="Times New Roman" w:cs="Times New Roman"/>
          <w:bCs/>
          <w:sz w:val="24"/>
          <w:szCs w:val="24"/>
        </w:rPr>
        <w:t>очередно</w:t>
      </w:r>
      <w:r w:rsidR="002B4853" w:rsidRPr="002C481B">
        <w:rPr>
          <w:rFonts w:ascii="Times New Roman" w:hAnsi="Times New Roman" w:cs="Times New Roman"/>
          <w:bCs/>
          <w:sz w:val="24"/>
          <w:szCs w:val="24"/>
        </w:rPr>
        <w:t>м заседании</w:t>
      </w:r>
      <w:r w:rsidRPr="002C481B">
        <w:rPr>
          <w:rFonts w:ascii="Times New Roman" w:hAnsi="Times New Roman" w:cs="Times New Roman"/>
          <w:bCs/>
          <w:sz w:val="24"/>
          <w:szCs w:val="24"/>
        </w:rPr>
        <w:t xml:space="preserve"> Думы Ангарского</w:t>
      </w:r>
      <w:r w:rsidRPr="00A70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5F2">
        <w:rPr>
          <w:rFonts w:ascii="Times New Roman" w:hAnsi="Times New Roman" w:cs="Times New Roman"/>
          <w:sz w:val="24"/>
          <w:szCs w:val="24"/>
        </w:rPr>
        <w:t>городского округа с одновременным направлением в администрацию.</w:t>
      </w:r>
    </w:p>
    <w:p w:rsidR="00BB43C3" w:rsidRDefault="00BB43C3" w:rsidP="00BB43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853" w:rsidRDefault="002B4853" w:rsidP="00BB43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853" w:rsidRDefault="002B4853" w:rsidP="00BB43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3C3" w:rsidRPr="003447AA" w:rsidRDefault="00BB43C3" w:rsidP="00BB43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А.А. Городской</w:t>
      </w:r>
    </w:p>
    <w:p w:rsidR="00BB43C3" w:rsidRDefault="00BB43C3" w:rsidP="00BB43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3C3" w:rsidRPr="003447AA" w:rsidRDefault="00BB43C3" w:rsidP="00BB43C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3C3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4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Мэр                                                                                                                               С.А. Петров</w:t>
      </w:r>
    </w:p>
    <w:p w:rsidR="00BB43C3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43C3" w:rsidRPr="005B5D92" w:rsidRDefault="00BB43C3" w:rsidP="00BB4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4F5" w:rsidRDefault="00B154F5" w:rsidP="00B154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154F5" w:rsidSect="00945FD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C9" w:rsidRDefault="001A4BC9" w:rsidP="00375ED8">
      <w:pPr>
        <w:spacing w:after="0" w:line="240" w:lineRule="auto"/>
      </w:pPr>
      <w:r>
        <w:separator/>
      </w:r>
    </w:p>
  </w:endnote>
  <w:endnote w:type="continuationSeparator" w:id="0">
    <w:p w:rsidR="001A4BC9" w:rsidRDefault="001A4BC9" w:rsidP="0037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C9" w:rsidRDefault="001A4BC9" w:rsidP="00375ED8">
      <w:pPr>
        <w:spacing w:after="0" w:line="240" w:lineRule="auto"/>
      </w:pPr>
      <w:r>
        <w:separator/>
      </w:r>
    </w:p>
  </w:footnote>
  <w:footnote w:type="continuationSeparator" w:id="0">
    <w:p w:rsidR="001A4BC9" w:rsidRDefault="001A4BC9" w:rsidP="0037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853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5FD6" w:rsidRPr="00945FD6" w:rsidRDefault="00945F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5F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5F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5F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AE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45F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12EA" w:rsidRPr="00945FD6" w:rsidRDefault="00A312EA" w:rsidP="00945FD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0D"/>
    <w:rsid w:val="000D1FE4"/>
    <w:rsid w:val="000E4B6F"/>
    <w:rsid w:val="001A4BC9"/>
    <w:rsid w:val="002170D5"/>
    <w:rsid w:val="002B4853"/>
    <w:rsid w:val="002C481B"/>
    <w:rsid w:val="00306AE2"/>
    <w:rsid w:val="00324A88"/>
    <w:rsid w:val="00327788"/>
    <w:rsid w:val="00375ED8"/>
    <w:rsid w:val="00395DB2"/>
    <w:rsid w:val="003B4B17"/>
    <w:rsid w:val="00491195"/>
    <w:rsid w:val="004B3A28"/>
    <w:rsid w:val="00515771"/>
    <w:rsid w:val="005A12EC"/>
    <w:rsid w:val="005B0ED4"/>
    <w:rsid w:val="00682071"/>
    <w:rsid w:val="007108AE"/>
    <w:rsid w:val="00823496"/>
    <w:rsid w:val="0087375C"/>
    <w:rsid w:val="0089372C"/>
    <w:rsid w:val="00945FD6"/>
    <w:rsid w:val="00975D66"/>
    <w:rsid w:val="0099529B"/>
    <w:rsid w:val="009C6D98"/>
    <w:rsid w:val="00A312EA"/>
    <w:rsid w:val="00A37375"/>
    <w:rsid w:val="00A705F2"/>
    <w:rsid w:val="00B154F5"/>
    <w:rsid w:val="00BB43C3"/>
    <w:rsid w:val="00BF3F24"/>
    <w:rsid w:val="00C0082B"/>
    <w:rsid w:val="00C348A6"/>
    <w:rsid w:val="00C852C0"/>
    <w:rsid w:val="00DB66BA"/>
    <w:rsid w:val="00E10BB0"/>
    <w:rsid w:val="00E45E06"/>
    <w:rsid w:val="00E47547"/>
    <w:rsid w:val="00F12569"/>
    <w:rsid w:val="00F33DFB"/>
    <w:rsid w:val="00F533E8"/>
    <w:rsid w:val="00FC06AF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ED8"/>
  </w:style>
  <w:style w:type="paragraph" w:styleId="a7">
    <w:name w:val="footer"/>
    <w:basedOn w:val="a"/>
    <w:link w:val="a8"/>
    <w:uiPriority w:val="99"/>
    <w:unhideWhenUsed/>
    <w:rsid w:val="0037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ED8"/>
  </w:style>
  <w:style w:type="paragraph" w:styleId="a7">
    <w:name w:val="footer"/>
    <w:basedOn w:val="a"/>
    <w:link w:val="a8"/>
    <w:uiPriority w:val="99"/>
    <w:unhideWhenUsed/>
    <w:rsid w:val="0037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A03B2F1BA08CE31A11F4BC2681684EBB52842C46642230940B2B1100D852YFRBI" TargetMode="External"/><Relationship Id="rId18" Type="http://schemas.openxmlformats.org/officeDocument/2006/relationships/hyperlink" Target="consultantplus://offline/ref=6EEF839B848F3D4042444710B2C62BC38C1044DA20B698E9B8AE5D98E4o1R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A03B2F1BA08CE31A11F4BC2681684EBB52842C45622E34940B2B1100D852YFRBI" TargetMode="External"/><Relationship Id="rId17" Type="http://schemas.openxmlformats.org/officeDocument/2006/relationships/hyperlink" Target="consultantplus://offline/ref=EDA03B2F1BA08CE31A11F4BC2681684EBB52842C45672936940B2B1100D852FB68BAE8CB4911104EA279YAR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A03B2F1BA08CE31A11F4BC2681684EBB52842C45622E35940B2B1100D852FB68BAE8CB4911104EA371YAR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A03B2F1BA08CE31A11F4BC2681684EBB52842C45622E35940B2B1100D852FB68BAE8CB4911104EA078YAR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A03B2F1BA08CE31A11EAB130ED3646B258D82643632163C3097A440EDD5AAB20AAA68D4310Y1R7I" TargetMode="External"/><Relationship Id="rId10" Type="http://schemas.openxmlformats.org/officeDocument/2006/relationships/hyperlink" Target="consultantplus://offline/ref=EDA03B2F1BA08CE31A11EAB130ED3646B258DB2842662163C3097A440EYDR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03B2F1BA08CE31A11EAB130ED3646B258D82643632163C3097A440EYDR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FC1B-7DD0-4CCF-BA87-5D5400AE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Елена Геннадьевна</dc:creator>
  <cp:lastModifiedBy>Вазанова Галина Владимировна</cp:lastModifiedBy>
  <cp:revision>12</cp:revision>
  <cp:lastPrinted>2017-01-18T09:09:00Z</cp:lastPrinted>
  <dcterms:created xsi:type="dcterms:W3CDTF">2017-01-17T07:39:00Z</dcterms:created>
  <dcterms:modified xsi:type="dcterms:W3CDTF">2017-01-31T07:27:00Z</dcterms:modified>
</cp:coreProperties>
</file>