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3A" w:rsidRDefault="00F4773A" w:rsidP="00F4773A">
      <w:pPr>
        <w:tabs>
          <w:tab w:val="left" w:pos="2680"/>
          <w:tab w:val="center" w:pos="4677"/>
        </w:tabs>
        <w:jc w:val="center"/>
        <w:rPr>
          <w:b/>
          <w:sz w:val="3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57250" cy="11334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4008"/>
        <w:gridCol w:w="5635"/>
      </w:tblGrid>
      <w:tr w:rsidR="00F4773A" w:rsidTr="00740BAC">
        <w:trPr>
          <w:trHeight w:val="3065"/>
        </w:trPr>
        <w:tc>
          <w:tcPr>
            <w:tcW w:w="9643" w:type="dxa"/>
            <w:gridSpan w:val="2"/>
          </w:tcPr>
          <w:p w:rsidR="00F4773A" w:rsidRPr="00D55603" w:rsidRDefault="00F4773A" w:rsidP="00740BAC">
            <w:pPr>
              <w:spacing w:after="240"/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>Иркутская область</w:t>
            </w:r>
          </w:p>
          <w:p w:rsidR="00F4773A" w:rsidRDefault="00F4773A" w:rsidP="00740BAC">
            <w:pPr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ДУМА</w:t>
            </w:r>
            <w:r>
              <w:rPr>
                <w:b/>
                <w:sz w:val="28"/>
              </w:rPr>
              <w:t xml:space="preserve"> </w:t>
            </w:r>
          </w:p>
          <w:p w:rsidR="00F4773A" w:rsidRDefault="00F4773A" w:rsidP="00740BAC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D55603">
              <w:rPr>
                <w:b/>
                <w:sz w:val="32"/>
                <w:szCs w:val="32"/>
              </w:rPr>
              <w:t xml:space="preserve">Ангарского городского </w:t>
            </w:r>
            <w:r>
              <w:rPr>
                <w:b/>
                <w:sz w:val="32"/>
                <w:szCs w:val="32"/>
              </w:rPr>
              <w:t xml:space="preserve"> округа</w:t>
            </w:r>
            <w:r w:rsidRPr="00D55603">
              <w:rPr>
                <w:b/>
                <w:sz w:val="32"/>
                <w:szCs w:val="32"/>
              </w:rPr>
              <w:t xml:space="preserve"> </w:t>
            </w:r>
          </w:p>
          <w:p w:rsidR="00F4773A" w:rsidRPr="001E08A8" w:rsidRDefault="00F4773A" w:rsidP="00740BAC">
            <w:pPr>
              <w:ind w:left="360" w:hanging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второго </w:t>
            </w:r>
            <w:r w:rsidRPr="00D55603">
              <w:rPr>
                <w:b/>
                <w:sz w:val="32"/>
                <w:szCs w:val="32"/>
              </w:rPr>
              <w:t>созыв</w:t>
            </w:r>
            <w:r>
              <w:rPr>
                <w:b/>
                <w:sz w:val="32"/>
                <w:szCs w:val="32"/>
              </w:rPr>
              <w:t>а 2020</w:t>
            </w:r>
            <w:r w:rsidRPr="00D55603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25 гг.</w:t>
            </w:r>
          </w:p>
          <w:p w:rsidR="00F4773A" w:rsidRPr="004C62A1" w:rsidRDefault="00F4773A" w:rsidP="00740BAC">
            <w:pPr>
              <w:pStyle w:val="1"/>
              <w:rPr>
                <w:sz w:val="24"/>
              </w:rPr>
            </w:pPr>
            <w:r>
              <w:t xml:space="preserve"> </w:t>
            </w:r>
          </w:p>
          <w:p w:rsidR="00F4773A" w:rsidRDefault="00F4773A" w:rsidP="00740BAC">
            <w:pPr>
              <w:pStyle w:val="1"/>
            </w:pPr>
            <w:r>
              <w:t>ПОСТАНОВЛЕНИЕ</w:t>
            </w:r>
          </w:p>
          <w:p w:rsidR="00F4773A" w:rsidRPr="00F75214" w:rsidRDefault="00F4773A" w:rsidP="00740B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ПРЕДСЕДАТЕЛЯ</w:t>
            </w:r>
          </w:p>
          <w:p w:rsidR="00F4773A" w:rsidRDefault="00F4773A" w:rsidP="00740BAC">
            <w:pPr>
              <w:ind w:left="360" w:hanging="360"/>
              <w:jc w:val="center"/>
              <w:rPr>
                <w:sz w:val="30"/>
              </w:rPr>
            </w:pPr>
          </w:p>
          <w:p w:rsidR="00F4773A" w:rsidRPr="00605CFD" w:rsidRDefault="00C70B58" w:rsidP="00740BAC">
            <w:pPr>
              <w:ind w:left="360" w:hanging="360"/>
              <w:jc w:val="both"/>
            </w:pPr>
            <w:r>
              <w:t>28.12.2020</w:t>
            </w:r>
            <w:r w:rsidR="00F4773A">
              <w:t xml:space="preserve">                                                                                                    №  </w:t>
            </w:r>
            <w:r>
              <w:t>12-П</w:t>
            </w:r>
          </w:p>
          <w:p w:rsidR="00F4773A" w:rsidRPr="00BE5A23" w:rsidRDefault="00F4773A" w:rsidP="00740BAC">
            <w:pPr>
              <w:ind w:left="360" w:hanging="360"/>
              <w:jc w:val="both"/>
              <w:rPr>
                <w:sz w:val="26"/>
                <w:szCs w:val="26"/>
              </w:rPr>
            </w:pPr>
            <w:r w:rsidRPr="00BE5A23">
              <w:rPr>
                <w:sz w:val="26"/>
                <w:szCs w:val="26"/>
              </w:rPr>
              <w:t xml:space="preserve"> </w:t>
            </w:r>
          </w:p>
        </w:tc>
      </w:tr>
      <w:tr w:rsidR="00F4773A" w:rsidRPr="00D62FB7" w:rsidTr="00740BAC">
        <w:tblPrEx>
          <w:tblLook w:val="00A0" w:firstRow="1" w:lastRow="0" w:firstColumn="1" w:lastColumn="0" w:noHBand="0" w:noVBand="0"/>
        </w:tblPrEx>
        <w:tc>
          <w:tcPr>
            <w:tcW w:w="4008" w:type="dxa"/>
          </w:tcPr>
          <w:p w:rsidR="00F4773A" w:rsidRPr="004625F3" w:rsidRDefault="00F4773A" w:rsidP="00E97461">
            <w:pPr>
              <w:jc w:val="both"/>
            </w:pPr>
            <w:r>
              <w:t>Об утверждении Положения о комиссии по установлению стажа муниципальной службы</w:t>
            </w:r>
          </w:p>
        </w:tc>
        <w:tc>
          <w:tcPr>
            <w:tcW w:w="5635" w:type="dxa"/>
          </w:tcPr>
          <w:p w:rsidR="00F4773A" w:rsidRPr="00D62FB7" w:rsidRDefault="00F4773A" w:rsidP="00E97461"/>
        </w:tc>
      </w:tr>
    </w:tbl>
    <w:p w:rsidR="00F4773A" w:rsidRPr="00D62FB7" w:rsidRDefault="00F4773A" w:rsidP="00E97461">
      <w:pPr>
        <w:rPr>
          <w:b/>
        </w:rPr>
      </w:pPr>
    </w:p>
    <w:p w:rsidR="00F4773A" w:rsidRPr="00D62FB7" w:rsidRDefault="00F4773A" w:rsidP="00E97461">
      <w:r w:rsidRPr="00D62FB7">
        <w:rPr>
          <w:b/>
        </w:rPr>
        <w:tab/>
      </w:r>
    </w:p>
    <w:p w:rsidR="00F4773A" w:rsidRPr="00E97461" w:rsidRDefault="00F4773A" w:rsidP="00AA36D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97461">
        <w:t>В соответствии</w:t>
      </w:r>
      <w:r w:rsidR="00A14463" w:rsidRPr="00E97461">
        <w:t xml:space="preserve"> с</w:t>
      </w:r>
      <w:r w:rsidRPr="00E97461">
        <w:t xml:space="preserve"> </w:t>
      </w:r>
      <w:r w:rsidR="00A14463" w:rsidRPr="00E97461">
        <w:t>Конституцией Российской Федерации</w:t>
      </w:r>
      <w:r w:rsidR="008F1B79" w:rsidRPr="00E97461">
        <w:rPr>
          <w:bCs/>
        </w:rPr>
        <w:t>,</w:t>
      </w:r>
      <w:r w:rsidR="00A14463" w:rsidRPr="00E97461">
        <w:rPr>
          <w:b/>
          <w:bCs/>
        </w:rPr>
        <w:t xml:space="preserve"> </w:t>
      </w:r>
      <w:r w:rsidR="00D13A4F" w:rsidRPr="00E97461">
        <w:t xml:space="preserve">со статьей 25 </w:t>
      </w:r>
      <w:proofErr w:type="gramStart"/>
      <w:r w:rsidR="00D13A4F" w:rsidRPr="00E97461">
        <w:t>Федерального</w:t>
      </w:r>
      <w:r w:rsidRPr="00E97461">
        <w:t xml:space="preserve"> закон</w:t>
      </w:r>
      <w:r w:rsidR="00D13A4F" w:rsidRPr="00E97461">
        <w:t>а</w:t>
      </w:r>
      <w:r w:rsidRPr="00E97461">
        <w:t xml:space="preserve"> от 02.03.2007 года № 25-ФЗ «О муниципальной службе в Российской Федерации», статьей 12 Закона Иркутской области от 15.10.2007 года № 88-оз «Об отдельных вопросах муниципальной службы в Иркутской области», Указом Президента РФ от 19.11.2007 года 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</w:t>
      </w:r>
      <w:proofErr w:type="gramEnd"/>
      <w:r w:rsidRPr="00E97461">
        <w:t>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</w:t>
      </w:r>
      <w:r w:rsidR="002307AF">
        <w:t>,</w:t>
      </w:r>
    </w:p>
    <w:p w:rsidR="00F4773A" w:rsidRPr="00E97461" w:rsidRDefault="00F4773A" w:rsidP="002E5744">
      <w:pPr>
        <w:jc w:val="both"/>
      </w:pPr>
    </w:p>
    <w:p w:rsidR="00F4773A" w:rsidRPr="00E97461" w:rsidRDefault="00F4773A" w:rsidP="00E97461">
      <w:pPr>
        <w:jc w:val="center"/>
        <w:rPr>
          <w:b/>
          <w:spacing w:val="80"/>
        </w:rPr>
      </w:pPr>
      <w:r w:rsidRPr="00E97461">
        <w:rPr>
          <w:b/>
          <w:spacing w:val="80"/>
        </w:rPr>
        <w:t>ПОСТАНОВЛЯЮ:</w:t>
      </w:r>
    </w:p>
    <w:p w:rsidR="00F4773A" w:rsidRPr="00E97461" w:rsidRDefault="00F4773A" w:rsidP="00E97461">
      <w:pPr>
        <w:ind w:firstLine="720"/>
        <w:jc w:val="both"/>
        <w:rPr>
          <w:bCs/>
        </w:rPr>
      </w:pPr>
    </w:p>
    <w:p w:rsidR="00F4773A" w:rsidRPr="00E97461" w:rsidRDefault="00F4773A" w:rsidP="00E974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E97461">
        <w:rPr>
          <w:rFonts w:eastAsia="Calibri"/>
          <w:lang w:eastAsia="en-US"/>
        </w:rPr>
        <w:t>Утвердить Положение о комиссии по установлению стажа муниципальной службы согласно приложению № 1 к настоящему постановлению.</w:t>
      </w:r>
    </w:p>
    <w:p w:rsidR="00F4773A" w:rsidRPr="00E97461" w:rsidRDefault="00F4773A" w:rsidP="00E974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E97461">
        <w:rPr>
          <w:rFonts w:eastAsia="Calibri"/>
          <w:lang w:eastAsia="en-US"/>
        </w:rPr>
        <w:t xml:space="preserve">Настоящее постановление вступает в силу со дня опубликования. </w:t>
      </w:r>
    </w:p>
    <w:p w:rsidR="00F4773A" w:rsidRPr="00E97461" w:rsidRDefault="00F4773A" w:rsidP="00E974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E97461">
        <w:rPr>
          <w:rFonts w:eastAsia="Calibri"/>
          <w:lang w:eastAsia="en-US"/>
        </w:rPr>
        <w:t>Настоящее постановление опубликовать в газете «Ангарские ведомости».</w:t>
      </w:r>
    </w:p>
    <w:p w:rsidR="00F4773A" w:rsidRPr="00E97461" w:rsidRDefault="00F4773A" w:rsidP="00E97461">
      <w:pPr>
        <w:tabs>
          <w:tab w:val="left" w:pos="1134"/>
        </w:tabs>
        <w:jc w:val="both"/>
      </w:pPr>
    </w:p>
    <w:p w:rsidR="00F4773A" w:rsidRPr="00E97461" w:rsidRDefault="00F4773A" w:rsidP="00E97461">
      <w:pPr>
        <w:tabs>
          <w:tab w:val="left" w:pos="1134"/>
        </w:tabs>
        <w:jc w:val="both"/>
      </w:pPr>
    </w:p>
    <w:p w:rsidR="00F4773A" w:rsidRPr="00E97461" w:rsidRDefault="00F4773A" w:rsidP="00E97461">
      <w:pPr>
        <w:jc w:val="both"/>
        <w:rPr>
          <w:bCs/>
        </w:rPr>
      </w:pPr>
    </w:p>
    <w:p w:rsidR="00F4773A" w:rsidRPr="00E97461" w:rsidRDefault="00F4773A" w:rsidP="00E97461">
      <w:pPr>
        <w:jc w:val="both"/>
        <w:rPr>
          <w:bCs/>
        </w:rPr>
      </w:pPr>
      <w:r w:rsidRPr="00E97461">
        <w:rPr>
          <w:bCs/>
        </w:rPr>
        <w:t xml:space="preserve">Председатель  Думы </w:t>
      </w:r>
    </w:p>
    <w:p w:rsidR="00F4773A" w:rsidRPr="00E97461" w:rsidRDefault="00F4773A" w:rsidP="00E97461">
      <w:pPr>
        <w:jc w:val="both"/>
        <w:rPr>
          <w:bCs/>
        </w:rPr>
      </w:pPr>
      <w:r w:rsidRPr="00E97461">
        <w:rPr>
          <w:bCs/>
        </w:rPr>
        <w:t>Ангарского городского округа                                                                            А.А. Городской</w:t>
      </w:r>
    </w:p>
    <w:p w:rsidR="00F4773A" w:rsidRPr="00E97461" w:rsidRDefault="00F4773A" w:rsidP="00E97461">
      <w:pPr>
        <w:jc w:val="both"/>
        <w:rPr>
          <w:bCs/>
        </w:rPr>
      </w:pPr>
    </w:p>
    <w:p w:rsidR="00F4773A" w:rsidRPr="00E97461" w:rsidRDefault="00F4773A" w:rsidP="00E97461">
      <w:pPr>
        <w:jc w:val="right"/>
        <w:rPr>
          <w:bCs/>
        </w:rPr>
      </w:pPr>
      <w:r w:rsidRPr="00E97461">
        <w:rPr>
          <w:bCs/>
        </w:rPr>
        <w:br w:type="page"/>
      </w:r>
    </w:p>
    <w:p w:rsidR="00F4773A" w:rsidRPr="00E97461" w:rsidRDefault="00F4773A" w:rsidP="00E97461">
      <w:pPr>
        <w:jc w:val="right"/>
        <w:rPr>
          <w:bCs/>
        </w:rPr>
      </w:pPr>
      <w:r w:rsidRPr="00E97461">
        <w:rPr>
          <w:bCs/>
        </w:rPr>
        <w:lastRenderedPageBreak/>
        <w:t>Приложение  № 1</w:t>
      </w:r>
    </w:p>
    <w:p w:rsidR="00F4773A" w:rsidRPr="00E97461" w:rsidRDefault="00F4773A" w:rsidP="00E97461">
      <w:pPr>
        <w:jc w:val="right"/>
        <w:rPr>
          <w:bCs/>
        </w:rPr>
      </w:pPr>
      <w:r w:rsidRPr="00E97461">
        <w:rPr>
          <w:bCs/>
        </w:rPr>
        <w:t xml:space="preserve">к постановлению председателя Думы </w:t>
      </w:r>
    </w:p>
    <w:p w:rsidR="00F4773A" w:rsidRPr="00E97461" w:rsidRDefault="00F4773A" w:rsidP="00AA36D7">
      <w:pPr>
        <w:tabs>
          <w:tab w:val="left" w:pos="709"/>
        </w:tabs>
        <w:jc w:val="right"/>
        <w:rPr>
          <w:bCs/>
        </w:rPr>
      </w:pPr>
      <w:r w:rsidRPr="00E97461">
        <w:rPr>
          <w:bCs/>
        </w:rPr>
        <w:t>Ангарского городского округа</w:t>
      </w:r>
    </w:p>
    <w:p w:rsidR="00F4773A" w:rsidRPr="00E97461" w:rsidRDefault="00F4773A" w:rsidP="00E97461">
      <w:pPr>
        <w:jc w:val="right"/>
        <w:rPr>
          <w:bCs/>
        </w:rPr>
      </w:pPr>
      <w:r w:rsidRPr="00E97461">
        <w:rPr>
          <w:bCs/>
        </w:rPr>
        <w:t xml:space="preserve">от </w:t>
      </w:r>
      <w:r w:rsidR="00C70B58">
        <w:rPr>
          <w:bCs/>
        </w:rPr>
        <w:t>28.12.2020</w:t>
      </w:r>
    </w:p>
    <w:p w:rsidR="00F4773A" w:rsidRPr="00E97461" w:rsidRDefault="00F4773A" w:rsidP="00E97461">
      <w:pPr>
        <w:jc w:val="right"/>
        <w:rPr>
          <w:bCs/>
        </w:rPr>
      </w:pPr>
      <w:r w:rsidRPr="00E97461">
        <w:rPr>
          <w:bCs/>
        </w:rPr>
        <w:t xml:space="preserve">№ </w:t>
      </w:r>
      <w:r w:rsidR="00C70B58">
        <w:rPr>
          <w:bCs/>
        </w:rPr>
        <w:t>12-П</w:t>
      </w:r>
    </w:p>
    <w:p w:rsidR="00F4773A" w:rsidRPr="00E97461" w:rsidRDefault="00F4773A" w:rsidP="001D6E38">
      <w:pPr>
        <w:tabs>
          <w:tab w:val="left" w:pos="709"/>
        </w:tabs>
        <w:jc w:val="right"/>
        <w:rPr>
          <w:bCs/>
        </w:rPr>
      </w:pPr>
    </w:p>
    <w:p w:rsidR="00F4773A" w:rsidRPr="00E97461" w:rsidRDefault="00F4773A" w:rsidP="00E97461">
      <w:pPr>
        <w:jc w:val="right"/>
        <w:rPr>
          <w:bCs/>
        </w:rPr>
      </w:pPr>
    </w:p>
    <w:p w:rsidR="005C12C1" w:rsidRDefault="005C12C1" w:rsidP="00E97461">
      <w:pPr>
        <w:jc w:val="center"/>
        <w:rPr>
          <w:b/>
          <w:bCs/>
        </w:rPr>
      </w:pPr>
      <w:r w:rsidRPr="00E97461">
        <w:rPr>
          <w:b/>
          <w:bCs/>
        </w:rPr>
        <w:t xml:space="preserve">ПОЛОЖЕНИЕ </w:t>
      </w:r>
    </w:p>
    <w:p w:rsidR="005C12C1" w:rsidRDefault="005C12C1" w:rsidP="00E97461">
      <w:pPr>
        <w:jc w:val="center"/>
        <w:rPr>
          <w:b/>
          <w:bCs/>
        </w:rPr>
      </w:pPr>
      <w:r w:rsidRPr="00E97461">
        <w:rPr>
          <w:b/>
          <w:bCs/>
        </w:rPr>
        <w:t xml:space="preserve">О КОМИССИИ ПО УСТАНОВЛЕНИЮ СТАЖА </w:t>
      </w:r>
    </w:p>
    <w:p w:rsidR="00F4773A" w:rsidRPr="00E97461" w:rsidRDefault="005C12C1" w:rsidP="00E97461">
      <w:pPr>
        <w:jc w:val="center"/>
        <w:rPr>
          <w:b/>
          <w:bCs/>
        </w:rPr>
      </w:pPr>
      <w:r w:rsidRPr="00E97461">
        <w:rPr>
          <w:b/>
          <w:bCs/>
        </w:rPr>
        <w:t>МУНИЦИПАЛЬНОЙ СЛУЖБЫ</w:t>
      </w:r>
    </w:p>
    <w:p w:rsidR="000529EB" w:rsidRPr="00E97461" w:rsidRDefault="000529EB" w:rsidP="00E97461">
      <w:pPr>
        <w:jc w:val="both"/>
        <w:rPr>
          <w:b/>
          <w:bCs/>
        </w:rPr>
      </w:pPr>
    </w:p>
    <w:p w:rsidR="000529EB" w:rsidRPr="00E97461" w:rsidRDefault="003B75E2" w:rsidP="00EE70F0">
      <w:pPr>
        <w:pStyle w:val="a9"/>
        <w:tabs>
          <w:tab w:val="left" w:pos="567"/>
          <w:tab w:val="left" w:pos="709"/>
          <w:tab w:val="left" w:pos="851"/>
        </w:tabs>
        <w:ind w:left="0"/>
        <w:jc w:val="center"/>
        <w:rPr>
          <w:b/>
          <w:bCs/>
        </w:rPr>
      </w:pPr>
      <w:r w:rsidRPr="00E97461">
        <w:rPr>
          <w:b/>
          <w:bCs/>
        </w:rPr>
        <w:t>Глава 1. ОБЩИЕ ПОЛОЖЕНИЯ</w:t>
      </w:r>
    </w:p>
    <w:p w:rsidR="00743962" w:rsidRPr="00E97461" w:rsidRDefault="00EE70F0" w:rsidP="00E97461">
      <w:pPr>
        <w:pStyle w:val="a9"/>
        <w:ind w:left="0"/>
        <w:jc w:val="center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9C58D6" w:rsidRPr="009C58D6" w:rsidRDefault="001D6E38" w:rsidP="001D6E38">
      <w:pPr>
        <w:pStyle w:val="aa"/>
        <w:tabs>
          <w:tab w:val="left" w:pos="238"/>
          <w:tab w:val="left" w:pos="434"/>
          <w:tab w:val="left" w:pos="709"/>
        </w:tabs>
        <w:jc w:val="both"/>
      </w:pPr>
      <w:r>
        <w:rPr>
          <w:bCs/>
        </w:rPr>
        <w:tab/>
        <w:t xml:space="preserve">       </w:t>
      </w:r>
      <w:r w:rsidR="00EE70F0">
        <w:rPr>
          <w:bCs/>
        </w:rPr>
        <w:t xml:space="preserve">1.1. Настоящие положение о комиссии </w:t>
      </w:r>
      <w:r w:rsidR="00A14463" w:rsidRPr="00E97461">
        <w:t>по установлению стажа муниципальной службы (далее – Комиссия) определяет</w:t>
      </w:r>
      <w:r w:rsidR="0026781E" w:rsidRPr="00E97461">
        <w:t xml:space="preserve"> порядок создания и деятельность</w:t>
      </w:r>
      <w:r w:rsidR="00A14463" w:rsidRPr="00E97461">
        <w:t xml:space="preserve"> Комиссии </w:t>
      </w:r>
      <w:r w:rsidR="005C12C1" w:rsidRPr="009C58D6">
        <w:t>для определения</w:t>
      </w:r>
      <w:r w:rsidR="005C12C1">
        <w:t xml:space="preserve"> </w:t>
      </w:r>
      <w:r w:rsidR="00A14463" w:rsidRPr="00E97461">
        <w:t xml:space="preserve">стажа муниципальной службы </w:t>
      </w:r>
      <w:r w:rsidR="009C58D6" w:rsidRPr="009C58D6">
        <w:t>муниципального служащего</w:t>
      </w:r>
      <w:r w:rsidR="009C58D6">
        <w:t>,</w:t>
      </w:r>
      <w:r w:rsidR="005C12C1">
        <w:t xml:space="preserve"> </w:t>
      </w:r>
      <w:r w:rsidR="00A14463" w:rsidRPr="00E97461">
        <w:t>представителем нанимателя (работодателем) дл</w:t>
      </w:r>
      <w:r w:rsidR="00A2771D">
        <w:t>я которого</w:t>
      </w:r>
      <w:r w:rsidR="00D24EEB">
        <w:t xml:space="preserve"> является председатель </w:t>
      </w:r>
      <w:r w:rsidR="00A14463" w:rsidRPr="00E97461">
        <w:t xml:space="preserve">Думы </w:t>
      </w:r>
      <w:r w:rsidR="00EE70F0">
        <w:t xml:space="preserve">                                          </w:t>
      </w:r>
      <w:r w:rsidR="00EE70F0" w:rsidRPr="005E5AD0">
        <w:rPr>
          <w:color w:val="FF0000"/>
        </w:rPr>
        <w:t xml:space="preserve"> </w:t>
      </w:r>
      <w:r w:rsidR="00EE70F0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D24EEB">
        <w:t xml:space="preserve">                             </w:t>
      </w:r>
      <w:r w:rsidR="00A14463" w:rsidRPr="00E97461">
        <w:t>Ангарского городского округа (далее – муниципальны</w:t>
      </w:r>
      <w:r w:rsidR="005E5AD0">
        <w:t>й</w:t>
      </w:r>
      <w:r w:rsidR="00A14463" w:rsidRPr="00E97461">
        <w:t xml:space="preserve"> служащи</w:t>
      </w:r>
      <w:r w:rsidR="005E5AD0">
        <w:t>й</w:t>
      </w:r>
      <w:r w:rsidR="00A14463" w:rsidRPr="00E97461">
        <w:t>).</w:t>
      </w:r>
    </w:p>
    <w:p w:rsidR="002418D6" w:rsidRPr="00E97461" w:rsidRDefault="001D6E38" w:rsidP="001D6E3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D1991" w:rsidRPr="00E97461">
        <w:rPr>
          <w:rFonts w:eastAsiaTheme="minorHAnsi"/>
          <w:lang w:eastAsia="en-US"/>
        </w:rPr>
        <w:t>1.2</w:t>
      </w:r>
      <w:r w:rsidR="00947142" w:rsidRPr="00E97461">
        <w:rPr>
          <w:rFonts w:eastAsiaTheme="minorHAnsi"/>
          <w:lang w:eastAsia="en-US"/>
        </w:rPr>
        <w:t xml:space="preserve">. </w:t>
      </w:r>
      <w:r w:rsidR="004315B7" w:rsidRPr="00E97461">
        <w:rPr>
          <w:rFonts w:eastAsiaTheme="minorHAnsi"/>
          <w:color w:val="000000" w:themeColor="text1"/>
          <w:lang w:eastAsia="en-US"/>
        </w:rPr>
        <w:t xml:space="preserve">Комиссия в своей деятельности руководствуется </w:t>
      </w:r>
      <w:hyperlink r:id="rId10" w:history="1">
        <w:r w:rsidR="004315B7" w:rsidRPr="00E97461">
          <w:rPr>
            <w:rFonts w:eastAsiaTheme="minorHAnsi"/>
            <w:color w:val="000000" w:themeColor="text1"/>
            <w:lang w:eastAsia="en-US"/>
          </w:rPr>
          <w:t>Конституцией</w:t>
        </w:r>
      </w:hyperlink>
      <w:r w:rsidR="004315B7" w:rsidRPr="00E97461">
        <w:rPr>
          <w:rFonts w:eastAsiaTheme="minorHAnsi"/>
          <w:color w:val="000000" w:themeColor="text1"/>
          <w:lang w:eastAsia="en-US"/>
        </w:rPr>
        <w:t xml:space="preserve"> Российской Феде</w:t>
      </w:r>
      <w:r w:rsidR="0032622B" w:rsidRPr="00E97461">
        <w:rPr>
          <w:rFonts w:eastAsiaTheme="minorHAnsi"/>
          <w:color w:val="000000" w:themeColor="text1"/>
          <w:lang w:eastAsia="en-US"/>
        </w:rPr>
        <w:t xml:space="preserve">рации, </w:t>
      </w:r>
      <w:r w:rsidR="004315B7" w:rsidRPr="00E97461">
        <w:rPr>
          <w:rFonts w:eastAsiaTheme="minorHAnsi"/>
          <w:color w:val="000000" w:themeColor="text1"/>
          <w:lang w:eastAsia="en-US"/>
        </w:rPr>
        <w:t>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Ангарского городского округа.</w:t>
      </w:r>
    </w:p>
    <w:p w:rsidR="005E5AD0" w:rsidRDefault="001D6E38" w:rsidP="00AA36D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</w:t>
      </w:r>
      <w:r w:rsidR="002D1991" w:rsidRPr="00E97461">
        <w:t>1.3</w:t>
      </w:r>
      <w:r w:rsidR="00947142" w:rsidRPr="00E97461">
        <w:t xml:space="preserve">. Комиссия </w:t>
      </w:r>
      <w:r w:rsidR="005E5AD0">
        <w:rPr>
          <w:rFonts w:eastAsiaTheme="minorHAnsi"/>
          <w:lang w:eastAsia="en-US"/>
        </w:rPr>
        <w:t>рассматривает вопросы о включении (</w:t>
      </w:r>
      <w:r w:rsidR="00947142" w:rsidRPr="00E97461">
        <w:rPr>
          <w:rFonts w:eastAsiaTheme="minorHAnsi"/>
          <w:lang w:eastAsia="en-US"/>
        </w:rPr>
        <w:t>зачет</w:t>
      </w:r>
      <w:r w:rsidR="005E5AD0">
        <w:rPr>
          <w:rFonts w:eastAsiaTheme="minorHAnsi"/>
          <w:lang w:eastAsia="en-US"/>
        </w:rPr>
        <w:t>е)</w:t>
      </w:r>
      <w:r w:rsidR="00947142" w:rsidRPr="00E97461">
        <w:rPr>
          <w:rFonts w:eastAsiaTheme="minorHAnsi"/>
          <w:lang w:eastAsia="en-US"/>
        </w:rPr>
        <w:t xml:space="preserve"> в стаж муниципальной службы иных периодов трудовой деятельности в целях</w:t>
      </w:r>
      <w:r w:rsidR="005E5AD0">
        <w:rPr>
          <w:rFonts w:eastAsiaTheme="minorHAnsi"/>
          <w:lang w:eastAsia="en-US"/>
        </w:rPr>
        <w:t>:</w:t>
      </w:r>
    </w:p>
    <w:p w:rsidR="005E5AD0" w:rsidRDefault="005E5AD0" w:rsidP="005E5A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947142" w:rsidRPr="00E97461">
        <w:rPr>
          <w:rFonts w:eastAsiaTheme="minorHAnsi"/>
          <w:lang w:eastAsia="en-US"/>
        </w:rPr>
        <w:t>установления муниципальн</w:t>
      </w:r>
      <w:r>
        <w:rPr>
          <w:rFonts w:eastAsiaTheme="minorHAnsi"/>
          <w:lang w:eastAsia="en-US"/>
        </w:rPr>
        <w:t>ому</w:t>
      </w:r>
      <w:r w:rsidR="00947142" w:rsidRPr="00E97461">
        <w:rPr>
          <w:rFonts w:eastAsiaTheme="minorHAnsi"/>
          <w:lang w:eastAsia="en-US"/>
        </w:rPr>
        <w:t xml:space="preserve"> служащ</w:t>
      </w:r>
      <w:r>
        <w:rPr>
          <w:rFonts w:eastAsiaTheme="minorHAnsi"/>
          <w:lang w:eastAsia="en-US"/>
        </w:rPr>
        <w:t>ему</w:t>
      </w:r>
      <w:r w:rsidR="00947142" w:rsidRPr="00E97461">
        <w:rPr>
          <w:rFonts w:eastAsiaTheme="minorHAnsi"/>
          <w:lang w:eastAsia="en-US"/>
        </w:rPr>
        <w:t xml:space="preserve"> ежемесячной надбавки к должностному окладу за высл</w:t>
      </w:r>
      <w:r>
        <w:rPr>
          <w:rFonts w:eastAsiaTheme="minorHAnsi"/>
          <w:lang w:eastAsia="en-US"/>
        </w:rPr>
        <w:t>угу лет на муниципальной службе;</w:t>
      </w:r>
    </w:p>
    <w:p w:rsidR="00947142" w:rsidRPr="00E97461" w:rsidRDefault="005E5AD0" w:rsidP="005E5A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947142" w:rsidRPr="00E97461">
        <w:rPr>
          <w:rFonts w:eastAsiaTheme="minorHAnsi"/>
          <w:lang w:eastAsia="en-US"/>
        </w:rPr>
        <w:t xml:space="preserve"> определения продолжительности ежегодного дополнительного оплачиваемого отпуска за выслугу лет.</w:t>
      </w:r>
    </w:p>
    <w:p w:rsidR="00947142" w:rsidRPr="00E97461" w:rsidRDefault="00947142" w:rsidP="00E97461">
      <w:pPr>
        <w:widowControl w:val="0"/>
        <w:jc w:val="both"/>
      </w:pPr>
    </w:p>
    <w:p w:rsidR="000529EB" w:rsidRPr="00E97461" w:rsidRDefault="003B75E2" w:rsidP="00E97461">
      <w:pPr>
        <w:pStyle w:val="a9"/>
        <w:widowControl w:val="0"/>
        <w:ind w:left="0"/>
        <w:jc w:val="center"/>
        <w:rPr>
          <w:b/>
        </w:rPr>
      </w:pPr>
      <w:r w:rsidRPr="00E97461">
        <w:rPr>
          <w:b/>
        </w:rPr>
        <w:t>Глава 2. ПОРЯДОК СОЗДАНИЯ КОМИССИИ</w:t>
      </w:r>
    </w:p>
    <w:p w:rsidR="001631DB" w:rsidRPr="00E97461" w:rsidRDefault="001631DB" w:rsidP="00E97461">
      <w:pPr>
        <w:pStyle w:val="a9"/>
        <w:widowControl w:val="0"/>
        <w:ind w:left="0"/>
        <w:rPr>
          <w:b/>
        </w:rPr>
      </w:pPr>
    </w:p>
    <w:p w:rsidR="00F4773A" w:rsidRPr="00E97461" w:rsidRDefault="002418D6" w:rsidP="001D6E38">
      <w:pPr>
        <w:widowControl w:val="0"/>
        <w:tabs>
          <w:tab w:val="left" w:pos="709"/>
        </w:tabs>
        <w:jc w:val="both"/>
      </w:pPr>
      <w:r w:rsidRPr="00E97461">
        <w:t xml:space="preserve">           2.1. </w:t>
      </w:r>
      <w:r w:rsidR="00F4773A" w:rsidRPr="00E97461">
        <w:t xml:space="preserve"> Комиссия формируется </w:t>
      </w:r>
      <w:r w:rsidR="00F810D8">
        <w:t xml:space="preserve">распоряжением председателя Думы Ангарского городского округа в </w:t>
      </w:r>
      <w:r w:rsidR="003C2A52" w:rsidRPr="00E97461">
        <w:t>с</w:t>
      </w:r>
      <w:r w:rsidR="00F4773A" w:rsidRPr="00E97461">
        <w:t>ледующем составе:</w:t>
      </w:r>
    </w:p>
    <w:p w:rsidR="00F4773A" w:rsidRPr="00E97461" w:rsidRDefault="00BA0B0F" w:rsidP="00BA0B0F">
      <w:pPr>
        <w:tabs>
          <w:tab w:val="left" w:pos="709"/>
          <w:tab w:val="left" w:pos="851"/>
          <w:tab w:val="left" w:pos="1134"/>
        </w:tabs>
        <w:jc w:val="both"/>
        <w:rPr>
          <w:bCs/>
        </w:rPr>
      </w:pPr>
      <w:r>
        <w:t xml:space="preserve">           </w:t>
      </w:r>
      <w:r w:rsidR="005E5AD0" w:rsidRPr="00325A80">
        <w:t>1</w:t>
      </w:r>
      <w:r w:rsidR="00395BE9" w:rsidRPr="00325A80">
        <w:t>)</w:t>
      </w:r>
      <w:r w:rsidR="00F4773A" w:rsidRPr="00325A80">
        <w:t xml:space="preserve"> председатель Комиссии – председатель Думы Ангарского городского округа;</w:t>
      </w:r>
    </w:p>
    <w:p w:rsidR="00F4773A" w:rsidRPr="00E97461" w:rsidRDefault="009F21C0" w:rsidP="00BA0B0F">
      <w:pPr>
        <w:tabs>
          <w:tab w:val="left" w:pos="709"/>
          <w:tab w:val="left" w:pos="851"/>
          <w:tab w:val="left" w:pos="1134"/>
        </w:tabs>
        <w:jc w:val="both"/>
        <w:rPr>
          <w:bCs/>
        </w:rPr>
      </w:pPr>
      <w:r w:rsidRPr="00E97461">
        <w:t xml:space="preserve">           </w:t>
      </w:r>
      <w:r w:rsidR="005E5AD0">
        <w:t>2</w:t>
      </w:r>
      <w:r w:rsidR="00395BE9" w:rsidRPr="00E97461">
        <w:t xml:space="preserve">) </w:t>
      </w:r>
      <w:r w:rsidR="00F4773A" w:rsidRPr="00E97461">
        <w:t>руководитель аппарата Думы Ангарского городского округа;</w:t>
      </w:r>
    </w:p>
    <w:p w:rsidR="00F4773A" w:rsidRPr="00E97461" w:rsidRDefault="004C46B9" w:rsidP="004C46B9">
      <w:pPr>
        <w:tabs>
          <w:tab w:val="left" w:pos="1134"/>
        </w:tabs>
        <w:jc w:val="both"/>
      </w:pPr>
      <w:r>
        <w:t xml:space="preserve">           </w:t>
      </w:r>
      <w:r w:rsidR="005E5AD0">
        <w:t>3</w:t>
      </w:r>
      <w:r w:rsidR="00395BE9" w:rsidRPr="00E97461">
        <w:t xml:space="preserve">) </w:t>
      </w:r>
      <w:r w:rsidR="00F4773A" w:rsidRPr="00E97461">
        <w:t>начальник юридического отдела аппарата Думы Ангарского городского округа;</w:t>
      </w:r>
    </w:p>
    <w:p w:rsidR="00F4773A" w:rsidRPr="00E97461" w:rsidRDefault="004C46B9" w:rsidP="004C46B9">
      <w:pPr>
        <w:tabs>
          <w:tab w:val="left" w:pos="1134"/>
        </w:tabs>
        <w:jc w:val="both"/>
      </w:pPr>
      <w:r>
        <w:t xml:space="preserve">           </w:t>
      </w:r>
      <w:r w:rsidR="005E5AD0">
        <w:t>4</w:t>
      </w:r>
      <w:r w:rsidR="00395BE9" w:rsidRPr="00E97461">
        <w:t xml:space="preserve">) </w:t>
      </w:r>
      <w:r w:rsidR="00F4773A" w:rsidRPr="00E97461">
        <w:t>председатель Контрольно-счетной палаты Ангарского городского округа</w:t>
      </w:r>
      <w:r w:rsidR="005E5AD0">
        <w:t>;</w:t>
      </w:r>
      <w:r w:rsidR="00F4773A" w:rsidRPr="00E97461">
        <w:t xml:space="preserve">  </w:t>
      </w:r>
    </w:p>
    <w:p w:rsidR="00F4773A" w:rsidRPr="00E97461" w:rsidRDefault="004C46B9" w:rsidP="00B51D04">
      <w:pPr>
        <w:tabs>
          <w:tab w:val="left" w:pos="567"/>
          <w:tab w:val="left" w:pos="709"/>
          <w:tab w:val="left" w:pos="1134"/>
        </w:tabs>
        <w:jc w:val="both"/>
      </w:pPr>
      <w:r>
        <w:t xml:space="preserve">           </w:t>
      </w:r>
      <w:r w:rsidR="005E5AD0">
        <w:t>5</w:t>
      </w:r>
      <w:r w:rsidR="00395BE9" w:rsidRPr="00E97461">
        <w:t xml:space="preserve">) </w:t>
      </w:r>
      <w:r w:rsidR="00F4773A" w:rsidRPr="00E97461">
        <w:t>лицо, осуществляющее кадровое делопроизводство в Думе Ангарского городского округа.</w:t>
      </w:r>
    </w:p>
    <w:p w:rsidR="00F4773A" w:rsidRPr="00E97461" w:rsidRDefault="001D6E38" w:rsidP="001D6E38">
      <w:pPr>
        <w:tabs>
          <w:tab w:val="left" w:pos="709"/>
          <w:tab w:val="left" w:pos="1134"/>
        </w:tabs>
        <w:jc w:val="both"/>
      </w:pPr>
      <w:r>
        <w:t xml:space="preserve">           </w:t>
      </w:r>
      <w:r w:rsidR="003C2A52" w:rsidRPr="00E97461">
        <w:t>2.2</w:t>
      </w:r>
      <w:r w:rsidR="00F4773A" w:rsidRPr="00E97461">
        <w:t xml:space="preserve">. На период рассмотрения вопроса </w:t>
      </w:r>
      <w:r w:rsidR="00F4773A" w:rsidRPr="00F53401">
        <w:t>о</w:t>
      </w:r>
      <w:r w:rsidR="00632B99" w:rsidRPr="00F53401">
        <w:t xml:space="preserve"> </w:t>
      </w:r>
      <w:r w:rsidR="005E5AD0" w:rsidRPr="00F53401">
        <w:t>включении</w:t>
      </w:r>
      <w:r w:rsidR="005E5AD0">
        <w:t xml:space="preserve"> (</w:t>
      </w:r>
      <w:r w:rsidR="00632B99">
        <w:t>зачете</w:t>
      </w:r>
      <w:r w:rsidR="005E5AD0">
        <w:t>)</w:t>
      </w:r>
      <w:r w:rsidR="002266C0" w:rsidRPr="00E97461">
        <w:t xml:space="preserve"> </w:t>
      </w:r>
      <w:r w:rsidR="002F4FD7" w:rsidRPr="00E97461">
        <w:t>в</w:t>
      </w:r>
      <w:r w:rsidR="00F4773A" w:rsidRPr="00E97461">
        <w:t xml:space="preserve"> стаж муниципальной службы иных периодов трудовой деятельности муниципального служащего, являющегося членом Комиссии, его членство в этой Комиссии приостанавливается.</w:t>
      </w:r>
    </w:p>
    <w:p w:rsidR="00D51121" w:rsidRPr="00EE70F0" w:rsidRDefault="00743962" w:rsidP="001D6E38">
      <w:pPr>
        <w:pStyle w:val="ConsPlusNormal"/>
        <w:tabs>
          <w:tab w:val="left" w:pos="709"/>
          <w:tab w:val="left" w:pos="1134"/>
        </w:tabs>
        <w:jc w:val="both"/>
        <w:rPr>
          <w:rFonts w:eastAsiaTheme="minorHAnsi"/>
          <w:lang w:eastAsia="en-US"/>
        </w:rPr>
      </w:pPr>
      <w:r w:rsidRPr="00E97461">
        <w:t xml:space="preserve">         </w:t>
      </w:r>
      <w:r w:rsidR="001D6E38">
        <w:t xml:space="preserve">  </w:t>
      </w:r>
      <w:r w:rsidRPr="00E97461">
        <w:t xml:space="preserve">2.3. </w:t>
      </w:r>
      <w:r w:rsidRPr="00E97461">
        <w:rPr>
          <w:rFonts w:eastAsiaTheme="minorHAnsi"/>
          <w:lang w:eastAsia="en-US"/>
        </w:rPr>
        <w:t>Комиссия является постоянно действующим совещательным коллегиальным органом</w:t>
      </w:r>
      <w:r w:rsidRPr="00EE70F0">
        <w:rPr>
          <w:rFonts w:eastAsiaTheme="minorHAnsi"/>
          <w:lang w:eastAsia="en-US"/>
        </w:rPr>
        <w:t>.</w:t>
      </w:r>
    </w:p>
    <w:p w:rsidR="00EE70F0" w:rsidRPr="00EE70F0" w:rsidRDefault="00EE70F0" w:rsidP="00E97461">
      <w:pPr>
        <w:pStyle w:val="ConsPlusNormal"/>
        <w:tabs>
          <w:tab w:val="left" w:pos="1134"/>
        </w:tabs>
        <w:jc w:val="both"/>
      </w:pPr>
    </w:p>
    <w:p w:rsidR="00015F0B" w:rsidRPr="00E97461" w:rsidRDefault="00EE70F0" w:rsidP="00E97461">
      <w:pPr>
        <w:pStyle w:val="ConsPlusNormal"/>
        <w:tabs>
          <w:tab w:val="left" w:pos="1134"/>
        </w:tabs>
        <w:jc w:val="center"/>
        <w:rPr>
          <w:b/>
        </w:rPr>
      </w:pPr>
      <w:r>
        <w:rPr>
          <w:b/>
        </w:rPr>
        <w:t xml:space="preserve">Глава </w:t>
      </w:r>
      <w:r w:rsidR="00BA0B0F">
        <w:rPr>
          <w:b/>
        </w:rPr>
        <w:t>3</w:t>
      </w:r>
      <w:r w:rsidR="003B75E2" w:rsidRPr="00E97461">
        <w:rPr>
          <w:b/>
        </w:rPr>
        <w:t>. ИСЧИСЛЕНИЕ СТАЖА МУНИЦИПАЛЬНОЙ СЛУЖБЫ</w:t>
      </w:r>
    </w:p>
    <w:p w:rsidR="001631DB" w:rsidRPr="00E97461" w:rsidRDefault="001631DB" w:rsidP="00E97461">
      <w:pPr>
        <w:pStyle w:val="ConsPlusNormal"/>
        <w:tabs>
          <w:tab w:val="left" w:pos="1134"/>
        </w:tabs>
        <w:rPr>
          <w:b/>
        </w:rPr>
      </w:pPr>
    </w:p>
    <w:p w:rsidR="00D1413E" w:rsidRPr="00E97461" w:rsidRDefault="00D51121" w:rsidP="001D6E38">
      <w:pPr>
        <w:pStyle w:val="ConsPlusNormal"/>
        <w:tabs>
          <w:tab w:val="left" w:pos="709"/>
          <w:tab w:val="left" w:pos="1134"/>
        </w:tabs>
        <w:jc w:val="both"/>
      </w:pPr>
      <w:r w:rsidRPr="00E97461">
        <w:rPr>
          <w:b/>
        </w:rPr>
        <w:t xml:space="preserve">           </w:t>
      </w:r>
      <w:r w:rsidR="007E4A7B" w:rsidRPr="00E97461">
        <w:t>3</w:t>
      </w:r>
      <w:r w:rsidR="00D1413E" w:rsidRPr="00E97461">
        <w:t>.1.</w:t>
      </w:r>
      <w:r w:rsidR="00D1413E" w:rsidRPr="00E97461">
        <w:rPr>
          <w:b/>
        </w:rPr>
        <w:t xml:space="preserve"> </w:t>
      </w:r>
      <w:r w:rsidR="006D204A" w:rsidRPr="00E97461">
        <w:t xml:space="preserve">В стаж муниципальной службы могут </w:t>
      </w:r>
      <w:r w:rsidR="001631DB" w:rsidRPr="00E97461">
        <w:t>включаться (</w:t>
      </w:r>
      <w:r w:rsidR="006D204A" w:rsidRPr="00E97461">
        <w:t>засчитываться</w:t>
      </w:r>
      <w:r w:rsidR="001631DB" w:rsidRPr="00E97461">
        <w:t xml:space="preserve">) </w:t>
      </w:r>
      <w:r w:rsidR="006D204A" w:rsidRPr="00E97461">
        <w:t xml:space="preserve">иные периоды замещения отдельных должностей руководителей и специалистов на предприятиях, в учреждениях и организациях, опыт и знание работы в </w:t>
      </w:r>
      <w:r w:rsidR="002E5744">
        <w:t>которых необходимы муниципальному служащему</w:t>
      </w:r>
      <w:r w:rsidR="006D204A" w:rsidRPr="00E97461">
        <w:t xml:space="preserve"> для выполнения должностных обязанностей в </w:t>
      </w:r>
      <w:r w:rsidR="006D204A" w:rsidRPr="00E97461">
        <w:lastRenderedPageBreak/>
        <w:t>соответствии с должностной инструкцией муниципального служащего, в совокупности не более пяти лет.</w:t>
      </w:r>
    </w:p>
    <w:p w:rsidR="00D86C00" w:rsidRPr="00E97461" w:rsidRDefault="00D51121" w:rsidP="001D6E3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7461">
        <w:rPr>
          <w:b/>
        </w:rPr>
        <w:t xml:space="preserve"> </w:t>
      </w:r>
      <w:r w:rsidR="001D6E38">
        <w:t xml:space="preserve">          </w:t>
      </w:r>
      <w:r w:rsidR="007E4A7B" w:rsidRPr="00E97461">
        <w:t>3</w:t>
      </w:r>
      <w:r w:rsidR="00D1413E" w:rsidRPr="00E97461">
        <w:t>.2</w:t>
      </w:r>
      <w:r w:rsidRPr="00E97461">
        <w:t xml:space="preserve">. </w:t>
      </w:r>
      <w:r w:rsidR="002F4FD7" w:rsidRPr="00E97461">
        <w:rPr>
          <w:rFonts w:eastAsiaTheme="minorHAnsi"/>
          <w:lang w:eastAsia="en-US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D51121" w:rsidRPr="00E97461" w:rsidRDefault="001D6E38" w:rsidP="0094074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7E4A7B" w:rsidRPr="00E97461">
        <w:t>3</w:t>
      </w:r>
      <w:r w:rsidR="00D86C00" w:rsidRPr="00E97461">
        <w:t>.3</w:t>
      </w:r>
      <w:r w:rsidR="00D51121" w:rsidRPr="00E97461">
        <w:t xml:space="preserve">. </w:t>
      </w:r>
      <w:r w:rsidR="00940743" w:rsidRPr="00E97461">
        <w:rPr>
          <w:rFonts w:eastAsiaTheme="minorHAnsi"/>
          <w:lang w:eastAsia="en-US"/>
        </w:rPr>
        <w:t>Стаж муниципальной службы исчисляется</w:t>
      </w:r>
      <w:r w:rsidR="00940743">
        <w:rPr>
          <w:rFonts w:eastAsiaTheme="minorHAnsi"/>
          <w:lang w:eastAsia="en-US"/>
        </w:rPr>
        <w:t xml:space="preserve"> Комиссией</w:t>
      </w:r>
      <w:r w:rsidR="00940743" w:rsidRPr="00E97461">
        <w:rPr>
          <w:rFonts w:eastAsiaTheme="minorHAnsi"/>
          <w:lang w:eastAsia="en-US"/>
        </w:rPr>
        <w:t xml:space="preserve">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</w:t>
      </w:r>
      <w:r w:rsidR="00940743">
        <w:rPr>
          <w:rFonts w:eastAsiaTheme="minorHAnsi"/>
          <w:lang w:eastAsia="en-US"/>
        </w:rPr>
        <w:t xml:space="preserve">. </w:t>
      </w:r>
    </w:p>
    <w:p w:rsidR="00D86C00" w:rsidRPr="00E97461" w:rsidRDefault="00D86C00" w:rsidP="00E97461">
      <w:pPr>
        <w:pStyle w:val="ConsPlusNormal"/>
        <w:tabs>
          <w:tab w:val="left" w:pos="316"/>
          <w:tab w:val="left" w:pos="1134"/>
        </w:tabs>
        <w:jc w:val="center"/>
        <w:rPr>
          <w:rFonts w:eastAsiaTheme="minorHAnsi"/>
          <w:lang w:eastAsia="en-US"/>
        </w:rPr>
      </w:pPr>
    </w:p>
    <w:p w:rsidR="000529EB" w:rsidRPr="00E97461" w:rsidRDefault="00EE70F0" w:rsidP="00E97461">
      <w:pPr>
        <w:pStyle w:val="ConsPlusNormal"/>
        <w:tabs>
          <w:tab w:val="left" w:pos="316"/>
          <w:tab w:val="left" w:pos="1134"/>
        </w:tabs>
        <w:jc w:val="center"/>
        <w:rPr>
          <w:b/>
        </w:rPr>
      </w:pPr>
      <w:r>
        <w:rPr>
          <w:b/>
        </w:rPr>
        <w:t xml:space="preserve">Глава </w:t>
      </w:r>
      <w:r w:rsidR="00BA0B0F">
        <w:rPr>
          <w:b/>
        </w:rPr>
        <w:t>4</w:t>
      </w:r>
      <w:r w:rsidR="003B75E2" w:rsidRPr="00E97461">
        <w:rPr>
          <w:b/>
        </w:rPr>
        <w:t>. ПОРЯДОК ДЕЯТЕЛЬНОСТИ КОМИССИИ</w:t>
      </w:r>
    </w:p>
    <w:p w:rsidR="002F4FD7" w:rsidRPr="00E97461" w:rsidRDefault="002F4FD7" w:rsidP="00E97461">
      <w:pPr>
        <w:pStyle w:val="ConsPlusNormal"/>
        <w:tabs>
          <w:tab w:val="left" w:pos="1134"/>
        </w:tabs>
        <w:rPr>
          <w:b/>
        </w:rPr>
      </w:pPr>
    </w:p>
    <w:p w:rsidR="00BC785B" w:rsidRPr="00E97461" w:rsidRDefault="00BC785B" w:rsidP="00AA36D7">
      <w:pPr>
        <w:tabs>
          <w:tab w:val="left" w:pos="567"/>
          <w:tab w:val="left" w:pos="709"/>
          <w:tab w:val="left" w:pos="851"/>
          <w:tab w:val="left" w:pos="1134"/>
        </w:tabs>
        <w:jc w:val="both"/>
      </w:pPr>
      <w:r w:rsidRPr="00E97461">
        <w:t xml:space="preserve">      </w:t>
      </w:r>
      <w:r w:rsidR="001D6E38">
        <w:t xml:space="preserve">     </w:t>
      </w:r>
      <w:r w:rsidR="007E4A7B" w:rsidRPr="00E97461">
        <w:t>4</w:t>
      </w:r>
      <w:r w:rsidRPr="00E97461">
        <w:t xml:space="preserve">.1. </w:t>
      </w:r>
      <w:r w:rsidR="00F4773A" w:rsidRPr="00E97461">
        <w:t>Заседание Комиссии правомочно, если в заседании принимает участие не менее половины от общего числа членов Комиссии.</w:t>
      </w:r>
      <w:r w:rsidRPr="00E97461">
        <w:t xml:space="preserve"> </w:t>
      </w:r>
    </w:p>
    <w:p w:rsidR="00453DA8" w:rsidRPr="00E97461" w:rsidRDefault="00BC785B" w:rsidP="00AA36D7">
      <w:pPr>
        <w:tabs>
          <w:tab w:val="left" w:pos="709"/>
          <w:tab w:val="left" w:pos="1134"/>
        </w:tabs>
        <w:jc w:val="both"/>
      </w:pPr>
      <w:r w:rsidRPr="00E97461">
        <w:t xml:space="preserve">      </w:t>
      </w:r>
      <w:r w:rsidR="00AA36D7">
        <w:t xml:space="preserve">     </w:t>
      </w:r>
      <w:r w:rsidR="007E4A7B" w:rsidRPr="00E97461">
        <w:t>4</w:t>
      </w:r>
      <w:r w:rsidRPr="00E97461">
        <w:t>.2</w:t>
      </w:r>
      <w:r w:rsidR="00CC0867" w:rsidRPr="00E97461">
        <w:t>.</w:t>
      </w:r>
      <w:r w:rsidRPr="00E97461">
        <w:t xml:space="preserve"> Председатель Думы направляет </w:t>
      </w:r>
      <w:proofErr w:type="gramStart"/>
      <w:r w:rsidRPr="00E97461">
        <w:t xml:space="preserve">в Комиссию в течение двух рабочих дней со дня поступления письменного заявления </w:t>
      </w:r>
      <w:r w:rsidR="00B77E98" w:rsidRPr="00E97461">
        <w:t>от</w:t>
      </w:r>
      <w:r w:rsidRPr="00E97461">
        <w:t xml:space="preserve"> </w:t>
      </w:r>
      <w:r w:rsidR="00B77E98" w:rsidRPr="00E97461">
        <w:t xml:space="preserve">муниципального служащего </w:t>
      </w:r>
      <w:r w:rsidR="00D86C00" w:rsidRPr="00F53401">
        <w:t>о</w:t>
      </w:r>
      <w:r w:rsidR="00940743" w:rsidRPr="00F53401">
        <w:t xml:space="preserve"> включении</w:t>
      </w:r>
      <w:proofErr w:type="gramEnd"/>
      <w:r w:rsidR="00940743">
        <w:t xml:space="preserve"> (</w:t>
      </w:r>
      <w:r w:rsidR="00D86C00" w:rsidRPr="00E97461">
        <w:t>зачете</w:t>
      </w:r>
      <w:r w:rsidR="00940743">
        <w:t>)</w:t>
      </w:r>
      <w:r w:rsidR="002F4FD7" w:rsidRPr="00E97461">
        <w:t xml:space="preserve"> </w:t>
      </w:r>
      <w:r w:rsidRPr="00E97461">
        <w:t>в стаж муниципальной службы иных периодов его трудовой деятельности</w:t>
      </w:r>
      <w:r w:rsidR="00940743">
        <w:t xml:space="preserve"> (далее – заявление)</w:t>
      </w:r>
      <w:r w:rsidR="00453DA8" w:rsidRPr="00E97461">
        <w:t>.</w:t>
      </w:r>
    </w:p>
    <w:p w:rsidR="00453DA8" w:rsidRPr="00E97461" w:rsidRDefault="00453DA8" w:rsidP="00E97461">
      <w:pPr>
        <w:tabs>
          <w:tab w:val="left" w:pos="709"/>
          <w:tab w:val="left" w:pos="1134"/>
        </w:tabs>
        <w:jc w:val="both"/>
      </w:pPr>
      <w:r w:rsidRPr="00E97461">
        <w:t xml:space="preserve">     </w:t>
      </w:r>
      <w:r w:rsidR="00AA36D7">
        <w:t xml:space="preserve">      </w:t>
      </w:r>
      <w:r w:rsidR="007E4A7B" w:rsidRPr="00D97AD1">
        <w:t>4</w:t>
      </w:r>
      <w:r w:rsidR="00BC785B" w:rsidRPr="00D97AD1">
        <w:t xml:space="preserve">.3. </w:t>
      </w:r>
      <w:r w:rsidR="005601F7" w:rsidRPr="00D97AD1">
        <w:rPr>
          <w:rFonts w:eastAsiaTheme="minorHAnsi"/>
          <w:lang w:eastAsia="en-US"/>
        </w:rPr>
        <w:t>Заявление</w:t>
      </w:r>
      <w:r w:rsidR="00BC785B" w:rsidRPr="00D97AD1">
        <w:rPr>
          <w:rFonts w:eastAsiaTheme="minorHAnsi"/>
          <w:lang w:eastAsia="en-US"/>
        </w:rPr>
        <w:t xml:space="preserve"> </w:t>
      </w:r>
      <w:r w:rsidR="00FD4AB8" w:rsidRPr="00D97AD1">
        <w:rPr>
          <w:rFonts w:eastAsiaTheme="minorHAnsi"/>
          <w:lang w:eastAsia="en-US"/>
        </w:rPr>
        <w:t>рассматрива</w:t>
      </w:r>
      <w:r w:rsidR="005601F7" w:rsidRPr="00D97AD1">
        <w:rPr>
          <w:rFonts w:eastAsiaTheme="minorHAnsi"/>
          <w:lang w:eastAsia="en-US"/>
        </w:rPr>
        <w:t>е</w:t>
      </w:r>
      <w:r w:rsidR="00B77E98" w:rsidRPr="00D97AD1">
        <w:rPr>
          <w:rFonts w:eastAsiaTheme="minorHAnsi"/>
          <w:lang w:eastAsia="en-US"/>
        </w:rPr>
        <w:t>тся</w:t>
      </w:r>
      <w:r w:rsidR="00940743" w:rsidRPr="00D97AD1">
        <w:rPr>
          <w:rFonts w:eastAsiaTheme="minorHAnsi"/>
          <w:lang w:eastAsia="en-US"/>
        </w:rPr>
        <w:t xml:space="preserve"> Комиссией</w:t>
      </w:r>
      <w:r w:rsidR="00B77E98" w:rsidRPr="00D97AD1">
        <w:rPr>
          <w:rFonts w:eastAsiaTheme="minorHAnsi"/>
          <w:lang w:eastAsia="en-US"/>
        </w:rPr>
        <w:t xml:space="preserve"> в течение двух</w:t>
      </w:r>
      <w:r w:rsidR="00BC785B" w:rsidRPr="00D97AD1">
        <w:rPr>
          <w:rFonts w:eastAsiaTheme="minorHAnsi"/>
          <w:lang w:eastAsia="en-US"/>
        </w:rPr>
        <w:t xml:space="preserve"> </w:t>
      </w:r>
      <w:r w:rsidR="00940743" w:rsidRPr="00D97AD1">
        <w:rPr>
          <w:rFonts w:eastAsiaTheme="minorHAnsi"/>
          <w:lang w:eastAsia="en-US"/>
        </w:rPr>
        <w:t xml:space="preserve">рабочих </w:t>
      </w:r>
      <w:r w:rsidR="00BC785B" w:rsidRPr="00D97AD1">
        <w:rPr>
          <w:rFonts w:eastAsiaTheme="minorHAnsi"/>
          <w:lang w:eastAsia="en-US"/>
        </w:rPr>
        <w:t xml:space="preserve">дней </w:t>
      </w:r>
      <w:r w:rsidR="00940743" w:rsidRPr="00D97AD1">
        <w:rPr>
          <w:rFonts w:eastAsiaTheme="minorHAnsi"/>
          <w:lang w:eastAsia="en-US"/>
        </w:rPr>
        <w:t>со дня поступления заявления в Комиссию</w:t>
      </w:r>
      <w:r w:rsidR="00BC785B" w:rsidRPr="00D97AD1">
        <w:rPr>
          <w:rFonts w:eastAsiaTheme="minorHAnsi"/>
          <w:lang w:eastAsia="en-US"/>
        </w:rPr>
        <w:t>.</w:t>
      </w:r>
      <w:r w:rsidR="00FD4AB8" w:rsidRPr="00E97461">
        <w:rPr>
          <w:rFonts w:eastAsiaTheme="minorHAnsi"/>
          <w:lang w:eastAsia="en-US"/>
        </w:rPr>
        <w:t xml:space="preserve"> </w:t>
      </w:r>
    </w:p>
    <w:p w:rsidR="00BC785B" w:rsidRPr="00E97461" w:rsidRDefault="00453DA8" w:rsidP="00E97461">
      <w:pPr>
        <w:tabs>
          <w:tab w:val="left" w:pos="709"/>
          <w:tab w:val="left" w:pos="1134"/>
        </w:tabs>
        <w:jc w:val="both"/>
      </w:pPr>
      <w:r w:rsidRPr="00E97461">
        <w:t xml:space="preserve">      </w:t>
      </w:r>
      <w:r w:rsidR="00AA36D7">
        <w:t xml:space="preserve">     </w:t>
      </w:r>
      <w:r w:rsidR="007E4A7B" w:rsidRPr="00E97461">
        <w:rPr>
          <w:rFonts w:eastAsiaTheme="minorHAnsi"/>
          <w:lang w:eastAsia="en-US"/>
        </w:rPr>
        <w:t>4</w:t>
      </w:r>
      <w:r w:rsidR="00BC785B" w:rsidRPr="00E97461">
        <w:rPr>
          <w:rFonts w:eastAsiaTheme="minorHAnsi"/>
          <w:lang w:eastAsia="en-US"/>
        </w:rPr>
        <w:t xml:space="preserve">.4. </w:t>
      </w:r>
      <w:proofErr w:type="gramStart"/>
      <w:r w:rsidR="00BC785B" w:rsidRPr="00E97461">
        <w:rPr>
          <w:rFonts w:eastAsiaTheme="minorHAnsi"/>
          <w:lang w:eastAsia="en-US"/>
        </w:rPr>
        <w:t>Ком</w:t>
      </w:r>
      <w:r w:rsidR="00B77E98" w:rsidRPr="00E97461">
        <w:rPr>
          <w:rFonts w:eastAsiaTheme="minorHAnsi"/>
          <w:lang w:eastAsia="en-US"/>
        </w:rPr>
        <w:t xml:space="preserve">иссия имеет право запрашивать у </w:t>
      </w:r>
      <w:r w:rsidR="00B77E98" w:rsidRPr="00A968B9">
        <w:rPr>
          <w:rFonts w:eastAsiaTheme="minorHAnsi"/>
          <w:lang w:eastAsia="en-US"/>
        </w:rPr>
        <w:t xml:space="preserve">муниципального служащего </w:t>
      </w:r>
      <w:r w:rsidR="00BC785B" w:rsidRPr="00A968B9">
        <w:rPr>
          <w:rFonts w:eastAsiaTheme="minorHAnsi"/>
          <w:lang w:eastAsia="en-US"/>
        </w:rPr>
        <w:t xml:space="preserve">и </w:t>
      </w:r>
      <w:r w:rsidR="00BC785B" w:rsidRPr="00D97AD1">
        <w:rPr>
          <w:rFonts w:eastAsiaTheme="minorHAnsi"/>
          <w:lang w:eastAsia="en-US"/>
        </w:rPr>
        <w:t xml:space="preserve">в </w:t>
      </w:r>
      <w:r w:rsidR="00A968B9" w:rsidRPr="00D97AD1">
        <w:t>отдел</w:t>
      </w:r>
      <w:r w:rsidR="00940743" w:rsidRPr="00D97AD1">
        <w:t>е</w:t>
      </w:r>
      <w:r w:rsidR="00A968B9" w:rsidRPr="00D97AD1">
        <w:t xml:space="preserve"> муниципальной службы, кадров и наград</w:t>
      </w:r>
      <w:r w:rsidR="00A968B9">
        <w:t xml:space="preserve"> </w:t>
      </w:r>
      <w:r w:rsidR="00325A80">
        <w:t>а</w:t>
      </w:r>
      <w:r w:rsidR="00A968B9">
        <w:t>дминистрации Ангарского городского округа</w:t>
      </w:r>
      <w:r w:rsidR="00A968B9" w:rsidRPr="00A968B9">
        <w:rPr>
          <w:b/>
          <w:i/>
        </w:rPr>
        <w:t xml:space="preserve"> </w:t>
      </w:r>
      <w:r w:rsidR="00BC785B" w:rsidRPr="00A968B9">
        <w:rPr>
          <w:rFonts w:eastAsiaTheme="minorHAnsi"/>
          <w:lang w:eastAsia="en-US"/>
        </w:rPr>
        <w:t>необходимую информацию и документы, подтверждающие стаж</w:t>
      </w:r>
      <w:r w:rsidR="007D50E1" w:rsidRPr="00A968B9">
        <w:rPr>
          <w:rFonts w:eastAsiaTheme="minorHAnsi"/>
          <w:lang w:eastAsia="en-US"/>
        </w:rPr>
        <w:t xml:space="preserve"> </w:t>
      </w:r>
      <w:r w:rsidR="005F3FF4" w:rsidRPr="00A968B9">
        <w:rPr>
          <w:rFonts w:eastAsiaTheme="minorHAnsi"/>
          <w:lang w:eastAsia="en-US"/>
        </w:rPr>
        <w:t xml:space="preserve"> </w:t>
      </w:r>
      <w:r w:rsidR="00FD7775" w:rsidRPr="00A968B9">
        <w:rPr>
          <w:rFonts w:eastAsiaTheme="minorHAnsi"/>
          <w:lang w:eastAsia="en-US"/>
        </w:rPr>
        <w:t>муниципального</w:t>
      </w:r>
      <w:r w:rsidR="00FD7775" w:rsidRPr="00E97461">
        <w:rPr>
          <w:rFonts w:eastAsiaTheme="minorHAnsi"/>
          <w:lang w:eastAsia="en-US"/>
        </w:rPr>
        <w:t xml:space="preserve"> служащего и</w:t>
      </w:r>
      <w:r w:rsidR="00CA0A9B" w:rsidRPr="00E97461">
        <w:rPr>
          <w:rFonts w:eastAsiaTheme="minorHAnsi"/>
          <w:lang w:eastAsia="en-US"/>
        </w:rPr>
        <w:t xml:space="preserve"> </w:t>
      </w:r>
      <w:r w:rsidR="00FD7775" w:rsidRPr="00E97461">
        <w:t>иных периодов</w:t>
      </w:r>
      <w:r w:rsidR="00CA0A9B" w:rsidRPr="00E97461">
        <w:t xml:space="preserve">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</w:t>
      </w:r>
      <w:r w:rsidR="00212101">
        <w:t>ому</w:t>
      </w:r>
      <w:r w:rsidR="005A7112">
        <w:t xml:space="preserve"> </w:t>
      </w:r>
      <w:r w:rsidR="00CA0A9B" w:rsidRPr="00E97461">
        <w:t>служащ</w:t>
      </w:r>
      <w:r w:rsidR="00212101">
        <w:t>ему</w:t>
      </w:r>
      <w:r w:rsidR="00CA0A9B" w:rsidRPr="00E97461">
        <w:t xml:space="preserve"> для выполнения должностных обязанностей </w:t>
      </w:r>
      <w:r w:rsidR="007D50E1" w:rsidRPr="00E97461">
        <w:rPr>
          <w:rFonts w:eastAsiaTheme="minorHAnsi"/>
          <w:lang w:eastAsia="en-US"/>
        </w:rPr>
        <w:t>муниципального служащего</w:t>
      </w:r>
      <w:r w:rsidR="00FD7775" w:rsidRPr="00E97461">
        <w:rPr>
          <w:rFonts w:eastAsiaTheme="minorHAnsi"/>
          <w:lang w:eastAsia="en-US"/>
        </w:rPr>
        <w:t>.</w:t>
      </w:r>
      <w:r w:rsidR="007D50E1" w:rsidRPr="00E97461">
        <w:rPr>
          <w:rFonts w:eastAsiaTheme="minorHAnsi"/>
          <w:lang w:eastAsia="en-US"/>
        </w:rPr>
        <w:t xml:space="preserve"> </w:t>
      </w:r>
      <w:proofErr w:type="gramEnd"/>
    </w:p>
    <w:p w:rsidR="00F4773A" w:rsidRPr="00325A80" w:rsidRDefault="007E4A7B" w:rsidP="00AA36D7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E97461">
        <w:t xml:space="preserve">         </w:t>
      </w:r>
      <w:r w:rsidR="00AA36D7">
        <w:t xml:space="preserve">  </w:t>
      </w:r>
      <w:r w:rsidRPr="00325A80">
        <w:t>4</w:t>
      </w:r>
      <w:r w:rsidR="0089407C" w:rsidRPr="00325A80">
        <w:t>.</w:t>
      </w:r>
      <w:r w:rsidR="00BC785B" w:rsidRPr="00325A80">
        <w:t xml:space="preserve">5. </w:t>
      </w:r>
      <w:r w:rsidR="005A7112" w:rsidRPr="00325A80">
        <w:t>Комиссия принимает р</w:t>
      </w:r>
      <w:r w:rsidR="00BC785B" w:rsidRPr="00325A80">
        <w:rPr>
          <w:rFonts w:eastAsiaTheme="minorHAnsi"/>
          <w:lang w:eastAsia="en-US"/>
        </w:rPr>
        <w:t>ешение простым большинством голосов членов Комиссии, присутствующих на заседании</w:t>
      </w:r>
      <w:r w:rsidR="002D64CA" w:rsidRPr="00325A80">
        <w:rPr>
          <w:rFonts w:eastAsiaTheme="minorHAnsi"/>
          <w:lang w:eastAsia="en-US"/>
        </w:rPr>
        <w:t>.</w:t>
      </w:r>
      <w:r w:rsidR="00BC785B" w:rsidRPr="00325A80">
        <w:rPr>
          <w:rFonts w:eastAsiaTheme="minorHAnsi"/>
          <w:lang w:eastAsia="en-US"/>
        </w:rPr>
        <w:t xml:space="preserve"> </w:t>
      </w:r>
      <w:r w:rsidR="002D64CA" w:rsidRPr="00325A80">
        <w:t xml:space="preserve">При равенстве голосов принимается решение, за которое проголосовал председатель Комиссии. Решение </w:t>
      </w:r>
      <w:r w:rsidR="005A7112" w:rsidRPr="00325A80">
        <w:t xml:space="preserve">Комиссии </w:t>
      </w:r>
      <w:r w:rsidR="00BC785B" w:rsidRPr="00325A80">
        <w:rPr>
          <w:rFonts w:eastAsiaTheme="minorHAnsi"/>
          <w:lang w:eastAsia="en-US"/>
        </w:rPr>
        <w:t>оформляется протоколом</w:t>
      </w:r>
      <w:r w:rsidR="00FE5CA1" w:rsidRPr="00325A80">
        <w:rPr>
          <w:rFonts w:eastAsiaTheme="minorHAnsi"/>
          <w:lang w:eastAsia="en-US"/>
        </w:rPr>
        <w:t xml:space="preserve"> в течение дву</w:t>
      </w:r>
      <w:r w:rsidR="00AF3BE5" w:rsidRPr="00325A80">
        <w:rPr>
          <w:rFonts w:eastAsiaTheme="minorHAnsi"/>
          <w:lang w:eastAsia="en-US"/>
        </w:rPr>
        <w:t>х рабочих дней после заседания К</w:t>
      </w:r>
      <w:r w:rsidR="00FE5CA1" w:rsidRPr="00325A80">
        <w:rPr>
          <w:rFonts w:eastAsiaTheme="minorHAnsi"/>
          <w:lang w:eastAsia="en-US"/>
        </w:rPr>
        <w:t xml:space="preserve">омиссии. Протокол </w:t>
      </w:r>
      <w:r w:rsidR="005A7112" w:rsidRPr="00325A80">
        <w:t xml:space="preserve">оформляется секретарем Комиссии и </w:t>
      </w:r>
      <w:r w:rsidR="00BC785B" w:rsidRPr="00325A80">
        <w:rPr>
          <w:rFonts w:eastAsiaTheme="minorHAnsi"/>
          <w:lang w:eastAsia="en-US"/>
        </w:rPr>
        <w:t xml:space="preserve">подписывается всеми </w:t>
      </w:r>
      <w:r w:rsidR="005A7112" w:rsidRPr="00325A80">
        <w:rPr>
          <w:rFonts w:eastAsiaTheme="minorHAnsi"/>
          <w:lang w:eastAsia="en-US"/>
        </w:rPr>
        <w:t xml:space="preserve">членами Комиссии, </w:t>
      </w:r>
      <w:r w:rsidR="00BC785B" w:rsidRPr="00325A80">
        <w:rPr>
          <w:rFonts w:eastAsiaTheme="minorHAnsi"/>
          <w:lang w:eastAsia="en-US"/>
        </w:rPr>
        <w:t xml:space="preserve">присутствующими </w:t>
      </w:r>
      <w:r w:rsidR="005A7112" w:rsidRPr="00325A80">
        <w:rPr>
          <w:rFonts w:eastAsiaTheme="minorHAnsi"/>
          <w:lang w:eastAsia="en-US"/>
        </w:rPr>
        <w:t>на заседании</w:t>
      </w:r>
      <w:r w:rsidR="00BC785B" w:rsidRPr="00325A80">
        <w:rPr>
          <w:rFonts w:eastAsiaTheme="minorHAnsi"/>
          <w:lang w:eastAsia="en-US"/>
        </w:rPr>
        <w:t>. В случае несогласия с принятым решением член Комиссии вправе изложить свое мнение в письменном виде, которое приобщается к протоколу заседания</w:t>
      </w:r>
      <w:r w:rsidR="005A7112" w:rsidRPr="00325A80">
        <w:rPr>
          <w:rFonts w:eastAsiaTheme="minorHAnsi"/>
          <w:lang w:eastAsia="en-US"/>
        </w:rPr>
        <w:t xml:space="preserve"> Комиссии</w:t>
      </w:r>
      <w:r w:rsidR="00BC785B" w:rsidRPr="00325A80">
        <w:rPr>
          <w:rFonts w:eastAsiaTheme="minorHAnsi"/>
          <w:lang w:eastAsia="en-US"/>
        </w:rPr>
        <w:t xml:space="preserve">. </w:t>
      </w:r>
    </w:p>
    <w:p w:rsidR="00D5061C" w:rsidRPr="00E97461" w:rsidRDefault="007E4A7B" w:rsidP="00E97461">
      <w:pPr>
        <w:autoSpaceDE w:val="0"/>
        <w:autoSpaceDN w:val="0"/>
        <w:adjustRightInd w:val="0"/>
        <w:jc w:val="both"/>
      </w:pPr>
      <w:r w:rsidRPr="00325A80">
        <w:t xml:space="preserve">          </w:t>
      </w:r>
      <w:r w:rsidR="00AA36D7" w:rsidRPr="00325A80">
        <w:t xml:space="preserve"> </w:t>
      </w:r>
      <w:r w:rsidRPr="00325A80">
        <w:t>4</w:t>
      </w:r>
      <w:r w:rsidR="00453DA8" w:rsidRPr="00325A80">
        <w:t xml:space="preserve">.6. Протокол </w:t>
      </w:r>
      <w:r w:rsidR="005A7112" w:rsidRPr="00325A80">
        <w:t xml:space="preserve">составляется </w:t>
      </w:r>
      <w:r w:rsidR="00453DA8" w:rsidRPr="00325A80">
        <w:t>в двух экземплярах, один из которых в течение одного рабочего дня</w:t>
      </w:r>
      <w:r w:rsidR="00324DB6" w:rsidRPr="00325A80">
        <w:t xml:space="preserve"> с даты подписания протокола</w:t>
      </w:r>
      <w:r w:rsidR="00453DA8" w:rsidRPr="00325A80">
        <w:t xml:space="preserve"> </w:t>
      </w:r>
      <w:r w:rsidR="005A7112" w:rsidRPr="00325A80">
        <w:t xml:space="preserve">секретарем Комиссии </w:t>
      </w:r>
      <w:r w:rsidR="00453DA8" w:rsidRPr="00325A80">
        <w:t xml:space="preserve">передается председателю Думы Ангарского городского округа для принятия </w:t>
      </w:r>
      <w:r w:rsidR="005C12C1" w:rsidRPr="00325A80">
        <w:t>соответствующего</w:t>
      </w:r>
      <w:r w:rsidR="005C12C1">
        <w:t xml:space="preserve"> </w:t>
      </w:r>
      <w:r w:rsidR="008E4835">
        <w:t>распоряжения.</w:t>
      </w:r>
    </w:p>
    <w:p w:rsidR="005C12C1" w:rsidRPr="00FE14A9" w:rsidRDefault="008E4835" w:rsidP="008E48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t xml:space="preserve">  </w:t>
      </w:r>
      <w:r w:rsidR="005C12C1" w:rsidRPr="00FE14A9">
        <w:t xml:space="preserve">4.7. </w:t>
      </w:r>
      <w:r w:rsidR="005A7112" w:rsidRPr="00FE14A9">
        <w:rPr>
          <w:rFonts w:eastAsiaTheme="minorHAnsi"/>
          <w:bCs/>
          <w:lang w:eastAsia="en-US"/>
        </w:rPr>
        <w:t>Секретарь К</w:t>
      </w:r>
      <w:r w:rsidR="005C12C1" w:rsidRPr="00FE14A9">
        <w:rPr>
          <w:rFonts w:eastAsiaTheme="minorHAnsi"/>
          <w:bCs/>
          <w:lang w:eastAsia="en-US"/>
        </w:rPr>
        <w:t>омиссии знакомит муниципального служащего с протоколом под роспись в течение двух рабочих дней с даты подписания протокола.</w:t>
      </w:r>
    </w:p>
    <w:p w:rsidR="00BC785B" w:rsidRPr="00E97461" w:rsidRDefault="008E4835" w:rsidP="007232FE">
      <w:pPr>
        <w:tabs>
          <w:tab w:val="left" w:pos="709"/>
          <w:tab w:val="left" w:pos="1134"/>
        </w:tabs>
        <w:jc w:val="both"/>
        <w:rPr>
          <w:rFonts w:eastAsiaTheme="minorHAnsi"/>
          <w:strike/>
          <w:lang w:eastAsia="en-US"/>
        </w:rPr>
      </w:pPr>
      <w:r>
        <w:t xml:space="preserve">           </w:t>
      </w:r>
      <w:r w:rsidR="007E4A7B" w:rsidRPr="00E97461">
        <w:t>4</w:t>
      </w:r>
      <w:r w:rsidR="00453DA8" w:rsidRPr="00E97461">
        <w:t>.</w:t>
      </w:r>
      <w:r w:rsidR="005C12C1">
        <w:t>8</w:t>
      </w:r>
      <w:r w:rsidR="00453DA8" w:rsidRPr="00E97461">
        <w:t xml:space="preserve">. </w:t>
      </w:r>
      <w:r w:rsidR="00BC785B" w:rsidRPr="00E97461">
        <w:t xml:space="preserve">Протокол </w:t>
      </w:r>
      <w:r w:rsidR="00BC785B" w:rsidRPr="00E97461">
        <w:rPr>
          <w:rFonts w:eastAsiaTheme="minorHAnsi"/>
          <w:lang w:eastAsia="en-US"/>
        </w:rPr>
        <w:t>приобща</w:t>
      </w:r>
      <w:r w:rsidR="005C12C1">
        <w:rPr>
          <w:rFonts w:eastAsiaTheme="minorHAnsi"/>
          <w:lang w:eastAsia="en-US"/>
        </w:rPr>
        <w:t>е</w:t>
      </w:r>
      <w:r w:rsidR="00BC785B" w:rsidRPr="00E97461">
        <w:rPr>
          <w:rFonts w:eastAsiaTheme="minorHAnsi"/>
          <w:lang w:eastAsia="en-US"/>
        </w:rPr>
        <w:t xml:space="preserve">тся к личному делу </w:t>
      </w:r>
      <w:r w:rsidR="006C5B06" w:rsidRPr="00E97461">
        <w:rPr>
          <w:rFonts w:eastAsiaTheme="minorHAnsi"/>
          <w:lang w:eastAsia="en-US"/>
        </w:rPr>
        <w:t>м</w:t>
      </w:r>
      <w:r w:rsidR="00156E2D" w:rsidRPr="00E97461">
        <w:rPr>
          <w:rFonts w:eastAsiaTheme="minorHAnsi"/>
          <w:lang w:eastAsia="en-US"/>
        </w:rPr>
        <w:t>униципального служащего</w:t>
      </w:r>
      <w:r>
        <w:rPr>
          <w:rFonts w:eastAsiaTheme="minorHAnsi"/>
          <w:lang w:eastAsia="en-US"/>
        </w:rPr>
        <w:t xml:space="preserve">. </w:t>
      </w:r>
    </w:p>
    <w:p w:rsidR="000529EB" w:rsidRPr="00E97461" w:rsidRDefault="000529EB" w:rsidP="00E97461">
      <w:pPr>
        <w:jc w:val="both"/>
      </w:pPr>
    </w:p>
    <w:p w:rsidR="000529EB" w:rsidRPr="00E97461" w:rsidRDefault="000529EB" w:rsidP="00E97461">
      <w:pPr>
        <w:jc w:val="both"/>
      </w:pPr>
    </w:p>
    <w:p w:rsidR="000529EB" w:rsidRPr="00E97461" w:rsidRDefault="000529EB" w:rsidP="00E97461">
      <w:pPr>
        <w:jc w:val="both"/>
      </w:pPr>
    </w:p>
    <w:p w:rsidR="005C12C1" w:rsidRDefault="000529EB" w:rsidP="00E97461">
      <w:pPr>
        <w:tabs>
          <w:tab w:val="left" w:pos="7283"/>
        </w:tabs>
        <w:jc w:val="both"/>
      </w:pPr>
      <w:r w:rsidRPr="00E97461">
        <w:t>Председатель Думы</w:t>
      </w:r>
      <w:r w:rsidR="005C12C1">
        <w:t xml:space="preserve"> </w:t>
      </w:r>
    </w:p>
    <w:p w:rsidR="00E75CFD" w:rsidRDefault="005C12C1" w:rsidP="00E97461">
      <w:pPr>
        <w:tabs>
          <w:tab w:val="left" w:pos="7283"/>
        </w:tabs>
        <w:jc w:val="both"/>
      </w:pPr>
      <w:r>
        <w:t xml:space="preserve">Ангарского городского округа </w:t>
      </w:r>
      <w:r w:rsidR="000529EB" w:rsidRPr="00E97461">
        <w:tab/>
      </w:r>
      <w:r w:rsidR="000529EB" w:rsidRPr="00101DBC">
        <w:t>А.А. Городской</w:t>
      </w:r>
    </w:p>
    <w:p w:rsidR="00E75CFD" w:rsidRPr="00E75CFD" w:rsidRDefault="00E75CFD" w:rsidP="00E75CFD"/>
    <w:p w:rsidR="00E75CFD" w:rsidRPr="00E75CFD" w:rsidRDefault="00E75CFD" w:rsidP="00E75CFD"/>
    <w:p w:rsidR="00C15A2C" w:rsidRDefault="00C15A2C" w:rsidP="00E75CFD">
      <w:pPr>
        <w:tabs>
          <w:tab w:val="left" w:pos="5599"/>
        </w:tabs>
      </w:pPr>
    </w:p>
    <w:p w:rsidR="006610FB" w:rsidRDefault="006610FB" w:rsidP="00E75CFD">
      <w:pPr>
        <w:tabs>
          <w:tab w:val="left" w:pos="5599"/>
        </w:tabs>
      </w:pPr>
    </w:p>
    <w:sectPr w:rsidR="006610FB" w:rsidSect="00E974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F0" w:rsidRDefault="00276CF0">
      <w:r>
        <w:separator/>
      </w:r>
    </w:p>
  </w:endnote>
  <w:endnote w:type="continuationSeparator" w:id="0">
    <w:p w:rsidR="00276CF0" w:rsidRDefault="0027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0C" w:rsidRDefault="00657F0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0C" w:rsidRDefault="00657F0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0C" w:rsidRDefault="00657F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F0" w:rsidRDefault="00276CF0">
      <w:r>
        <w:separator/>
      </w:r>
    </w:p>
  </w:footnote>
  <w:footnote w:type="continuationSeparator" w:id="0">
    <w:p w:rsidR="00276CF0" w:rsidRDefault="0027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02" w:rsidRDefault="00657F0C" w:rsidP="00996200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777603" o:spid="_x0000_s2050" type="#_x0000_t136" style="position:absolute;margin-left:0;margin-top:0;width:527.55pt;height:13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  <w:r w:rsidR="00F4773A">
      <w:rPr>
        <w:rStyle w:val="a5"/>
      </w:rPr>
      <w:fldChar w:fldCharType="begin"/>
    </w:r>
    <w:r w:rsidR="00F4773A">
      <w:rPr>
        <w:rStyle w:val="a5"/>
      </w:rPr>
      <w:instrText xml:space="preserve">PAGE  </w:instrText>
    </w:r>
    <w:r w:rsidR="00F4773A">
      <w:rPr>
        <w:rStyle w:val="a5"/>
      </w:rPr>
      <w:fldChar w:fldCharType="end"/>
    </w:r>
  </w:p>
  <w:p w:rsidR="001E5202" w:rsidRDefault="00276CF0">
    <w:pPr>
      <w:pStyle w:val="a3"/>
    </w:pPr>
  </w:p>
  <w:p w:rsidR="006B7DD6" w:rsidRDefault="006B7DD6"/>
  <w:p w:rsidR="006B7DD6" w:rsidRDefault="006B7D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02" w:rsidRDefault="00657F0C" w:rsidP="00996200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777604" o:spid="_x0000_s2051" type="#_x0000_t136" style="position:absolute;margin-left:0;margin-top:0;width:527.55pt;height:13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  <w:r w:rsidR="00F4773A">
      <w:rPr>
        <w:rStyle w:val="a5"/>
      </w:rPr>
      <w:fldChar w:fldCharType="begin"/>
    </w:r>
    <w:r w:rsidR="00F4773A">
      <w:rPr>
        <w:rStyle w:val="a5"/>
      </w:rPr>
      <w:instrText xml:space="preserve">PAGE  </w:instrText>
    </w:r>
    <w:r w:rsidR="00F4773A">
      <w:rPr>
        <w:rStyle w:val="a5"/>
      </w:rPr>
      <w:fldChar w:fldCharType="separate"/>
    </w:r>
    <w:r>
      <w:rPr>
        <w:rStyle w:val="a5"/>
        <w:noProof/>
      </w:rPr>
      <w:t>3</w:t>
    </w:r>
    <w:r w:rsidR="00F4773A">
      <w:rPr>
        <w:rStyle w:val="a5"/>
      </w:rPr>
      <w:fldChar w:fldCharType="end"/>
    </w:r>
  </w:p>
  <w:p w:rsidR="001E5202" w:rsidRDefault="00276CF0">
    <w:pPr>
      <w:pStyle w:val="a3"/>
    </w:pPr>
  </w:p>
  <w:p w:rsidR="006B7DD6" w:rsidRDefault="006B7DD6"/>
  <w:p w:rsidR="006B7DD6" w:rsidRDefault="006B7D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0C" w:rsidRDefault="00657F0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777602" o:spid="_x0000_s2049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C9450C"/>
    <w:multiLevelType w:val="multilevel"/>
    <w:tmpl w:val="BF3C1082"/>
    <w:lvl w:ilvl="0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33323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0518CA"/>
    <w:multiLevelType w:val="multilevel"/>
    <w:tmpl w:val="4006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9E2C52"/>
    <w:multiLevelType w:val="multilevel"/>
    <w:tmpl w:val="038E9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475915"/>
    <w:multiLevelType w:val="multilevel"/>
    <w:tmpl w:val="AC1E6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8841296"/>
    <w:multiLevelType w:val="hybridMultilevel"/>
    <w:tmpl w:val="7C8CA9BA"/>
    <w:lvl w:ilvl="0" w:tplc="8AF0B2B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90D76"/>
    <w:multiLevelType w:val="multilevel"/>
    <w:tmpl w:val="16FC49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QitaNG2XPXR0t786f5/dgt1nWEo=" w:salt="jUQ4ZGXXRPtnbYn3YTi9z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A1"/>
    <w:rsid w:val="00015F0B"/>
    <w:rsid w:val="00041754"/>
    <w:rsid w:val="000529EB"/>
    <w:rsid w:val="0007044D"/>
    <w:rsid w:val="00080069"/>
    <w:rsid w:val="0008337F"/>
    <w:rsid w:val="000B17C9"/>
    <w:rsid w:val="000F6A68"/>
    <w:rsid w:val="00101DBC"/>
    <w:rsid w:val="00141B24"/>
    <w:rsid w:val="0015186A"/>
    <w:rsid w:val="00156E2D"/>
    <w:rsid w:val="001631DB"/>
    <w:rsid w:val="001D6E38"/>
    <w:rsid w:val="00202D97"/>
    <w:rsid w:val="00212101"/>
    <w:rsid w:val="00214A0F"/>
    <w:rsid w:val="002266C0"/>
    <w:rsid w:val="002307AF"/>
    <w:rsid w:val="00237884"/>
    <w:rsid w:val="002418D6"/>
    <w:rsid w:val="0026781E"/>
    <w:rsid w:val="00276CF0"/>
    <w:rsid w:val="00290EE5"/>
    <w:rsid w:val="00294DA1"/>
    <w:rsid w:val="002B184A"/>
    <w:rsid w:val="002C0066"/>
    <w:rsid w:val="002D1991"/>
    <w:rsid w:val="002D5705"/>
    <w:rsid w:val="002D64CA"/>
    <w:rsid w:val="002D7207"/>
    <w:rsid w:val="002E5744"/>
    <w:rsid w:val="002F2246"/>
    <w:rsid w:val="002F4FD7"/>
    <w:rsid w:val="002F7504"/>
    <w:rsid w:val="0031276A"/>
    <w:rsid w:val="00316453"/>
    <w:rsid w:val="00324DB6"/>
    <w:rsid w:val="00325A80"/>
    <w:rsid w:val="0032622B"/>
    <w:rsid w:val="003407CD"/>
    <w:rsid w:val="00390444"/>
    <w:rsid w:val="00392A79"/>
    <w:rsid w:val="00395BE9"/>
    <w:rsid w:val="003B436C"/>
    <w:rsid w:val="003B75E2"/>
    <w:rsid w:val="003C2A52"/>
    <w:rsid w:val="003D2B4E"/>
    <w:rsid w:val="003F2CF6"/>
    <w:rsid w:val="00403520"/>
    <w:rsid w:val="004035BE"/>
    <w:rsid w:val="00406D71"/>
    <w:rsid w:val="00421662"/>
    <w:rsid w:val="00422795"/>
    <w:rsid w:val="004230CD"/>
    <w:rsid w:val="004315B7"/>
    <w:rsid w:val="00437AA0"/>
    <w:rsid w:val="00453DA8"/>
    <w:rsid w:val="004A4F13"/>
    <w:rsid w:val="004A6CAD"/>
    <w:rsid w:val="004C46B9"/>
    <w:rsid w:val="004D3750"/>
    <w:rsid w:val="004E3B97"/>
    <w:rsid w:val="00525F37"/>
    <w:rsid w:val="005336AA"/>
    <w:rsid w:val="00543C97"/>
    <w:rsid w:val="005526FE"/>
    <w:rsid w:val="005601F7"/>
    <w:rsid w:val="00581347"/>
    <w:rsid w:val="00596945"/>
    <w:rsid w:val="005A7112"/>
    <w:rsid w:val="005C12C1"/>
    <w:rsid w:val="005D21DF"/>
    <w:rsid w:val="005E5AD0"/>
    <w:rsid w:val="005F3FF4"/>
    <w:rsid w:val="00632B99"/>
    <w:rsid w:val="00656023"/>
    <w:rsid w:val="006567BB"/>
    <w:rsid w:val="00657F0C"/>
    <w:rsid w:val="006610FB"/>
    <w:rsid w:val="00666B1F"/>
    <w:rsid w:val="00673078"/>
    <w:rsid w:val="006B7DD6"/>
    <w:rsid w:val="006C5B06"/>
    <w:rsid w:val="006D204A"/>
    <w:rsid w:val="007128ED"/>
    <w:rsid w:val="007232FE"/>
    <w:rsid w:val="00733DF7"/>
    <w:rsid w:val="007379CF"/>
    <w:rsid w:val="00743962"/>
    <w:rsid w:val="00791E61"/>
    <w:rsid w:val="007A06FE"/>
    <w:rsid w:val="007B3B75"/>
    <w:rsid w:val="007D50E1"/>
    <w:rsid w:val="007D7CAF"/>
    <w:rsid w:val="007E4A7B"/>
    <w:rsid w:val="007F7A01"/>
    <w:rsid w:val="0080534D"/>
    <w:rsid w:val="0085689C"/>
    <w:rsid w:val="00880823"/>
    <w:rsid w:val="0089407C"/>
    <w:rsid w:val="008A526E"/>
    <w:rsid w:val="008C59DA"/>
    <w:rsid w:val="008E4835"/>
    <w:rsid w:val="008E7DE4"/>
    <w:rsid w:val="008F1B79"/>
    <w:rsid w:val="00940743"/>
    <w:rsid w:val="00947142"/>
    <w:rsid w:val="00972B07"/>
    <w:rsid w:val="00985355"/>
    <w:rsid w:val="009B37F5"/>
    <w:rsid w:val="009C58D6"/>
    <w:rsid w:val="009F21C0"/>
    <w:rsid w:val="00A05164"/>
    <w:rsid w:val="00A14463"/>
    <w:rsid w:val="00A26612"/>
    <w:rsid w:val="00A2771D"/>
    <w:rsid w:val="00A47D72"/>
    <w:rsid w:val="00A968B9"/>
    <w:rsid w:val="00AA36D7"/>
    <w:rsid w:val="00AA3E59"/>
    <w:rsid w:val="00AD0426"/>
    <w:rsid w:val="00AF3BE5"/>
    <w:rsid w:val="00AF5415"/>
    <w:rsid w:val="00B51D04"/>
    <w:rsid w:val="00B77E98"/>
    <w:rsid w:val="00B94221"/>
    <w:rsid w:val="00BA0B0F"/>
    <w:rsid w:val="00BC785B"/>
    <w:rsid w:val="00BF4AA9"/>
    <w:rsid w:val="00C15A2C"/>
    <w:rsid w:val="00C5281F"/>
    <w:rsid w:val="00C53735"/>
    <w:rsid w:val="00C622C1"/>
    <w:rsid w:val="00C70B58"/>
    <w:rsid w:val="00CA0A9B"/>
    <w:rsid w:val="00CC0867"/>
    <w:rsid w:val="00D13A4F"/>
    <w:rsid w:val="00D1413E"/>
    <w:rsid w:val="00D24EEB"/>
    <w:rsid w:val="00D50505"/>
    <w:rsid w:val="00D5061C"/>
    <w:rsid w:val="00D51121"/>
    <w:rsid w:val="00D56DAB"/>
    <w:rsid w:val="00D6033C"/>
    <w:rsid w:val="00D60CA6"/>
    <w:rsid w:val="00D86C00"/>
    <w:rsid w:val="00D97AD1"/>
    <w:rsid w:val="00DE22D0"/>
    <w:rsid w:val="00E1184D"/>
    <w:rsid w:val="00E25BAD"/>
    <w:rsid w:val="00E30D96"/>
    <w:rsid w:val="00E52DC7"/>
    <w:rsid w:val="00E75CFD"/>
    <w:rsid w:val="00E77A7A"/>
    <w:rsid w:val="00E97461"/>
    <w:rsid w:val="00EB5CE0"/>
    <w:rsid w:val="00EE70F0"/>
    <w:rsid w:val="00EF07C3"/>
    <w:rsid w:val="00EF1518"/>
    <w:rsid w:val="00F10722"/>
    <w:rsid w:val="00F37C3B"/>
    <w:rsid w:val="00F4773A"/>
    <w:rsid w:val="00F53401"/>
    <w:rsid w:val="00F63B7C"/>
    <w:rsid w:val="00F8056F"/>
    <w:rsid w:val="00F810D8"/>
    <w:rsid w:val="00F81FA4"/>
    <w:rsid w:val="00FD4AB8"/>
    <w:rsid w:val="00FD5578"/>
    <w:rsid w:val="00FD7775"/>
    <w:rsid w:val="00FE14A9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3A"/>
    <w:pPr>
      <w:keepNext/>
      <w:ind w:left="360" w:hanging="360"/>
      <w:jc w:val="center"/>
      <w:outlineLvl w:val="0"/>
    </w:pPr>
    <w:rPr>
      <w:b/>
      <w:spacing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3A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styleId="a3">
    <w:name w:val="header"/>
    <w:basedOn w:val="a"/>
    <w:link w:val="a4"/>
    <w:rsid w:val="00F477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47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773A"/>
  </w:style>
  <w:style w:type="character" w:styleId="a6">
    <w:name w:val="Hyperlink"/>
    <w:uiPriority w:val="99"/>
    <w:unhideWhenUsed/>
    <w:rsid w:val="00F4773A"/>
    <w:rPr>
      <w:color w:val="0000FF"/>
      <w:u w:val="single"/>
    </w:rPr>
  </w:style>
  <w:style w:type="paragraph" w:customStyle="1" w:styleId="ConsPlusNormal">
    <w:name w:val="ConsPlusNormal"/>
    <w:rsid w:val="00F47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7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7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407C"/>
    <w:pPr>
      <w:ind w:left="720"/>
      <w:contextualSpacing/>
    </w:pPr>
  </w:style>
  <w:style w:type="paragraph" w:styleId="aa">
    <w:name w:val="No Spacing"/>
    <w:uiPriority w:val="1"/>
    <w:qFormat/>
    <w:rsid w:val="00A1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D4A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4AB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4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127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3F2CF6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3F2C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3A"/>
    <w:pPr>
      <w:keepNext/>
      <w:ind w:left="360" w:hanging="360"/>
      <w:jc w:val="center"/>
      <w:outlineLvl w:val="0"/>
    </w:pPr>
    <w:rPr>
      <w:b/>
      <w:spacing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3A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styleId="a3">
    <w:name w:val="header"/>
    <w:basedOn w:val="a"/>
    <w:link w:val="a4"/>
    <w:rsid w:val="00F477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47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773A"/>
  </w:style>
  <w:style w:type="character" w:styleId="a6">
    <w:name w:val="Hyperlink"/>
    <w:uiPriority w:val="99"/>
    <w:unhideWhenUsed/>
    <w:rsid w:val="00F4773A"/>
    <w:rPr>
      <w:color w:val="0000FF"/>
      <w:u w:val="single"/>
    </w:rPr>
  </w:style>
  <w:style w:type="paragraph" w:customStyle="1" w:styleId="ConsPlusNormal">
    <w:name w:val="ConsPlusNormal"/>
    <w:rsid w:val="00F47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7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7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407C"/>
    <w:pPr>
      <w:ind w:left="720"/>
      <w:contextualSpacing/>
    </w:pPr>
  </w:style>
  <w:style w:type="paragraph" w:styleId="aa">
    <w:name w:val="No Spacing"/>
    <w:uiPriority w:val="1"/>
    <w:qFormat/>
    <w:rsid w:val="00A1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D4A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4AB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4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127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3F2CF6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3F2C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E08BB0187AF8DD25BC845CC5C503AD78C0FCFE3EAC0D1798ED4881407527D3843B03EA511B607D9E4DD5C4S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8520-9339-4A4E-99F2-04DCA216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4</cp:revision>
  <cp:lastPrinted>2020-12-10T02:28:00Z</cp:lastPrinted>
  <dcterms:created xsi:type="dcterms:W3CDTF">2020-12-30T05:07:00Z</dcterms:created>
  <dcterms:modified xsi:type="dcterms:W3CDTF">2020-12-30T05:11:00Z</dcterms:modified>
</cp:coreProperties>
</file>