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BB" w:rsidRPr="000041BB" w:rsidRDefault="000041BB" w:rsidP="000041BB">
      <w:pPr>
        <w:spacing w:after="0" w:line="240" w:lineRule="auto"/>
        <w:jc w:val="center"/>
        <w:rPr>
          <w:rFonts w:ascii="Times New Roman" w:eastAsia="Times New Roman" w:hAnsi="Times New Roman"/>
          <w:b/>
          <w:sz w:val="25"/>
          <w:szCs w:val="25"/>
          <w:lang w:eastAsia="ru-RU"/>
        </w:rPr>
      </w:pPr>
      <w:bookmarkStart w:id="0" w:name="_Toc447205958"/>
      <w:bookmarkStart w:id="1" w:name="_Toc510619409"/>
      <w:bookmarkStart w:id="2" w:name="_GoBack"/>
      <w:bookmarkEnd w:id="2"/>
      <w:r w:rsidRPr="000041BB">
        <w:rPr>
          <w:rFonts w:ascii="Times New Roman" w:eastAsia="Times New Roman" w:hAnsi="Times New Roman"/>
          <w:b/>
          <w:noProof/>
          <w:sz w:val="25"/>
          <w:szCs w:val="25"/>
          <w:lang w:eastAsia="ru-RU"/>
        </w:rPr>
        <w:drawing>
          <wp:inline distT="0" distB="0" distL="0" distR="0" wp14:anchorId="56FF9434" wp14:editId="25E573D2">
            <wp:extent cx="858520" cy="1137285"/>
            <wp:effectExtent l="0" t="0" r="0" b="571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137285"/>
                    </a:xfrm>
                    <a:prstGeom prst="rect">
                      <a:avLst/>
                    </a:prstGeom>
                    <a:noFill/>
                    <a:ln>
                      <a:noFill/>
                    </a:ln>
                  </pic:spPr>
                </pic:pic>
              </a:graphicData>
            </a:graphic>
          </wp:inline>
        </w:drawing>
      </w:r>
    </w:p>
    <w:tbl>
      <w:tblPr>
        <w:tblW w:w="9643" w:type="dxa"/>
        <w:tblInd w:w="-72" w:type="dxa"/>
        <w:tblLook w:val="01E0" w:firstRow="1" w:lastRow="1" w:firstColumn="1" w:lastColumn="1" w:noHBand="0" w:noVBand="0"/>
      </w:tblPr>
      <w:tblGrid>
        <w:gridCol w:w="9643"/>
      </w:tblGrid>
      <w:tr w:rsidR="000041BB" w:rsidRPr="000041BB" w:rsidTr="004346EA">
        <w:trPr>
          <w:trHeight w:val="3253"/>
        </w:trPr>
        <w:tc>
          <w:tcPr>
            <w:tcW w:w="9643" w:type="dxa"/>
          </w:tcPr>
          <w:p w:rsidR="000041BB" w:rsidRPr="000041BB" w:rsidRDefault="000041BB" w:rsidP="000041BB">
            <w:pPr>
              <w:spacing w:after="240" w:line="240" w:lineRule="auto"/>
              <w:ind w:left="360" w:hanging="360"/>
              <w:jc w:val="center"/>
              <w:rPr>
                <w:rFonts w:ascii="Times New Roman" w:eastAsia="Times New Roman" w:hAnsi="Times New Roman"/>
                <w:b/>
                <w:sz w:val="32"/>
                <w:szCs w:val="32"/>
                <w:lang w:eastAsia="ru-RU"/>
              </w:rPr>
            </w:pPr>
            <w:r w:rsidRPr="000041BB">
              <w:rPr>
                <w:rFonts w:ascii="Times New Roman" w:eastAsia="Times New Roman" w:hAnsi="Times New Roman"/>
                <w:b/>
                <w:sz w:val="32"/>
                <w:szCs w:val="32"/>
                <w:lang w:eastAsia="ru-RU"/>
              </w:rPr>
              <w:t>Иркутская область</w:t>
            </w:r>
          </w:p>
          <w:p w:rsidR="000041BB" w:rsidRPr="000041BB" w:rsidRDefault="000041BB" w:rsidP="000041BB">
            <w:pPr>
              <w:spacing w:after="0" w:line="240" w:lineRule="auto"/>
              <w:ind w:left="360" w:hanging="360"/>
              <w:jc w:val="center"/>
              <w:rPr>
                <w:rFonts w:ascii="Times New Roman" w:eastAsia="Times New Roman" w:hAnsi="Times New Roman"/>
                <w:b/>
                <w:sz w:val="32"/>
                <w:szCs w:val="32"/>
                <w:lang w:eastAsia="ru-RU"/>
              </w:rPr>
            </w:pPr>
            <w:r w:rsidRPr="000041BB">
              <w:rPr>
                <w:rFonts w:ascii="Times New Roman" w:eastAsia="Times New Roman" w:hAnsi="Times New Roman"/>
                <w:b/>
                <w:sz w:val="32"/>
                <w:szCs w:val="32"/>
                <w:lang w:eastAsia="ru-RU"/>
              </w:rPr>
              <w:t xml:space="preserve">ДУМА </w:t>
            </w:r>
          </w:p>
          <w:p w:rsidR="000041BB" w:rsidRPr="000041BB" w:rsidRDefault="000041BB" w:rsidP="000041BB">
            <w:pPr>
              <w:spacing w:after="0" w:line="240" w:lineRule="auto"/>
              <w:ind w:left="360" w:hanging="360"/>
              <w:jc w:val="center"/>
              <w:rPr>
                <w:rFonts w:ascii="Times New Roman" w:eastAsia="Times New Roman" w:hAnsi="Times New Roman"/>
                <w:b/>
                <w:sz w:val="32"/>
                <w:szCs w:val="32"/>
                <w:lang w:eastAsia="ru-RU"/>
              </w:rPr>
            </w:pPr>
            <w:r w:rsidRPr="000041BB">
              <w:rPr>
                <w:rFonts w:ascii="Times New Roman" w:eastAsia="Times New Roman" w:hAnsi="Times New Roman"/>
                <w:b/>
                <w:sz w:val="32"/>
                <w:szCs w:val="32"/>
                <w:lang w:eastAsia="ru-RU"/>
              </w:rPr>
              <w:t xml:space="preserve">Ангарского городского округа </w:t>
            </w:r>
          </w:p>
          <w:p w:rsidR="000041BB" w:rsidRPr="000041BB" w:rsidRDefault="000041BB" w:rsidP="000041BB">
            <w:pPr>
              <w:spacing w:after="0" w:line="240" w:lineRule="auto"/>
              <w:ind w:left="360" w:hanging="360"/>
              <w:jc w:val="center"/>
              <w:rPr>
                <w:rFonts w:ascii="Times New Roman" w:eastAsia="Times New Roman" w:hAnsi="Times New Roman"/>
                <w:b/>
                <w:sz w:val="32"/>
                <w:szCs w:val="32"/>
                <w:lang w:eastAsia="ru-RU"/>
              </w:rPr>
            </w:pPr>
            <w:r w:rsidRPr="000041BB">
              <w:rPr>
                <w:rFonts w:ascii="Times New Roman" w:eastAsia="Times New Roman" w:hAnsi="Times New Roman"/>
                <w:b/>
                <w:sz w:val="32"/>
                <w:szCs w:val="32"/>
                <w:lang w:eastAsia="ru-RU"/>
              </w:rPr>
              <w:t>третьего созыва 2025-2030 гг.</w:t>
            </w:r>
          </w:p>
          <w:p w:rsidR="000041BB" w:rsidRPr="000041BB" w:rsidRDefault="000041BB" w:rsidP="000041BB">
            <w:pPr>
              <w:spacing w:after="0" w:line="240" w:lineRule="auto"/>
              <w:ind w:left="360" w:hanging="360"/>
              <w:jc w:val="center"/>
              <w:rPr>
                <w:rFonts w:ascii="Times New Roman" w:eastAsia="Times New Roman" w:hAnsi="Times New Roman"/>
                <w:b/>
                <w:sz w:val="20"/>
                <w:szCs w:val="20"/>
                <w:lang w:eastAsia="ru-RU"/>
              </w:rPr>
            </w:pPr>
          </w:p>
          <w:p w:rsidR="000041BB" w:rsidRPr="000041BB" w:rsidRDefault="000041BB" w:rsidP="000041BB">
            <w:pPr>
              <w:keepNext/>
              <w:spacing w:after="0" w:line="240" w:lineRule="auto"/>
              <w:ind w:left="360" w:hanging="360"/>
              <w:jc w:val="center"/>
              <w:outlineLvl w:val="0"/>
              <w:rPr>
                <w:rFonts w:ascii="Times New Roman" w:eastAsia="Times New Roman" w:hAnsi="Times New Roman"/>
                <w:b/>
                <w:spacing w:val="90"/>
                <w:sz w:val="36"/>
                <w:szCs w:val="36"/>
                <w:lang w:eastAsia="ru-RU"/>
              </w:rPr>
            </w:pPr>
            <w:r w:rsidRPr="000041BB">
              <w:rPr>
                <w:rFonts w:ascii="Times New Roman" w:eastAsia="Times New Roman" w:hAnsi="Times New Roman"/>
                <w:b/>
                <w:spacing w:val="90"/>
                <w:sz w:val="36"/>
                <w:szCs w:val="36"/>
                <w:lang w:eastAsia="ru-RU"/>
              </w:rPr>
              <w:t>РЕШЕНИЕ</w:t>
            </w:r>
          </w:p>
          <w:p w:rsidR="000041BB" w:rsidRPr="000041BB" w:rsidRDefault="000041BB" w:rsidP="000041BB">
            <w:pPr>
              <w:spacing w:after="0" w:line="240" w:lineRule="auto"/>
              <w:ind w:left="360" w:hanging="360"/>
              <w:jc w:val="center"/>
              <w:rPr>
                <w:rFonts w:ascii="Times New Roman" w:eastAsia="Times New Roman" w:hAnsi="Times New Roman"/>
                <w:sz w:val="25"/>
                <w:szCs w:val="25"/>
                <w:lang w:eastAsia="ru-RU"/>
              </w:rPr>
            </w:pPr>
          </w:p>
          <w:p w:rsidR="000041BB" w:rsidRPr="000041BB" w:rsidRDefault="001474C3" w:rsidP="000041BB">
            <w:pPr>
              <w:spacing w:after="0" w:line="240" w:lineRule="auto"/>
              <w:rPr>
                <w:rFonts w:ascii="Times New Roman" w:eastAsia="Times New Roman" w:hAnsi="Times New Roman"/>
                <w:sz w:val="25"/>
                <w:szCs w:val="25"/>
                <w:lang w:eastAsia="ru-RU"/>
              </w:rPr>
            </w:pPr>
            <w:r>
              <w:rPr>
                <w:rFonts w:ascii="Times New Roman" w:eastAsia="Times New Roman" w:hAnsi="Times New Roman"/>
                <w:sz w:val="25"/>
                <w:szCs w:val="25"/>
                <w:lang w:eastAsia="ru-RU"/>
              </w:rPr>
              <w:t xml:space="preserve">24.04.2026               </w:t>
            </w:r>
            <w:r w:rsidR="000041BB" w:rsidRPr="000041BB">
              <w:rPr>
                <w:rFonts w:ascii="Times New Roman" w:eastAsia="Times New Roman" w:hAnsi="Times New Roman"/>
                <w:sz w:val="25"/>
                <w:szCs w:val="25"/>
                <w:lang w:eastAsia="ru-RU"/>
              </w:rPr>
              <w:t xml:space="preserve">                                                                                 </w:t>
            </w:r>
            <w:r>
              <w:rPr>
                <w:rFonts w:ascii="Times New Roman" w:eastAsia="Times New Roman" w:hAnsi="Times New Roman"/>
                <w:sz w:val="25"/>
                <w:szCs w:val="25"/>
                <w:lang w:eastAsia="ru-RU"/>
              </w:rPr>
              <w:t xml:space="preserve">            </w:t>
            </w:r>
            <w:r w:rsidR="000041BB" w:rsidRPr="000041BB">
              <w:rPr>
                <w:rFonts w:ascii="Times New Roman" w:eastAsia="Times New Roman" w:hAnsi="Times New Roman"/>
                <w:sz w:val="25"/>
                <w:szCs w:val="25"/>
                <w:lang w:eastAsia="ru-RU"/>
              </w:rPr>
              <w:t>№</w:t>
            </w:r>
            <w:r>
              <w:rPr>
                <w:rFonts w:ascii="Times New Roman" w:eastAsia="Times New Roman" w:hAnsi="Times New Roman"/>
                <w:sz w:val="25"/>
                <w:szCs w:val="25"/>
                <w:lang w:eastAsia="ru-RU"/>
              </w:rPr>
              <w:t xml:space="preserve"> 63-13/03рД</w:t>
            </w:r>
          </w:p>
          <w:p w:rsidR="000041BB" w:rsidRPr="000041BB" w:rsidRDefault="000041BB" w:rsidP="000041BB">
            <w:pPr>
              <w:spacing w:after="0" w:line="240" w:lineRule="auto"/>
              <w:rPr>
                <w:rFonts w:ascii="Times New Roman" w:eastAsia="Times New Roman" w:hAnsi="Times New Roman"/>
                <w:sz w:val="25"/>
                <w:szCs w:val="25"/>
                <w:lang w:eastAsia="ru-RU"/>
              </w:rPr>
            </w:pPr>
          </w:p>
        </w:tc>
      </w:tr>
    </w:tbl>
    <w:p w:rsidR="000041BB" w:rsidRPr="000041BB" w:rsidRDefault="000041BB" w:rsidP="000041BB">
      <w:pPr>
        <w:spacing w:after="0" w:line="240" w:lineRule="auto"/>
        <w:ind w:left="360" w:hanging="360"/>
        <w:rPr>
          <w:rFonts w:ascii="Times New Roman" w:eastAsia="Times New Roman" w:hAnsi="Times New Roman"/>
          <w:sz w:val="25"/>
          <w:szCs w:val="25"/>
          <w:lang w:eastAsia="ru-RU"/>
        </w:rPr>
      </w:pPr>
    </w:p>
    <w:tbl>
      <w:tblPr>
        <w:tblW w:w="9512" w:type="dxa"/>
        <w:tblInd w:w="-72" w:type="dxa"/>
        <w:tblLook w:val="00A0" w:firstRow="1" w:lastRow="0" w:firstColumn="1" w:lastColumn="0" w:noHBand="0" w:noVBand="0"/>
      </w:tblPr>
      <w:tblGrid>
        <w:gridCol w:w="4716"/>
        <w:gridCol w:w="4796"/>
      </w:tblGrid>
      <w:tr w:rsidR="000041BB" w:rsidRPr="000041BB" w:rsidTr="004346EA">
        <w:trPr>
          <w:trHeight w:val="376"/>
        </w:trPr>
        <w:tc>
          <w:tcPr>
            <w:tcW w:w="4716" w:type="dxa"/>
          </w:tcPr>
          <w:p w:rsidR="000041BB" w:rsidRPr="000041BB" w:rsidRDefault="000041BB" w:rsidP="000041BB">
            <w:pPr>
              <w:spacing w:after="0" w:line="240" w:lineRule="auto"/>
              <w:jc w:val="both"/>
              <w:rPr>
                <w:rFonts w:ascii="Times New Roman" w:eastAsia="Times New Roman" w:hAnsi="Times New Roman"/>
                <w:sz w:val="25"/>
                <w:szCs w:val="25"/>
                <w:lang w:eastAsia="ru-RU"/>
              </w:rPr>
            </w:pPr>
            <w:r w:rsidRPr="000041BB">
              <w:rPr>
                <w:rFonts w:ascii="Times New Roman" w:eastAsia="Times New Roman" w:hAnsi="Times New Roman"/>
                <w:sz w:val="25"/>
                <w:szCs w:val="25"/>
                <w:lang w:eastAsia="ru-RU"/>
              </w:rPr>
              <w:t>⌐                                                                   ¬</w:t>
            </w:r>
          </w:p>
          <w:p w:rsidR="000041BB" w:rsidRPr="000041BB" w:rsidRDefault="000041BB" w:rsidP="000041BB">
            <w:pPr>
              <w:spacing w:after="0" w:line="240" w:lineRule="auto"/>
              <w:ind w:right="175"/>
              <w:jc w:val="both"/>
              <w:rPr>
                <w:rFonts w:ascii="Times New Roman" w:eastAsia="Times New Roman" w:hAnsi="Times New Roman"/>
                <w:sz w:val="25"/>
                <w:szCs w:val="25"/>
                <w:lang w:eastAsia="ru-RU"/>
              </w:rPr>
            </w:pPr>
            <w:r w:rsidRPr="000041BB">
              <w:rPr>
                <w:rFonts w:ascii="Times New Roman" w:eastAsia="Times New Roman" w:hAnsi="Times New Roman"/>
                <w:sz w:val="25"/>
                <w:szCs w:val="25"/>
                <w:lang w:eastAsia="ru-RU"/>
              </w:rPr>
              <w:t xml:space="preserve">Об отчете мэра Ангарского городского округа как высшего должностного лица о результатах своей деятельности за 2025 год и отчете мэра Ангарского городского округа о результатах деятельности администрации Ангарского городского округа, в том числе о решении вопросов, поставленных Думой Ангарского городского округа, за 2025 год </w:t>
            </w:r>
          </w:p>
        </w:tc>
        <w:tc>
          <w:tcPr>
            <w:tcW w:w="4796" w:type="dxa"/>
          </w:tcPr>
          <w:p w:rsidR="000041BB" w:rsidRPr="000041BB" w:rsidRDefault="000041BB" w:rsidP="000041BB">
            <w:pPr>
              <w:spacing w:after="0" w:line="240" w:lineRule="auto"/>
              <w:ind w:left="-249"/>
              <w:rPr>
                <w:rFonts w:ascii="Times New Roman" w:eastAsia="Times New Roman" w:hAnsi="Times New Roman"/>
                <w:sz w:val="25"/>
                <w:szCs w:val="25"/>
                <w:lang w:eastAsia="ru-RU"/>
              </w:rPr>
            </w:pPr>
          </w:p>
        </w:tc>
      </w:tr>
    </w:tbl>
    <w:p w:rsidR="000041BB" w:rsidRPr="000041BB" w:rsidRDefault="000041BB" w:rsidP="000041BB">
      <w:pPr>
        <w:spacing w:after="0" w:line="240" w:lineRule="auto"/>
        <w:rPr>
          <w:rFonts w:ascii="Times New Roman" w:eastAsia="Times New Roman" w:hAnsi="Times New Roman"/>
          <w:sz w:val="25"/>
          <w:szCs w:val="25"/>
          <w:lang w:eastAsia="ru-RU"/>
        </w:rPr>
      </w:pPr>
    </w:p>
    <w:p w:rsidR="000041BB" w:rsidRPr="000041BB" w:rsidRDefault="000041BB" w:rsidP="000041BB">
      <w:pPr>
        <w:spacing w:after="0" w:line="240" w:lineRule="auto"/>
        <w:rPr>
          <w:rFonts w:ascii="Times New Roman" w:eastAsia="Times New Roman" w:hAnsi="Times New Roman"/>
          <w:sz w:val="25"/>
          <w:szCs w:val="25"/>
          <w:lang w:eastAsia="ru-RU"/>
        </w:rPr>
      </w:pPr>
    </w:p>
    <w:p w:rsidR="000041BB" w:rsidRPr="000041BB" w:rsidRDefault="000041BB" w:rsidP="000041BB">
      <w:pPr>
        <w:spacing w:after="0" w:line="280" w:lineRule="exact"/>
        <w:ind w:firstLine="720"/>
        <w:jc w:val="both"/>
        <w:rPr>
          <w:rFonts w:ascii="Times New Roman" w:eastAsia="Times New Roman" w:hAnsi="Times New Roman"/>
          <w:bCs/>
          <w:sz w:val="25"/>
          <w:szCs w:val="25"/>
          <w:lang w:eastAsia="ru-RU"/>
        </w:rPr>
      </w:pPr>
      <w:r w:rsidRPr="000041BB">
        <w:rPr>
          <w:rFonts w:ascii="Times New Roman" w:eastAsia="Times New Roman" w:hAnsi="Times New Roman"/>
          <w:sz w:val="25"/>
          <w:szCs w:val="25"/>
          <w:lang w:eastAsia="ru-RU"/>
        </w:rPr>
        <w:t xml:space="preserve">В соответствии с </w:t>
      </w:r>
      <w:r w:rsidRPr="000041BB">
        <w:rPr>
          <w:rFonts w:ascii="Times New Roman" w:eastAsia="Times New Roman" w:hAnsi="Times New Roman"/>
          <w:bCs/>
          <w:sz w:val="25"/>
          <w:szCs w:val="25"/>
          <w:lang w:eastAsia="ru-RU"/>
        </w:rPr>
        <w:t>Федеральны</w:t>
      </w:r>
      <w:r w:rsidR="00EE3F22">
        <w:rPr>
          <w:rFonts w:ascii="Times New Roman" w:eastAsia="Times New Roman" w:hAnsi="Times New Roman"/>
          <w:bCs/>
          <w:sz w:val="25"/>
          <w:szCs w:val="25"/>
          <w:lang w:eastAsia="ru-RU"/>
        </w:rPr>
        <w:t>м</w:t>
      </w:r>
      <w:r w:rsidRPr="000041BB">
        <w:rPr>
          <w:rFonts w:ascii="Times New Roman" w:eastAsia="Times New Roman" w:hAnsi="Times New Roman"/>
          <w:bCs/>
          <w:sz w:val="25"/>
          <w:szCs w:val="25"/>
          <w:lang w:eastAsia="ru-RU"/>
        </w:rPr>
        <w:t xml:space="preserve"> закон</w:t>
      </w:r>
      <w:r w:rsidR="00EE3F22">
        <w:rPr>
          <w:rFonts w:ascii="Times New Roman" w:eastAsia="Times New Roman" w:hAnsi="Times New Roman"/>
          <w:bCs/>
          <w:sz w:val="25"/>
          <w:szCs w:val="25"/>
          <w:lang w:eastAsia="ru-RU"/>
        </w:rPr>
        <w:t>ом</w:t>
      </w:r>
      <w:r w:rsidRPr="000041BB">
        <w:rPr>
          <w:rFonts w:ascii="Times New Roman" w:eastAsia="Times New Roman" w:hAnsi="Times New Roman"/>
          <w:bCs/>
          <w:sz w:val="25"/>
          <w:szCs w:val="25"/>
          <w:lang w:eastAsia="ru-RU"/>
        </w:rPr>
        <w:t xml:space="preserve"> от 20.03.2025 </w:t>
      </w:r>
      <w:r w:rsidR="006073F1">
        <w:rPr>
          <w:rFonts w:ascii="Times New Roman" w:eastAsia="Times New Roman" w:hAnsi="Times New Roman"/>
          <w:bCs/>
          <w:sz w:val="25"/>
          <w:szCs w:val="25"/>
          <w:lang w:eastAsia="ru-RU"/>
        </w:rPr>
        <w:t xml:space="preserve">года </w:t>
      </w:r>
      <w:r w:rsidRPr="000041BB">
        <w:rPr>
          <w:rFonts w:ascii="Times New Roman" w:eastAsia="Times New Roman" w:hAnsi="Times New Roman"/>
          <w:bCs/>
          <w:sz w:val="25"/>
          <w:szCs w:val="25"/>
          <w:lang w:eastAsia="ru-RU"/>
        </w:rPr>
        <w:t>№ 33-ФЗ «Об общих принципах организации местного самоуправления в единой системе публичной власти»</w:t>
      </w:r>
      <w:r w:rsidRPr="000041BB">
        <w:rPr>
          <w:rFonts w:ascii="Times New Roman" w:eastAsia="Times New Roman" w:hAnsi="Times New Roman"/>
          <w:sz w:val="25"/>
          <w:szCs w:val="25"/>
          <w:lang w:eastAsia="ru-RU"/>
        </w:rPr>
        <w:t>, Уставом Ангарского городского округа, заслушав отчет мэра Ангарского городского округа как высшего должностного лица о результатах своей деятельности за 2025 год и отчет мэра Ангарского городского округа о результатах деятельности администрации Ангарского городского округа, в том числе о решении вопросов, поставленных Думой Ангарского городского округа, за 2025 год, Дума Ангарского городского округа</w:t>
      </w:r>
    </w:p>
    <w:p w:rsidR="000041BB" w:rsidRPr="000041BB" w:rsidRDefault="000041BB" w:rsidP="000041BB">
      <w:pPr>
        <w:spacing w:after="0" w:line="280" w:lineRule="exact"/>
        <w:jc w:val="both"/>
        <w:rPr>
          <w:rFonts w:ascii="Times New Roman" w:eastAsia="Times New Roman" w:hAnsi="Times New Roman"/>
          <w:sz w:val="25"/>
          <w:szCs w:val="25"/>
          <w:lang w:eastAsia="ru-RU"/>
        </w:rPr>
      </w:pPr>
    </w:p>
    <w:p w:rsidR="000041BB" w:rsidRPr="000041BB" w:rsidRDefault="000041BB" w:rsidP="000041BB">
      <w:pPr>
        <w:spacing w:after="0" w:line="280" w:lineRule="exact"/>
        <w:jc w:val="center"/>
        <w:rPr>
          <w:rFonts w:ascii="Times New Roman" w:eastAsia="Times New Roman" w:hAnsi="Times New Roman"/>
          <w:b/>
          <w:spacing w:val="80"/>
          <w:sz w:val="24"/>
          <w:szCs w:val="24"/>
          <w:lang w:eastAsia="ru-RU"/>
        </w:rPr>
      </w:pPr>
      <w:r w:rsidRPr="000041BB">
        <w:rPr>
          <w:rFonts w:ascii="Times New Roman" w:eastAsia="Times New Roman" w:hAnsi="Times New Roman"/>
          <w:b/>
          <w:spacing w:val="80"/>
          <w:sz w:val="24"/>
          <w:szCs w:val="24"/>
          <w:lang w:eastAsia="ru-RU"/>
        </w:rPr>
        <w:t>РЕШИЛА:</w:t>
      </w:r>
    </w:p>
    <w:p w:rsidR="000041BB" w:rsidRPr="000041BB" w:rsidRDefault="000041BB" w:rsidP="000041BB">
      <w:pPr>
        <w:spacing w:after="0" w:line="280" w:lineRule="exact"/>
        <w:rPr>
          <w:rFonts w:ascii="Times New Roman" w:eastAsia="Times New Roman" w:hAnsi="Times New Roman"/>
          <w:b/>
          <w:spacing w:val="80"/>
          <w:sz w:val="24"/>
          <w:szCs w:val="24"/>
          <w:lang w:eastAsia="ru-RU"/>
        </w:rPr>
      </w:pPr>
    </w:p>
    <w:p w:rsidR="000041BB" w:rsidRPr="000041BB" w:rsidRDefault="000041BB" w:rsidP="006073F1">
      <w:pPr>
        <w:numPr>
          <w:ilvl w:val="0"/>
          <w:numId w:val="180"/>
        </w:numPr>
        <w:tabs>
          <w:tab w:val="left" w:pos="1134"/>
        </w:tabs>
        <w:spacing w:after="0" w:line="280" w:lineRule="exact"/>
        <w:ind w:left="0" w:firstLine="709"/>
        <w:contextualSpacing/>
        <w:jc w:val="both"/>
        <w:rPr>
          <w:rFonts w:ascii="Times New Roman" w:eastAsia="Times New Roman" w:hAnsi="Times New Roman"/>
          <w:bCs/>
          <w:sz w:val="25"/>
          <w:szCs w:val="25"/>
          <w:lang w:eastAsia="ru-RU"/>
        </w:rPr>
      </w:pPr>
      <w:r w:rsidRPr="000041BB">
        <w:rPr>
          <w:rFonts w:ascii="Times New Roman" w:eastAsia="Times New Roman" w:hAnsi="Times New Roman"/>
          <w:bCs/>
          <w:sz w:val="25"/>
          <w:szCs w:val="25"/>
          <w:lang w:eastAsia="ru-RU"/>
        </w:rPr>
        <w:t>По результатам рассмотрения отчета мэра Ангарского городского округа как высшего должностного лица о результатах своей деятельности за 2025 год признать деятельность мэра Ангарского городского округа удовлетворительной.</w:t>
      </w:r>
    </w:p>
    <w:p w:rsidR="000041BB" w:rsidRPr="000041BB" w:rsidRDefault="000041BB" w:rsidP="006073F1">
      <w:pPr>
        <w:numPr>
          <w:ilvl w:val="0"/>
          <w:numId w:val="180"/>
        </w:numPr>
        <w:tabs>
          <w:tab w:val="left" w:pos="1134"/>
        </w:tabs>
        <w:spacing w:after="0" w:line="280" w:lineRule="exact"/>
        <w:ind w:left="0" w:firstLine="709"/>
        <w:jc w:val="both"/>
        <w:rPr>
          <w:rFonts w:ascii="Times New Roman" w:eastAsia="Times New Roman" w:hAnsi="Times New Roman"/>
          <w:bCs/>
          <w:sz w:val="25"/>
          <w:szCs w:val="25"/>
          <w:lang w:eastAsia="ru-RU"/>
        </w:rPr>
      </w:pPr>
      <w:r w:rsidRPr="000041BB">
        <w:rPr>
          <w:rFonts w:ascii="Times New Roman" w:eastAsia="Times New Roman" w:hAnsi="Times New Roman"/>
          <w:bCs/>
          <w:sz w:val="25"/>
          <w:szCs w:val="25"/>
          <w:lang w:eastAsia="ru-RU"/>
        </w:rPr>
        <w:t>Отчет мэра Ангарского городского округа о результатах деятельности администрации Ангарского городского округа, в том числе о решении вопросов, поставленных Думой Ангарского городского округа, за 2025 год принять к сведению.</w:t>
      </w:r>
    </w:p>
    <w:p w:rsidR="000041BB" w:rsidRPr="000041BB" w:rsidRDefault="000041BB" w:rsidP="006073F1">
      <w:pPr>
        <w:numPr>
          <w:ilvl w:val="0"/>
          <w:numId w:val="180"/>
        </w:numPr>
        <w:tabs>
          <w:tab w:val="left" w:pos="1134"/>
        </w:tabs>
        <w:spacing w:after="0" w:line="280" w:lineRule="exact"/>
        <w:ind w:left="0" w:firstLine="709"/>
        <w:jc w:val="both"/>
        <w:rPr>
          <w:rFonts w:ascii="Times New Roman" w:eastAsia="Times New Roman" w:hAnsi="Times New Roman"/>
          <w:bCs/>
          <w:sz w:val="25"/>
          <w:szCs w:val="25"/>
          <w:lang w:eastAsia="ru-RU"/>
        </w:rPr>
      </w:pPr>
      <w:r w:rsidRPr="000041BB">
        <w:rPr>
          <w:rFonts w:ascii="Times New Roman" w:eastAsia="Times New Roman" w:hAnsi="Times New Roman"/>
          <w:bCs/>
          <w:sz w:val="25"/>
          <w:szCs w:val="25"/>
          <w:lang w:eastAsia="ru-RU"/>
        </w:rPr>
        <w:t>Настоящее решение вступает в силу со дня его подписания.</w:t>
      </w:r>
    </w:p>
    <w:p w:rsidR="000041BB" w:rsidRPr="000041BB" w:rsidRDefault="000041BB" w:rsidP="006073F1">
      <w:pPr>
        <w:numPr>
          <w:ilvl w:val="0"/>
          <w:numId w:val="180"/>
        </w:numPr>
        <w:tabs>
          <w:tab w:val="left" w:pos="1134"/>
        </w:tabs>
        <w:spacing w:after="0" w:line="280" w:lineRule="exact"/>
        <w:ind w:left="0" w:firstLine="709"/>
        <w:jc w:val="both"/>
        <w:rPr>
          <w:rFonts w:ascii="Times New Roman" w:eastAsia="Times New Roman" w:hAnsi="Times New Roman"/>
          <w:bCs/>
          <w:sz w:val="25"/>
          <w:szCs w:val="25"/>
          <w:lang w:eastAsia="ru-RU"/>
        </w:rPr>
      </w:pPr>
      <w:proofErr w:type="gramStart"/>
      <w:r w:rsidRPr="000041BB">
        <w:rPr>
          <w:rFonts w:ascii="Times New Roman" w:eastAsia="Times New Roman" w:hAnsi="Times New Roman"/>
          <w:bCs/>
          <w:sz w:val="25"/>
          <w:szCs w:val="25"/>
          <w:lang w:eastAsia="ru-RU"/>
        </w:rPr>
        <w:lastRenderedPageBreak/>
        <w:t>Настоящее решение, а также отчет мэра Ангарского городского округа как высшего должностного лица о результатах своей деятельности за 2025 год и отчет мэра Ангарского городского округа о результатах деятельности администрации Ангарского городского округа, в том числе о решении вопросов, поставленных Думой Ангарского городского округа, за 2025 год, опубликовать в газете «Ангарские ведомости».</w:t>
      </w:r>
      <w:proofErr w:type="gramEnd"/>
    </w:p>
    <w:p w:rsidR="000041BB" w:rsidRPr="000041BB" w:rsidRDefault="000041BB" w:rsidP="000041BB">
      <w:pPr>
        <w:spacing w:after="0" w:line="280" w:lineRule="exact"/>
        <w:jc w:val="both"/>
        <w:rPr>
          <w:rFonts w:ascii="Times New Roman" w:eastAsia="Times New Roman" w:hAnsi="Times New Roman"/>
          <w:bCs/>
          <w:sz w:val="25"/>
          <w:szCs w:val="25"/>
          <w:lang w:eastAsia="ru-RU"/>
        </w:rPr>
      </w:pPr>
    </w:p>
    <w:p w:rsidR="000041BB" w:rsidRPr="000041BB" w:rsidRDefault="000041BB" w:rsidP="000041BB">
      <w:pPr>
        <w:spacing w:after="0" w:line="280" w:lineRule="exact"/>
        <w:jc w:val="both"/>
        <w:rPr>
          <w:rFonts w:ascii="Times New Roman" w:eastAsia="Times New Roman" w:hAnsi="Times New Roman"/>
          <w:bCs/>
          <w:sz w:val="25"/>
          <w:szCs w:val="25"/>
          <w:lang w:eastAsia="ru-RU"/>
        </w:rPr>
      </w:pPr>
    </w:p>
    <w:p w:rsidR="000041BB" w:rsidRPr="000041BB" w:rsidRDefault="000041BB" w:rsidP="000041BB">
      <w:pPr>
        <w:spacing w:after="0" w:line="280" w:lineRule="exact"/>
        <w:jc w:val="both"/>
        <w:rPr>
          <w:rFonts w:ascii="Times New Roman" w:eastAsia="Times New Roman" w:hAnsi="Times New Roman"/>
          <w:bCs/>
          <w:sz w:val="25"/>
          <w:szCs w:val="25"/>
          <w:lang w:eastAsia="ru-RU"/>
        </w:rPr>
      </w:pPr>
    </w:p>
    <w:p w:rsidR="000041BB" w:rsidRPr="000041BB" w:rsidRDefault="000041BB" w:rsidP="000041BB">
      <w:pPr>
        <w:spacing w:after="0" w:line="280" w:lineRule="exact"/>
        <w:jc w:val="both"/>
        <w:rPr>
          <w:rFonts w:ascii="Times New Roman" w:eastAsia="Times New Roman" w:hAnsi="Times New Roman"/>
          <w:bCs/>
          <w:sz w:val="25"/>
          <w:szCs w:val="25"/>
          <w:lang w:eastAsia="ru-RU"/>
        </w:rPr>
      </w:pPr>
      <w:r w:rsidRPr="000041BB">
        <w:rPr>
          <w:rFonts w:ascii="Times New Roman" w:eastAsia="Times New Roman" w:hAnsi="Times New Roman"/>
          <w:bCs/>
          <w:sz w:val="25"/>
          <w:szCs w:val="25"/>
          <w:lang w:eastAsia="ru-RU"/>
        </w:rPr>
        <w:t>Председатель Думы</w:t>
      </w:r>
      <w:r w:rsidRPr="000041BB">
        <w:rPr>
          <w:rFonts w:ascii="Times New Roman" w:eastAsia="Times New Roman" w:hAnsi="Times New Roman"/>
          <w:bCs/>
          <w:sz w:val="25"/>
          <w:szCs w:val="25"/>
          <w:lang w:eastAsia="ru-RU"/>
        </w:rPr>
        <w:tab/>
      </w:r>
    </w:p>
    <w:p w:rsidR="000041BB" w:rsidRPr="000041BB" w:rsidRDefault="000041BB" w:rsidP="000041BB">
      <w:pPr>
        <w:spacing w:after="0" w:line="280" w:lineRule="exact"/>
        <w:jc w:val="both"/>
        <w:rPr>
          <w:rFonts w:ascii="Times New Roman" w:eastAsia="Times New Roman" w:hAnsi="Times New Roman"/>
          <w:bCs/>
          <w:sz w:val="25"/>
          <w:szCs w:val="25"/>
          <w:lang w:eastAsia="ru-RU"/>
        </w:rPr>
      </w:pPr>
      <w:r w:rsidRPr="000041BB">
        <w:rPr>
          <w:rFonts w:ascii="Times New Roman" w:eastAsia="Times New Roman" w:hAnsi="Times New Roman"/>
          <w:bCs/>
          <w:sz w:val="25"/>
          <w:szCs w:val="25"/>
          <w:lang w:eastAsia="ru-RU"/>
        </w:rPr>
        <w:t>Ангарского городского округа</w:t>
      </w:r>
      <w:r w:rsidRPr="000041BB">
        <w:rPr>
          <w:rFonts w:ascii="Times New Roman" w:eastAsia="Times New Roman" w:hAnsi="Times New Roman"/>
          <w:bCs/>
          <w:sz w:val="25"/>
          <w:szCs w:val="25"/>
          <w:lang w:eastAsia="ru-RU"/>
        </w:rPr>
        <w:tab/>
      </w:r>
      <w:r w:rsidRPr="000041BB">
        <w:rPr>
          <w:rFonts w:ascii="Times New Roman" w:eastAsia="Times New Roman" w:hAnsi="Times New Roman"/>
          <w:bCs/>
          <w:sz w:val="25"/>
          <w:szCs w:val="25"/>
          <w:lang w:eastAsia="ru-RU"/>
        </w:rPr>
        <w:tab/>
      </w:r>
      <w:r w:rsidRPr="000041BB">
        <w:rPr>
          <w:rFonts w:ascii="Times New Roman" w:eastAsia="Times New Roman" w:hAnsi="Times New Roman"/>
          <w:bCs/>
          <w:sz w:val="25"/>
          <w:szCs w:val="25"/>
          <w:lang w:eastAsia="ru-RU"/>
        </w:rPr>
        <w:tab/>
      </w:r>
      <w:r w:rsidRPr="000041BB">
        <w:rPr>
          <w:rFonts w:ascii="Times New Roman" w:eastAsia="Times New Roman" w:hAnsi="Times New Roman"/>
          <w:bCs/>
          <w:sz w:val="25"/>
          <w:szCs w:val="25"/>
          <w:lang w:eastAsia="ru-RU"/>
        </w:rPr>
        <w:tab/>
      </w:r>
      <w:r w:rsidRPr="000041BB">
        <w:rPr>
          <w:rFonts w:ascii="Times New Roman" w:eastAsia="Times New Roman" w:hAnsi="Times New Roman"/>
          <w:bCs/>
          <w:sz w:val="25"/>
          <w:szCs w:val="25"/>
          <w:lang w:eastAsia="ru-RU"/>
        </w:rPr>
        <w:tab/>
      </w:r>
      <w:r w:rsidRPr="000041BB">
        <w:rPr>
          <w:rFonts w:ascii="Times New Roman" w:eastAsia="Times New Roman" w:hAnsi="Times New Roman"/>
          <w:bCs/>
          <w:sz w:val="25"/>
          <w:szCs w:val="25"/>
          <w:lang w:eastAsia="ru-RU"/>
        </w:rPr>
        <w:tab/>
        <w:t xml:space="preserve">         А.А. Городской</w:t>
      </w:r>
    </w:p>
    <w:p w:rsidR="000041BB" w:rsidRPr="000041BB" w:rsidRDefault="000041BB" w:rsidP="000041BB">
      <w:pPr>
        <w:spacing w:after="0" w:line="280" w:lineRule="exact"/>
        <w:jc w:val="both"/>
        <w:rPr>
          <w:rFonts w:ascii="Times New Roman" w:eastAsia="Times New Roman" w:hAnsi="Times New Roman"/>
          <w:bCs/>
          <w:sz w:val="25"/>
          <w:szCs w:val="25"/>
          <w:lang w:eastAsia="ru-RU"/>
        </w:rPr>
      </w:pPr>
    </w:p>
    <w:p w:rsidR="000041BB" w:rsidRPr="000041BB" w:rsidRDefault="000041BB" w:rsidP="000041BB">
      <w:pPr>
        <w:spacing w:after="0" w:line="280" w:lineRule="exact"/>
        <w:jc w:val="both"/>
        <w:rPr>
          <w:rFonts w:ascii="Times New Roman" w:eastAsia="Times New Roman" w:hAnsi="Times New Roman"/>
          <w:bCs/>
          <w:sz w:val="25"/>
          <w:szCs w:val="25"/>
          <w:lang w:eastAsia="ru-RU"/>
        </w:rPr>
      </w:pPr>
    </w:p>
    <w:p w:rsidR="00A03F89" w:rsidRDefault="00A03F89" w:rsidP="00181C0F">
      <w:pPr>
        <w:pStyle w:val="aff1"/>
        <w:jc w:val="center"/>
        <w:rPr>
          <w:color w:val="auto"/>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rPr>
          <w:lang w:eastAsia="ru-RU"/>
        </w:rPr>
      </w:pPr>
    </w:p>
    <w:p w:rsidR="000041BB" w:rsidRDefault="000041BB" w:rsidP="000041BB">
      <w:pPr>
        <w:pStyle w:val="aff1"/>
        <w:spacing w:before="0"/>
        <w:jc w:val="center"/>
        <w:rPr>
          <w:rFonts w:ascii="Times New Roman" w:hAnsi="Times New Roman"/>
          <w:color w:val="auto"/>
          <w:sz w:val="36"/>
          <w:szCs w:val="36"/>
        </w:rPr>
      </w:pPr>
    </w:p>
    <w:p w:rsidR="000041BB" w:rsidRDefault="000041BB" w:rsidP="000041BB">
      <w:pPr>
        <w:pStyle w:val="aff1"/>
        <w:spacing w:before="0"/>
        <w:jc w:val="center"/>
        <w:rPr>
          <w:rFonts w:ascii="Times New Roman" w:hAnsi="Times New Roman"/>
          <w:color w:val="auto"/>
          <w:sz w:val="36"/>
          <w:szCs w:val="36"/>
        </w:rPr>
      </w:pPr>
    </w:p>
    <w:p w:rsidR="000041BB" w:rsidRDefault="000041BB" w:rsidP="000041BB">
      <w:pPr>
        <w:pStyle w:val="aff1"/>
        <w:spacing w:before="0"/>
        <w:jc w:val="center"/>
        <w:rPr>
          <w:rFonts w:ascii="Times New Roman" w:hAnsi="Times New Roman"/>
          <w:color w:val="auto"/>
          <w:sz w:val="36"/>
          <w:szCs w:val="36"/>
        </w:rPr>
      </w:pPr>
    </w:p>
    <w:p w:rsidR="000041BB" w:rsidRDefault="000041BB" w:rsidP="000041BB">
      <w:pPr>
        <w:pStyle w:val="aff1"/>
        <w:spacing w:before="0"/>
        <w:jc w:val="center"/>
        <w:rPr>
          <w:rFonts w:ascii="Times New Roman" w:hAnsi="Times New Roman"/>
          <w:color w:val="auto"/>
          <w:sz w:val="36"/>
          <w:szCs w:val="36"/>
        </w:rPr>
      </w:pPr>
    </w:p>
    <w:p w:rsidR="000041BB" w:rsidRDefault="000041BB" w:rsidP="000041BB">
      <w:pPr>
        <w:pStyle w:val="aff1"/>
        <w:spacing w:before="0"/>
        <w:jc w:val="center"/>
        <w:rPr>
          <w:rFonts w:ascii="Times New Roman" w:hAnsi="Times New Roman"/>
          <w:color w:val="auto"/>
          <w:sz w:val="36"/>
          <w:szCs w:val="36"/>
        </w:rPr>
      </w:pPr>
    </w:p>
    <w:p w:rsidR="00016274" w:rsidRDefault="00A03F89" w:rsidP="000041BB">
      <w:pPr>
        <w:pStyle w:val="aff1"/>
        <w:spacing w:before="0"/>
        <w:jc w:val="center"/>
        <w:rPr>
          <w:rFonts w:ascii="Times New Roman" w:hAnsi="Times New Roman"/>
          <w:color w:val="auto"/>
          <w:sz w:val="36"/>
          <w:szCs w:val="36"/>
        </w:rPr>
      </w:pPr>
      <w:r w:rsidRPr="00A03F89">
        <w:rPr>
          <w:rFonts w:ascii="Times New Roman" w:hAnsi="Times New Roman"/>
          <w:color w:val="auto"/>
          <w:sz w:val="36"/>
          <w:szCs w:val="36"/>
        </w:rPr>
        <w:t>ОТЧЕТ</w:t>
      </w:r>
      <w:r w:rsidR="00F100E1">
        <w:rPr>
          <w:rFonts w:ascii="Times New Roman" w:hAnsi="Times New Roman"/>
          <w:color w:val="auto"/>
          <w:sz w:val="36"/>
          <w:szCs w:val="36"/>
        </w:rPr>
        <w:t xml:space="preserve"> МЭРА</w:t>
      </w:r>
    </w:p>
    <w:p w:rsidR="00016274" w:rsidRDefault="00F100E1" w:rsidP="00A03F89">
      <w:pPr>
        <w:pStyle w:val="aff1"/>
        <w:spacing w:before="0"/>
        <w:jc w:val="center"/>
        <w:rPr>
          <w:rFonts w:ascii="Times New Roman" w:hAnsi="Times New Roman"/>
          <w:color w:val="auto"/>
          <w:sz w:val="36"/>
          <w:szCs w:val="36"/>
        </w:rPr>
      </w:pPr>
      <w:r>
        <w:rPr>
          <w:rFonts w:ascii="Times New Roman" w:hAnsi="Times New Roman"/>
          <w:color w:val="auto"/>
          <w:sz w:val="36"/>
          <w:szCs w:val="36"/>
        </w:rPr>
        <w:t xml:space="preserve">АНГАРСКОГО ГОРОДСКОГО ОКРУГА </w:t>
      </w:r>
    </w:p>
    <w:p w:rsidR="009B32B4" w:rsidRDefault="00F100E1" w:rsidP="00A03F89">
      <w:pPr>
        <w:pStyle w:val="aff1"/>
        <w:spacing w:before="0"/>
        <w:jc w:val="center"/>
        <w:rPr>
          <w:rFonts w:ascii="Times New Roman" w:hAnsi="Times New Roman"/>
          <w:color w:val="auto"/>
          <w:sz w:val="36"/>
          <w:szCs w:val="36"/>
        </w:rPr>
      </w:pPr>
      <w:r>
        <w:rPr>
          <w:rFonts w:ascii="Times New Roman" w:hAnsi="Times New Roman"/>
          <w:color w:val="auto"/>
          <w:sz w:val="36"/>
          <w:szCs w:val="36"/>
        </w:rPr>
        <w:t>О РЕЗУЛЬТАТАХ СВОЕЙ ДЕЯТЕЛЬНОСТИ</w:t>
      </w:r>
      <w:r w:rsidR="009B32B4">
        <w:rPr>
          <w:rFonts w:ascii="Times New Roman" w:hAnsi="Times New Roman"/>
          <w:color w:val="auto"/>
          <w:sz w:val="36"/>
          <w:szCs w:val="36"/>
        </w:rPr>
        <w:t xml:space="preserve"> </w:t>
      </w:r>
    </w:p>
    <w:p w:rsidR="00F100E1" w:rsidRDefault="009B32B4" w:rsidP="00A03F89">
      <w:pPr>
        <w:pStyle w:val="aff1"/>
        <w:spacing w:before="0"/>
        <w:jc w:val="center"/>
        <w:rPr>
          <w:rFonts w:ascii="Times New Roman" w:hAnsi="Times New Roman"/>
          <w:color w:val="auto"/>
          <w:sz w:val="36"/>
          <w:szCs w:val="36"/>
        </w:rPr>
      </w:pPr>
      <w:r>
        <w:rPr>
          <w:rFonts w:ascii="Times New Roman" w:hAnsi="Times New Roman"/>
          <w:color w:val="auto"/>
          <w:sz w:val="36"/>
          <w:szCs w:val="36"/>
        </w:rPr>
        <w:t>ЗА 202</w:t>
      </w:r>
      <w:r w:rsidR="00016274">
        <w:rPr>
          <w:rFonts w:ascii="Times New Roman" w:hAnsi="Times New Roman"/>
          <w:color w:val="auto"/>
          <w:sz w:val="36"/>
          <w:szCs w:val="36"/>
        </w:rPr>
        <w:t>5</w:t>
      </w:r>
      <w:r>
        <w:rPr>
          <w:rFonts w:ascii="Times New Roman" w:hAnsi="Times New Roman"/>
          <w:color w:val="auto"/>
          <w:sz w:val="36"/>
          <w:szCs w:val="36"/>
        </w:rPr>
        <w:t xml:space="preserve"> ГОД </w:t>
      </w:r>
    </w:p>
    <w:p w:rsidR="00F100E1" w:rsidRDefault="00F100E1" w:rsidP="00A03F89">
      <w:pPr>
        <w:pStyle w:val="aff1"/>
        <w:spacing w:before="0"/>
        <w:jc w:val="center"/>
        <w:rPr>
          <w:rFonts w:ascii="Times New Roman" w:hAnsi="Times New Roman"/>
          <w:color w:val="auto"/>
          <w:sz w:val="36"/>
          <w:szCs w:val="36"/>
        </w:rPr>
      </w:pPr>
      <w:r>
        <w:rPr>
          <w:rFonts w:ascii="Times New Roman" w:hAnsi="Times New Roman"/>
          <w:color w:val="auto"/>
          <w:sz w:val="36"/>
          <w:szCs w:val="36"/>
        </w:rPr>
        <w:t xml:space="preserve">И </w:t>
      </w:r>
    </w:p>
    <w:p w:rsidR="00016274" w:rsidRDefault="00F100E1" w:rsidP="00A03F89">
      <w:pPr>
        <w:pStyle w:val="aff1"/>
        <w:spacing w:before="0"/>
        <w:jc w:val="center"/>
        <w:rPr>
          <w:rFonts w:ascii="Times New Roman" w:hAnsi="Times New Roman"/>
          <w:color w:val="auto"/>
          <w:sz w:val="36"/>
          <w:szCs w:val="36"/>
        </w:rPr>
      </w:pPr>
      <w:r>
        <w:rPr>
          <w:rFonts w:ascii="Times New Roman" w:hAnsi="Times New Roman"/>
          <w:color w:val="auto"/>
          <w:sz w:val="36"/>
          <w:szCs w:val="36"/>
        </w:rPr>
        <w:t>ОТЧЕТ</w:t>
      </w:r>
      <w:r w:rsidR="00A03F89" w:rsidRPr="00A03F89">
        <w:rPr>
          <w:rFonts w:ascii="Times New Roman" w:hAnsi="Times New Roman"/>
          <w:color w:val="auto"/>
          <w:sz w:val="36"/>
          <w:szCs w:val="36"/>
        </w:rPr>
        <w:t xml:space="preserve"> МЭРА </w:t>
      </w:r>
    </w:p>
    <w:p w:rsidR="00016274" w:rsidRDefault="00A03F89" w:rsidP="00A03F89">
      <w:pPr>
        <w:pStyle w:val="aff1"/>
        <w:spacing w:before="0"/>
        <w:jc w:val="center"/>
        <w:rPr>
          <w:rFonts w:ascii="Times New Roman" w:hAnsi="Times New Roman"/>
          <w:color w:val="auto"/>
          <w:sz w:val="36"/>
          <w:szCs w:val="36"/>
        </w:rPr>
      </w:pPr>
      <w:r w:rsidRPr="00A03F89">
        <w:rPr>
          <w:rFonts w:ascii="Times New Roman" w:hAnsi="Times New Roman"/>
          <w:color w:val="auto"/>
          <w:sz w:val="36"/>
          <w:szCs w:val="36"/>
        </w:rPr>
        <w:t>АНГАРСКОГО ГОРОДСКОГО ОКРУГА О</w:t>
      </w:r>
      <w:r>
        <w:rPr>
          <w:rFonts w:ascii="Times New Roman" w:hAnsi="Times New Roman"/>
          <w:color w:val="auto"/>
          <w:sz w:val="36"/>
          <w:szCs w:val="36"/>
        </w:rPr>
        <w:t> </w:t>
      </w:r>
      <w:r w:rsidRPr="00A03F89">
        <w:rPr>
          <w:rFonts w:ascii="Times New Roman" w:hAnsi="Times New Roman"/>
          <w:color w:val="auto"/>
          <w:sz w:val="36"/>
          <w:szCs w:val="36"/>
        </w:rPr>
        <w:t xml:space="preserve">РЕЗУЛЬТАТАХ ДЕЯТЕЛЬНОСТИ </w:t>
      </w:r>
      <w:r w:rsidR="00016274">
        <w:rPr>
          <w:rFonts w:ascii="Times New Roman" w:hAnsi="Times New Roman"/>
          <w:color w:val="auto"/>
          <w:sz w:val="36"/>
          <w:szCs w:val="36"/>
        </w:rPr>
        <w:t>А</w:t>
      </w:r>
      <w:r w:rsidRPr="00A03F89">
        <w:rPr>
          <w:rFonts w:ascii="Times New Roman" w:hAnsi="Times New Roman"/>
          <w:color w:val="auto"/>
          <w:sz w:val="36"/>
          <w:szCs w:val="36"/>
        </w:rPr>
        <w:t xml:space="preserve">ДМИНИСТРАЦИИ </w:t>
      </w:r>
    </w:p>
    <w:p w:rsidR="00016274" w:rsidRDefault="00A03F89" w:rsidP="00A03F89">
      <w:pPr>
        <w:pStyle w:val="aff1"/>
        <w:spacing w:before="0"/>
        <w:jc w:val="center"/>
        <w:rPr>
          <w:rFonts w:ascii="Times New Roman" w:hAnsi="Times New Roman"/>
          <w:color w:val="auto"/>
          <w:sz w:val="36"/>
          <w:szCs w:val="36"/>
        </w:rPr>
      </w:pPr>
      <w:r w:rsidRPr="00A03F89">
        <w:rPr>
          <w:rFonts w:ascii="Times New Roman" w:hAnsi="Times New Roman"/>
          <w:color w:val="auto"/>
          <w:sz w:val="36"/>
          <w:szCs w:val="36"/>
        </w:rPr>
        <w:t xml:space="preserve">АНГАРСКОГО ГОРОДСКОГО ОКРУГА, </w:t>
      </w:r>
    </w:p>
    <w:p w:rsidR="00016274" w:rsidRDefault="00A03F89" w:rsidP="00A03F89">
      <w:pPr>
        <w:pStyle w:val="aff1"/>
        <w:spacing w:before="0"/>
        <w:jc w:val="center"/>
        <w:rPr>
          <w:rFonts w:ascii="Times New Roman" w:hAnsi="Times New Roman"/>
          <w:color w:val="auto"/>
          <w:sz w:val="36"/>
          <w:szCs w:val="36"/>
        </w:rPr>
      </w:pPr>
      <w:r w:rsidRPr="00A03F89">
        <w:rPr>
          <w:rFonts w:ascii="Times New Roman" w:hAnsi="Times New Roman"/>
          <w:color w:val="auto"/>
          <w:sz w:val="36"/>
          <w:szCs w:val="36"/>
        </w:rPr>
        <w:t xml:space="preserve">В ТОМ ЧИСЛЕ О РЕШЕНИИ ВОПРОСОВ, ПОСТАВЛЕННЫХ ДУМОЙ </w:t>
      </w:r>
    </w:p>
    <w:p w:rsidR="00016274" w:rsidRDefault="00A03F89" w:rsidP="00A03F89">
      <w:pPr>
        <w:pStyle w:val="aff1"/>
        <w:spacing w:before="0"/>
        <w:jc w:val="center"/>
        <w:rPr>
          <w:rFonts w:ascii="Times New Roman" w:hAnsi="Times New Roman"/>
          <w:color w:val="auto"/>
          <w:sz w:val="36"/>
          <w:szCs w:val="36"/>
        </w:rPr>
      </w:pPr>
      <w:r w:rsidRPr="00A03F89">
        <w:rPr>
          <w:rFonts w:ascii="Times New Roman" w:hAnsi="Times New Roman"/>
          <w:color w:val="auto"/>
          <w:sz w:val="36"/>
          <w:szCs w:val="36"/>
        </w:rPr>
        <w:t xml:space="preserve">АНГАРСКОГО ГОРОДСКОГО ОКРУГА, </w:t>
      </w:r>
    </w:p>
    <w:p w:rsidR="00A03F89" w:rsidRPr="00A03F89" w:rsidRDefault="00A03F89" w:rsidP="00A03F89">
      <w:pPr>
        <w:pStyle w:val="aff1"/>
        <w:spacing w:before="0"/>
        <w:jc w:val="center"/>
        <w:rPr>
          <w:color w:val="auto"/>
        </w:rPr>
      </w:pPr>
      <w:r w:rsidRPr="00A03F89">
        <w:rPr>
          <w:rFonts w:ascii="Times New Roman" w:hAnsi="Times New Roman"/>
          <w:color w:val="auto"/>
          <w:sz w:val="36"/>
          <w:szCs w:val="36"/>
        </w:rPr>
        <w:t>ЗА 202</w:t>
      </w:r>
      <w:r w:rsidR="00016274">
        <w:rPr>
          <w:rFonts w:ascii="Times New Roman" w:hAnsi="Times New Roman"/>
          <w:color w:val="auto"/>
          <w:sz w:val="36"/>
          <w:szCs w:val="36"/>
        </w:rPr>
        <w:t>5</w:t>
      </w:r>
      <w:r w:rsidR="00506BE3">
        <w:rPr>
          <w:rFonts w:ascii="Times New Roman" w:hAnsi="Times New Roman"/>
          <w:color w:val="auto"/>
          <w:sz w:val="36"/>
          <w:szCs w:val="36"/>
        </w:rPr>
        <w:t xml:space="preserve"> </w:t>
      </w:r>
      <w:r w:rsidRPr="00A03F89">
        <w:rPr>
          <w:rFonts w:ascii="Times New Roman" w:hAnsi="Times New Roman"/>
          <w:color w:val="auto"/>
          <w:sz w:val="36"/>
          <w:szCs w:val="36"/>
        </w:rPr>
        <w:t>ГОД</w:t>
      </w:r>
    </w:p>
    <w:p w:rsidR="00A03F89" w:rsidRDefault="00A03F89" w:rsidP="00181C0F">
      <w:pPr>
        <w:pStyle w:val="aff1"/>
        <w:jc w:val="center"/>
        <w:rPr>
          <w:color w:val="auto"/>
        </w:rPr>
      </w:pPr>
    </w:p>
    <w:p w:rsidR="00A03F89" w:rsidRDefault="00A03F89" w:rsidP="00A03F89">
      <w:pPr>
        <w:rPr>
          <w:lang w:eastAsia="ru-RU"/>
        </w:rPr>
      </w:pPr>
    </w:p>
    <w:p w:rsidR="00A03F89" w:rsidRDefault="00A03F89" w:rsidP="00A03F89">
      <w:pPr>
        <w:rPr>
          <w:lang w:eastAsia="ru-RU"/>
        </w:rPr>
      </w:pPr>
    </w:p>
    <w:p w:rsidR="00A03F89" w:rsidRDefault="00A03F89" w:rsidP="00A03F89">
      <w:pPr>
        <w:rPr>
          <w:lang w:eastAsia="ru-RU"/>
        </w:rPr>
      </w:pPr>
    </w:p>
    <w:p w:rsidR="00A03F89" w:rsidRDefault="00A03F89" w:rsidP="00A03F89">
      <w:pPr>
        <w:rPr>
          <w:lang w:eastAsia="ru-RU"/>
        </w:rPr>
      </w:pPr>
    </w:p>
    <w:p w:rsidR="00A03F89" w:rsidRDefault="00A03F89" w:rsidP="00A03F89">
      <w:pPr>
        <w:rPr>
          <w:lang w:eastAsia="ru-RU"/>
        </w:rPr>
      </w:pPr>
    </w:p>
    <w:p w:rsidR="00A03F89" w:rsidRDefault="00A03F89" w:rsidP="00A03F89">
      <w:pPr>
        <w:rPr>
          <w:lang w:eastAsia="ru-RU"/>
        </w:rPr>
      </w:pPr>
    </w:p>
    <w:p w:rsidR="00B813E0" w:rsidRDefault="00B813E0" w:rsidP="00A03F89">
      <w:pPr>
        <w:rPr>
          <w:lang w:eastAsia="ru-RU"/>
        </w:rPr>
      </w:pPr>
    </w:p>
    <w:p w:rsidR="00A03F89" w:rsidRDefault="00A03F89" w:rsidP="00A03F89">
      <w:pPr>
        <w:rPr>
          <w:lang w:eastAsia="ru-RU"/>
        </w:rPr>
      </w:pPr>
    </w:p>
    <w:sdt>
      <w:sdtPr>
        <w:rPr>
          <w:rFonts w:ascii="Calibri" w:eastAsia="Calibri" w:hAnsi="Calibri"/>
          <w:b w:val="0"/>
          <w:bCs w:val="0"/>
          <w:color w:val="auto"/>
          <w:sz w:val="22"/>
          <w:szCs w:val="22"/>
          <w:lang w:eastAsia="en-US"/>
        </w:rPr>
        <w:id w:val="699513506"/>
        <w:docPartObj>
          <w:docPartGallery w:val="Table of Contents"/>
          <w:docPartUnique/>
        </w:docPartObj>
      </w:sdtPr>
      <w:sdtEndPr/>
      <w:sdtContent>
        <w:p w:rsidR="00C4228C" w:rsidRDefault="00C4228C" w:rsidP="00C4228C">
          <w:pPr>
            <w:pStyle w:val="aff1"/>
            <w:spacing w:before="0" w:line="240" w:lineRule="auto"/>
            <w:jc w:val="center"/>
            <w:rPr>
              <w:rFonts w:ascii="Times New Roman" w:hAnsi="Times New Roman"/>
              <w:color w:val="auto"/>
              <w:sz w:val="24"/>
              <w:szCs w:val="24"/>
            </w:rPr>
          </w:pPr>
          <w:r w:rsidRPr="00F635B8">
            <w:rPr>
              <w:rFonts w:ascii="Times New Roman" w:hAnsi="Times New Roman"/>
              <w:color w:val="auto"/>
              <w:sz w:val="24"/>
              <w:szCs w:val="24"/>
            </w:rPr>
            <w:t>ОГЛАВЛЕНИЕ</w:t>
          </w:r>
        </w:p>
        <w:p w:rsidR="00ED495D" w:rsidRDefault="00637AC4">
          <w:pPr>
            <w:pStyle w:val="1a"/>
            <w:rPr>
              <w:rFonts w:asciiTheme="minorHAnsi" w:eastAsiaTheme="minorEastAsia" w:hAnsiTheme="minorHAnsi" w:cstheme="minorBidi"/>
              <w:b w:val="0"/>
              <w:bCs w:val="0"/>
              <w:sz w:val="22"/>
              <w:szCs w:val="22"/>
              <w:lang w:eastAsia="ru-RU"/>
            </w:rPr>
          </w:pPr>
          <w:r>
            <w:fldChar w:fldCharType="begin"/>
          </w:r>
          <w:r>
            <w:instrText xml:space="preserve"> TOC \o "1-3" \h \z \u </w:instrText>
          </w:r>
          <w:r>
            <w:fldChar w:fldCharType="separate"/>
          </w:r>
          <w:hyperlink w:anchor="_Toc226641790" w:history="1">
            <w:r w:rsidR="00ED495D" w:rsidRPr="009B4084">
              <w:rPr>
                <w:rStyle w:val="ab"/>
              </w:rPr>
              <w:t>РАЗДЕЛ I.  ОТЧЕТ МЭРА АНГАРСКОГО ГОРОДСКОГО ОКРУГА КАК ВЫСШЕГО ДОЛЖНОСТНОГО ЛИЦА О РЕЗУЛЬТАТАХ СВОЕЙ ДЕЯТЕЛЬНОСТИ ЗА 2025 ГОД</w:t>
            </w:r>
            <w:r w:rsidR="00ED495D">
              <w:rPr>
                <w:webHidden/>
              </w:rPr>
              <w:tab/>
            </w:r>
            <w:r w:rsidR="00ED495D">
              <w:rPr>
                <w:webHidden/>
              </w:rPr>
              <w:fldChar w:fldCharType="begin"/>
            </w:r>
            <w:r w:rsidR="00ED495D">
              <w:rPr>
                <w:webHidden/>
              </w:rPr>
              <w:instrText xml:space="preserve"> PAGEREF _Toc226641790 \h </w:instrText>
            </w:r>
            <w:r w:rsidR="00ED495D">
              <w:rPr>
                <w:webHidden/>
              </w:rPr>
            </w:r>
            <w:r w:rsidR="00ED495D">
              <w:rPr>
                <w:webHidden/>
              </w:rPr>
              <w:fldChar w:fldCharType="separate"/>
            </w:r>
            <w:r w:rsidR="00EE3F22">
              <w:rPr>
                <w:webHidden/>
              </w:rPr>
              <w:t>7</w:t>
            </w:r>
            <w:r w:rsidR="00ED495D">
              <w:rPr>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791" w:history="1">
            <w:r w:rsidR="00ED495D" w:rsidRPr="009B4084">
              <w:rPr>
                <w:rStyle w:val="ab"/>
              </w:rPr>
              <w:t xml:space="preserve">РАЗДЕЛ </w:t>
            </w:r>
            <w:r w:rsidR="00ED495D" w:rsidRPr="009B4084">
              <w:rPr>
                <w:rStyle w:val="ab"/>
                <w:lang w:val="en-US"/>
              </w:rPr>
              <w:t>II</w:t>
            </w:r>
            <w:r w:rsidR="00ED495D" w:rsidRPr="009B4084">
              <w:rPr>
                <w:rStyle w:val="ab"/>
              </w:rPr>
              <w:t>.  ОТЧЕТ МЭРА АНГАРСКОГО ГОРОДСКОГО ОКРУГА О РЕЗУЛЬТАТАХ ДЕЯТЕЛЬНОСТИ АДМИНИСТРАЦИИ АНГАРСКОГО ГОРОДСКОГО ОКРУГА, В ТОМ ЧИСЛЕ О РЕШЕНИИ ВОПРОСОВ, ПОСТАВЛЕННЫХ ДУМОЙ АНГАРСКОГО ГОРОДСКОГО ОКРУГА, ЗА 2025 ГОД</w:t>
            </w:r>
            <w:r w:rsidR="00ED495D">
              <w:rPr>
                <w:webHidden/>
              </w:rPr>
              <w:tab/>
            </w:r>
            <w:r w:rsidR="00ED495D">
              <w:rPr>
                <w:webHidden/>
              </w:rPr>
              <w:fldChar w:fldCharType="begin"/>
            </w:r>
            <w:r w:rsidR="00ED495D">
              <w:rPr>
                <w:webHidden/>
              </w:rPr>
              <w:instrText xml:space="preserve"> PAGEREF _Toc226641791 \h </w:instrText>
            </w:r>
            <w:r w:rsidR="00ED495D">
              <w:rPr>
                <w:webHidden/>
              </w:rPr>
            </w:r>
            <w:r w:rsidR="00ED495D">
              <w:rPr>
                <w:webHidden/>
              </w:rPr>
              <w:fldChar w:fldCharType="separate"/>
            </w:r>
            <w:r w:rsidR="00EE3F22">
              <w:rPr>
                <w:webHidden/>
              </w:rPr>
              <w:t>8</w:t>
            </w:r>
            <w:r w:rsidR="00ED495D">
              <w:rPr>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792" w:history="1">
            <w:r w:rsidR="00ED495D" w:rsidRPr="009B4084">
              <w:rPr>
                <w:rStyle w:val="ab"/>
              </w:rPr>
              <w:t>1.</w:t>
            </w:r>
            <w:r w:rsidR="00ED495D">
              <w:rPr>
                <w:rFonts w:asciiTheme="minorHAnsi" w:eastAsiaTheme="minorEastAsia" w:hAnsiTheme="minorHAnsi" w:cstheme="minorBidi"/>
                <w:b w:val="0"/>
                <w:bCs w:val="0"/>
                <w:sz w:val="22"/>
                <w:szCs w:val="22"/>
                <w:lang w:eastAsia="ru-RU"/>
              </w:rPr>
              <w:tab/>
            </w:r>
            <w:r w:rsidR="00ED495D" w:rsidRPr="009B4084">
              <w:rPr>
                <w:rStyle w:val="ab"/>
              </w:rPr>
              <w:t>ОСНОВНЫЕ НАПРАВЛЕНИЯ ДЕЯТЕЛЬНОСТИ АДМИНИСТРАЦИИ АНГАРСКОГО ГОРОДСКОГО ОКРУГА В 2025 ГОДУ</w:t>
            </w:r>
            <w:r w:rsidR="00ED495D">
              <w:rPr>
                <w:webHidden/>
              </w:rPr>
              <w:tab/>
            </w:r>
            <w:r w:rsidR="00ED495D">
              <w:rPr>
                <w:webHidden/>
              </w:rPr>
              <w:fldChar w:fldCharType="begin"/>
            </w:r>
            <w:r w:rsidR="00ED495D">
              <w:rPr>
                <w:webHidden/>
              </w:rPr>
              <w:instrText xml:space="preserve"> PAGEREF _Toc226641792 \h </w:instrText>
            </w:r>
            <w:r w:rsidR="00ED495D">
              <w:rPr>
                <w:webHidden/>
              </w:rPr>
            </w:r>
            <w:r w:rsidR="00ED495D">
              <w:rPr>
                <w:webHidden/>
              </w:rPr>
              <w:fldChar w:fldCharType="separate"/>
            </w:r>
            <w:r w:rsidR="00EE3F22">
              <w:rPr>
                <w:webHidden/>
              </w:rPr>
              <w:t>8</w:t>
            </w:r>
            <w:r w:rsidR="00ED495D">
              <w:rPr>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793" w:history="1">
            <w:r w:rsidR="00ED495D" w:rsidRPr="009B4084">
              <w:rPr>
                <w:rStyle w:val="ab"/>
              </w:rPr>
              <w:t>2.</w:t>
            </w:r>
            <w:r w:rsidR="00ED495D">
              <w:rPr>
                <w:rFonts w:asciiTheme="minorHAnsi" w:eastAsiaTheme="minorEastAsia" w:hAnsiTheme="minorHAnsi" w:cstheme="minorBidi"/>
                <w:b w:val="0"/>
                <w:bCs w:val="0"/>
                <w:sz w:val="22"/>
                <w:szCs w:val="22"/>
                <w:lang w:eastAsia="ru-RU"/>
              </w:rPr>
              <w:tab/>
            </w:r>
            <w:r w:rsidR="00ED495D" w:rsidRPr="009B4084">
              <w:rPr>
                <w:rStyle w:val="ab"/>
                <w:lang w:val="x-none"/>
              </w:rPr>
              <w:t xml:space="preserve">СТРАТЕГИЧЕСКОЕ </w:t>
            </w:r>
            <w:r w:rsidR="00ED495D" w:rsidRPr="009B4084">
              <w:rPr>
                <w:rStyle w:val="ab"/>
              </w:rPr>
              <w:t xml:space="preserve">И СОЦИАЛЬНО-ЭКОНОМИЧЕСКОЕ </w:t>
            </w:r>
            <w:r w:rsidR="00ED495D" w:rsidRPr="009B4084">
              <w:rPr>
                <w:rStyle w:val="ab"/>
                <w:lang w:val="x-none"/>
              </w:rPr>
              <w:t>РАЗВИТИЕ</w:t>
            </w:r>
            <w:r w:rsidR="00ED495D" w:rsidRPr="009B4084">
              <w:rPr>
                <w:rStyle w:val="ab"/>
              </w:rPr>
              <w:t xml:space="preserve"> АГО</w:t>
            </w:r>
            <w:r w:rsidR="00ED495D">
              <w:rPr>
                <w:webHidden/>
              </w:rPr>
              <w:tab/>
            </w:r>
            <w:r w:rsidR="00ED495D">
              <w:rPr>
                <w:webHidden/>
              </w:rPr>
              <w:fldChar w:fldCharType="begin"/>
            </w:r>
            <w:r w:rsidR="00ED495D">
              <w:rPr>
                <w:webHidden/>
              </w:rPr>
              <w:instrText xml:space="preserve"> PAGEREF _Toc226641793 \h </w:instrText>
            </w:r>
            <w:r w:rsidR="00ED495D">
              <w:rPr>
                <w:webHidden/>
              </w:rPr>
            </w:r>
            <w:r w:rsidR="00ED495D">
              <w:rPr>
                <w:webHidden/>
              </w:rPr>
              <w:fldChar w:fldCharType="separate"/>
            </w:r>
            <w:r w:rsidR="00EE3F22">
              <w:rPr>
                <w:webHidden/>
              </w:rPr>
              <w:t>8</w:t>
            </w:r>
            <w:r w:rsidR="00ED495D">
              <w:rPr>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794" w:history="1">
            <w:r w:rsidR="00ED495D" w:rsidRPr="009B4084">
              <w:rPr>
                <w:rStyle w:val="ab"/>
                <w:rFonts w:ascii="Times New Roman" w:hAnsi="Times New Roman"/>
                <w:b/>
                <w:noProof/>
              </w:rPr>
              <w:t>2.1.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Основные результаты, достигнутые в 2025 году при реализации Стратегии социально-экономического развития АГО на период 2017</w:t>
            </w:r>
            <w:r w:rsidR="00ED495D" w:rsidRPr="009B4084">
              <w:rPr>
                <w:rStyle w:val="ab"/>
                <w:noProof/>
              </w:rPr>
              <w:t>–</w:t>
            </w:r>
            <w:r w:rsidR="00ED495D" w:rsidRPr="009B4084">
              <w:rPr>
                <w:rStyle w:val="ab"/>
                <w:rFonts w:ascii="Times New Roman" w:hAnsi="Times New Roman"/>
                <w:b/>
                <w:noProof/>
              </w:rPr>
              <w:t>2036 годов</w:t>
            </w:r>
            <w:r w:rsidR="00ED495D">
              <w:rPr>
                <w:noProof/>
                <w:webHidden/>
              </w:rPr>
              <w:tab/>
            </w:r>
            <w:r w:rsidR="00ED495D">
              <w:rPr>
                <w:noProof/>
                <w:webHidden/>
              </w:rPr>
              <w:fldChar w:fldCharType="begin"/>
            </w:r>
            <w:r w:rsidR="00ED495D">
              <w:rPr>
                <w:noProof/>
                <w:webHidden/>
              </w:rPr>
              <w:instrText xml:space="preserve"> PAGEREF _Toc226641794 \h </w:instrText>
            </w:r>
            <w:r w:rsidR="00ED495D">
              <w:rPr>
                <w:noProof/>
                <w:webHidden/>
              </w:rPr>
            </w:r>
            <w:r w:rsidR="00ED495D">
              <w:rPr>
                <w:noProof/>
                <w:webHidden/>
              </w:rPr>
              <w:fldChar w:fldCharType="separate"/>
            </w:r>
            <w:r w:rsidR="00EE3F22">
              <w:rPr>
                <w:noProof/>
                <w:webHidden/>
              </w:rPr>
              <w:t>8</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795" w:history="1">
            <w:r w:rsidR="00ED495D" w:rsidRPr="009B4084">
              <w:rPr>
                <w:rStyle w:val="ab"/>
                <w:rFonts w:ascii="Times New Roman" w:hAnsi="Times New Roman"/>
                <w:b/>
                <w:noProof/>
                <w:lang w:val="x-none"/>
              </w:rPr>
              <w:t>2.2.</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Исполнение народных инициатив</w:t>
            </w:r>
            <w:r w:rsidR="00ED495D">
              <w:rPr>
                <w:noProof/>
                <w:webHidden/>
              </w:rPr>
              <w:tab/>
            </w:r>
            <w:r w:rsidR="00ED495D">
              <w:rPr>
                <w:noProof/>
                <w:webHidden/>
              </w:rPr>
              <w:fldChar w:fldCharType="begin"/>
            </w:r>
            <w:r w:rsidR="00ED495D">
              <w:rPr>
                <w:noProof/>
                <w:webHidden/>
              </w:rPr>
              <w:instrText xml:space="preserve"> PAGEREF _Toc226641795 \h </w:instrText>
            </w:r>
            <w:r w:rsidR="00ED495D">
              <w:rPr>
                <w:noProof/>
                <w:webHidden/>
              </w:rPr>
            </w:r>
            <w:r w:rsidR="00ED495D">
              <w:rPr>
                <w:noProof/>
                <w:webHidden/>
              </w:rPr>
              <w:fldChar w:fldCharType="separate"/>
            </w:r>
            <w:r w:rsidR="00EE3F22">
              <w:rPr>
                <w:noProof/>
                <w:webHidden/>
              </w:rPr>
              <w:t>9</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796" w:history="1">
            <w:r w:rsidR="00ED495D" w:rsidRPr="009B4084">
              <w:rPr>
                <w:rStyle w:val="ab"/>
                <w:rFonts w:ascii="Times New Roman" w:hAnsi="Times New Roman"/>
                <w:b/>
                <w:noProof/>
              </w:rPr>
              <w:t>2.3.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Реализация инициативных проектов</w:t>
            </w:r>
            <w:r w:rsidR="00ED495D">
              <w:rPr>
                <w:noProof/>
                <w:webHidden/>
              </w:rPr>
              <w:tab/>
            </w:r>
            <w:r w:rsidR="00ED495D">
              <w:rPr>
                <w:noProof/>
                <w:webHidden/>
              </w:rPr>
              <w:fldChar w:fldCharType="begin"/>
            </w:r>
            <w:r w:rsidR="00ED495D">
              <w:rPr>
                <w:noProof/>
                <w:webHidden/>
              </w:rPr>
              <w:instrText xml:space="preserve"> PAGEREF _Toc226641796 \h </w:instrText>
            </w:r>
            <w:r w:rsidR="00ED495D">
              <w:rPr>
                <w:noProof/>
                <w:webHidden/>
              </w:rPr>
            </w:r>
            <w:r w:rsidR="00ED495D">
              <w:rPr>
                <w:noProof/>
                <w:webHidden/>
              </w:rPr>
              <w:fldChar w:fldCharType="separate"/>
            </w:r>
            <w:r w:rsidR="00EE3F22">
              <w:rPr>
                <w:noProof/>
                <w:webHidden/>
              </w:rPr>
              <w:t>10</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797" w:history="1">
            <w:r w:rsidR="00ED495D" w:rsidRPr="009B4084">
              <w:rPr>
                <w:rStyle w:val="ab"/>
                <w:rFonts w:ascii="Times New Roman" w:hAnsi="Times New Roman"/>
                <w:b/>
                <w:noProof/>
              </w:rPr>
              <w:t>2.4.</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Реализация мероприятий, направленных на социально</w:t>
            </w:r>
            <w:r w:rsidR="00ED495D" w:rsidRPr="009B4084">
              <w:rPr>
                <w:rStyle w:val="ab"/>
                <w:rFonts w:ascii="Times New Roman" w:hAnsi="Times New Roman"/>
                <w:b/>
                <w:noProof/>
              </w:rPr>
              <w:noBreakHyphen/>
              <w:t>экономическое развитие АГО</w:t>
            </w:r>
            <w:r w:rsidR="00ED495D">
              <w:rPr>
                <w:noProof/>
                <w:webHidden/>
              </w:rPr>
              <w:tab/>
            </w:r>
            <w:r w:rsidR="00ED495D">
              <w:rPr>
                <w:noProof/>
                <w:webHidden/>
              </w:rPr>
              <w:fldChar w:fldCharType="begin"/>
            </w:r>
            <w:r w:rsidR="00ED495D">
              <w:rPr>
                <w:noProof/>
                <w:webHidden/>
              </w:rPr>
              <w:instrText xml:space="preserve"> PAGEREF _Toc226641797 \h </w:instrText>
            </w:r>
            <w:r w:rsidR="00ED495D">
              <w:rPr>
                <w:noProof/>
                <w:webHidden/>
              </w:rPr>
            </w:r>
            <w:r w:rsidR="00ED495D">
              <w:rPr>
                <w:noProof/>
                <w:webHidden/>
              </w:rPr>
              <w:fldChar w:fldCharType="separate"/>
            </w:r>
            <w:r w:rsidR="00EE3F22">
              <w:rPr>
                <w:noProof/>
                <w:webHidden/>
              </w:rPr>
              <w:t>11</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798" w:history="1">
            <w:r w:rsidR="00ED495D" w:rsidRPr="009B4084">
              <w:rPr>
                <w:rStyle w:val="ab"/>
                <w:rFonts w:ascii="Times New Roman" w:hAnsi="Times New Roman"/>
                <w:b/>
                <w:noProof/>
              </w:rPr>
              <w:t>2.5.</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Межмуниципальная деятельность и сотрудничество с городами-побратимами</w:t>
            </w:r>
            <w:r w:rsidR="00ED495D">
              <w:rPr>
                <w:noProof/>
                <w:webHidden/>
              </w:rPr>
              <w:tab/>
            </w:r>
            <w:r w:rsidR="00ED495D">
              <w:rPr>
                <w:noProof/>
                <w:webHidden/>
              </w:rPr>
              <w:fldChar w:fldCharType="begin"/>
            </w:r>
            <w:r w:rsidR="00ED495D">
              <w:rPr>
                <w:noProof/>
                <w:webHidden/>
              </w:rPr>
              <w:instrText xml:space="preserve"> PAGEREF _Toc226641798 \h </w:instrText>
            </w:r>
            <w:r w:rsidR="00ED495D">
              <w:rPr>
                <w:noProof/>
                <w:webHidden/>
              </w:rPr>
            </w:r>
            <w:r w:rsidR="00ED495D">
              <w:rPr>
                <w:noProof/>
                <w:webHidden/>
              </w:rPr>
              <w:fldChar w:fldCharType="separate"/>
            </w:r>
            <w:r w:rsidR="00EE3F22">
              <w:rPr>
                <w:noProof/>
                <w:webHidden/>
              </w:rPr>
              <w:t>12</w:t>
            </w:r>
            <w:r w:rsidR="00ED495D">
              <w:rPr>
                <w:noProof/>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799" w:history="1">
            <w:r w:rsidR="00ED495D" w:rsidRPr="009B4084">
              <w:rPr>
                <w:rStyle w:val="ab"/>
              </w:rPr>
              <w:t>3.</w:t>
            </w:r>
            <w:r w:rsidR="00ED495D">
              <w:rPr>
                <w:rFonts w:asciiTheme="minorHAnsi" w:eastAsiaTheme="minorEastAsia" w:hAnsiTheme="minorHAnsi" w:cstheme="minorBidi"/>
                <w:b w:val="0"/>
                <w:bCs w:val="0"/>
                <w:sz w:val="22"/>
                <w:szCs w:val="22"/>
                <w:lang w:eastAsia="ru-RU"/>
              </w:rPr>
              <w:tab/>
            </w:r>
            <w:r w:rsidR="00ED495D" w:rsidRPr="009B4084">
              <w:rPr>
                <w:rStyle w:val="ab"/>
              </w:rPr>
              <w:t>ЭКОНОМИЧЕСКАЯ ОСНОВА АГО</w:t>
            </w:r>
            <w:r w:rsidR="00ED495D">
              <w:rPr>
                <w:webHidden/>
              </w:rPr>
              <w:tab/>
            </w:r>
            <w:r w:rsidR="00ED495D">
              <w:rPr>
                <w:webHidden/>
              </w:rPr>
              <w:fldChar w:fldCharType="begin"/>
            </w:r>
            <w:r w:rsidR="00ED495D">
              <w:rPr>
                <w:webHidden/>
              </w:rPr>
              <w:instrText xml:space="preserve"> PAGEREF _Toc226641799 \h </w:instrText>
            </w:r>
            <w:r w:rsidR="00ED495D">
              <w:rPr>
                <w:webHidden/>
              </w:rPr>
            </w:r>
            <w:r w:rsidR="00ED495D">
              <w:rPr>
                <w:webHidden/>
              </w:rPr>
              <w:fldChar w:fldCharType="separate"/>
            </w:r>
            <w:r w:rsidR="00EE3F22">
              <w:rPr>
                <w:webHidden/>
              </w:rPr>
              <w:t>13</w:t>
            </w:r>
            <w:r w:rsidR="00ED495D">
              <w:rPr>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0" w:history="1">
            <w:r w:rsidR="00ED495D" w:rsidRPr="009B4084">
              <w:rPr>
                <w:rStyle w:val="ab"/>
                <w:rFonts w:ascii="Times New Roman" w:hAnsi="Times New Roman"/>
                <w:b/>
                <w:noProof/>
              </w:rPr>
              <w:t>3.1.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Основные социально-экономические показатели</w:t>
            </w:r>
            <w:r w:rsidR="00ED495D">
              <w:rPr>
                <w:noProof/>
                <w:webHidden/>
              </w:rPr>
              <w:tab/>
            </w:r>
            <w:r w:rsidR="00ED495D">
              <w:rPr>
                <w:noProof/>
                <w:webHidden/>
              </w:rPr>
              <w:fldChar w:fldCharType="begin"/>
            </w:r>
            <w:r w:rsidR="00ED495D">
              <w:rPr>
                <w:noProof/>
                <w:webHidden/>
              </w:rPr>
              <w:instrText xml:space="preserve"> PAGEREF _Toc226641800 \h </w:instrText>
            </w:r>
            <w:r w:rsidR="00ED495D">
              <w:rPr>
                <w:noProof/>
                <w:webHidden/>
              </w:rPr>
            </w:r>
            <w:r w:rsidR="00ED495D">
              <w:rPr>
                <w:noProof/>
                <w:webHidden/>
              </w:rPr>
              <w:fldChar w:fldCharType="separate"/>
            </w:r>
            <w:r w:rsidR="00EE3F22">
              <w:rPr>
                <w:noProof/>
                <w:webHidden/>
              </w:rPr>
              <w:t>13</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1" w:history="1">
            <w:r w:rsidR="00ED495D" w:rsidRPr="009B4084">
              <w:rPr>
                <w:rStyle w:val="ab"/>
                <w:rFonts w:ascii="Times New Roman" w:eastAsia="Times New Roman" w:hAnsi="Times New Roman"/>
                <w:b/>
                <w:noProof/>
              </w:rPr>
              <w:t>3.2.</w:t>
            </w:r>
            <w:r w:rsidR="00ED495D">
              <w:rPr>
                <w:rFonts w:asciiTheme="minorHAnsi" w:eastAsiaTheme="minorEastAsia" w:hAnsiTheme="minorHAnsi" w:cstheme="minorBidi"/>
                <w:noProof/>
                <w:lang w:eastAsia="ru-RU"/>
              </w:rPr>
              <w:tab/>
            </w:r>
            <w:r w:rsidR="00ED495D" w:rsidRPr="009B4084">
              <w:rPr>
                <w:rStyle w:val="ab"/>
                <w:rFonts w:ascii="Times New Roman" w:eastAsia="Times New Roman" w:hAnsi="Times New Roman"/>
                <w:b/>
                <w:noProof/>
              </w:rPr>
              <w:t>Промышленность</w:t>
            </w:r>
            <w:r w:rsidR="00ED495D">
              <w:rPr>
                <w:noProof/>
                <w:webHidden/>
              </w:rPr>
              <w:tab/>
            </w:r>
            <w:r w:rsidR="00ED495D">
              <w:rPr>
                <w:noProof/>
                <w:webHidden/>
              </w:rPr>
              <w:fldChar w:fldCharType="begin"/>
            </w:r>
            <w:r w:rsidR="00ED495D">
              <w:rPr>
                <w:noProof/>
                <w:webHidden/>
              </w:rPr>
              <w:instrText xml:space="preserve"> PAGEREF _Toc226641801 \h </w:instrText>
            </w:r>
            <w:r w:rsidR="00ED495D">
              <w:rPr>
                <w:noProof/>
                <w:webHidden/>
              </w:rPr>
            </w:r>
            <w:r w:rsidR="00ED495D">
              <w:rPr>
                <w:noProof/>
                <w:webHidden/>
              </w:rPr>
              <w:fldChar w:fldCharType="separate"/>
            </w:r>
            <w:r w:rsidR="00EE3F22">
              <w:rPr>
                <w:noProof/>
                <w:webHidden/>
              </w:rPr>
              <w:t>15</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2" w:history="1">
            <w:r w:rsidR="00ED495D" w:rsidRPr="009B4084">
              <w:rPr>
                <w:rStyle w:val="ab"/>
                <w:rFonts w:ascii="Times New Roman" w:hAnsi="Times New Roman"/>
                <w:b/>
                <w:noProof/>
              </w:rPr>
              <w:t>3.3.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Сельское хозяйство</w:t>
            </w:r>
            <w:r w:rsidR="00ED495D">
              <w:rPr>
                <w:noProof/>
                <w:webHidden/>
              </w:rPr>
              <w:tab/>
            </w:r>
            <w:r w:rsidR="00ED495D">
              <w:rPr>
                <w:noProof/>
                <w:webHidden/>
              </w:rPr>
              <w:fldChar w:fldCharType="begin"/>
            </w:r>
            <w:r w:rsidR="00ED495D">
              <w:rPr>
                <w:noProof/>
                <w:webHidden/>
              </w:rPr>
              <w:instrText xml:space="preserve"> PAGEREF _Toc226641802 \h </w:instrText>
            </w:r>
            <w:r w:rsidR="00ED495D">
              <w:rPr>
                <w:noProof/>
                <w:webHidden/>
              </w:rPr>
            </w:r>
            <w:r w:rsidR="00ED495D">
              <w:rPr>
                <w:noProof/>
                <w:webHidden/>
              </w:rPr>
              <w:fldChar w:fldCharType="separate"/>
            </w:r>
            <w:r w:rsidR="00EE3F22">
              <w:rPr>
                <w:noProof/>
                <w:webHidden/>
              </w:rPr>
              <w:t>16</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3" w:history="1">
            <w:r w:rsidR="00ED495D" w:rsidRPr="009B4084">
              <w:rPr>
                <w:rStyle w:val="ab"/>
                <w:rFonts w:ascii="Times New Roman" w:hAnsi="Times New Roman"/>
                <w:b/>
                <w:noProof/>
                <w:lang w:eastAsia="ru-RU"/>
              </w:rPr>
              <w:t>3.4.</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Инвестиционная деятельность</w:t>
            </w:r>
            <w:r w:rsidR="00ED495D">
              <w:rPr>
                <w:noProof/>
                <w:webHidden/>
              </w:rPr>
              <w:tab/>
            </w:r>
            <w:r w:rsidR="00ED495D">
              <w:rPr>
                <w:noProof/>
                <w:webHidden/>
              </w:rPr>
              <w:fldChar w:fldCharType="begin"/>
            </w:r>
            <w:r w:rsidR="00ED495D">
              <w:rPr>
                <w:noProof/>
                <w:webHidden/>
              </w:rPr>
              <w:instrText xml:space="preserve"> PAGEREF _Toc226641803 \h </w:instrText>
            </w:r>
            <w:r w:rsidR="00ED495D">
              <w:rPr>
                <w:noProof/>
                <w:webHidden/>
              </w:rPr>
            </w:r>
            <w:r w:rsidR="00ED495D">
              <w:rPr>
                <w:noProof/>
                <w:webHidden/>
              </w:rPr>
              <w:fldChar w:fldCharType="separate"/>
            </w:r>
            <w:r w:rsidR="00EE3F22">
              <w:rPr>
                <w:noProof/>
                <w:webHidden/>
              </w:rPr>
              <w:t>18</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4" w:history="1">
            <w:r w:rsidR="00ED495D" w:rsidRPr="009B4084">
              <w:rPr>
                <w:rStyle w:val="ab"/>
                <w:rFonts w:ascii="Times New Roman" w:hAnsi="Times New Roman"/>
                <w:b/>
                <w:noProof/>
                <w:lang w:eastAsia="ru-RU"/>
              </w:rPr>
              <w:t>3.5.</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Туристская деятельность</w:t>
            </w:r>
            <w:r w:rsidR="00ED495D">
              <w:rPr>
                <w:noProof/>
                <w:webHidden/>
              </w:rPr>
              <w:tab/>
            </w:r>
            <w:r w:rsidR="00ED495D">
              <w:rPr>
                <w:noProof/>
                <w:webHidden/>
              </w:rPr>
              <w:fldChar w:fldCharType="begin"/>
            </w:r>
            <w:r w:rsidR="00ED495D">
              <w:rPr>
                <w:noProof/>
                <w:webHidden/>
              </w:rPr>
              <w:instrText xml:space="preserve"> PAGEREF _Toc226641804 \h </w:instrText>
            </w:r>
            <w:r w:rsidR="00ED495D">
              <w:rPr>
                <w:noProof/>
                <w:webHidden/>
              </w:rPr>
            </w:r>
            <w:r w:rsidR="00ED495D">
              <w:rPr>
                <w:noProof/>
                <w:webHidden/>
              </w:rPr>
              <w:fldChar w:fldCharType="separate"/>
            </w:r>
            <w:r w:rsidR="00EE3F22">
              <w:rPr>
                <w:noProof/>
                <w:webHidden/>
              </w:rPr>
              <w:t>20</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5" w:history="1">
            <w:r w:rsidR="00ED495D" w:rsidRPr="009B4084">
              <w:rPr>
                <w:rStyle w:val="ab"/>
                <w:rFonts w:ascii="Times New Roman" w:hAnsi="Times New Roman"/>
                <w:b/>
                <w:noProof/>
                <w:lang w:eastAsia="ru-RU"/>
              </w:rPr>
              <w:t>3.6.</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Малый бизнес</w:t>
            </w:r>
            <w:r w:rsidR="00ED495D">
              <w:rPr>
                <w:noProof/>
                <w:webHidden/>
              </w:rPr>
              <w:tab/>
            </w:r>
            <w:r w:rsidR="00ED495D">
              <w:rPr>
                <w:noProof/>
                <w:webHidden/>
              </w:rPr>
              <w:fldChar w:fldCharType="begin"/>
            </w:r>
            <w:r w:rsidR="00ED495D">
              <w:rPr>
                <w:noProof/>
                <w:webHidden/>
              </w:rPr>
              <w:instrText xml:space="preserve"> PAGEREF _Toc226641805 \h </w:instrText>
            </w:r>
            <w:r w:rsidR="00ED495D">
              <w:rPr>
                <w:noProof/>
                <w:webHidden/>
              </w:rPr>
            </w:r>
            <w:r w:rsidR="00ED495D">
              <w:rPr>
                <w:noProof/>
                <w:webHidden/>
              </w:rPr>
              <w:fldChar w:fldCharType="separate"/>
            </w:r>
            <w:r w:rsidR="00EE3F22">
              <w:rPr>
                <w:noProof/>
                <w:webHidden/>
              </w:rPr>
              <w:t>21</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6" w:history="1">
            <w:r w:rsidR="00ED495D" w:rsidRPr="009B4084">
              <w:rPr>
                <w:rStyle w:val="ab"/>
                <w:rFonts w:ascii="Times New Roman" w:hAnsi="Times New Roman"/>
                <w:b/>
                <w:noProof/>
              </w:rPr>
              <w:t>3.7.</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Розничная торговля и общественное питание</w:t>
            </w:r>
            <w:r w:rsidR="00ED495D">
              <w:rPr>
                <w:noProof/>
                <w:webHidden/>
              </w:rPr>
              <w:tab/>
            </w:r>
            <w:r w:rsidR="00ED495D">
              <w:rPr>
                <w:noProof/>
                <w:webHidden/>
              </w:rPr>
              <w:fldChar w:fldCharType="begin"/>
            </w:r>
            <w:r w:rsidR="00ED495D">
              <w:rPr>
                <w:noProof/>
                <w:webHidden/>
              </w:rPr>
              <w:instrText xml:space="preserve"> PAGEREF _Toc226641806 \h </w:instrText>
            </w:r>
            <w:r w:rsidR="00ED495D">
              <w:rPr>
                <w:noProof/>
                <w:webHidden/>
              </w:rPr>
            </w:r>
            <w:r w:rsidR="00ED495D">
              <w:rPr>
                <w:noProof/>
                <w:webHidden/>
              </w:rPr>
              <w:fldChar w:fldCharType="separate"/>
            </w:r>
            <w:r w:rsidR="00EE3F22">
              <w:rPr>
                <w:noProof/>
                <w:webHidden/>
              </w:rPr>
              <w:t>23</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7" w:history="1">
            <w:r w:rsidR="00ED495D" w:rsidRPr="009B4084">
              <w:rPr>
                <w:rStyle w:val="ab"/>
                <w:rFonts w:ascii="Times New Roman" w:hAnsi="Times New Roman"/>
                <w:b/>
                <w:noProof/>
                <w:lang w:eastAsia="ru-RU"/>
              </w:rPr>
              <w:t>3.8.</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Сфера бытового обслуживания</w:t>
            </w:r>
            <w:r w:rsidR="00ED495D">
              <w:rPr>
                <w:noProof/>
                <w:webHidden/>
              </w:rPr>
              <w:tab/>
            </w:r>
            <w:r w:rsidR="00ED495D">
              <w:rPr>
                <w:noProof/>
                <w:webHidden/>
              </w:rPr>
              <w:fldChar w:fldCharType="begin"/>
            </w:r>
            <w:r w:rsidR="00ED495D">
              <w:rPr>
                <w:noProof/>
                <w:webHidden/>
              </w:rPr>
              <w:instrText xml:space="preserve"> PAGEREF _Toc226641807 \h </w:instrText>
            </w:r>
            <w:r w:rsidR="00ED495D">
              <w:rPr>
                <w:noProof/>
                <w:webHidden/>
              </w:rPr>
            </w:r>
            <w:r w:rsidR="00ED495D">
              <w:rPr>
                <w:noProof/>
                <w:webHidden/>
              </w:rPr>
              <w:fldChar w:fldCharType="separate"/>
            </w:r>
            <w:r w:rsidR="00EE3F22">
              <w:rPr>
                <w:noProof/>
                <w:webHidden/>
              </w:rPr>
              <w:t>24</w:t>
            </w:r>
            <w:r w:rsidR="00ED495D">
              <w:rPr>
                <w:noProof/>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808" w:history="1">
            <w:r w:rsidR="00ED495D" w:rsidRPr="009B4084">
              <w:rPr>
                <w:rStyle w:val="ab"/>
              </w:rPr>
              <w:t>4.</w:t>
            </w:r>
            <w:r w:rsidR="00ED495D">
              <w:rPr>
                <w:rFonts w:asciiTheme="minorHAnsi" w:eastAsiaTheme="minorEastAsia" w:hAnsiTheme="minorHAnsi" w:cstheme="minorBidi"/>
                <w:b w:val="0"/>
                <w:bCs w:val="0"/>
                <w:sz w:val="22"/>
                <w:szCs w:val="22"/>
                <w:lang w:eastAsia="ru-RU"/>
              </w:rPr>
              <w:tab/>
            </w:r>
            <w:r w:rsidR="00ED495D" w:rsidRPr="009B4084">
              <w:rPr>
                <w:rStyle w:val="ab"/>
              </w:rPr>
              <w:t>РАЗВИТИЕ ЧЕЛОВЕЧЕСКОГО КАПИТАЛА АГО</w:t>
            </w:r>
            <w:r w:rsidR="00ED495D">
              <w:rPr>
                <w:webHidden/>
              </w:rPr>
              <w:tab/>
            </w:r>
            <w:r w:rsidR="00ED495D">
              <w:rPr>
                <w:webHidden/>
              </w:rPr>
              <w:fldChar w:fldCharType="begin"/>
            </w:r>
            <w:r w:rsidR="00ED495D">
              <w:rPr>
                <w:webHidden/>
              </w:rPr>
              <w:instrText xml:space="preserve"> PAGEREF _Toc226641808 \h </w:instrText>
            </w:r>
            <w:r w:rsidR="00ED495D">
              <w:rPr>
                <w:webHidden/>
              </w:rPr>
            </w:r>
            <w:r w:rsidR="00ED495D">
              <w:rPr>
                <w:webHidden/>
              </w:rPr>
              <w:fldChar w:fldCharType="separate"/>
            </w:r>
            <w:r w:rsidR="00EE3F22">
              <w:rPr>
                <w:webHidden/>
              </w:rPr>
              <w:t>25</w:t>
            </w:r>
            <w:r w:rsidR="00ED495D">
              <w:rPr>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09" w:history="1">
            <w:r w:rsidR="00ED495D" w:rsidRPr="009B4084">
              <w:rPr>
                <w:rStyle w:val="ab"/>
                <w:rFonts w:ascii="Times New Roman" w:hAnsi="Times New Roman"/>
                <w:b/>
                <w:noProof/>
              </w:rPr>
              <w:t>4.1.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Образование</w:t>
            </w:r>
            <w:r w:rsidR="00ED495D">
              <w:rPr>
                <w:noProof/>
                <w:webHidden/>
              </w:rPr>
              <w:tab/>
            </w:r>
            <w:r w:rsidR="00ED495D">
              <w:rPr>
                <w:noProof/>
                <w:webHidden/>
              </w:rPr>
              <w:fldChar w:fldCharType="begin"/>
            </w:r>
            <w:r w:rsidR="00ED495D">
              <w:rPr>
                <w:noProof/>
                <w:webHidden/>
              </w:rPr>
              <w:instrText xml:space="preserve"> PAGEREF _Toc226641809 \h </w:instrText>
            </w:r>
            <w:r w:rsidR="00ED495D">
              <w:rPr>
                <w:noProof/>
                <w:webHidden/>
              </w:rPr>
            </w:r>
            <w:r w:rsidR="00ED495D">
              <w:rPr>
                <w:noProof/>
                <w:webHidden/>
              </w:rPr>
              <w:fldChar w:fldCharType="separate"/>
            </w:r>
            <w:r w:rsidR="00EE3F22">
              <w:rPr>
                <w:noProof/>
                <w:webHidden/>
              </w:rPr>
              <w:t>25</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0" w:history="1">
            <w:r w:rsidR="00ED495D" w:rsidRPr="009B4084">
              <w:rPr>
                <w:rStyle w:val="ab"/>
                <w:rFonts w:ascii="Times New Roman" w:hAnsi="Times New Roman"/>
                <w:b/>
                <w:noProof/>
              </w:rPr>
              <w:t>4.2.</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Культура</w:t>
            </w:r>
            <w:r w:rsidR="00ED495D">
              <w:rPr>
                <w:noProof/>
                <w:webHidden/>
              </w:rPr>
              <w:tab/>
            </w:r>
            <w:r w:rsidR="00ED495D">
              <w:rPr>
                <w:noProof/>
                <w:webHidden/>
              </w:rPr>
              <w:fldChar w:fldCharType="begin"/>
            </w:r>
            <w:r w:rsidR="00ED495D">
              <w:rPr>
                <w:noProof/>
                <w:webHidden/>
              </w:rPr>
              <w:instrText xml:space="preserve"> PAGEREF _Toc226641810 \h </w:instrText>
            </w:r>
            <w:r w:rsidR="00ED495D">
              <w:rPr>
                <w:noProof/>
                <w:webHidden/>
              </w:rPr>
            </w:r>
            <w:r w:rsidR="00ED495D">
              <w:rPr>
                <w:noProof/>
                <w:webHidden/>
              </w:rPr>
              <w:fldChar w:fldCharType="separate"/>
            </w:r>
            <w:r w:rsidR="00EE3F22">
              <w:rPr>
                <w:noProof/>
                <w:webHidden/>
              </w:rPr>
              <w:t>30</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1" w:history="1">
            <w:r w:rsidR="00ED495D" w:rsidRPr="009B4084">
              <w:rPr>
                <w:rStyle w:val="ab"/>
                <w:rFonts w:ascii="Times New Roman" w:hAnsi="Times New Roman"/>
                <w:b/>
                <w:noProof/>
              </w:rPr>
              <w:t>4.3.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Физическая культура и спорт</w:t>
            </w:r>
            <w:r w:rsidR="00ED495D">
              <w:rPr>
                <w:noProof/>
                <w:webHidden/>
              </w:rPr>
              <w:tab/>
            </w:r>
            <w:r w:rsidR="00ED495D">
              <w:rPr>
                <w:noProof/>
                <w:webHidden/>
              </w:rPr>
              <w:fldChar w:fldCharType="begin"/>
            </w:r>
            <w:r w:rsidR="00ED495D">
              <w:rPr>
                <w:noProof/>
                <w:webHidden/>
              </w:rPr>
              <w:instrText xml:space="preserve"> PAGEREF _Toc226641811 \h </w:instrText>
            </w:r>
            <w:r w:rsidR="00ED495D">
              <w:rPr>
                <w:noProof/>
                <w:webHidden/>
              </w:rPr>
            </w:r>
            <w:r w:rsidR="00ED495D">
              <w:rPr>
                <w:noProof/>
                <w:webHidden/>
              </w:rPr>
              <w:fldChar w:fldCharType="separate"/>
            </w:r>
            <w:r w:rsidR="00EE3F22">
              <w:rPr>
                <w:noProof/>
                <w:webHidden/>
              </w:rPr>
              <w:t>32</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2" w:history="1">
            <w:r w:rsidR="00ED495D" w:rsidRPr="009B4084">
              <w:rPr>
                <w:rStyle w:val="ab"/>
                <w:rFonts w:ascii="Times New Roman" w:hAnsi="Times New Roman"/>
                <w:b/>
                <w:noProof/>
              </w:rPr>
              <w:t>4.4.</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Молодежная политика</w:t>
            </w:r>
            <w:r w:rsidR="00ED495D">
              <w:rPr>
                <w:noProof/>
                <w:webHidden/>
              </w:rPr>
              <w:tab/>
            </w:r>
            <w:r w:rsidR="00ED495D">
              <w:rPr>
                <w:noProof/>
                <w:webHidden/>
              </w:rPr>
              <w:fldChar w:fldCharType="begin"/>
            </w:r>
            <w:r w:rsidR="00ED495D">
              <w:rPr>
                <w:noProof/>
                <w:webHidden/>
              </w:rPr>
              <w:instrText xml:space="preserve"> PAGEREF _Toc226641812 \h </w:instrText>
            </w:r>
            <w:r w:rsidR="00ED495D">
              <w:rPr>
                <w:noProof/>
                <w:webHidden/>
              </w:rPr>
            </w:r>
            <w:r w:rsidR="00ED495D">
              <w:rPr>
                <w:noProof/>
                <w:webHidden/>
              </w:rPr>
              <w:fldChar w:fldCharType="separate"/>
            </w:r>
            <w:r w:rsidR="00EE3F22">
              <w:rPr>
                <w:noProof/>
                <w:webHidden/>
              </w:rPr>
              <w:t>36</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3" w:history="1">
            <w:r w:rsidR="00ED495D" w:rsidRPr="009B4084">
              <w:rPr>
                <w:rStyle w:val="ab"/>
                <w:rFonts w:ascii="Times New Roman" w:hAnsi="Times New Roman"/>
                <w:b/>
                <w:noProof/>
              </w:rPr>
              <w:t>4.5.</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Социальная поддержка граждан</w:t>
            </w:r>
            <w:r w:rsidR="00ED495D">
              <w:rPr>
                <w:noProof/>
                <w:webHidden/>
              </w:rPr>
              <w:tab/>
            </w:r>
            <w:r w:rsidR="00ED495D">
              <w:rPr>
                <w:noProof/>
                <w:webHidden/>
              </w:rPr>
              <w:fldChar w:fldCharType="begin"/>
            </w:r>
            <w:r w:rsidR="00ED495D">
              <w:rPr>
                <w:noProof/>
                <w:webHidden/>
              </w:rPr>
              <w:instrText xml:space="preserve"> PAGEREF _Toc226641813 \h </w:instrText>
            </w:r>
            <w:r w:rsidR="00ED495D">
              <w:rPr>
                <w:noProof/>
                <w:webHidden/>
              </w:rPr>
            </w:r>
            <w:r w:rsidR="00ED495D">
              <w:rPr>
                <w:noProof/>
                <w:webHidden/>
              </w:rPr>
              <w:fldChar w:fldCharType="separate"/>
            </w:r>
            <w:r w:rsidR="00EE3F22">
              <w:rPr>
                <w:noProof/>
                <w:webHidden/>
              </w:rPr>
              <w:t>38</w:t>
            </w:r>
            <w:r w:rsidR="00ED495D">
              <w:rPr>
                <w:noProof/>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814" w:history="1">
            <w:r w:rsidR="00ED495D" w:rsidRPr="009B4084">
              <w:rPr>
                <w:rStyle w:val="ab"/>
              </w:rPr>
              <w:t>5.</w:t>
            </w:r>
            <w:r w:rsidR="00ED495D">
              <w:rPr>
                <w:rFonts w:asciiTheme="minorHAnsi" w:eastAsiaTheme="minorEastAsia" w:hAnsiTheme="minorHAnsi" w:cstheme="minorBidi"/>
                <w:b w:val="0"/>
                <w:bCs w:val="0"/>
                <w:sz w:val="22"/>
                <w:szCs w:val="22"/>
                <w:lang w:eastAsia="ru-RU"/>
              </w:rPr>
              <w:tab/>
            </w:r>
            <w:r w:rsidR="00ED495D" w:rsidRPr="009B4084">
              <w:rPr>
                <w:rStyle w:val="ab"/>
              </w:rPr>
              <w:t>ФОРМИРОВАНИЕ КОМФОРТНОЙ СРЕДЫ ПРОЖИВАНИЯ АГО</w:t>
            </w:r>
            <w:r w:rsidR="00ED495D">
              <w:rPr>
                <w:webHidden/>
              </w:rPr>
              <w:tab/>
            </w:r>
            <w:r w:rsidR="00ED495D">
              <w:rPr>
                <w:webHidden/>
              </w:rPr>
              <w:fldChar w:fldCharType="begin"/>
            </w:r>
            <w:r w:rsidR="00ED495D">
              <w:rPr>
                <w:webHidden/>
              </w:rPr>
              <w:instrText xml:space="preserve"> PAGEREF _Toc226641814 \h </w:instrText>
            </w:r>
            <w:r w:rsidR="00ED495D">
              <w:rPr>
                <w:webHidden/>
              </w:rPr>
            </w:r>
            <w:r w:rsidR="00ED495D">
              <w:rPr>
                <w:webHidden/>
              </w:rPr>
              <w:fldChar w:fldCharType="separate"/>
            </w:r>
            <w:r w:rsidR="00EE3F22">
              <w:rPr>
                <w:webHidden/>
              </w:rPr>
              <w:t>39</w:t>
            </w:r>
            <w:r w:rsidR="00ED495D">
              <w:rPr>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5" w:history="1">
            <w:r w:rsidR="00ED495D" w:rsidRPr="009B4084">
              <w:rPr>
                <w:rStyle w:val="ab"/>
                <w:rFonts w:ascii="Times New Roman" w:hAnsi="Times New Roman"/>
                <w:b/>
                <w:noProof/>
              </w:rPr>
              <w:t>5.1.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Архитектура и градостроительство</w:t>
            </w:r>
            <w:r w:rsidR="00ED495D">
              <w:rPr>
                <w:noProof/>
                <w:webHidden/>
              </w:rPr>
              <w:tab/>
            </w:r>
            <w:r w:rsidR="00ED495D">
              <w:rPr>
                <w:noProof/>
                <w:webHidden/>
              </w:rPr>
              <w:fldChar w:fldCharType="begin"/>
            </w:r>
            <w:r w:rsidR="00ED495D">
              <w:rPr>
                <w:noProof/>
                <w:webHidden/>
              </w:rPr>
              <w:instrText xml:space="preserve"> PAGEREF _Toc226641815 \h </w:instrText>
            </w:r>
            <w:r w:rsidR="00ED495D">
              <w:rPr>
                <w:noProof/>
                <w:webHidden/>
              </w:rPr>
            </w:r>
            <w:r w:rsidR="00ED495D">
              <w:rPr>
                <w:noProof/>
                <w:webHidden/>
              </w:rPr>
              <w:fldChar w:fldCharType="separate"/>
            </w:r>
            <w:r w:rsidR="00EE3F22">
              <w:rPr>
                <w:noProof/>
                <w:webHidden/>
              </w:rPr>
              <w:t>39</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6" w:history="1">
            <w:r w:rsidR="00ED495D" w:rsidRPr="009B4084">
              <w:rPr>
                <w:rStyle w:val="ab"/>
                <w:rFonts w:ascii="Times New Roman" w:hAnsi="Times New Roman"/>
                <w:b/>
                <w:noProof/>
              </w:rPr>
              <w:t>5.2.</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Жилищная сфера</w:t>
            </w:r>
            <w:r w:rsidR="00ED495D">
              <w:rPr>
                <w:noProof/>
                <w:webHidden/>
              </w:rPr>
              <w:tab/>
            </w:r>
            <w:r w:rsidR="00ED495D">
              <w:rPr>
                <w:noProof/>
                <w:webHidden/>
              </w:rPr>
              <w:fldChar w:fldCharType="begin"/>
            </w:r>
            <w:r w:rsidR="00ED495D">
              <w:rPr>
                <w:noProof/>
                <w:webHidden/>
              </w:rPr>
              <w:instrText xml:space="preserve"> PAGEREF _Toc226641816 \h </w:instrText>
            </w:r>
            <w:r w:rsidR="00ED495D">
              <w:rPr>
                <w:noProof/>
                <w:webHidden/>
              </w:rPr>
            </w:r>
            <w:r w:rsidR="00ED495D">
              <w:rPr>
                <w:noProof/>
                <w:webHidden/>
              </w:rPr>
              <w:fldChar w:fldCharType="separate"/>
            </w:r>
            <w:r w:rsidR="00EE3F22">
              <w:rPr>
                <w:noProof/>
                <w:webHidden/>
              </w:rPr>
              <w:t>42</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7" w:history="1">
            <w:r w:rsidR="00ED495D" w:rsidRPr="009B4084">
              <w:rPr>
                <w:rStyle w:val="ab"/>
                <w:rFonts w:ascii="Times New Roman" w:hAnsi="Times New Roman"/>
                <w:b/>
                <w:noProof/>
              </w:rPr>
              <w:t>5.3.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Благоустройство территории</w:t>
            </w:r>
            <w:r w:rsidR="00ED495D">
              <w:rPr>
                <w:noProof/>
                <w:webHidden/>
              </w:rPr>
              <w:tab/>
            </w:r>
            <w:r w:rsidR="00ED495D">
              <w:rPr>
                <w:noProof/>
                <w:webHidden/>
              </w:rPr>
              <w:fldChar w:fldCharType="begin"/>
            </w:r>
            <w:r w:rsidR="00ED495D">
              <w:rPr>
                <w:noProof/>
                <w:webHidden/>
              </w:rPr>
              <w:instrText xml:space="preserve"> PAGEREF _Toc226641817 \h </w:instrText>
            </w:r>
            <w:r w:rsidR="00ED495D">
              <w:rPr>
                <w:noProof/>
                <w:webHidden/>
              </w:rPr>
            </w:r>
            <w:r w:rsidR="00ED495D">
              <w:rPr>
                <w:noProof/>
                <w:webHidden/>
              </w:rPr>
              <w:fldChar w:fldCharType="separate"/>
            </w:r>
            <w:r w:rsidR="00EE3F22">
              <w:rPr>
                <w:noProof/>
                <w:webHidden/>
              </w:rPr>
              <w:t>44</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8" w:history="1">
            <w:r w:rsidR="00ED495D" w:rsidRPr="009B4084">
              <w:rPr>
                <w:rStyle w:val="ab"/>
                <w:rFonts w:ascii="Times New Roman" w:hAnsi="Times New Roman"/>
                <w:b/>
                <w:noProof/>
              </w:rPr>
              <w:t>5.4.</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Дорожная деятельность</w:t>
            </w:r>
            <w:r w:rsidR="00ED495D">
              <w:rPr>
                <w:noProof/>
                <w:webHidden/>
              </w:rPr>
              <w:tab/>
            </w:r>
            <w:r w:rsidR="00ED495D">
              <w:rPr>
                <w:noProof/>
                <w:webHidden/>
              </w:rPr>
              <w:fldChar w:fldCharType="begin"/>
            </w:r>
            <w:r w:rsidR="00ED495D">
              <w:rPr>
                <w:noProof/>
                <w:webHidden/>
              </w:rPr>
              <w:instrText xml:space="preserve"> PAGEREF _Toc226641818 \h </w:instrText>
            </w:r>
            <w:r w:rsidR="00ED495D">
              <w:rPr>
                <w:noProof/>
                <w:webHidden/>
              </w:rPr>
            </w:r>
            <w:r w:rsidR="00ED495D">
              <w:rPr>
                <w:noProof/>
                <w:webHidden/>
              </w:rPr>
              <w:fldChar w:fldCharType="separate"/>
            </w:r>
            <w:r w:rsidR="00EE3F22">
              <w:rPr>
                <w:noProof/>
                <w:webHidden/>
              </w:rPr>
              <w:t>46</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19" w:history="1">
            <w:r w:rsidR="00ED495D" w:rsidRPr="009B4084">
              <w:rPr>
                <w:rStyle w:val="ab"/>
                <w:rFonts w:ascii="Times New Roman" w:hAnsi="Times New Roman"/>
                <w:b/>
                <w:noProof/>
              </w:rPr>
              <w:t>5.5.</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Строительство и капитальные ремонты объектов социальной сферы</w:t>
            </w:r>
            <w:r w:rsidR="00ED495D">
              <w:rPr>
                <w:noProof/>
                <w:webHidden/>
              </w:rPr>
              <w:tab/>
            </w:r>
            <w:r w:rsidR="00ED495D">
              <w:rPr>
                <w:noProof/>
                <w:webHidden/>
              </w:rPr>
              <w:fldChar w:fldCharType="begin"/>
            </w:r>
            <w:r w:rsidR="00ED495D">
              <w:rPr>
                <w:noProof/>
                <w:webHidden/>
              </w:rPr>
              <w:instrText xml:space="preserve"> PAGEREF _Toc226641819 \h </w:instrText>
            </w:r>
            <w:r w:rsidR="00ED495D">
              <w:rPr>
                <w:noProof/>
                <w:webHidden/>
              </w:rPr>
            </w:r>
            <w:r w:rsidR="00ED495D">
              <w:rPr>
                <w:noProof/>
                <w:webHidden/>
              </w:rPr>
              <w:fldChar w:fldCharType="separate"/>
            </w:r>
            <w:r w:rsidR="00EE3F22">
              <w:rPr>
                <w:noProof/>
                <w:webHidden/>
              </w:rPr>
              <w:t>49</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20" w:history="1">
            <w:r w:rsidR="00ED495D" w:rsidRPr="009B4084">
              <w:rPr>
                <w:rStyle w:val="ab"/>
                <w:rFonts w:ascii="Times New Roman" w:hAnsi="Times New Roman"/>
                <w:b/>
                <w:noProof/>
              </w:rPr>
              <w:t>5.6.</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Пассажирский транспорт</w:t>
            </w:r>
            <w:r w:rsidR="00ED495D">
              <w:rPr>
                <w:noProof/>
                <w:webHidden/>
              </w:rPr>
              <w:tab/>
            </w:r>
            <w:r w:rsidR="00ED495D">
              <w:rPr>
                <w:noProof/>
                <w:webHidden/>
              </w:rPr>
              <w:fldChar w:fldCharType="begin"/>
            </w:r>
            <w:r w:rsidR="00ED495D">
              <w:rPr>
                <w:noProof/>
                <w:webHidden/>
              </w:rPr>
              <w:instrText xml:space="preserve"> PAGEREF _Toc226641820 \h </w:instrText>
            </w:r>
            <w:r w:rsidR="00ED495D">
              <w:rPr>
                <w:noProof/>
                <w:webHidden/>
              </w:rPr>
            </w:r>
            <w:r w:rsidR="00ED495D">
              <w:rPr>
                <w:noProof/>
                <w:webHidden/>
              </w:rPr>
              <w:fldChar w:fldCharType="separate"/>
            </w:r>
            <w:r w:rsidR="00EE3F22">
              <w:rPr>
                <w:noProof/>
                <w:webHidden/>
              </w:rPr>
              <w:t>51</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21" w:history="1">
            <w:r w:rsidR="00ED495D" w:rsidRPr="009B4084">
              <w:rPr>
                <w:rStyle w:val="ab"/>
                <w:rFonts w:ascii="Times New Roman" w:hAnsi="Times New Roman"/>
                <w:b/>
                <w:noProof/>
                <w:lang w:eastAsia="ru-RU"/>
              </w:rPr>
              <w:t>5.7.</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Охрана окружающей среды</w:t>
            </w:r>
            <w:r w:rsidR="00ED495D">
              <w:rPr>
                <w:noProof/>
                <w:webHidden/>
              </w:rPr>
              <w:tab/>
            </w:r>
            <w:r w:rsidR="00ED495D">
              <w:rPr>
                <w:noProof/>
                <w:webHidden/>
              </w:rPr>
              <w:fldChar w:fldCharType="begin"/>
            </w:r>
            <w:r w:rsidR="00ED495D">
              <w:rPr>
                <w:noProof/>
                <w:webHidden/>
              </w:rPr>
              <w:instrText xml:space="preserve"> PAGEREF _Toc226641821 \h </w:instrText>
            </w:r>
            <w:r w:rsidR="00ED495D">
              <w:rPr>
                <w:noProof/>
                <w:webHidden/>
              </w:rPr>
            </w:r>
            <w:r w:rsidR="00ED495D">
              <w:rPr>
                <w:noProof/>
                <w:webHidden/>
              </w:rPr>
              <w:fldChar w:fldCharType="separate"/>
            </w:r>
            <w:r w:rsidR="00EE3F22">
              <w:rPr>
                <w:noProof/>
                <w:webHidden/>
              </w:rPr>
              <w:t>51</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22" w:history="1">
            <w:r w:rsidR="00ED495D" w:rsidRPr="009B4084">
              <w:rPr>
                <w:rStyle w:val="ab"/>
                <w:rFonts w:ascii="Times New Roman" w:hAnsi="Times New Roman"/>
                <w:b/>
                <w:noProof/>
                <w:lang w:eastAsia="ru-RU"/>
              </w:rPr>
              <w:t>5.8.</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Безопасность населения</w:t>
            </w:r>
            <w:r w:rsidR="00ED495D">
              <w:rPr>
                <w:noProof/>
                <w:webHidden/>
              </w:rPr>
              <w:tab/>
            </w:r>
            <w:r w:rsidR="00ED495D">
              <w:rPr>
                <w:noProof/>
                <w:webHidden/>
              </w:rPr>
              <w:fldChar w:fldCharType="begin"/>
            </w:r>
            <w:r w:rsidR="00ED495D">
              <w:rPr>
                <w:noProof/>
                <w:webHidden/>
              </w:rPr>
              <w:instrText xml:space="preserve"> PAGEREF _Toc226641822 \h </w:instrText>
            </w:r>
            <w:r w:rsidR="00ED495D">
              <w:rPr>
                <w:noProof/>
                <w:webHidden/>
              </w:rPr>
            </w:r>
            <w:r w:rsidR="00ED495D">
              <w:rPr>
                <w:noProof/>
                <w:webHidden/>
              </w:rPr>
              <w:fldChar w:fldCharType="separate"/>
            </w:r>
            <w:r w:rsidR="00EE3F22">
              <w:rPr>
                <w:noProof/>
                <w:webHidden/>
              </w:rPr>
              <w:t>52</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23" w:history="1">
            <w:r w:rsidR="00ED495D" w:rsidRPr="009B4084">
              <w:rPr>
                <w:rStyle w:val="ab"/>
                <w:rFonts w:ascii="Times New Roman" w:hAnsi="Times New Roman"/>
                <w:b/>
                <w:noProof/>
              </w:rPr>
              <w:t>5.8.1.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Профилактика терроризма и экстремизма</w:t>
            </w:r>
            <w:r w:rsidR="00ED495D">
              <w:rPr>
                <w:noProof/>
                <w:webHidden/>
              </w:rPr>
              <w:tab/>
            </w:r>
            <w:r w:rsidR="00ED495D">
              <w:rPr>
                <w:noProof/>
                <w:webHidden/>
              </w:rPr>
              <w:fldChar w:fldCharType="begin"/>
            </w:r>
            <w:r w:rsidR="00ED495D">
              <w:rPr>
                <w:noProof/>
                <w:webHidden/>
              </w:rPr>
              <w:instrText xml:space="preserve"> PAGEREF _Toc226641823 \h </w:instrText>
            </w:r>
            <w:r w:rsidR="00ED495D">
              <w:rPr>
                <w:noProof/>
                <w:webHidden/>
              </w:rPr>
            </w:r>
            <w:r w:rsidR="00ED495D">
              <w:rPr>
                <w:noProof/>
                <w:webHidden/>
              </w:rPr>
              <w:fldChar w:fldCharType="separate"/>
            </w:r>
            <w:r w:rsidR="00EE3F22">
              <w:rPr>
                <w:noProof/>
                <w:webHidden/>
              </w:rPr>
              <w:t>53</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24" w:history="1">
            <w:r w:rsidR="00ED495D" w:rsidRPr="009B4084">
              <w:rPr>
                <w:rStyle w:val="ab"/>
                <w:rFonts w:ascii="Times New Roman" w:hAnsi="Times New Roman"/>
                <w:b/>
                <w:noProof/>
              </w:rPr>
              <w:t>5.8.2.</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Охрана труда</w:t>
            </w:r>
            <w:r w:rsidR="00ED495D">
              <w:rPr>
                <w:noProof/>
                <w:webHidden/>
              </w:rPr>
              <w:tab/>
            </w:r>
            <w:r w:rsidR="00ED495D">
              <w:rPr>
                <w:noProof/>
                <w:webHidden/>
              </w:rPr>
              <w:fldChar w:fldCharType="begin"/>
            </w:r>
            <w:r w:rsidR="00ED495D">
              <w:rPr>
                <w:noProof/>
                <w:webHidden/>
              </w:rPr>
              <w:instrText xml:space="preserve"> PAGEREF _Toc226641824 \h </w:instrText>
            </w:r>
            <w:r w:rsidR="00ED495D">
              <w:rPr>
                <w:noProof/>
                <w:webHidden/>
              </w:rPr>
            </w:r>
            <w:r w:rsidR="00ED495D">
              <w:rPr>
                <w:noProof/>
                <w:webHidden/>
              </w:rPr>
              <w:fldChar w:fldCharType="separate"/>
            </w:r>
            <w:r w:rsidR="00EE3F22">
              <w:rPr>
                <w:noProof/>
                <w:webHidden/>
              </w:rPr>
              <w:t>54</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25" w:history="1">
            <w:r w:rsidR="00ED495D" w:rsidRPr="009B4084">
              <w:rPr>
                <w:rStyle w:val="ab"/>
                <w:rFonts w:ascii="Times New Roman" w:hAnsi="Times New Roman"/>
                <w:b/>
                <w:noProof/>
                <w:lang w:eastAsia="ru-RU"/>
              </w:rPr>
              <w:t>5.9.</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Охрана здоровья граждан</w:t>
            </w:r>
            <w:r w:rsidR="00ED495D">
              <w:rPr>
                <w:noProof/>
                <w:webHidden/>
              </w:rPr>
              <w:tab/>
            </w:r>
            <w:r w:rsidR="00ED495D">
              <w:rPr>
                <w:noProof/>
                <w:webHidden/>
              </w:rPr>
              <w:fldChar w:fldCharType="begin"/>
            </w:r>
            <w:r w:rsidR="00ED495D">
              <w:rPr>
                <w:noProof/>
                <w:webHidden/>
              </w:rPr>
              <w:instrText xml:space="preserve"> PAGEREF _Toc226641825 \h </w:instrText>
            </w:r>
            <w:r w:rsidR="00ED495D">
              <w:rPr>
                <w:noProof/>
                <w:webHidden/>
              </w:rPr>
            </w:r>
            <w:r w:rsidR="00ED495D">
              <w:rPr>
                <w:noProof/>
                <w:webHidden/>
              </w:rPr>
              <w:fldChar w:fldCharType="separate"/>
            </w:r>
            <w:r w:rsidR="00EE3F22">
              <w:rPr>
                <w:noProof/>
                <w:webHidden/>
              </w:rPr>
              <w:t>54</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26" w:history="1">
            <w:r w:rsidR="00ED495D" w:rsidRPr="009B4084">
              <w:rPr>
                <w:rStyle w:val="ab"/>
                <w:rFonts w:ascii="Times New Roman" w:hAnsi="Times New Roman"/>
                <w:b/>
                <w:noProof/>
                <w:lang w:eastAsia="ru-RU"/>
              </w:rPr>
              <w:t>5.10.</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Деятельность административной комиссии</w:t>
            </w:r>
            <w:r w:rsidR="00ED495D">
              <w:rPr>
                <w:noProof/>
                <w:webHidden/>
              </w:rPr>
              <w:tab/>
            </w:r>
            <w:r w:rsidR="00ED495D">
              <w:rPr>
                <w:noProof/>
                <w:webHidden/>
              </w:rPr>
              <w:fldChar w:fldCharType="begin"/>
            </w:r>
            <w:r w:rsidR="00ED495D">
              <w:rPr>
                <w:noProof/>
                <w:webHidden/>
              </w:rPr>
              <w:instrText xml:space="preserve"> PAGEREF _Toc226641826 \h </w:instrText>
            </w:r>
            <w:r w:rsidR="00ED495D">
              <w:rPr>
                <w:noProof/>
                <w:webHidden/>
              </w:rPr>
            </w:r>
            <w:r w:rsidR="00ED495D">
              <w:rPr>
                <w:noProof/>
                <w:webHidden/>
              </w:rPr>
              <w:fldChar w:fldCharType="separate"/>
            </w:r>
            <w:r w:rsidR="00EE3F22">
              <w:rPr>
                <w:noProof/>
                <w:webHidden/>
              </w:rPr>
              <w:t>56</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27" w:history="1">
            <w:r w:rsidR="00ED495D" w:rsidRPr="009B4084">
              <w:rPr>
                <w:rStyle w:val="ab"/>
                <w:rFonts w:ascii="Times New Roman" w:hAnsi="Times New Roman"/>
                <w:b/>
                <w:noProof/>
                <w:lang w:eastAsia="ru-RU"/>
              </w:rPr>
              <w:t>5.11.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Деятельность комиссии по делам несовершеннолетних и защите их прав</w:t>
            </w:r>
            <w:r w:rsidR="00ED495D">
              <w:rPr>
                <w:noProof/>
                <w:webHidden/>
              </w:rPr>
              <w:tab/>
            </w:r>
            <w:r w:rsidR="00ED495D">
              <w:rPr>
                <w:noProof/>
                <w:webHidden/>
              </w:rPr>
              <w:fldChar w:fldCharType="begin"/>
            </w:r>
            <w:r w:rsidR="00ED495D">
              <w:rPr>
                <w:noProof/>
                <w:webHidden/>
              </w:rPr>
              <w:instrText xml:space="preserve"> PAGEREF _Toc226641827 \h </w:instrText>
            </w:r>
            <w:r w:rsidR="00ED495D">
              <w:rPr>
                <w:noProof/>
                <w:webHidden/>
              </w:rPr>
            </w:r>
            <w:r w:rsidR="00ED495D">
              <w:rPr>
                <w:noProof/>
                <w:webHidden/>
              </w:rPr>
              <w:fldChar w:fldCharType="separate"/>
            </w:r>
            <w:r w:rsidR="00EE3F22">
              <w:rPr>
                <w:noProof/>
                <w:webHidden/>
              </w:rPr>
              <w:t>56</w:t>
            </w:r>
            <w:r w:rsidR="00ED495D">
              <w:rPr>
                <w:noProof/>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828" w:history="1">
            <w:r w:rsidR="00ED495D" w:rsidRPr="009B4084">
              <w:rPr>
                <w:rStyle w:val="ab"/>
              </w:rPr>
              <w:t>6.</w:t>
            </w:r>
            <w:r w:rsidR="00ED495D">
              <w:rPr>
                <w:rFonts w:asciiTheme="minorHAnsi" w:eastAsiaTheme="minorEastAsia" w:hAnsiTheme="minorHAnsi" w:cstheme="minorBidi"/>
                <w:b w:val="0"/>
                <w:bCs w:val="0"/>
                <w:sz w:val="22"/>
                <w:szCs w:val="22"/>
                <w:lang w:eastAsia="ru-RU"/>
              </w:rPr>
              <w:tab/>
            </w:r>
            <w:r w:rsidR="00ED495D" w:rsidRPr="009B4084">
              <w:rPr>
                <w:rStyle w:val="ab"/>
              </w:rPr>
              <w:t>СОВЕРШЕНСТВОВАНИЕ МУНИЦИПАЛЬНОГО УПРАВЛЕНИЯ АГО</w:t>
            </w:r>
            <w:r w:rsidR="00ED495D">
              <w:rPr>
                <w:webHidden/>
              </w:rPr>
              <w:tab/>
            </w:r>
            <w:r w:rsidR="00ED495D">
              <w:rPr>
                <w:webHidden/>
              </w:rPr>
              <w:fldChar w:fldCharType="begin"/>
            </w:r>
            <w:r w:rsidR="00ED495D">
              <w:rPr>
                <w:webHidden/>
              </w:rPr>
              <w:instrText xml:space="preserve"> PAGEREF _Toc226641828 \h </w:instrText>
            </w:r>
            <w:r w:rsidR="00ED495D">
              <w:rPr>
                <w:webHidden/>
              </w:rPr>
            </w:r>
            <w:r w:rsidR="00ED495D">
              <w:rPr>
                <w:webHidden/>
              </w:rPr>
              <w:fldChar w:fldCharType="separate"/>
            </w:r>
            <w:r w:rsidR="00EE3F22">
              <w:rPr>
                <w:webHidden/>
              </w:rPr>
              <w:t>58</w:t>
            </w:r>
            <w:r w:rsidR="00ED495D">
              <w:rPr>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29" w:history="1">
            <w:r w:rsidR="00ED495D" w:rsidRPr="009B4084">
              <w:rPr>
                <w:rStyle w:val="ab"/>
                <w:rFonts w:ascii="Times New Roman" w:hAnsi="Times New Roman"/>
                <w:b/>
                <w:noProof/>
              </w:rPr>
              <w:t>6.1.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Информационно-технологическое оснащение администрации</w:t>
            </w:r>
            <w:r w:rsidR="00ED495D">
              <w:rPr>
                <w:noProof/>
                <w:webHidden/>
              </w:rPr>
              <w:tab/>
            </w:r>
            <w:r w:rsidR="00ED495D">
              <w:rPr>
                <w:noProof/>
                <w:webHidden/>
              </w:rPr>
              <w:fldChar w:fldCharType="begin"/>
            </w:r>
            <w:r w:rsidR="00ED495D">
              <w:rPr>
                <w:noProof/>
                <w:webHidden/>
              </w:rPr>
              <w:instrText xml:space="preserve"> PAGEREF _Toc226641829 \h </w:instrText>
            </w:r>
            <w:r w:rsidR="00ED495D">
              <w:rPr>
                <w:noProof/>
                <w:webHidden/>
              </w:rPr>
            </w:r>
            <w:r w:rsidR="00ED495D">
              <w:rPr>
                <w:noProof/>
                <w:webHidden/>
              </w:rPr>
              <w:fldChar w:fldCharType="separate"/>
            </w:r>
            <w:r w:rsidR="00EE3F22">
              <w:rPr>
                <w:noProof/>
                <w:webHidden/>
              </w:rPr>
              <w:t>58</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30" w:history="1">
            <w:r w:rsidR="00ED495D" w:rsidRPr="009B4084">
              <w:rPr>
                <w:rStyle w:val="ab"/>
                <w:rFonts w:ascii="Times New Roman" w:hAnsi="Times New Roman"/>
                <w:b/>
                <w:noProof/>
              </w:rPr>
              <w:t>6.2.</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Информационное освещение деятельности администрации</w:t>
            </w:r>
            <w:r w:rsidR="00ED495D">
              <w:rPr>
                <w:noProof/>
                <w:webHidden/>
              </w:rPr>
              <w:tab/>
            </w:r>
            <w:r w:rsidR="00ED495D">
              <w:rPr>
                <w:noProof/>
                <w:webHidden/>
              </w:rPr>
              <w:fldChar w:fldCharType="begin"/>
            </w:r>
            <w:r w:rsidR="00ED495D">
              <w:rPr>
                <w:noProof/>
                <w:webHidden/>
              </w:rPr>
              <w:instrText xml:space="preserve"> PAGEREF _Toc226641830 \h </w:instrText>
            </w:r>
            <w:r w:rsidR="00ED495D">
              <w:rPr>
                <w:noProof/>
                <w:webHidden/>
              </w:rPr>
            </w:r>
            <w:r w:rsidR="00ED495D">
              <w:rPr>
                <w:noProof/>
                <w:webHidden/>
              </w:rPr>
              <w:fldChar w:fldCharType="separate"/>
            </w:r>
            <w:r w:rsidR="00EE3F22">
              <w:rPr>
                <w:noProof/>
                <w:webHidden/>
              </w:rPr>
              <w:t>59</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31" w:history="1">
            <w:r w:rsidR="00ED495D" w:rsidRPr="009B4084">
              <w:rPr>
                <w:rStyle w:val="ab"/>
                <w:rFonts w:ascii="Times New Roman" w:hAnsi="Times New Roman"/>
                <w:b/>
                <w:noProof/>
              </w:rPr>
              <w:t>6.3.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Кадровый потенциал и противодействие коррупции</w:t>
            </w:r>
            <w:r w:rsidR="00ED495D">
              <w:rPr>
                <w:noProof/>
                <w:webHidden/>
              </w:rPr>
              <w:tab/>
            </w:r>
            <w:r w:rsidR="00ED495D">
              <w:rPr>
                <w:noProof/>
                <w:webHidden/>
              </w:rPr>
              <w:fldChar w:fldCharType="begin"/>
            </w:r>
            <w:r w:rsidR="00ED495D">
              <w:rPr>
                <w:noProof/>
                <w:webHidden/>
              </w:rPr>
              <w:instrText xml:space="preserve"> PAGEREF _Toc226641831 \h </w:instrText>
            </w:r>
            <w:r w:rsidR="00ED495D">
              <w:rPr>
                <w:noProof/>
                <w:webHidden/>
              </w:rPr>
            </w:r>
            <w:r w:rsidR="00ED495D">
              <w:rPr>
                <w:noProof/>
                <w:webHidden/>
              </w:rPr>
              <w:fldChar w:fldCharType="separate"/>
            </w:r>
            <w:r w:rsidR="00EE3F22">
              <w:rPr>
                <w:noProof/>
                <w:webHidden/>
              </w:rPr>
              <w:t>60</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32" w:history="1">
            <w:r w:rsidR="00ED495D" w:rsidRPr="009B4084">
              <w:rPr>
                <w:rStyle w:val="ab"/>
                <w:rFonts w:ascii="Times New Roman" w:hAnsi="Times New Roman"/>
                <w:b/>
                <w:noProof/>
              </w:rPr>
              <w:t>6.4.</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Управление и распоряжение муниципальным имуществом и земельными участками</w:t>
            </w:r>
            <w:r w:rsidR="00ED495D">
              <w:rPr>
                <w:noProof/>
                <w:webHidden/>
              </w:rPr>
              <w:tab/>
            </w:r>
            <w:r w:rsidR="00ED495D">
              <w:rPr>
                <w:noProof/>
                <w:webHidden/>
              </w:rPr>
              <w:fldChar w:fldCharType="begin"/>
            </w:r>
            <w:r w:rsidR="00ED495D">
              <w:rPr>
                <w:noProof/>
                <w:webHidden/>
              </w:rPr>
              <w:instrText xml:space="preserve"> PAGEREF _Toc226641832 \h </w:instrText>
            </w:r>
            <w:r w:rsidR="00ED495D">
              <w:rPr>
                <w:noProof/>
                <w:webHidden/>
              </w:rPr>
            </w:r>
            <w:r w:rsidR="00ED495D">
              <w:rPr>
                <w:noProof/>
                <w:webHidden/>
              </w:rPr>
              <w:fldChar w:fldCharType="separate"/>
            </w:r>
            <w:r w:rsidR="00EE3F22">
              <w:rPr>
                <w:noProof/>
                <w:webHidden/>
              </w:rPr>
              <w:t>62</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33" w:history="1">
            <w:r w:rsidR="00ED495D" w:rsidRPr="009B4084">
              <w:rPr>
                <w:rStyle w:val="ab"/>
                <w:rFonts w:ascii="Times New Roman" w:hAnsi="Times New Roman"/>
                <w:b/>
                <w:noProof/>
              </w:rPr>
              <w:t>6.5.</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Управление муниципальными предприятиями и хозяйственными обществами</w:t>
            </w:r>
            <w:r w:rsidR="00ED495D">
              <w:rPr>
                <w:noProof/>
                <w:webHidden/>
              </w:rPr>
              <w:tab/>
            </w:r>
            <w:r w:rsidR="00ED495D">
              <w:rPr>
                <w:noProof/>
                <w:webHidden/>
              </w:rPr>
              <w:fldChar w:fldCharType="begin"/>
            </w:r>
            <w:r w:rsidR="00ED495D">
              <w:rPr>
                <w:noProof/>
                <w:webHidden/>
              </w:rPr>
              <w:instrText xml:space="preserve"> PAGEREF _Toc226641833 \h </w:instrText>
            </w:r>
            <w:r w:rsidR="00ED495D">
              <w:rPr>
                <w:noProof/>
                <w:webHidden/>
              </w:rPr>
            </w:r>
            <w:r w:rsidR="00ED495D">
              <w:rPr>
                <w:noProof/>
                <w:webHidden/>
              </w:rPr>
              <w:fldChar w:fldCharType="separate"/>
            </w:r>
            <w:r w:rsidR="00EE3F22">
              <w:rPr>
                <w:noProof/>
                <w:webHidden/>
              </w:rPr>
              <w:t>64</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34" w:history="1">
            <w:r w:rsidR="00ED495D" w:rsidRPr="009B4084">
              <w:rPr>
                <w:rStyle w:val="ab"/>
                <w:rFonts w:ascii="Times New Roman" w:hAnsi="Times New Roman"/>
                <w:b/>
                <w:noProof/>
              </w:rPr>
              <w:t>6.6.</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Внутренний муниципальный финансовый контроль</w:t>
            </w:r>
            <w:r w:rsidR="00ED495D">
              <w:rPr>
                <w:noProof/>
                <w:webHidden/>
              </w:rPr>
              <w:tab/>
            </w:r>
            <w:r w:rsidR="00ED495D">
              <w:rPr>
                <w:noProof/>
                <w:webHidden/>
              </w:rPr>
              <w:fldChar w:fldCharType="begin"/>
            </w:r>
            <w:r w:rsidR="00ED495D">
              <w:rPr>
                <w:noProof/>
                <w:webHidden/>
              </w:rPr>
              <w:instrText xml:space="preserve"> PAGEREF _Toc226641834 \h </w:instrText>
            </w:r>
            <w:r w:rsidR="00ED495D">
              <w:rPr>
                <w:noProof/>
                <w:webHidden/>
              </w:rPr>
            </w:r>
            <w:r w:rsidR="00ED495D">
              <w:rPr>
                <w:noProof/>
                <w:webHidden/>
              </w:rPr>
              <w:fldChar w:fldCharType="separate"/>
            </w:r>
            <w:r w:rsidR="00EE3F22">
              <w:rPr>
                <w:noProof/>
                <w:webHidden/>
              </w:rPr>
              <w:t>66</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35" w:history="1">
            <w:r w:rsidR="00ED495D" w:rsidRPr="009B4084">
              <w:rPr>
                <w:rStyle w:val="ab"/>
                <w:rFonts w:ascii="Times New Roman" w:hAnsi="Times New Roman"/>
                <w:b/>
                <w:noProof/>
              </w:rPr>
              <w:t>6.7.</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Бюджет</w:t>
            </w:r>
            <w:r w:rsidR="00ED495D">
              <w:rPr>
                <w:noProof/>
                <w:webHidden/>
              </w:rPr>
              <w:tab/>
            </w:r>
            <w:r w:rsidR="00ED495D">
              <w:rPr>
                <w:noProof/>
                <w:webHidden/>
              </w:rPr>
              <w:fldChar w:fldCharType="begin"/>
            </w:r>
            <w:r w:rsidR="00ED495D">
              <w:rPr>
                <w:noProof/>
                <w:webHidden/>
              </w:rPr>
              <w:instrText xml:space="preserve"> PAGEREF _Toc226641835 \h </w:instrText>
            </w:r>
            <w:r w:rsidR="00ED495D">
              <w:rPr>
                <w:noProof/>
                <w:webHidden/>
              </w:rPr>
            </w:r>
            <w:r w:rsidR="00ED495D">
              <w:rPr>
                <w:noProof/>
                <w:webHidden/>
              </w:rPr>
              <w:fldChar w:fldCharType="separate"/>
            </w:r>
            <w:r w:rsidR="00EE3F22">
              <w:rPr>
                <w:noProof/>
                <w:webHidden/>
              </w:rPr>
              <w:t>67</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36" w:history="1">
            <w:r w:rsidR="00ED495D" w:rsidRPr="009B4084">
              <w:rPr>
                <w:rStyle w:val="ab"/>
                <w:rFonts w:ascii="Times New Roman" w:hAnsi="Times New Roman"/>
                <w:b/>
                <w:noProof/>
              </w:rPr>
              <w:t>6.7.1.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Исполнение бюджета</w:t>
            </w:r>
            <w:r w:rsidR="00ED495D">
              <w:rPr>
                <w:noProof/>
                <w:webHidden/>
              </w:rPr>
              <w:tab/>
            </w:r>
            <w:r w:rsidR="00ED495D">
              <w:rPr>
                <w:noProof/>
                <w:webHidden/>
              </w:rPr>
              <w:fldChar w:fldCharType="begin"/>
            </w:r>
            <w:r w:rsidR="00ED495D">
              <w:rPr>
                <w:noProof/>
                <w:webHidden/>
              </w:rPr>
              <w:instrText xml:space="preserve"> PAGEREF _Toc226641836 \h </w:instrText>
            </w:r>
            <w:r w:rsidR="00ED495D">
              <w:rPr>
                <w:noProof/>
                <w:webHidden/>
              </w:rPr>
            </w:r>
            <w:r w:rsidR="00ED495D">
              <w:rPr>
                <w:noProof/>
                <w:webHidden/>
              </w:rPr>
              <w:fldChar w:fldCharType="separate"/>
            </w:r>
            <w:r w:rsidR="00EE3F22">
              <w:rPr>
                <w:noProof/>
                <w:webHidden/>
              </w:rPr>
              <w:t>67</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37" w:history="1">
            <w:r w:rsidR="00ED495D" w:rsidRPr="009B4084">
              <w:rPr>
                <w:rStyle w:val="ab"/>
                <w:rFonts w:ascii="Times New Roman" w:hAnsi="Times New Roman"/>
                <w:b/>
                <w:noProof/>
              </w:rPr>
              <w:t>6.7.2.</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Исполнение муниципальных программ</w:t>
            </w:r>
            <w:r w:rsidR="00ED495D">
              <w:rPr>
                <w:noProof/>
                <w:webHidden/>
              </w:rPr>
              <w:tab/>
            </w:r>
            <w:r w:rsidR="00ED495D">
              <w:rPr>
                <w:noProof/>
                <w:webHidden/>
              </w:rPr>
              <w:fldChar w:fldCharType="begin"/>
            </w:r>
            <w:r w:rsidR="00ED495D">
              <w:rPr>
                <w:noProof/>
                <w:webHidden/>
              </w:rPr>
              <w:instrText xml:space="preserve"> PAGEREF _Toc226641837 \h </w:instrText>
            </w:r>
            <w:r w:rsidR="00ED495D">
              <w:rPr>
                <w:noProof/>
                <w:webHidden/>
              </w:rPr>
            </w:r>
            <w:r w:rsidR="00ED495D">
              <w:rPr>
                <w:noProof/>
                <w:webHidden/>
              </w:rPr>
              <w:fldChar w:fldCharType="separate"/>
            </w:r>
            <w:r w:rsidR="00EE3F22">
              <w:rPr>
                <w:noProof/>
                <w:webHidden/>
              </w:rPr>
              <w:t>69</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38" w:history="1">
            <w:r w:rsidR="00ED495D" w:rsidRPr="009B4084">
              <w:rPr>
                <w:rStyle w:val="ab"/>
                <w:rFonts w:ascii="Times New Roman" w:hAnsi="Times New Roman"/>
                <w:b/>
                <w:noProof/>
              </w:rPr>
              <w:t>6.7.3.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Исполнение национальных (региональных) проектов</w:t>
            </w:r>
            <w:r w:rsidR="00ED495D">
              <w:rPr>
                <w:noProof/>
                <w:webHidden/>
              </w:rPr>
              <w:tab/>
            </w:r>
            <w:r w:rsidR="00ED495D">
              <w:rPr>
                <w:noProof/>
                <w:webHidden/>
              </w:rPr>
              <w:fldChar w:fldCharType="begin"/>
            </w:r>
            <w:r w:rsidR="00ED495D">
              <w:rPr>
                <w:noProof/>
                <w:webHidden/>
              </w:rPr>
              <w:instrText xml:space="preserve"> PAGEREF _Toc226641838 \h </w:instrText>
            </w:r>
            <w:r w:rsidR="00ED495D">
              <w:rPr>
                <w:noProof/>
                <w:webHidden/>
              </w:rPr>
            </w:r>
            <w:r w:rsidR="00ED495D">
              <w:rPr>
                <w:noProof/>
                <w:webHidden/>
              </w:rPr>
              <w:fldChar w:fldCharType="separate"/>
            </w:r>
            <w:r w:rsidR="00EE3F22">
              <w:rPr>
                <w:noProof/>
                <w:webHidden/>
              </w:rPr>
              <w:t>72</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39" w:history="1">
            <w:r w:rsidR="00ED495D" w:rsidRPr="009B4084">
              <w:rPr>
                <w:rStyle w:val="ab"/>
                <w:rFonts w:ascii="Times New Roman" w:hAnsi="Times New Roman"/>
                <w:b/>
                <w:noProof/>
              </w:rPr>
              <w:t>6.8.</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Обеспечение прав граждан на вознаграждение за труд и снижение нелегальной занятости</w:t>
            </w:r>
            <w:r w:rsidR="00ED495D">
              <w:rPr>
                <w:noProof/>
                <w:webHidden/>
              </w:rPr>
              <w:tab/>
            </w:r>
            <w:r w:rsidR="00ED495D">
              <w:rPr>
                <w:noProof/>
                <w:webHidden/>
              </w:rPr>
              <w:fldChar w:fldCharType="begin"/>
            </w:r>
            <w:r w:rsidR="00ED495D">
              <w:rPr>
                <w:noProof/>
                <w:webHidden/>
              </w:rPr>
              <w:instrText xml:space="preserve"> PAGEREF _Toc226641839 \h </w:instrText>
            </w:r>
            <w:r w:rsidR="00ED495D">
              <w:rPr>
                <w:noProof/>
                <w:webHidden/>
              </w:rPr>
            </w:r>
            <w:r w:rsidR="00ED495D">
              <w:rPr>
                <w:noProof/>
                <w:webHidden/>
              </w:rPr>
              <w:fldChar w:fldCharType="separate"/>
            </w:r>
            <w:r w:rsidR="00EE3F22">
              <w:rPr>
                <w:noProof/>
                <w:webHidden/>
              </w:rPr>
              <w:t>74</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40" w:history="1">
            <w:r w:rsidR="00ED495D" w:rsidRPr="009B4084">
              <w:rPr>
                <w:rStyle w:val="ab"/>
                <w:rFonts w:ascii="Times New Roman" w:hAnsi="Times New Roman"/>
                <w:b/>
                <w:noProof/>
              </w:rPr>
              <w:t>6.9.</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Регулирование цен (тарифов)</w:t>
            </w:r>
            <w:r w:rsidR="00ED495D">
              <w:rPr>
                <w:noProof/>
                <w:webHidden/>
              </w:rPr>
              <w:tab/>
            </w:r>
            <w:r w:rsidR="00ED495D">
              <w:rPr>
                <w:noProof/>
                <w:webHidden/>
              </w:rPr>
              <w:fldChar w:fldCharType="begin"/>
            </w:r>
            <w:r w:rsidR="00ED495D">
              <w:rPr>
                <w:noProof/>
                <w:webHidden/>
              </w:rPr>
              <w:instrText xml:space="preserve"> PAGEREF _Toc226641840 \h </w:instrText>
            </w:r>
            <w:r w:rsidR="00ED495D">
              <w:rPr>
                <w:noProof/>
                <w:webHidden/>
              </w:rPr>
            </w:r>
            <w:r w:rsidR="00ED495D">
              <w:rPr>
                <w:noProof/>
                <w:webHidden/>
              </w:rPr>
              <w:fldChar w:fldCharType="separate"/>
            </w:r>
            <w:r w:rsidR="00EE3F22">
              <w:rPr>
                <w:noProof/>
                <w:webHidden/>
              </w:rPr>
              <w:t>75</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41" w:history="1">
            <w:r w:rsidR="00ED495D" w:rsidRPr="009B4084">
              <w:rPr>
                <w:rStyle w:val="ab"/>
                <w:rFonts w:ascii="Times New Roman" w:hAnsi="Times New Roman"/>
                <w:b/>
                <w:noProof/>
                <w:lang w:eastAsia="ru-RU"/>
              </w:rPr>
              <w:t>6.10.</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Муниципальный заказ</w:t>
            </w:r>
            <w:r w:rsidR="00ED495D">
              <w:rPr>
                <w:noProof/>
                <w:webHidden/>
              </w:rPr>
              <w:tab/>
            </w:r>
            <w:r w:rsidR="00ED495D">
              <w:rPr>
                <w:noProof/>
                <w:webHidden/>
              </w:rPr>
              <w:fldChar w:fldCharType="begin"/>
            </w:r>
            <w:r w:rsidR="00ED495D">
              <w:rPr>
                <w:noProof/>
                <w:webHidden/>
              </w:rPr>
              <w:instrText xml:space="preserve"> PAGEREF _Toc226641841 \h </w:instrText>
            </w:r>
            <w:r w:rsidR="00ED495D">
              <w:rPr>
                <w:noProof/>
                <w:webHidden/>
              </w:rPr>
            </w:r>
            <w:r w:rsidR="00ED495D">
              <w:rPr>
                <w:noProof/>
                <w:webHidden/>
              </w:rPr>
              <w:fldChar w:fldCharType="separate"/>
            </w:r>
            <w:r w:rsidR="00EE3F22">
              <w:rPr>
                <w:noProof/>
                <w:webHidden/>
              </w:rPr>
              <w:t>76</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42" w:history="1">
            <w:r w:rsidR="00ED495D" w:rsidRPr="009B4084">
              <w:rPr>
                <w:rStyle w:val="ab"/>
                <w:rFonts w:ascii="Times New Roman" w:hAnsi="Times New Roman"/>
                <w:b/>
                <w:noProof/>
                <w:lang w:eastAsia="ru-RU"/>
              </w:rPr>
              <w:t>6.11.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Развитие гражданского общества</w:t>
            </w:r>
            <w:r w:rsidR="00ED495D">
              <w:rPr>
                <w:noProof/>
                <w:webHidden/>
              </w:rPr>
              <w:tab/>
            </w:r>
            <w:r w:rsidR="00ED495D">
              <w:rPr>
                <w:noProof/>
                <w:webHidden/>
              </w:rPr>
              <w:fldChar w:fldCharType="begin"/>
            </w:r>
            <w:r w:rsidR="00ED495D">
              <w:rPr>
                <w:noProof/>
                <w:webHidden/>
              </w:rPr>
              <w:instrText xml:space="preserve"> PAGEREF _Toc226641842 \h </w:instrText>
            </w:r>
            <w:r w:rsidR="00ED495D">
              <w:rPr>
                <w:noProof/>
                <w:webHidden/>
              </w:rPr>
            </w:r>
            <w:r w:rsidR="00ED495D">
              <w:rPr>
                <w:noProof/>
                <w:webHidden/>
              </w:rPr>
              <w:fldChar w:fldCharType="separate"/>
            </w:r>
            <w:r w:rsidR="00EE3F22">
              <w:rPr>
                <w:noProof/>
                <w:webHidden/>
              </w:rPr>
              <w:t>78</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43" w:history="1">
            <w:r w:rsidR="00ED495D" w:rsidRPr="009B4084">
              <w:rPr>
                <w:rStyle w:val="ab"/>
                <w:rFonts w:ascii="Times New Roman" w:hAnsi="Times New Roman"/>
                <w:b/>
                <w:noProof/>
                <w:lang w:eastAsia="ru-RU"/>
              </w:rPr>
              <w:t>6.12.</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Социально-экономическое сотрудничество</w:t>
            </w:r>
            <w:r w:rsidR="00ED495D">
              <w:rPr>
                <w:noProof/>
                <w:webHidden/>
              </w:rPr>
              <w:tab/>
            </w:r>
            <w:r w:rsidR="00ED495D">
              <w:rPr>
                <w:noProof/>
                <w:webHidden/>
              </w:rPr>
              <w:fldChar w:fldCharType="begin"/>
            </w:r>
            <w:r w:rsidR="00ED495D">
              <w:rPr>
                <w:noProof/>
                <w:webHidden/>
              </w:rPr>
              <w:instrText xml:space="preserve"> PAGEREF _Toc226641843 \h </w:instrText>
            </w:r>
            <w:r w:rsidR="00ED495D">
              <w:rPr>
                <w:noProof/>
                <w:webHidden/>
              </w:rPr>
            </w:r>
            <w:r w:rsidR="00ED495D">
              <w:rPr>
                <w:noProof/>
                <w:webHidden/>
              </w:rPr>
              <w:fldChar w:fldCharType="separate"/>
            </w:r>
            <w:r w:rsidR="00EE3F22">
              <w:rPr>
                <w:noProof/>
                <w:webHidden/>
              </w:rPr>
              <w:t>80</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44" w:history="1">
            <w:r w:rsidR="00ED495D" w:rsidRPr="009B4084">
              <w:rPr>
                <w:rStyle w:val="ab"/>
                <w:rFonts w:ascii="Times New Roman" w:hAnsi="Times New Roman"/>
                <w:b/>
                <w:noProof/>
                <w:lang w:eastAsia="ru-RU"/>
              </w:rPr>
              <w:t>6.13.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lang w:eastAsia="ru-RU"/>
              </w:rPr>
              <w:t>Реализация мер поддержки участников специальной военной операции и членов их семей</w:t>
            </w:r>
            <w:r w:rsidR="00ED495D">
              <w:rPr>
                <w:noProof/>
                <w:webHidden/>
              </w:rPr>
              <w:tab/>
            </w:r>
            <w:r w:rsidR="00ED495D">
              <w:rPr>
                <w:noProof/>
                <w:webHidden/>
              </w:rPr>
              <w:fldChar w:fldCharType="begin"/>
            </w:r>
            <w:r w:rsidR="00ED495D">
              <w:rPr>
                <w:noProof/>
                <w:webHidden/>
              </w:rPr>
              <w:instrText xml:space="preserve"> PAGEREF _Toc226641844 \h </w:instrText>
            </w:r>
            <w:r w:rsidR="00ED495D">
              <w:rPr>
                <w:noProof/>
                <w:webHidden/>
              </w:rPr>
            </w:r>
            <w:r w:rsidR="00ED495D">
              <w:rPr>
                <w:noProof/>
                <w:webHidden/>
              </w:rPr>
              <w:fldChar w:fldCharType="separate"/>
            </w:r>
            <w:r w:rsidR="00EE3F22">
              <w:rPr>
                <w:noProof/>
                <w:webHidden/>
              </w:rPr>
              <w:t>81</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45" w:history="1">
            <w:r w:rsidR="00ED495D" w:rsidRPr="009B4084">
              <w:rPr>
                <w:rStyle w:val="ab"/>
                <w:rFonts w:ascii="Times New Roman" w:hAnsi="Times New Roman"/>
                <w:b/>
                <w:noProof/>
                <w:lang w:eastAsia="ru-RU"/>
              </w:rPr>
              <w:t>6.14.</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Работа с обращениями граждан</w:t>
            </w:r>
            <w:r w:rsidR="00ED495D">
              <w:rPr>
                <w:noProof/>
                <w:webHidden/>
              </w:rPr>
              <w:tab/>
            </w:r>
            <w:r w:rsidR="00ED495D">
              <w:rPr>
                <w:noProof/>
                <w:webHidden/>
              </w:rPr>
              <w:fldChar w:fldCharType="begin"/>
            </w:r>
            <w:r w:rsidR="00ED495D">
              <w:rPr>
                <w:noProof/>
                <w:webHidden/>
              </w:rPr>
              <w:instrText xml:space="preserve"> PAGEREF _Toc226641845 \h </w:instrText>
            </w:r>
            <w:r w:rsidR="00ED495D">
              <w:rPr>
                <w:noProof/>
                <w:webHidden/>
              </w:rPr>
            </w:r>
            <w:r w:rsidR="00ED495D">
              <w:rPr>
                <w:noProof/>
                <w:webHidden/>
              </w:rPr>
              <w:fldChar w:fldCharType="separate"/>
            </w:r>
            <w:r w:rsidR="00EE3F22">
              <w:rPr>
                <w:noProof/>
                <w:webHidden/>
              </w:rPr>
              <w:t>83</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46" w:history="1">
            <w:r w:rsidR="00ED495D" w:rsidRPr="009B4084">
              <w:rPr>
                <w:rStyle w:val="ab"/>
                <w:rFonts w:ascii="Times New Roman" w:hAnsi="Times New Roman"/>
                <w:b/>
                <w:noProof/>
              </w:rPr>
              <w:t>6.15.</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Защита прав потребителей</w:t>
            </w:r>
            <w:r w:rsidR="00ED495D">
              <w:rPr>
                <w:noProof/>
                <w:webHidden/>
              </w:rPr>
              <w:tab/>
            </w:r>
            <w:r w:rsidR="00ED495D">
              <w:rPr>
                <w:noProof/>
                <w:webHidden/>
              </w:rPr>
              <w:fldChar w:fldCharType="begin"/>
            </w:r>
            <w:r w:rsidR="00ED495D">
              <w:rPr>
                <w:noProof/>
                <w:webHidden/>
              </w:rPr>
              <w:instrText xml:space="preserve"> PAGEREF _Toc226641846 \h </w:instrText>
            </w:r>
            <w:r w:rsidR="00ED495D">
              <w:rPr>
                <w:noProof/>
                <w:webHidden/>
              </w:rPr>
            </w:r>
            <w:r w:rsidR="00ED495D">
              <w:rPr>
                <w:noProof/>
                <w:webHidden/>
              </w:rPr>
              <w:fldChar w:fldCharType="separate"/>
            </w:r>
            <w:r w:rsidR="00EE3F22">
              <w:rPr>
                <w:noProof/>
                <w:webHidden/>
              </w:rPr>
              <w:t>84</w:t>
            </w:r>
            <w:r w:rsidR="00ED495D">
              <w:rPr>
                <w:noProof/>
                <w:webHidden/>
              </w:rPr>
              <w:fldChar w:fldCharType="end"/>
            </w:r>
          </w:hyperlink>
        </w:p>
        <w:p w:rsidR="00ED495D" w:rsidRDefault="00B52836">
          <w:pPr>
            <w:pStyle w:val="21"/>
            <w:tabs>
              <w:tab w:val="left" w:pos="880"/>
            </w:tabs>
            <w:rPr>
              <w:rFonts w:asciiTheme="minorHAnsi" w:eastAsiaTheme="minorEastAsia" w:hAnsiTheme="minorHAnsi" w:cstheme="minorBidi"/>
              <w:noProof/>
              <w:lang w:eastAsia="ru-RU"/>
            </w:rPr>
          </w:pPr>
          <w:hyperlink w:anchor="_Toc226641847" w:history="1">
            <w:r w:rsidR="00ED495D" w:rsidRPr="009B4084">
              <w:rPr>
                <w:rStyle w:val="ab"/>
                <w:rFonts w:ascii="Times New Roman" w:hAnsi="Times New Roman"/>
                <w:b/>
                <w:noProof/>
              </w:rPr>
              <w:t>6.16.</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Работа с архивными документами</w:t>
            </w:r>
            <w:r w:rsidR="00ED495D">
              <w:rPr>
                <w:noProof/>
                <w:webHidden/>
              </w:rPr>
              <w:tab/>
            </w:r>
            <w:r w:rsidR="00ED495D">
              <w:rPr>
                <w:noProof/>
                <w:webHidden/>
              </w:rPr>
              <w:fldChar w:fldCharType="begin"/>
            </w:r>
            <w:r w:rsidR="00ED495D">
              <w:rPr>
                <w:noProof/>
                <w:webHidden/>
              </w:rPr>
              <w:instrText xml:space="preserve"> PAGEREF _Toc226641847 \h </w:instrText>
            </w:r>
            <w:r w:rsidR="00ED495D">
              <w:rPr>
                <w:noProof/>
                <w:webHidden/>
              </w:rPr>
            </w:r>
            <w:r w:rsidR="00ED495D">
              <w:rPr>
                <w:noProof/>
                <w:webHidden/>
              </w:rPr>
              <w:fldChar w:fldCharType="separate"/>
            </w:r>
            <w:r w:rsidR="00EE3F22">
              <w:rPr>
                <w:noProof/>
                <w:webHidden/>
              </w:rPr>
              <w:t>85</w:t>
            </w:r>
            <w:r w:rsidR="00ED495D">
              <w:rPr>
                <w:noProof/>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848" w:history="1">
            <w:r w:rsidR="00ED495D" w:rsidRPr="009B4084">
              <w:rPr>
                <w:rStyle w:val="ab"/>
              </w:rPr>
              <w:t>7.</w:t>
            </w:r>
            <w:r w:rsidR="00ED495D">
              <w:rPr>
                <w:rFonts w:asciiTheme="minorHAnsi" w:eastAsiaTheme="minorEastAsia" w:hAnsiTheme="minorHAnsi" w:cstheme="minorBidi"/>
                <w:b w:val="0"/>
                <w:bCs w:val="0"/>
                <w:sz w:val="22"/>
                <w:szCs w:val="22"/>
                <w:lang w:eastAsia="ru-RU"/>
              </w:rPr>
              <w:tab/>
            </w:r>
            <w:r w:rsidR="00ED495D" w:rsidRPr="009B4084">
              <w:rPr>
                <w:rStyle w:val="ab"/>
              </w:rPr>
              <w:t>РАЗВИТИЕ ВНЕГОРОДСКИХ ТЕРРИТОРИЙ АГО</w:t>
            </w:r>
            <w:r w:rsidR="00ED495D">
              <w:rPr>
                <w:webHidden/>
              </w:rPr>
              <w:tab/>
            </w:r>
            <w:r w:rsidR="00ED495D">
              <w:rPr>
                <w:webHidden/>
              </w:rPr>
              <w:fldChar w:fldCharType="begin"/>
            </w:r>
            <w:r w:rsidR="00ED495D">
              <w:rPr>
                <w:webHidden/>
              </w:rPr>
              <w:instrText xml:space="preserve"> PAGEREF _Toc226641848 \h </w:instrText>
            </w:r>
            <w:r w:rsidR="00ED495D">
              <w:rPr>
                <w:webHidden/>
              </w:rPr>
            </w:r>
            <w:r w:rsidR="00ED495D">
              <w:rPr>
                <w:webHidden/>
              </w:rPr>
              <w:fldChar w:fldCharType="separate"/>
            </w:r>
            <w:r w:rsidR="00EE3F22">
              <w:rPr>
                <w:webHidden/>
              </w:rPr>
              <w:t>85</w:t>
            </w:r>
            <w:r w:rsidR="00ED495D">
              <w:rPr>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49" w:history="1">
            <w:r w:rsidR="00ED495D" w:rsidRPr="009B4084">
              <w:rPr>
                <w:rStyle w:val="ab"/>
                <w:rFonts w:ascii="Times New Roman" w:hAnsi="Times New Roman"/>
                <w:b/>
                <w:noProof/>
              </w:rPr>
              <w:t>7.1.</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Мегетская территория</w:t>
            </w:r>
            <w:r w:rsidR="00ED495D">
              <w:rPr>
                <w:noProof/>
                <w:webHidden/>
              </w:rPr>
              <w:tab/>
            </w:r>
            <w:r w:rsidR="00ED495D">
              <w:rPr>
                <w:noProof/>
                <w:webHidden/>
              </w:rPr>
              <w:fldChar w:fldCharType="begin"/>
            </w:r>
            <w:r w:rsidR="00ED495D">
              <w:rPr>
                <w:noProof/>
                <w:webHidden/>
              </w:rPr>
              <w:instrText xml:space="preserve"> PAGEREF _Toc226641849 \h </w:instrText>
            </w:r>
            <w:r w:rsidR="00ED495D">
              <w:rPr>
                <w:noProof/>
                <w:webHidden/>
              </w:rPr>
            </w:r>
            <w:r w:rsidR="00ED495D">
              <w:rPr>
                <w:noProof/>
                <w:webHidden/>
              </w:rPr>
              <w:fldChar w:fldCharType="separate"/>
            </w:r>
            <w:r w:rsidR="00EE3F22">
              <w:rPr>
                <w:noProof/>
                <w:webHidden/>
              </w:rPr>
              <w:t>86</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50" w:history="1">
            <w:r w:rsidR="00ED495D" w:rsidRPr="009B4084">
              <w:rPr>
                <w:rStyle w:val="ab"/>
                <w:rFonts w:ascii="Times New Roman" w:eastAsia="SimSun" w:hAnsi="Times New Roman"/>
                <w:b/>
                <w:noProof/>
                <w:lang w:eastAsia="ar-SA"/>
              </w:rPr>
              <w:t>7.2.</w:t>
            </w:r>
            <w:r w:rsidR="00ED495D">
              <w:rPr>
                <w:rFonts w:asciiTheme="minorHAnsi" w:eastAsiaTheme="minorEastAsia" w:hAnsiTheme="minorHAnsi" w:cstheme="minorBidi"/>
                <w:noProof/>
                <w:lang w:eastAsia="ru-RU"/>
              </w:rPr>
              <w:tab/>
            </w:r>
            <w:r w:rsidR="00ED495D" w:rsidRPr="009B4084">
              <w:rPr>
                <w:rStyle w:val="ab"/>
                <w:rFonts w:ascii="Times New Roman" w:eastAsia="SimSun" w:hAnsi="Times New Roman"/>
                <w:b/>
                <w:noProof/>
                <w:lang w:eastAsia="ar-SA"/>
              </w:rPr>
              <w:t>Савватеевская территория</w:t>
            </w:r>
            <w:r w:rsidR="00ED495D">
              <w:rPr>
                <w:noProof/>
                <w:webHidden/>
              </w:rPr>
              <w:tab/>
            </w:r>
            <w:r w:rsidR="00ED495D">
              <w:rPr>
                <w:noProof/>
                <w:webHidden/>
              </w:rPr>
              <w:fldChar w:fldCharType="begin"/>
            </w:r>
            <w:r w:rsidR="00ED495D">
              <w:rPr>
                <w:noProof/>
                <w:webHidden/>
              </w:rPr>
              <w:instrText xml:space="preserve"> PAGEREF _Toc226641850 \h </w:instrText>
            </w:r>
            <w:r w:rsidR="00ED495D">
              <w:rPr>
                <w:noProof/>
                <w:webHidden/>
              </w:rPr>
            </w:r>
            <w:r w:rsidR="00ED495D">
              <w:rPr>
                <w:noProof/>
                <w:webHidden/>
              </w:rPr>
              <w:fldChar w:fldCharType="separate"/>
            </w:r>
            <w:r w:rsidR="00EE3F22">
              <w:rPr>
                <w:noProof/>
                <w:webHidden/>
              </w:rPr>
              <w:t>88</w:t>
            </w:r>
            <w:r w:rsidR="00ED495D">
              <w:rPr>
                <w:noProof/>
                <w:webHidden/>
              </w:rPr>
              <w:fldChar w:fldCharType="end"/>
            </w:r>
          </w:hyperlink>
        </w:p>
        <w:p w:rsidR="00ED495D" w:rsidRDefault="00B52836">
          <w:pPr>
            <w:pStyle w:val="21"/>
            <w:rPr>
              <w:rFonts w:asciiTheme="minorHAnsi" w:eastAsiaTheme="minorEastAsia" w:hAnsiTheme="minorHAnsi" w:cstheme="minorBidi"/>
              <w:noProof/>
              <w:lang w:eastAsia="ru-RU"/>
            </w:rPr>
          </w:pPr>
          <w:hyperlink w:anchor="_Toc226641851" w:history="1">
            <w:r w:rsidR="00ED495D" w:rsidRPr="009B4084">
              <w:rPr>
                <w:rStyle w:val="ab"/>
                <w:rFonts w:ascii="Times New Roman" w:hAnsi="Times New Roman"/>
                <w:b/>
                <w:noProof/>
              </w:rPr>
              <w:t>7.3.</w:t>
            </w:r>
            <w:r w:rsidR="00ED495D">
              <w:rPr>
                <w:rFonts w:asciiTheme="minorHAnsi" w:eastAsiaTheme="minorEastAsia" w:hAnsiTheme="minorHAnsi" w:cstheme="minorBidi"/>
                <w:noProof/>
                <w:lang w:eastAsia="ru-RU"/>
              </w:rPr>
              <w:tab/>
            </w:r>
            <w:r w:rsidR="00ED495D" w:rsidRPr="009B4084">
              <w:rPr>
                <w:rStyle w:val="ab"/>
                <w:rFonts w:ascii="Times New Roman" w:hAnsi="Times New Roman"/>
                <w:b/>
                <w:noProof/>
              </w:rPr>
              <w:t>Одинская территория</w:t>
            </w:r>
            <w:r w:rsidR="00ED495D">
              <w:rPr>
                <w:noProof/>
                <w:webHidden/>
              </w:rPr>
              <w:tab/>
            </w:r>
            <w:r w:rsidR="00ED495D">
              <w:rPr>
                <w:noProof/>
                <w:webHidden/>
              </w:rPr>
              <w:fldChar w:fldCharType="begin"/>
            </w:r>
            <w:r w:rsidR="00ED495D">
              <w:rPr>
                <w:noProof/>
                <w:webHidden/>
              </w:rPr>
              <w:instrText xml:space="preserve"> PAGEREF _Toc226641851 \h </w:instrText>
            </w:r>
            <w:r w:rsidR="00ED495D">
              <w:rPr>
                <w:noProof/>
                <w:webHidden/>
              </w:rPr>
            </w:r>
            <w:r w:rsidR="00ED495D">
              <w:rPr>
                <w:noProof/>
                <w:webHidden/>
              </w:rPr>
              <w:fldChar w:fldCharType="separate"/>
            </w:r>
            <w:r w:rsidR="00EE3F22">
              <w:rPr>
                <w:noProof/>
                <w:webHidden/>
              </w:rPr>
              <w:t>89</w:t>
            </w:r>
            <w:r w:rsidR="00ED495D">
              <w:rPr>
                <w:noProof/>
                <w:webHidden/>
              </w:rPr>
              <w:fldChar w:fldCharType="end"/>
            </w:r>
          </w:hyperlink>
        </w:p>
        <w:p w:rsidR="00ED495D" w:rsidRDefault="00B52836">
          <w:pPr>
            <w:pStyle w:val="1a"/>
            <w:rPr>
              <w:rFonts w:asciiTheme="minorHAnsi" w:eastAsiaTheme="minorEastAsia" w:hAnsiTheme="minorHAnsi" w:cstheme="minorBidi"/>
              <w:b w:val="0"/>
              <w:bCs w:val="0"/>
              <w:sz w:val="22"/>
              <w:szCs w:val="22"/>
              <w:lang w:eastAsia="ru-RU"/>
            </w:rPr>
          </w:pPr>
          <w:hyperlink w:anchor="_Toc226641852" w:history="1">
            <w:r w:rsidR="00ED495D" w:rsidRPr="009B4084">
              <w:rPr>
                <w:rStyle w:val="ab"/>
              </w:rPr>
              <w:t>8.</w:t>
            </w:r>
            <w:r w:rsidR="00ED495D">
              <w:rPr>
                <w:rFonts w:asciiTheme="minorHAnsi" w:eastAsiaTheme="minorEastAsia" w:hAnsiTheme="minorHAnsi" w:cstheme="minorBidi"/>
                <w:b w:val="0"/>
                <w:bCs w:val="0"/>
                <w:sz w:val="22"/>
                <w:szCs w:val="22"/>
                <w:lang w:eastAsia="ru-RU"/>
              </w:rPr>
              <w:tab/>
            </w:r>
            <w:r w:rsidR="00ED495D" w:rsidRPr="009B4084">
              <w:rPr>
                <w:rStyle w:val="ab"/>
              </w:rPr>
              <w:t>РЕШЕНИЕ ВОПРОСОВ, ПОСТАВЛЕННЫХ ДУМОЙ АГО</w:t>
            </w:r>
            <w:r w:rsidR="00ED495D">
              <w:rPr>
                <w:webHidden/>
              </w:rPr>
              <w:tab/>
            </w:r>
            <w:r w:rsidR="00ED495D">
              <w:rPr>
                <w:webHidden/>
              </w:rPr>
              <w:fldChar w:fldCharType="begin"/>
            </w:r>
            <w:r w:rsidR="00ED495D">
              <w:rPr>
                <w:webHidden/>
              </w:rPr>
              <w:instrText xml:space="preserve"> PAGEREF _Toc226641852 \h </w:instrText>
            </w:r>
            <w:r w:rsidR="00ED495D">
              <w:rPr>
                <w:webHidden/>
              </w:rPr>
            </w:r>
            <w:r w:rsidR="00ED495D">
              <w:rPr>
                <w:webHidden/>
              </w:rPr>
              <w:fldChar w:fldCharType="separate"/>
            </w:r>
            <w:r w:rsidR="00EE3F22">
              <w:rPr>
                <w:webHidden/>
              </w:rPr>
              <w:t>91</w:t>
            </w:r>
            <w:r w:rsidR="00ED495D">
              <w:rPr>
                <w:webHidden/>
              </w:rPr>
              <w:fldChar w:fldCharType="end"/>
            </w:r>
          </w:hyperlink>
        </w:p>
        <w:p w:rsidR="00637AC4" w:rsidRDefault="00637AC4">
          <w:r>
            <w:rPr>
              <w:b/>
              <w:bCs/>
            </w:rPr>
            <w:fldChar w:fldCharType="end"/>
          </w:r>
        </w:p>
      </w:sdtContent>
    </w:sdt>
    <w:p w:rsidR="00637AC4" w:rsidRDefault="00637AC4" w:rsidP="00637AC4">
      <w:pPr>
        <w:rPr>
          <w:lang w:eastAsia="ru-RU"/>
        </w:rPr>
      </w:pPr>
    </w:p>
    <w:p w:rsidR="007333E8" w:rsidRDefault="007333E8" w:rsidP="00637AC4">
      <w:pPr>
        <w:rPr>
          <w:lang w:eastAsia="ru-RU"/>
        </w:rPr>
      </w:pPr>
    </w:p>
    <w:p w:rsidR="007333E8" w:rsidRDefault="007333E8" w:rsidP="00637AC4">
      <w:pPr>
        <w:rPr>
          <w:lang w:eastAsia="ru-RU"/>
        </w:rPr>
      </w:pPr>
    </w:p>
    <w:p w:rsidR="000024D9" w:rsidRPr="00F62051" w:rsidRDefault="009B32B4" w:rsidP="0071198A">
      <w:pPr>
        <w:pStyle w:val="14"/>
        <w:spacing w:before="0" w:line="240" w:lineRule="auto"/>
        <w:jc w:val="center"/>
        <w:rPr>
          <w:rFonts w:ascii="Times New Roman" w:hAnsi="Times New Roman"/>
          <w:noProof/>
          <w:color w:val="auto"/>
          <w:sz w:val="24"/>
          <w:szCs w:val="24"/>
        </w:rPr>
      </w:pPr>
      <w:bookmarkStart w:id="3" w:name="_Toc226641790"/>
      <w:bookmarkStart w:id="4" w:name="_Toc68106184"/>
      <w:bookmarkStart w:id="5" w:name="_Toc510619427"/>
      <w:bookmarkEnd w:id="0"/>
      <w:bookmarkEnd w:id="1"/>
      <w:r w:rsidRPr="00F62051">
        <w:rPr>
          <w:rFonts w:ascii="Times New Roman" w:hAnsi="Times New Roman"/>
          <w:noProof/>
          <w:color w:val="auto"/>
          <w:sz w:val="24"/>
          <w:szCs w:val="24"/>
        </w:rPr>
        <w:t xml:space="preserve">РАЗДЕЛ I. </w:t>
      </w:r>
      <w:r w:rsidR="00EF6BC7" w:rsidRPr="00F62051">
        <w:rPr>
          <w:rFonts w:ascii="Times New Roman" w:hAnsi="Times New Roman"/>
          <w:noProof/>
          <w:color w:val="auto"/>
          <w:sz w:val="24"/>
          <w:szCs w:val="24"/>
        </w:rPr>
        <w:t xml:space="preserve"> </w:t>
      </w:r>
      <w:r w:rsidRPr="00F62051">
        <w:rPr>
          <w:rFonts w:ascii="Times New Roman" w:hAnsi="Times New Roman"/>
          <w:noProof/>
          <w:color w:val="auto"/>
          <w:sz w:val="24"/>
          <w:szCs w:val="24"/>
        </w:rPr>
        <w:t>ОТЧЕТ МЭРА АНГАРСКОГО ГОРОДСКОГО ОКРУГА КАК ВЫСШЕГО ДОЛЖНОСТНОГО ЛИЦА О РЕЗУЛЬТАТАХ СВОЕЙ ДЕЯТЕЛЬНОСТИ ЗА 202</w:t>
      </w:r>
      <w:r w:rsidR="008250F0" w:rsidRPr="00F62051">
        <w:rPr>
          <w:rFonts w:ascii="Times New Roman" w:hAnsi="Times New Roman"/>
          <w:noProof/>
          <w:color w:val="auto"/>
          <w:sz w:val="24"/>
          <w:szCs w:val="24"/>
        </w:rPr>
        <w:t>5</w:t>
      </w:r>
      <w:r w:rsidRPr="00F62051">
        <w:rPr>
          <w:rFonts w:ascii="Times New Roman" w:hAnsi="Times New Roman"/>
          <w:noProof/>
          <w:color w:val="auto"/>
          <w:sz w:val="24"/>
          <w:szCs w:val="24"/>
        </w:rPr>
        <w:t xml:space="preserve"> ГОД</w:t>
      </w:r>
      <w:bookmarkEnd w:id="3"/>
    </w:p>
    <w:p w:rsidR="009B32B4" w:rsidRPr="00F62051" w:rsidRDefault="009B32B4" w:rsidP="000024D9">
      <w:pPr>
        <w:spacing w:after="0" w:line="240" w:lineRule="auto"/>
        <w:rPr>
          <w:sz w:val="24"/>
          <w:szCs w:val="24"/>
        </w:rPr>
      </w:pPr>
    </w:p>
    <w:p w:rsidR="00C64B83" w:rsidRPr="00F62051" w:rsidRDefault="00C64B83" w:rsidP="00C64B83">
      <w:pPr>
        <w:suppressAutoHyphens/>
        <w:spacing w:after="0" w:line="240" w:lineRule="auto"/>
        <w:ind w:firstLine="709"/>
        <w:jc w:val="both"/>
        <w:rPr>
          <w:rFonts w:ascii="Times New Roman" w:hAnsi="Times New Roman"/>
          <w:sz w:val="24"/>
          <w:szCs w:val="24"/>
        </w:rPr>
      </w:pPr>
    </w:p>
    <w:p w:rsidR="0071097B" w:rsidRPr="0071097B" w:rsidRDefault="0071097B" w:rsidP="0071097B">
      <w:pPr>
        <w:suppressAutoHyphens/>
        <w:spacing w:after="0" w:line="240" w:lineRule="auto"/>
        <w:ind w:firstLine="709"/>
        <w:jc w:val="both"/>
        <w:rPr>
          <w:rFonts w:ascii="Times New Roman" w:eastAsiaTheme="minorHAnsi" w:hAnsi="Times New Roman" w:cstheme="minorBidi"/>
          <w:sz w:val="24"/>
          <w:szCs w:val="24"/>
        </w:rPr>
      </w:pPr>
      <w:r w:rsidRPr="0071097B">
        <w:rPr>
          <w:rFonts w:ascii="Times New Roman" w:eastAsiaTheme="minorHAnsi" w:hAnsi="Times New Roman" w:cstheme="minorBidi"/>
          <w:sz w:val="24"/>
          <w:szCs w:val="24"/>
        </w:rPr>
        <w:t>В соответствии со статьей 37 Устава Ангарского городского округа в 2025 году я, как глава АГО, осуществлял следующие полномочия.</w:t>
      </w:r>
    </w:p>
    <w:p w:rsidR="0071097B" w:rsidRPr="0071097B" w:rsidRDefault="0071097B" w:rsidP="0071097B">
      <w:pPr>
        <w:suppressAutoHyphens/>
        <w:spacing w:after="0" w:line="240" w:lineRule="auto"/>
        <w:ind w:firstLine="709"/>
        <w:jc w:val="both"/>
        <w:rPr>
          <w:rFonts w:ascii="Times New Roman" w:eastAsiaTheme="minorHAnsi" w:hAnsi="Times New Roman" w:cstheme="minorBidi"/>
          <w:sz w:val="24"/>
          <w:szCs w:val="24"/>
        </w:rPr>
      </w:pPr>
      <w:r w:rsidRPr="0071097B">
        <w:rPr>
          <w:rFonts w:ascii="Times New Roman" w:eastAsiaTheme="minorHAnsi" w:hAnsi="Times New Roman" w:cstheme="minorBidi"/>
          <w:sz w:val="24"/>
          <w:szCs w:val="24"/>
        </w:rPr>
        <w:t>Представлял Ангарский</w:t>
      </w:r>
      <w:r w:rsidR="00583333">
        <w:rPr>
          <w:rFonts w:ascii="Times New Roman" w:eastAsiaTheme="minorHAnsi" w:hAnsi="Times New Roman" w:cstheme="minorBidi"/>
          <w:sz w:val="24"/>
          <w:szCs w:val="24"/>
        </w:rPr>
        <w:t xml:space="preserve"> городской</w:t>
      </w:r>
      <w:r w:rsidRPr="0071097B">
        <w:rPr>
          <w:rFonts w:ascii="Times New Roman" w:eastAsiaTheme="minorHAnsi" w:hAnsi="Times New Roman" w:cstheme="minorBidi"/>
          <w:sz w:val="24"/>
          <w:szCs w:val="24"/>
        </w:rPr>
        <w:t xml:space="preserve"> округ в отношениях с органами государственной власти, гражданами и организациями. </w:t>
      </w:r>
    </w:p>
    <w:p w:rsidR="0071097B" w:rsidRPr="0088016A" w:rsidRDefault="0071097B" w:rsidP="0071097B">
      <w:pPr>
        <w:suppressAutoHyphens/>
        <w:spacing w:after="0" w:line="240" w:lineRule="auto"/>
        <w:ind w:firstLine="709"/>
        <w:jc w:val="both"/>
        <w:rPr>
          <w:rFonts w:ascii="Times New Roman" w:eastAsiaTheme="minorHAnsi" w:hAnsi="Times New Roman" w:cstheme="minorBidi"/>
          <w:color w:val="000000" w:themeColor="text1"/>
          <w:sz w:val="24"/>
          <w:szCs w:val="24"/>
        </w:rPr>
      </w:pPr>
      <w:proofErr w:type="gramStart"/>
      <w:r w:rsidRPr="0071097B">
        <w:rPr>
          <w:rFonts w:ascii="Times New Roman" w:eastAsiaTheme="minorHAnsi" w:hAnsi="Times New Roman" w:cstheme="minorBidi"/>
          <w:sz w:val="24"/>
          <w:szCs w:val="24"/>
        </w:rPr>
        <w:t>В 2025 году я обеспечивал осуществление администрацией</w:t>
      </w:r>
      <w:r w:rsidR="00583333">
        <w:rPr>
          <w:rFonts w:ascii="Times New Roman" w:eastAsiaTheme="minorHAnsi" w:hAnsi="Times New Roman" w:cstheme="minorBidi"/>
          <w:sz w:val="24"/>
          <w:szCs w:val="24"/>
        </w:rPr>
        <w:t xml:space="preserve"> Ангарского городского</w:t>
      </w:r>
      <w:r w:rsidRPr="0071097B">
        <w:rPr>
          <w:rFonts w:ascii="Times New Roman" w:eastAsiaTheme="minorHAnsi" w:hAnsi="Times New Roman" w:cstheme="minorBidi"/>
          <w:sz w:val="24"/>
          <w:szCs w:val="24"/>
        </w:rPr>
        <w:t xml:space="preserve"> округа полномочий по решению вопросов местного значения в соответствии с Федеральным законом от 06.10.2003 года № 131-ФЗ «Об общих принципах организации местного самоуправления в Российской Федерации</w:t>
      </w:r>
      <w:r w:rsidRPr="0088016A">
        <w:rPr>
          <w:rFonts w:ascii="Times New Roman" w:eastAsiaTheme="minorHAnsi" w:hAnsi="Times New Roman" w:cstheme="minorBidi"/>
          <w:color w:val="000000" w:themeColor="text1"/>
          <w:sz w:val="24"/>
          <w:szCs w:val="24"/>
        </w:rPr>
        <w:t xml:space="preserve">» и Федеральным законом от 20.03.2025 года № 33-ФЗ «Об общих принципах организации местного самоуправления в единой системе публичной власти», и девять отдельных государственных полномочий, переданных </w:t>
      </w:r>
      <w:r w:rsidR="00B50E07" w:rsidRPr="007C5F9B">
        <w:rPr>
          <w:rFonts w:ascii="Times New Roman" w:eastAsiaTheme="minorHAnsi" w:hAnsi="Times New Roman" w:cstheme="minorBidi"/>
          <w:sz w:val="24"/>
          <w:szCs w:val="24"/>
        </w:rPr>
        <w:t>Ангарскому городскому</w:t>
      </w:r>
      <w:proofErr w:type="gramEnd"/>
      <w:r w:rsidR="00B50E07" w:rsidRPr="007C5F9B">
        <w:rPr>
          <w:rFonts w:ascii="Times New Roman" w:eastAsiaTheme="minorHAnsi" w:hAnsi="Times New Roman" w:cstheme="minorBidi"/>
          <w:sz w:val="24"/>
          <w:szCs w:val="24"/>
        </w:rPr>
        <w:t xml:space="preserve"> округу</w:t>
      </w:r>
      <w:r w:rsidRPr="007C5F9B">
        <w:rPr>
          <w:rFonts w:ascii="Times New Roman" w:eastAsiaTheme="minorHAnsi" w:hAnsi="Times New Roman" w:cstheme="minorBidi"/>
          <w:sz w:val="24"/>
          <w:szCs w:val="24"/>
        </w:rPr>
        <w:t xml:space="preserve"> </w:t>
      </w:r>
      <w:r w:rsidRPr="0088016A">
        <w:rPr>
          <w:rFonts w:ascii="Times New Roman" w:eastAsiaTheme="minorHAnsi" w:hAnsi="Times New Roman" w:cstheme="minorBidi"/>
          <w:color w:val="000000" w:themeColor="text1"/>
          <w:sz w:val="24"/>
          <w:szCs w:val="24"/>
        </w:rPr>
        <w:t>законами Иркутской области.</w:t>
      </w:r>
    </w:p>
    <w:p w:rsidR="0071097B" w:rsidRPr="0071097B" w:rsidRDefault="0071097B" w:rsidP="0071097B">
      <w:pPr>
        <w:suppressAutoHyphens/>
        <w:spacing w:after="0" w:line="240" w:lineRule="auto"/>
        <w:ind w:firstLine="709"/>
        <w:jc w:val="both"/>
        <w:rPr>
          <w:rFonts w:ascii="Times New Roman" w:eastAsiaTheme="minorHAnsi" w:hAnsi="Times New Roman" w:cstheme="minorBidi"/>
          <w:sz w:val="24"/>
          <w:szCs w:val="24"/>
        </w:rPr>
      </w:pPr>
      <w:r w:rsidRPr="0071097B">
        <w:rPr>
          <w:rFonts w:ascii="Times New Roman" w:eastAsiaTheme="minorHAnsi" w:hAnsi="Times New Roman" w:cstheme="minorBidi"/>
          <w:sz w:val="24"/>
          <w:szCs w:val="24"/>
        </w:rPr>
        <w:t xml:space="preserve">Основным документом стратегического планирования Ангарского округа является Стратегия социально-экономического развития на период 2017-2030 годов, утвержденная решением Думы округа от 05.07.2016 года № 196-20/01рД. </w:t>
      </w:r>
    </w:p>
    <w:p w:rsidR="0071097B" w:rsidRPr="0071097B" w:rsidRDefault="0071097B" w:rsidP="0071097B">
      <w:pPr>
        <w:suppressAutoHyphens/>
        <w:spacing w:after="0" w:line="240" w:lineRule="auto"/>
        <w:ind w:firstLine="709"/>
        <w:jc w:val="both"/>
        <w:rPr>
          <w:rFonts w:ascii="Times New Roman" w:eastAsiaTheme="minorHAnsi" w:hAnsi="Times New Roman" w:cstheme="minorBidi"/>
          <w:sz w:val="24"/>
          <w:szCs w:val="24"/>
        </w:rPr>
      </w:pPr>
      <w:r w:rsidRPr="0071097B">
        <w:rPr>
          <w:rFonts w:ascii="Times New Roman" w:eastAsiaTheme="minorHAnsi" w:hAnsi="Times New Roman" w:cstheme="minorBidi"/>
          <w:sz w:val="24"/>
          <w:szCs w:val="24"/>
        </w:rPr>
        <w:t xml:space="preserve">В декабре 2025 года утвержден бюджет </w:t>
      </w:r>
      <w:r w:rsidR="00583333">
        <w:rPr>
          <w:rFonts w:ascii="Times New Roman" w:eastAsiaTheme="minorHAnsi" w:hAnsi="Times New Roman" w:cstheme="minorBidi"/>
          <w:sz w:val="24"/>
          <w:szCs w:val="24"/>
        </w:rPr>
        <w:t xml:space="preserve">Ангарского городского округа </w:t>
      </w:r>
      <w:r w:rsidRPr="0071097B">
        <w:rPr>
          <w:rFonts w:ascii="Times New Roman" w:eastAsiaTheme="minorHAnsi" w:hAnsi="Times New Roman" w:cstheme="minorBidi"/>
          <w:sz w:val="24"/>
          <w:szCs w:val="24"/>
        </w:rPr>
        <w:t>на 2026 год и на плановый период 2027-2028 годов. В течение 2025 года в бюджет</w:t>
      </w:r>
      <w:r w:rsidR="00583333" w:rsidRPr="00583333">
        <w:rPr>
          <w:rFonts w:ascii="Times New Roman" w:eastAsiaTheme="minorHAnsi" w:hAnsi="Times New Roman" w:cstheme="minorBidi"/>
          <w:sz w:val="24"/>
          <w:szCs w:val="24"/>
        </w:rPr>
        <w:t xml:space="preserve"> Ангарского городского округа</w:t>
      </w:r>
      <w:r w:rsidR="00583333">
        <w:rPr>
          <w:rFonts w:ascii="Times New Roman" w:eastAsiaTheme="minorHAnsi" w:hAnsi="Times New Roman" w:cstheme="minorBidi"/>
          <w:sz w:val="24"/>
          <w:szCs w:val="24"/>
        </w:rPr>
        <w:t xml:space="preserve"> на 2025 год и плановый период 2026-2027 годов</w:t>
      </w:r>
      <w:r w:rsidRPr="0071097B">
        <w:rPr>
          <w:rFonts w:ascii="Times New Roman" w:eastAsiaTheme="minorHAnsi" w:hAnsi="Times New Roman" w:cstheme="minorBidi"/>
          <w:sz w:val="24"/>
          <w:szCs w:val="24"/>
        </w:rPr>
        <w:t xml:space="preserve"> три раза вносились изменения.</w:t>
      </w:r>
    </w:p>
    <w:p w:rsidR="0071097B" w:rsidRPr="0071097B" w:rsidRDefault="0071097B" w:rsidP="0071097B">
      <w:pPr>
        <w:suppressAutoHyphens/>
        <w:spacing w:after="0" w:line="240" w:lineRule="auto"/>
        <w:ind w:firstLine="709"/>
        <w:jc w:val="both"/>
        <w:rPr>
          <w:rFonts w:ascii="Times New Roman" w:eastAsiaTheme="minorHAnsi" w:hAnsi="Times New Roman" w:cstheme="minorBidi"/>
          <w:sz w:val="24"/>
          <w:szCs w:val="24"/>
        </w:rPr>
      </w:pPr>
      <w:r w:rsidRPr="0071097B">
        <w:rPr>
          <w:rFonts w:ascii="Times New Roman" w:eastAsiaTheme="minorHAnsi" w:hAnsi="Times New Roman" w:cstheme="minorBidi"/>
          <w:sz w:val="24"/>
          <w:szCs w:val="24"/>
        </w:rPr>
        <w:t>К наградам Ангарского городского округа в 2025 году были представлены 2137 человек. К наградам Иркутской области – 127 человек, Министерств Иркутской области и Российской Федерации – 40, а также 7 человек – к государственным наградам.</w:t>
      </w:r>
    </w:p>
    <w:p w:rsidR="0071097B" w:rsidRPr="0071097B" w:rsidRDefault="0071097B" w:rsidP="0071097B">
      <w:pPr>
        <w:suppressAutoHyphens/>
        <w:spacing w:after="0" w:line="240" w:lineRule="auto"/>
        <w:ind w:firstLine="709"/>
        <w:jc w:val="both"/>
        <w:rPr>
          <w:rFonts w:ascii="Times New Roman" w:eastAsiaTheme="minorHAnsi" w:hAnsi="Times New Roman" w:cstheme="minorBidi"/>
          <w:sz w:val="24"/>
          <w:szCs w:val="24"/>
        </w:rPr>
      </w:pPr>
      <w:r w:rsidRPr="0071097B">
        <w:rPr>
          <w:rFonts w:ascii="Times New Roman" w:eastAsiaTheme="minorHAnsi" w:hAnsi="Times New Roman" w:cstheme="minorBidi"/>
          <w:sz w:val="24"/>
          <w:szCs w:val="24"/>
        </w:rPr>
        <w:t>В 2025 году 83  проекта решений Думы</w:t>
      </w:r>
      <w:r w:rsidR="00583333">
        <w:rPr>
          <w:rFonts w:ascii="Times New Roman" w:eastAsiaTheme="minorHAnsi" w:hAnsi="Times New Roman" w:cstheme="minorBidi"/>
          <w:sz w:val="24"/>
          <w:szCs w:val="24"/>
        </w:rPr>
        <w:t xml:space="preserve"> Ангарского городского</w:t>
      </w:r>
      <w:r w:rsidRPr="0071097B">
        <w:rPr>
          <w:rFonts w:ascii="Times New Roman" w:eastAsiaTheme="minorHAnsi" w:hAnsi="Times New Roman" w:cstheme="minorBidi"/>
          <w:sz w:val="24"/>
          <w:szCs w:val="24"/>
        </w:rPr>
        <w:t xml:space="preserve"> округа было предложено мной для включения в повестку заседаний</w:t>
      </w:r>
      <w:r w:rsidR="00583333">
        <w:rPr>
          <w:rFonts w:ascii="Times New Roman" w:eastAsiaTheme="minorHAnsi" w:hAnsi="Times New Roman" w:cstheme="minorBidi"/>
          <w:sz w:val="24"/>
          <w:szCs w:val="24"/>
        </w:rPr>
        <w:t xml:space="preserve"> Думы Ангарского городского округа</w:t>
      </w:r>
      <w:r w:rsidRPr="0071097B">
        <w:rPr>
          <w:rFonts w:ascii="Times New Roman" w:eastAsiaTheme="minorHAnsi" w:hAnsi="Times New Roman" w:cstheme="minorBidi"/>
          <w:sz w:val="24"/>
          <w:szCs w:val="24"/>
        </w:rPr>
        <w:t xml:space="preserve">. </w:t>
      </w:r>
    </w:p>
    <w:p w:rsidR="0071097B" w:rsidRPr="0071097B" w:rsidRDefault="0071097B" w:rsidP="0071097B">
      <w:pPr>
        <w:suppressAutoHyphens/>
        <w:spacing w:after="0" w:line="240" w:lineRule="auto"/>
        <w:ind w:firstLine="709"/>
        <w:jc w:val="both"/>
        <w:rPr>
          <w:rFonts w:ascii="Times New Roman" w:eastAsiaTheme="minorHAnsi" w:hAnsi="Times New Roman" w:cstheme="minorBidi"/>
          <w:sz w:val="24"/>
          <w:szCs w:val="24"/>
        </w:rPr>
      </w:pPr>
      <w:r w:rsidRPr="0071097B">
        <w:rPr>
          <w:rFonts w:ascii="Times New Roman" w:eastAsiaTheme="minorHAnsi" w:hAnsi="Times New Roman" w:cstheme="minorBidi"/>
          <w:sz w:val="24"/>
          <w:szCs w:val="24"/>
        </w:rPr>
        <w:t>В сроки, установленные Уставом, подписано 62</w:t>
      </w:r>
      <w:r w:rsidRPr="0071097B">
        <w:rPr>
          <w:rFonts w:ascii="Times New Roman" w:eastAsiaTheme="minorHAnsi" w:hAnsi="Times New Roman" w:cstheme="minorBidi"/>
          <w:color w:val="FF0000"/>
          <w:sz w:val="24"/>
          <w:szCs w:val="24"/>
        </w:rPr>
        <w:t xml:space="preserve"> </w:t>
      </w:r>
      <w:r w:rsidRPr="0071097B">
        <w:rPr>
          <w:rFonts w:ascii="Times New Roman" w:eastAsiaTheme="minorHAnsi" w:hAnsi="Times New Roman" w:cstheme="minorBidi"/>
          <w:sz w:val="24"/>
          <w:szCs w:val="24"/>
        </w:rPr>
        <w:t xml:space="preserve">решения Думы нормативного характера из 105 </w:t>
      </w:r>
      <w:proofErr w:type="gramStart"/>
      <w:r w:rsidRPr="0071097B">
        <w:rPr>
          <w:rFonts w:ascii="Times New Roman" w:eastAsiaTheme="minorHAnsi" w:hAnsi="Times New Roman" w:cstheme="minorBidi"/>
          <w:sz w:val="24"/>
          <w:szCs w:val="24"/>
        </w:rPr>
        <w:t>принятых</w:t>
      </w:r>
      <w:proofErr w:type="gramEnd"/>
      <w:r w:rsidRPr="0071097B">
        <w:rPr>
          <w:rFonts w:ascii="Times New Roman" w:eastAsiaTheme="minorHAnsi" w:hAnsi="Times New Roman" w:cstheme="minorBidi"/>
          <w:sz w:val="24"/>
          <w:szCs w:val="24"/>
        </w:rPr>
        <w:t>. Ни одно решение, принятое Думой, мною отклонено не было.</w:t>
      </w:r>
    </w:p>
    <w:p w:rsidR="004A4DF7" w:rsidRPr="00F62051" w:rsidRDefault="004A4DF7" w:rsidP="0024499B">
      <w:pPr>
        <w:spacing w:after="0" w:line="240" w:lineRule="auto"/>
        <w:ind w:firstLine="708"/>
        <w:jc w:val="center"/>
        <w:rPr>
          <w:rFonts w:ascii="Times New Roman" w:hAnsi="Times New Roman"/>
          <w:b/>
          <w:bCs/>
          <w:sz w:val="24"/>
          <w:szCs w:val="24"/>
        </w:rPr>
      </w:pPr>
    </w:p>
    <w:p w:rsidR="004A4DF7" w:rsidRPr="00F62051" w:rsidRDefault="004A4DF7" w:rsidP="0024499B">
      <w:pPr>
        <w:spacing w:after="0" w:line="240" w:lineRule="auto"/>
        <w:ind w:firstLine="708"/>
        <w:jc w:val="center"/>
        <w:rPr>
          <w:rFonts w:ascii="Times New Roman" w:hAnsi="Times New Roman"/>
          <w:b/>
          <w:bCs/>
          <w:sz w:val="24"/>
          <w:szCs w:val="24"/>
        </w:rPr>
      </w:pPr>
    </w:p>
    <w:p w:rsidR="00CC2B78" w:rsidRPr="00F62051" w:rsidRDefault="00CC2B78" w:rsidP="0024499B">
      <w:pPr>
        <w:spacing w:after="0" w:line="240" w:lineRule="auto"/>
        <w:ind w:firstLine="708"/>
        <w:jc w:val="center"/>
        <w:rPr>
          <w:rFonts w:ascii="Times New Roman" w:hAnsi="Times New Roman"/>
          <w:b/>
          <w:bCs/>
          <w:sz w:val="24"/>
          <w:szCs w:val="24"/>
        </w:rPr>
      </w:pPr>
    </w:p>
    <w:p w:rsidR="00CC2B78" w:rsidRPr="00F62051" w:rsidRDefault="00CC2B78" w:rsidP="0024499B">
      <w:pPr>
        <w:spacing w:after="0" w:line="240" w:lineRule="auto"/>
        <w:ind w:firstLine="708"/>
        <w:jc w:val="center"/>
        <w:rPr>
          <w:rFonts w:ascii="Times New Roman" w:hAnsi="Times New Roman"/>
          <w:b/>
          <w:bCs/>
          <w:sz w:val="24"/>
          <w:szCs w:val="24"/>
        </w:rPr>
      </w:pPr>
    </w:p>
    <w:p w:rsidR="00CC2B78" w:rsidRPr="00F62051" w:rsidRDefault="00CC2B78" w:rsidP="0024499B">
      <w:pPr>
        <w:spacing w:after="0" w:line="240" w:lineRule="auto"/>
        <w:ind w:firstLine="708"/>
        <w:jc w:val="center"/>
        <w:rPr>
          <w:rFonts w:ascii="Times New Roman" w:hAnsi="Times New Roman"/>
          <w:b/>
          <w:bCs/>
          <w:sz w:val="24"/>
          <w:szCs w:val="24"/>
        </w:rPr>
      </w:pPr>
    </w:p>
    <w:p w:rsidR="00CC2B78" w:rsidRPr="00F62051" w:rsidRDefault="00CC2B78" w:rsidP="0024499B">
      <w:pPr>
        <w:spacing w:after="0" w:line="240" w:lineRule="auto"/>
        <w:ind w:firstLine="708"/>
        <w:jc w:val="center"/>
        <w:rPr>
          <w:rFonts w:ascii="Times New Roman" w:hAnsi="Times New Roman"/>
          <w:b/>
          <w:bCs/>
          <w:sz w:val="24"/>
          <w:szCs w:val="24"/>
        </w:rPr>
      </w:pPr>
    </w:p>
    <w:p w:rsidR="00CC2B78" w:rsidRPr="00F62051" w:rsidRDefault="00CC2B78" w:rsidP="0024499B">
      <w:pPr>
        <w:spacing w:after="0" w:line="240" w:lineRule="auto"/>
        <w:ind w:firstLine="708"/>
        <w:jc w:val="center"/>
        <w:rPr>
          <w:rFonts w:ascii="Times New Roman" w:hAnsi="Times New Roman"/>
          <w:b/>
          <w:bCs/>
          <w:sz w:val="24"/>
          <w:szCs w:val="24"/>
        </w:rPr>
      </w:pPr>
    </w:p>
    <w:p w:rsidR="00CC2B78" w:rsidRPr="00F62051" w:rsidRDefault="00CC2B78" w:rsidP="0024499B">
      <w:pPr>
        <w:spacing w:after="0" w:line="240" w:lineRule="auto"/>
        <w:ind w:firstLine="708"/>
        <w:jc w:val="center"/>
        <w:rPr>
          <w:rFonts w:ascii="Times New Roman" w:hAnsi="Times New Roman"/>
          <w:b/>
          <w:bCs/>
          <w:sz w:val="24"/>
          <w:szCs w:val="24"/>
        </w:rPr>
      </w:pPr>
    </w:p>
    <w:p w:rsidR="00CC2B78" w:rsidRPr="00F62051" w:rsidRDefault="00CC2B78" w:rsidP="0024499B">
      <w:pPr>
        <w:spacing w:after="0" w:line="240" w:lineRule="auto"/>
        <w:ind w:firstLine="708"/>
        <w:jc w:val="center"/>
        <w:rPr>
          <w:rFonts w:ascii="Times New Roman" w:hAnsi="Times New Roman"/>
          <w:b/>
          <w:bCs/>
          <w:sz w:val="24"/>
          <w:szCs w:val="24"/>
        </w:rPr>
      </w:pPr>
    </w:p>
    <w:p w:rsidR="00CC2B78" w:rsidRPr="00CC2B78" w:rsidRDefault="00CC2B78" w:rsidP="0024499B">
      <w:pPr>
        <w:spacing w:after="0" w:line="240" w:lineRule="auto"/>
        <w:ind w:firstLine="708"/>
        <w:jc w:val="center"/>
        <w:rPr>
          <w:rFonts w:ascii="Times New Roman" w:hAnsi="Times New Roman"/>
          <w:b/>
          <w:bCs/>
          <w:color w:val="000000"/>
          <w:sz w:val="24"/>
          <w:szCs w:val="24"/>
        </w:rPr>
      </w:pPr>
    </w:p>
    <w:p w:rsidR="004A4DF7" w:rsidRPr="00CC2B78" w:rsidRDefault="004A4DF7" w:rsidP="0024499B">
      <w:pPr>
        <w:spacing w:after="0" w:line="240" w:lineRule="auto"/>
        <w:ind w:firstLine="708"/>
        <w:jc w:val="center"/>
        <w:rPr>
          <w:rFonts w:ascii="Times New Roman" w:hAnsi="Times New Roman"/>
          <w:b/>
          <w:bCs/>
          <w:color w:val="000000"/>
          <w:sz w:val="24"/>
          <w:szCs w:val="24"/>
        </w:rPr>
      </w:pPr>
    </w:p>
    <w:p w:rsidR="004A4DF7" w:rsidRDefault="004A4DF7" w:rsidP="0024499B">
      <w:pPr>
        <w:spacing w:after="0" w:line="240" w:lineRule="auto"/>
        <w:ind w:firstLine="708"/>
        <w:jc w:val="center"/>
        <w:rPr>
          <w:rFonts w:ascii="Times New Roman" w:hAnsi="Times New Roman"/>
          <w:b/>
          <w:bCs/>
          <w:color w:val="000000"/>
          <w:sz w:val="24"/>
          <w:szCs w:val="24"/>
        </w:rPr>
      </w:pPr>
    </w:p>
    <w:p w:rsidR="0071097B" w:rsidRDefault="0071097B" w:rsidP="0024499B">
      <w:pPr>
        <w:spacing w:after="0" w:line="240" w:lineRule="auto"/>
        <w:ind w:firstLine="708"/>
        <w:jc w:val="center"/>
        <w:rPr>
          <w:rFonts w:ascii="Times New Roman" w:hAnsi="Times New Roman"/>
          <w:b/>
          <w:bCs/>
          <w:color w:val="000000"/>
          <w:sz w:val="24"/>
          <w:szCs w:val="24"/>
        </w:rPr>
      </w:pPr>
    </w:p>
    <w:p w:rsidR="004A4DF7" w:rsidRDefault="004A4DF7" w:rsidP="0024499B">
      <w:pPr>
        <w:spacing w:after="0" w:line="240" w:lineRule="auto"/>
        <w:ind w:firstLine="708"/>
        <w:jc w:val="center"/>
        <w:rPr>
          <w:rFonts w:ascii="Times New Roman" w:hAnsi="Times New Roman"/>
          <w:b/>
          <w:bCs/>
          <w:color w:val="000000"/>
          <w:sz w:val="24"/>
          <w:szCs w:val="24"/>
        </w:rPr>
      </w:pPr>
    </w:p>
    <w:p w:rsidR="004A4DF7" w:rsidRDefault="004A4DF7" w:rsidP="0024499B">
      <w:pPr>
        <w:spacing w:after="0" w:line="240" w:lineRule="auto"/>
        <w:ind w:firstLine="708"/>
        <w:jc w:val="center"/>
        <w:rPr>
          <w:rFonts w:ascii="Times New Roman" w:hAnsi="Times New Roman"/>
          <w:b/>
          <w:bCs/>
          <w:color w:val="000000"/>
          <w:sz w:val="24"/>
          <w:szCs w:val="24"/>
        </w:rPr>
      </w:pPr>
    </w:p>
    <w:p w:rsidR="004A4DF7" w:rsidRDefault="004A4DF7" w:rsidP="0024499B">
      <w:pPr>
        <w:spacing w:after="0" w:line="240" w:lineRule="auto"/>
        <w:ind w:firstLine="708"/>
        <w:jc w:val="center"/>
        <w:rPr>
          <w:rFonts w:ascii="Times New Roman" w:hAnsi="Times New Roman"/>
          <w:b/>
          <w:bCs/>
          <w:color w:val="000000"/>
          <w:sz w:val="24"/>
          <w:szCs w:val="24"/>
        </w:rPr>
      </w:pPr>
    </w:p>
    <w:p w:rsidR="004A4DF7" w:rsidRPr="006312D1" w:rsidRDefault="004A4DF7" w:rsidP="0024499B">
      <w:pPr>
        <w:spacing w:after="0" w:line="240" w:lineRule="auto"/>
        <w:ind w:firstLine="708"/>
        <w:jc w:val="center"/>
        <w:rPr>
          <w:rFonts w:ascii="Times New Roman" w:hAnsi="Times New Roman"/>
          <w:b/>
          <w:bCs/>
          <w:color w:val="000000"/>
          <w:sz w:val="24"/>
          <w:szCs w:val="24"/>
        </w:rPr>
      </w:pPr>
    </w:p>
    <w:p w:rsidR="00E21F42" w:rsidRPr="002E16E0" w:rsidRDefault="00E21F42" w:rsidP="00D03ED1">
      <w:pPr>
        <w:pStyle w:val="14"/>
        <w:spacing w:before="0" w:line="240" w:lineRule="auto"/>
        <w:jc w:val="center"/>
        <w:rPr>
          <w:rFonts w:ascii="Times New Roman" w:hAnsi="Times New Roman"/>
          <w:color w:val="auto"/>
          <w:sz w:val="24"/>
        </w:rPr>
      </w:pPr>
      <w:bookmarkStart w:id="6" w:name="_Toc131700450"/>
      <w:bookmarkStart w:id="7" w:name="_Toc226641791"/>
      <w:r w:rsidRPr="002E16E0">
        <w:rPr>
          <w:rFonts w:ascii="Times New Roman" w:hAnsi="Times New Roman"/>
          <w:color w:val="auto"/>
          <w:sz w:val="24"/>
        </w:rPr>
        <w:lastRenderedPageBreak/>
        <w:t xml:space="preserve">РАЗДЕЛ </w:t>
      </w:r>
      <w:r w:rsidRPr="002E16E0">
        <w:rPr>
          <w:rFonts w:ascii="Times New Roman" w:hAnsi="Times New Roman"/>
          <w:color w:val="auto"/>
          <w:sz w:val="24"/>
          <w:lang w:val="en-US"/>
        </w:rPr>
        <w:t>II</w:t>
      </w:r>
      <w:r w:rsidRPr="002E16E0">
        <w:rPr>
          <w:rFonts w:ascii="Times New Roman" w:hAnsi="Times New Roman"/>
          <w:color w:val="auto"/>
          <w:sz w:val="24"/>
        </w:rPr>
        <w:t>.</w:t>
      </w:r>
      <w:r w:rsidR="00EF6BC7">
        <w:rPr>
          <w:rFonts w:ascii="Times New Roman" w:hAnsi="Times New Roman"/>
          <w:color w:val="auto"/>
          <w:sz w:val="24"/>
        </w:rPr>
        <w:t xml:space="preserve"> </w:t>
      </w:r>
      <w:r w:rsidRPr="002E16E0">
        <w:rPr>
          <w:rFonts w:ascii="Times New Roman" w:hAnsi="Times New Roman"/>
          <w:color w:val="auto"/>
          <w:sz w:val="24"/>
        </w:rPr>
        <w:t xml:space="preserve"> ОТЧЕТ МЭРА </w:t>
      </w:r>
      <w:r w:rsidR="00EF6BC7" w:rsidRPr="002E16E0">
        <w:rPr>
          <w:rFonts w:ascii="Times New Roman" w:hAnsi="Times New Roman"/>
          <w:color w:val="auto"/>
          <w:sz w:val="24"/>
          <w:szCs w:val="24"/>
        </w:rPr>
        <w:t>АНГАРСКОГО ГОРОДСКОГО ОКРУГА</w:t>
      </w:r>
      <w:r w:rsidRPr="002E16E0">
        <w:rPr>
          <w:rFonts w:ascii="Times New Roman" w:hAnsi="Times New Roman"/>
          <w:color w:val="auto"/>
          <w:sz w:val="24"/>
        </w:rPr>
        <w:t xml:space="preserve"> О</w:t>
      </w:r>
      <w:r w:rsidR="00EF6BC7">
        <w:rPr>
          <w:rFonts w:ascii="Times New Roman" w:hAnsi="Times New Roman"/>
          <w:color w:val="auto"/>
          <w:sz w:val="24"/>
        </w:rPr>
        <w:t> </w:t>
      </w:r>
      <w:r w:rsidRPr="002E16E0">
        <w:rPr>
          <w:rFonts w:ascii="Times New Roman" w:hAnsi="Times New Roman"/>
          <w:color w:val="auto"/>
          <w:sz w:val="24"/>
        </w:rPr>
        <w:t xml:space="preserve">РЕЗУЛЬТАТАХ ДЕЯТЕЛЬНОСТИ АДМИНИСТРАЦИИ </w:t>
      </w:r>
      <w:r w:rsidR="00EF6BC7" w:rsidRPr="002E16E0">
        <w:rPr>
          <w:rFonts w:ascii="Times New Roman" w:hAnsi="Times New Roman"/>
          <w:color w:val="auto"/>
          <w:sz w:val="24"/>
          <w:szCs w:val="24"/>
        </w:rPr>
        <w:t>АНГАРСКОГО</w:t>
      </w:r>
      <w:r w:rsidR="00EF6BC7">
        <w:rPr>
          <w:rFonts w:ascii="Times New Roman" w:hAnsi="Times New Roman"/>
          <w:color w:val="auto"/>
          <w:sz w:val="24"/>
          <w:szCs w:val="24"/>
        </w:rPr>
        <w:t> </w:t>
      </w:r>
      <w:r w:rsidR="00EF6BC7" w:rsidRPr="002E16E0">
        <w:rPr>
          <w:rFonts w:ascii="Times New Roman" w:hAnsi="Times New Roman"/>
          <w:color w:val="auto"/>
          <w:sz w:val="24"/>
          <w:szCs w:val="24"/>
        </w:rPr>
        <w:t>ГОРОДСКОГО ОКРУГА</w:t>
      </w:r>
      <w:r w:rsidRPr="002E16E0">
        <w:rPr>
          <w:rFonts w:ascii="Times New Roman" w:hAnsi="Times New Roman"/>
          <w:color w:val="auto"/>
          <w:sz w:val="24"/>
        </w:rPr>
        <w:t xml:space="preserve">, В ТОМ ЧИСЛЕ О РЕШЕНИИ ВОПРОСОВ, ПОСТАВЛЕННЫХ ДУМОЙ </w:t>
      </w:r>
      <w:r w:rsidR="00EF6BC7" w:rsidRPr="002E16E0">
        <w:rPr>
          <w:rFonts w:ascii="Times New Roman" w:hAnsi="Times New Roman"/>
          <w:color w:val="auto"/>
          <w:sz w:val="24"/>
          <w:szCs w:val="24"/>
        </w:rPr>
        <w:t>АНГАРСКОГО ГОРОДСКОГО ОКРУГА</w:t>
      </w:r>
      <w:r w:rsidRPr="002E16E0">
        <w:rPr>
          <w:rFonts w:ascii="Times New Roman" w:hAnsi="Times New Roman"/>
          <w:color w:val="auto"/>
          <w:sz w:val="24"/>
        </w:rPr>
        <w:t>, ЗА 202</w:t>
      </w:r>
      <w:r w:rsidR="00EF6BC7">
        <w:rPr>
          <w:rFonts w:ascii="Times New Roman" w:hAnsi="Times New Roman"/>
          <w:color w:val="auto"/>
          <w:sz w:val="24"/>
        </w:rPr>
        <w:t>5</w:t>
      </w:r>
      <w:r w:rsidRPr="002E16E0">
        <w:rPr>
          <w:rFonts w:ascii="Times New Roman" w:hAnsi="Times New Roman"/>
          <w:color w:val="auto"/>
          <w:sz w:val="24"/>
        </w:rPr>
        <w:t xml:space="preserve"> ГОД</w:t>
      </w:r>
      <w:bookmarkEnd w:id="6"/>
      <w:bookmarkEnd w:id="7"/>
    </w:p>
    <w:p w:rsidR="00E21F42" w:rsidRPr="002E16E0" w:rsidRDefault="00E21F42" w:rsidP="0024499B">
      <w:pPr>
        <w:spacing w:after="0" w:line="240" w:lineRule="auto"/>
        <w:ind w:firstLine="708"/>
        <w:jc w:val="center"/>
        <w:rPr>
          <w:rFonts w:ascii="Times New Roman" w:hAnsi="Times New Roman"/>
          <w:b/>
          <w:bCs/>
          <w:sz w:val="24"/>
          <w:szCs w:val="24"/>
        </w:rPr>
      </w:pPr>
    </w:p>
    <w:p w:rsidR="00974AE9" w:rsidRPr="00121F83" w:rsidRDefault="00974AE9" w:rsidP="006B4F81">
      <w:pPr>
        <w:pStyle w:val="14"/>
        <w:numPr>
          <w:ilvl w:val="0"/>
          <w:numId w:val="40"/>
        </w:numPr>
        <w:tabs>
          <w:tab w:val="left" w:pos="426"/>
        </w:tabs>
        <w:spacing w:before="0" w:line="240" w:lineRule="auto"/>
        <w:ind w:left="0" w:firstLine="0"/>
        <w:jc w:val="center"/>
        <w:rPr>
          <w:rFonts w:ascii="Times New Roman" w:hAnsi="Times New Roman"/>
          <w:color w:val="auto"/>
          <w:sz w:val="24"/>
          <w:szCs w:val="24"/>
        </w:rPr>
      </w:pPr>
      <w:bookmarkStart w:id="8" w:name="_ОСНОВНЫЕ_НАПРАВЛЕНИЯ_ДЕЯТЕЛЬНОСТИ"/>
      <w:bookmarkStart w:id="9" w:name="_Toc162884748"/>
      <w:bookmarkStart w:id="10" w:name="_Toc226641792"/>
      <w:bookmarkEnd w:id="8"/>
      <w:r w:rsidRPr="00121F83">
        <w:rPr>
          <w:rFonts w:ascii="Times New Roman" w:hAnsi="Times New Roman"/>
          <w:color w:val="auto"/>
          <w:sz w:val="24"/>
          <w:szCs w:val="24"/>
        </w:rPr>
        <w:t>ОСНОВНЫЕ НАПРАВЛЕНИЯ ДЕЯТЕЛЬНОСТИ АДМИНИСТРАЦИИ АНГАРСКОГО ГОРОДСКОГО ОКРУГА</w:t>
      </w:r>
      <w:bookmarkEnd w:id="4"/>
      <w:r w:rsidRPr="00121F83">
        <w:rPr>
          <w:rFonts w:ascii="Times New Roman" w:hAnsi="Times New Roman"/>
          <w:color w:val="auto"/>
          <w:sz w:val="24"/>
          <w:szCs w:val="24"/>
        </w:rPr>
        <w:t xml:space="preserve"> В 202</w:t>
      </w:r>
      <w:r w:rsidR="00EF6BC7" w:rsidRPr="00121F83">
        <w:rPr>
          <w:rFonts w:ascii="Times New Roman" w:hAnsi="Times New Roman"/>
          <w:color w:val="auto"/>
          <w:sz w:val="24"/>
          <w:szCs w:val="24"/>
        </w:rPr>
        <w:t>5</w:t>
      </w:r>
      <w:r w:rsidRPr="00121F83">
        <w:rPr>
          <w:rFonts w:ascii="Times New Roman" w:hAnsi="Times New Roman"/>
          <w:color w:val="auto"/>
          <w:sz w:val="24"/>
          <w:szCs w:val="24"/>
        </w:rPr>
        <w:t xml:space="preserve"> ГОДУ</w:t>
      </w:r>
      <w:bookmarkEnd w:id="9"/>
      <w:bookmarkEnd w:id="10"/>
    </w:p>
    <w:p w:rsidR="00974AE9" w:rsidRPr="002E16E0" w:rsidRDefault="00974AE9" w:rsidP="00974AE9">
      <w:pPr>
        <w:spacing w:line="240" w:lineRule="auto"/>
        <w:contextualSpacing/>
        <w:rPr>
          <w:rFonts w:ascii="Times New Roman" w:hAnsi="Times New Roman"/>
          <w:sz w:val="24"/>
          <w:szCs w:val="24"/>
        </w:rPr>
      </w:pPr>
    </w:p>
    <w:p w:rsidR="00974AE9" w:rsidRPr="002E16E0" w:rsidRDefault="00974AE9" w:rsidP="00AA405F">
      <w:pPr>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 xml:space="preserve">Реализация основных полномочий администрации </w:t>
      </w:r>
      <w:r w:rsidR="00AA405F" w:rsidRPr="00AA405F">
        <w:rPr>
          <w:rFonts w:ascii="Times New Roman" w:hAnsi="Times New Roman"/>
          <w:sz w:val="24"/>
          <w:szCs w:val="24"/>
        </w:rPr>
        <w:t>Ангарского городского округа (далее</w:t>
      </w:r>
      <w:r w:rsidR="00AA405F" w:rsidRPr="00AA405F">
        <w:rPr>
          <w:rFonts w:ascii="Times New Roman" w:hAnsi="Times New Roman"/>
          <w:sz w:val="28"/>
        </w:rPr>
        <w:t xml:space="preserve"> – </w:t>
      </w:r>
      <w:r w:rsidRPr="002E16E0">
        <w:rPr>
          <w:rFonts w:ascii="Times New Roman" w:hAnsi="Times New Roman"/>
          <w:sz w:val="24"/>
          <w:szCs w:val="24"/>
        </w:rPr>
        <w:t>АГО</w:t>
      </w:r>
      <w:r w:rsidR="00AA405F">
        <w:rPr>
          <w:rFonts w:ascii="Times New Roman" w:hAnsi="Times New Roman"/>
          <w:sz w:val="24"/>
          <w:szCs w:val="24"/>
        </w:rPr>
        <w:t>)</w:t>
      </w:r>
      <w:r w:rsidRPr="002E16E0">
        <w:rPr>
          <w:rFonts w:ascii="Times New Roman" w:hAnsi="Times New Roman"/>
          <w:sz w:val="24"/>
          <w:szCs w:val="24"/>
        </w:rPr>
        <w:t xml:space="preserve"> по решению вопросов местного значения осуществлялась в 202</w:t>
      </w:r>
      <w:r w:rsidR="00450092">
        <w:rPr>
          <w:rFonts w:ascii="Times New Roman" w:hAnsi="Times New Roman"/>
          <w:sz w:val="24"/>
          <w:szCs w:val="24"/>
        </w:rPr>
        <w:t>5</w:t>
      </w:r>
      <w:r w:rsidRPr="002E16E0">
        <w:rPr>
          <w:rFonts w:ascii="Times New Roman" w:hAnsi="Times New Roman"/>
          <w:sz w:val="24"/>
          <w:szCs w:val="24"/>
        </w:rPr>
        <w:t xml:space="preserve"> году в рамках 15 муниципальных программ, а также непрограммных направлений деятельности.</w:t>
      </w:r>
    </w:p>
    <w:p w:rsidR="00974AE9" w:rsidRPr="002E16E0" w:rsidRDefault="00974AE9" w:rsidP="00AA405F">
      <w:pPr>
        <w:spacing w:after="0" w:line="240" w:lineRule="auto"/>
        <w:ind w:firstLine="709"/>
        <w:jc w:val="both"/>
        <w:rPr>
          <w:rFonts w:ascii="Times New Roman" w:eastAsia="Times New Roman" w:hAnsi="Times New Roman"/>
          <w:sz w:val="24"/>
          <w:szCs w:val="24"/>
        </w:rPr>
      </w:pPr>
      <w:r w:rsidRPr="002E16E0">
        <w:rPr>
          <w:rFonts w:ascii="Times New Roman" w:eastAsia="Times New Roman" w:hAnsi="Times New Roman"/>
          <w:sz w:val="24"/>
          <w:szCs w:val="24"/>
        </w:rPr>
        <w:t>Помимо полномочий по решению вопросов местного значения в 202</w:t>
      </w:r>
      <w:r w:rsidR="00450092">
        <w:rPr>
          <w:rFonts w:ascii="Times New Roman" w:eastAsia="Times New Roman" w:hAnsi="Times New Roman"/>
          <w:sz w:val="24"/>
          <w:szCs w:val="24"/>
        </w:rPr>
        <w:t>5</w:t>
      </w:r>
      <w:r w:rsidRPr="002E16E0">
        <w:rPr>
          <w:rFonts w:ascii="Times New Roman" w:eastAsia="Times New Roman" w:hAnsi="Times New Roman"/>
          <w:sz w:val="24"/>
          <w:szCs w:val="24"/>
        </w:rPr>
        <w:t xml:space="preserve"> году администрацией АГО исполнялись </w:t>
      </w:r>
      <w:r w:rsidR="00655C11" w:rsidRPr="002E16E0">
        <w:rPr>
          <w:rFonts w:ascii="Times New Roman" w:eastAsia="Times New Roman" w:hAnsi="Times New Roman"/>
          <w:sz w:val="24"/>
          <w:szCs w:val="24"/>
        </w:rPr>
        <w:t>9</w:t>
      </w:r>
      <w:r w:rsidRPr="002E16E0">
        <w:rPr>
          <w:rFonts w:ascii="Times New Roman" w:eastAsia="Times New Roman" w:hAnsi="Times New Roman"/>
          <w:sz w:val="24"/>
          <w:szCs w:val="24"/>
        </w:rPr>
        <w:t xml:space="preserve"> отдельных областных государственных полномочий.</w:t>
      </w:r>
    </w:p>
    <w:p w:rsidR="00974AE9" w:rsidRPr="002E16E0" w:rsidRDefault="00974AE9" w:rsidP="00AA405F">
      <w:pPr>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Работа администрации АГО осуществлялась во взаимодействии с органами государственной власти, органами местного самоуправления иных муниципальных образований, Думой АГО, Контрольно-счетной палатой АГО, жителями АГО, коммерческими и некоммерческими организациями, индивидуальными предпринимателями. Активно осуществлялось взаимодействие с некоммерческой организацией «Ассоциация муниципальных образований Иркутской области», Ассоциацией сибирских и дальневосточных городов, членом которых является АГО.</w:t>
      </w:r>
    </w:p>
    <w:p w:rsidR="00450092" w:rsidRPr="00DF791E" w:rsidRDefault="00450092" w:rsidP="00AA405F">
      <w:pPr>
        <w:suppressAutoHyphens/>
        <w:spacing w:after="0" w:line="240" w:lineRule="auto"/>
        <w:ind w:firstLine="709"/>
        <w:jc w:val="both"/>
        <w:rPr>
          <w:rFonts w:ascii="Times New Roman" w:hAnsi="Times New Roman"/>
          <w:sz w:val="24"/>
          <w:szCs w:val="24"/>
        </w:rPr>
      </w:pPr>
      <w:r w:rsidRPr="00DF791E">
        <w:rPr>
          <w:rFonts w:ascii="Times New Roman" w:hAnsi="Times New Roman"/>
          <w:sz w:val="24"/>
          <w:szCs w:val="24"/>
        </w:rPr>
        <w:t>В целях развития муниципальной правовой базы АГО в 2025 году издано:</w:t>
      </w:r>
    </w:p>
    <w:p w:rsidR="00450092" w:rsidRPr="00071E9F" w:rsidRDefault="00450092" w:rsidP="006B4F81">
      <w:pPr>
        <w:pStyle w:val="a8"/>
        <w:numPr>
          <w:ilvl w:val="0"/>
          <w:numId w:val="159"/>
        </w:numPr>
        <w:suppressAutoHyphens/>
        <w:spacing w:after="0" w:line="240" w:lineRule="auto"/>
        <w:ind w:left="709" w:hanging="709"/>
        <w:jc w:val="both"/>
        <w:rPr>
          <w:rFonts w:ascii="Times New Roman" w:hAnsi="Times New Roman"/>
          <w:sz w:val="24"/>
          <w:szCs w:val="24"/>
        </w:rPr>
      </w:pPr>
      <w:r w:rsidRPr="00071E9F">
        <w:rPr>
          <w:rFonts w:ascii="Times New Roman" w:hAnsi="Times New Roman"/>
          <w:sz w:val="24"/>
          <w:szCs w:val="24"/>
        </w:rPr>
        <w:t>1 868 постановлений администрации АГО;</w:t>
      </w:r>
    </w:p>
    <w:p w:rsidR="00450092" w:rsidRPr="00071E9F" w:rsidRDefault="00450092" w:rsidP="006B4F81">
      <w:pPr>
        <w:pStyle w:val="a8"/>
        <w:numPr>
          <w:ilvl w:val="0"/>
          <w:numId w:val="159"/>
        </w:numPr>
        <w:suppressAutoHyphens/>
        <w:spacing w:after="0" w:line="240" w:lineRule="auto"/>
        <w:ind w:left="709" w:hanging="709"/>
        <w:jc w:val="both"/>
        <w:rPr>
          <w:rFonts w:ascii="Times New Roman" w:hAnsi="Times New Roman"/>
          <w:sz w:val="24"/>
          <w:szCs w:val="24"/>
        </w:rPr>
      </w:pPr>
      <w:r w:rsidRPr="00071E9F">
        <w:rPr>
          <w:rFonts w:ascii="Times New Roman" w:hAnsi="Times New Roman"/>
          <w:sz w:val="24"/>
          <w:szCs w:val="24"/>
        </w:rPr>
        <w:t>507 распоряжений администрации АГО;</w:t>
      </w:r>
    </w:p>
    <w:p w:rsidR="00450092" w:rsidRPr="00071E9F" w:rsidRDefault="00450092" w:rsidP="006B4F81">
      <w:pPr>
        <w:pStyle w:val="a8"/>
        <w:numPr>
          <w:ilvl w:val="0"/>
          <w:numId w:val="159"/>
        </w:numPr>
        <w:suppressAutoHyphens/>
        <w:spacing w:after="0" w:line="240" w:lineRule="auto"/>
        <w:ind w:left="709" w:hanging="709"/>
        <w:jc w:val="both"/>
        <w:rPr>
          <w:rFonts w:ascii="Times New Roman" w:hAnsi="Times New Roman"/>
          <w:sz w:val="24"/>
          <w:szCs w:val="24"/>
        </w:rPr>
      </w:pPr>
      <w:r w:rsidRPr="00071E9F">
        <w:rPr>
          <w:rFonts w:ascii="Times New Roman" w:hAnsi="Times New Roman"/>
          <w:sz w:val="24"/>
          <w:szCs w:val="24"/>
        </w:rPr>
        <w:t>9 постановлений мэра АГО.</w:t>
      </w:r>
    </w:p>
    <w:p w:rsidR="00450092" w:rsidRPr="00071E9F" w:rsidRDefault="00450092" w:rsidP="00071E9F">
      <w:pPr>
        <w:pStyle w:val="a8"/>
        <w:suppressAutoHyphens/>
        <w:spacing w:after="0" w:line="240" w:lineRule="auto"/>
        <w:jc w:val="both"/>
        <w:rPr>
          <w:rFonts w:ascii="Times New Roman" w:hAnsi="Times New Roman"/>
          <w:sz w:val="24"/>
          <w:szCs w:val="24"/>
        </w:rPr>
      </w:pPr>
      <w:r w:rsidRPr="00071E9F">
        <w:rPr>
          <w:rFonts w:ascii="Times New Roman" w:hAnsi="Times New Roman"/>
          <w:sz w:val="24"/>
          <w:szCs w:val="24"/>
        </w:rPr>
        <w:t>На рассмотрение в Думу АГО внесено 6 проектов решений Думы АГО.</w:t>
      </w:r>
    </w:p>
    <w:p w:rsidR="00974AE9" w:rsidRPr="002E16E0" w:rsidRDefault="00974AE9" w:rsidP="00974AE9">
      <w:pPr>
        <w:spacing w:after="0" w:line="240" w:lineRule="auto"/>
        <w:ind w:firstLine="709"/>
        <w:contextualSpacing/>
        <w:jc w:val="both"/>
        <w:rPr>
          <w:rFonts w:ascii="Times New Roman" w:hAnsi="Times New Roman"/>
          <w:sz w:val="24"/>
          <w:szCs w:val="24"/>
        </w:rPr>
      </w:pPr>
    </w:p>
    <w:p w:rsidR="0024499B" w:rsidRPr="002E16E0" w:rsidRDefault="00974AE9" w:rsidP="006B4F81">
      <w:pPr>
        <w:pStyle w:val="14"/>
        <w:numPr>
          <w:ilvl w:val="0"/>
          <w:numId w:val="40"/>
        </w:numPr>
        <w:spacing w:before="0" w:line="240" w:lineRule="auto"/>
        <w:ind w:left="0" w:firstLine="0"/>
        <w:jc w:val="center"/>
        <w:rPr>
          <w:rFonts w:ascii="Times New Roman" w:hAnsi="Times New Roman"/>
          <w:noProof/>
          <w:color w:val="auto"/>
          <w:sz w:val="24"/>
          <w:szCs w:val="24"/>
        </w:rPr>
      </w:pPr>
      <w:bookmarkStart w:id="11" w:name="_СТРАТЕГИЧЕСКОЕ_И_СОЦИАЛЬНО-ЭКОНОМИЧ"/>
      <w:bookmarkStart w:id="12" w:name="_Toc510619411"/>
      <w:bookmarkStart w:id="13" w:name="_Toc68106185"/>
      <w:bookmarkStart w:id="14" w:name="_Toc162884749"/>
      <w:bookmarkStart w:id="15" w:name="_Toc226641793"/>
      <w:bookmarkEnd w:id="11"/>
      <w:r w:rsidRPr="002E16E0">
        <w:rPr>
          <w:rFonts w:ascii="Times New Roman" w:hAnsi="Times New Roman"/>
          <w:noProof/>
          <w:color w:val="auto"/>
          <w:sz w:val="24"/>
          <w:szCs w:val="24"/>
          <w:lang w:val="x-none"/>
        </w:rPr>
        <w:t xml:space="preserve">СТРАТЕГИЧЕСКОЕ </w:t>
      </w:r>
      <w:r w:rsidR="00644021" w:rsidRPr="002E16E0">
        <w:rPr>
          <w:rFonts w:ascii="Times New Roman" w:hAnsi="Times New Roman"/>
          <w:noProof/>
          <w:color w:val="auto"/>
          <w:sz w:val="24"/>
          <w:szCs w:val="24"/>
        </w:rPr>
        <w:t xml:space="preserve">И СОЦИАЛЬНО-ЭКОНОМИЧЕСКОЕ </w:t>
      </w:r>
      <w:r w:rsidRPr="002E16E0">
        <w:rPr>
          <w:rFonts w:ascii="Times New Roman" w:hAnsi="Times New Roman"/>
          <w:noProof/>
          <w:color w:val="auto"/>
          <w:sz w:val="24"/>
          <w:szCs w:val="24"/>
          <w:lang w:val="x-none"/>
        </w:rPr>
        <w:t>РАЗВИТИЕ</w:t>
      </w:r>
      <w:bookmarkEnd w:id="12"/>
      <w:bookmarkEnd w:id="13"/>
      <w:r w:rsidR="00644021" w:rsidRPr="002E16E0">
        <w:rPr>
          <w:rFonts w:ascii="Times New Roman" w:hAnsi="Times New Roman"/>
          <w:noProof/>
          <w:color w:val="auto"/>
          <w:sz w:val="24"/>
          <w:szCs w:val="24"/>
        </w:rPr>
        <w:t xml:space="preserve"> АГО</w:t>
      </w:r>
      <w:bookmarkEnd w:id="14"/>
      <w:bookmarkEnd w:id="15"/>
    </w:p>
    <w:p w:rsidR="00974AE9" w:rsidRPr="002E16E0" w:rsidRDefault="00974AE9" w:rsidP="001E6CC0">
      <w:pPr>
        <w:spacing w:after="0" w:line="240" w:lineRule="auto"/>
        <w:contextualSpacing/>
        <w:jc w:val="center"/>
        <w:rPr>
          <w:sz w:val="24"/>
          <w:szCs w:val="24"/>
        </w:rPr>
      </w:pPr>
    </w:p>
    <w:p w:rsidR="00974AE9" w:rsidRPr="000F678D" w:rsidRDefault="00974AE9" w:rsidP="006B4F81">
      <w:pPr>
        <w:pStyle w:val="aff6"/>
        <w:numPr>
          <w:ilvl w:val="1"/>
          <w:numId w:val="37"/>
        </w:numPr>
        <w:tabs>
          <w:tab w:val="left" w:pos="567"/>
        </w:tabs>
        <w:ind w:left="0" w:firstLine="0"/>
        <w:rPr>
          <w:rFonts w:ascii="Times New Roman" w:hAnsi="Times New Roman"/>
          <w:b/>
        </w:rPr>
      </w:pPr>
      <w:bookmarkStart w:id="16" w:name="_Toc510619412"/>
      <w:bookmarkStart w:id="17" w:name="_Toc68106186"/>
      <w:bookmarkStart w:id="18" w:name="_Toc162884750"/>
      <w:bookmarkStart w:id="19" w:name="_Toc226641794"/>
      <w:r w:rsidRPr="000F678D">
        <w:rPr>
          <w:rFonts w:ascii="Times New Roman" w:hAnsi="Times New Roman"/>
          <w:b/>
        </w:rPr>
        <w:t>Основные результаты, достигнутые в 202</w:t>
      </w:r>
      <w:r w:rsidR="00450092" w:rsidRPr="000F678D">
        <w:rPr>
          <w:rFonts w:ascii="Times New Roman" w:hAnsi="Times New Roman"/>
          <w:b/>
        </w:rPr>
        <w:t>5</w:t>
      </w:r>
      <w:r w:rsidRPr="000F678D">
        <w:rPr>
          <w:rFonts w:ascii="Times New Roman" w:hAnsi="Times New Roman"/>
          <w:b/>
        </w:rPr>
        <w:t xml:space="preserve"> году при реализации</w:t>
      </w:r>
      <w:r w:rsidR="00542D3F">
        <w:rPr>
          <w:rFonts w:ascii="Times New Roman" w:hAnsi="Times New Roman"/>
          <w:b/>
        </w:rPr>
        <w:t xml:space="preserve"> </w:t>
      </w:r>
      <w:r w:rsidRPr="000F678D">
        <w:rPr>
          <w:rFonts w:ascii="Times New Roman" w:hAnsi="Times New Roman"/>
          <w:b/>
        </w:rPr>
        <w:t>Стратегии социально-экономического развития АГО на период 2017</w:t>
      </w:r>
      <w:r w:rsidR="009033E8" w:rsidRPr="002E16E0">
        <w:t>–</w:t>
      </w:r>
      <w:r w:rsidRPr="000F678D">
        <w:rPr>
          <w:rFonts w:ascii="Times New Roman" w:hAnsi="Times New Roman"/>
          <w:b/>
        </w:rPr>
        <w:t>203</w:t>
      </w:r>
      <w:r w:rsidR="00450092" w:rsidRPr="000F678D">
        <w:rPr>
          <w:rFonts w:ascii="Times New Roman" w:hAnsi="Times New Roman"/>
          <w:b/>
        </w:rPr>
        <w:t>6</w:t>
      </w:r>
      <w:r w:rsidRPr="000F678D">
        <w:rPr>
          <w:rFonts w:ascii="Times New Roman" w:hAnsi="Times New Roman"/>
          <w:b/>
        </w:rPr>
        <w:t> годов</w:t>
      </w:r>
      <w:bookmarkEnd w:id="16"/>
      <w:bookmarkEnd w:id="17"/>
      <w:bookmarkEnd w:id="18"/>
      <w:bookmarkEnd w:id="19"/>
    </w:p>
    <w:p w:rsidR="00974AE9" w:rsidRPr="002E16E0" w:rsidRDefault="00974AE9" w:rsidP="009C6109">
      <w:pPr>
        <w:spacing w:after="0" w:line="240" w:lineRule="auto"/>
        <w:rPr>
          <w:rFonts w:ascii="Times New Roman" w:hAnsi="Times New Roman"/>
          <w:sz w:val="24"/>
          <w:szCs w:val="24"/>
        </w:rPr>
      </w:pPr>
    </w:p>
    <w:p w:rsidR="002145CD" w:rsidRPr="002145CD" w:rsidRDefault="00974AE9" w:rsidP="002145CD">
      <w:pPr>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Основным документом стратегического планирования АГО является Стратегия социально-экономического развития АГО на период 2017</w:t>
      </w:r>
      <w:r w:rsidR="009033E8" w:rsidRPr="002E16E0">
        <w:rPr>
          <w:sz w:val="24"/>
          <w:szCs w:val="24"/>
        </w:rPr>
        <w:t>–</w:t>
      </w:r>
      <w:r w:rsidRPr="002A04A0">
        <w:rPr>
          <w:rFonts w:ascii="Times New Roman" w:hAnsi="Times New Roman"/>
          <w:sz w:val="24"/>
          <w:szCs w:val="24"/>
        </w:rPr>
        <w:t>203</w:t>
      </w:r>
      <w:r w:rsidR="00617405">
        <w:rPr>
          <w:rFonts w:ascii="Times New Roman" w:hAnsi="Times New Roman"/>
          <w:sz w:val="24"/>
          <w:szCs w:val="24"/>
        </w:rPr>
        <w:t>0</w:t>
      </w:r>
      <w:r w:rsidRPr="002E16E0">
        <w:rPr>
          <w:rFonts w:ascii="Times New Roman" w:hAnsi="Times New Roman"/>
          <w:sz w:val="24"/>
          <w:szCs w:val="24"/>
        </w:rPr>
        <w:t xml:space="preserve"> годов, утвержденная решением Думы АГО от 05.07.2016 № 196-20/01рД</w:t>
      </w:r>
      <w:r w:rsidR="00AD20D6">
        <w:rPr>
          <w:rFonts w:ascii="Times New Roman" w:hAnsi="Times New Roman"/>
          <w:sz w:val="24"/>
          <w:szCs w:val="24"/>
        </w:rPr>
        <w:t xml:space="preserve"> </w:t>
      </w:r>
      <w:r w:rsidR="002145CD" w:rsidRPr="002E16E0">
        <w:rPr>
          <w:rFonts w:ascii="Times New Roman" w:hAnsi="Times New Roman"/>
          <w:sz w:val="24"/>
          <w:szCs w:val="24"/>
        </w:rPr>
        <w:t>(далее – Стратегия АГО)</w:t>
      </w:r>
      <w:r w:rsidR="002145CD">
        <w:rPr>
          <w:rFonts w:ascii="Times New Roman" w:hAnsi="Times New Roman"/>
          <w:sz w:val="24"/>
          <w:szCs w:val="24"/>
        </w:rPr>
        <w:t>. В 2025 году н</w:t>
      </w:r>
      <w:r w:rsidR="002145CD" w:rsidRPr="002145CD">
        <w:rPr>
          <w:rFonts w:ascii="Times New Roman" w:hAnsi="Times New Roman"/>
          <w:sz w:val="24"/>
          <w:szCs w:val="24"/>
        </w:rPr>
        <w:t xml:space="preserve">а основании решения Думы АГО </w:t>
      </w:r>
      <w:r w:rsidR="002145CD">
        <w:rPr>
          <w:rFonts w:ascii="Times New Roman" w:hAnsi="Times New Roman"/>
          <w:sz w:val="24"/>
          <w:szCs w:val="24"/>
        </w:rPr>
        <w:t>от 25.04.2025 №</w:t>
      </w:r>
      <w:r w:rsidR="00CC2B78">
        <w:rPr>
          <w:rFonts w:ascii="Times New Roman" w:hAnsi="Times New Roman"/>
          <w:sz w:val="24"/>
          <w:szCs w:val="24"/>
        </w:rPr>
        <w:t> </w:t>
      </w:r>
      <w:r w:rsidR="002145CD">
        <w:rPr>
          <w:rFonts w:ascii="Times New Roman" w:hAnsi="Times New Roman"/>
          <w:sz w:val="24"/>
          <w:szCs w:val="24"/>
        </w:rPr>
        <w:t>488-80/02рД</w:t>
      </w:r>
      <w:r w:rsidR="002145CD" w:rsidRPr="002145CD">
        <w:rPr>
          <w:rFonts w:ascii="Times New Roman" w:hAnsi="Times New Roman"/>
          <w:sz w:val="24"/>
          <w:szCs w:val="24"/>
        </w:rPr>
        <w:t xml:space="preserve"> произведена корректировка </w:t>
      </w:r>
      <w:r w:rsidR="002145CD">
        <w:rPr>
          <w:rFonts w:ascii="Times New Roman" w:hAnsi="Times New Roman"/>
          <w:sz w:val="24"/>
          <w:szCs w:val="24"/>
        </w:rPr>
        <w:t>срока реализации Стратегии до 2036 года</w:t>
      </w:r>
      <w:r w:rsidR="002145CD" w:rsidRPr="002145CD">
        <w:rPr>
          <w:rFonts w:ascii="Times New Roman" w:hAnsi="Times New Roman"/>
          <w:sz w:val="24"/>
          <w:szCs w:val="24"/>
        </w:rPr>
        <w:t xml:space="preserve">. Также </w:t>
      </w:r>
      <w:r w:rsidR="00170A18">
        <w:rPr>
          <w:rFonts w:ascii="Times New Roman" w:hAnsi="Times New Roman"/>
          <w:sz w:val="24"/>
          <w:szCs w:val="24"/>
        </w:rPr>
        <w:t>внесен</w:t>
      </w:r>
      <w:r w:rsidR="00732D76">
        <w:rPr>
          <w:rFonts w:ascii="Times New Roman" w:hAnsi="Times New Roman"/>
          <w:sz w:val="24"/>
          <w:szCs w:val="24"/>
        </w:rPr>
        <w:t>ы</w:t>
      </w:r>
      <w:r w:rsidR="00170A18">
        <w:rPr>
          <w:rFonts w:ascii="Times New Roman" w:hAnsi="Times New Roman"/>
          <w:sz w:val="24"/>
          <w:szCs w:val="24"/>
        </w:rPr>
        <w:t xml:space="preserve"> изменени</w:t>
      </w:r>
      <w:r w:rsidR="00732D76">
        <w:rPr>
          <w:rFonts w:ascii="Times New Roman" w:hAnsi="Times New Roman"/>
          <w:sz w:val="24"/>
          <w:szCs w:val="24"/>
        </w:rPr>
        <w:t>я</w:t>
      </w:r>
      <w:r w:rsidR="00170A18">
        <w:rPr>
          <w:rFonts w:ascii="Times New Roman" w:hAnsi="Times New Roman"/>
          <w:sz w:val="24"/>
          <w:szCs w:val="24"/>
        </w:rPr>
        <w:t xml:space="preserve"> в</w:t>
      </w:r>
      <w:r w:rsidR="002145CD" w:rsidRPr="002145CD">
        <w:rPr>
          <w:rFonts w:ascii="Times New Roman" w:hAnsi="Times New Roman"/>
          <w:sz w:val="24"/>
          <w:szCs w:val="24"/>
        </w:rPr>
        <w:t xml:space="preserve"> </w:t>
      </w:r>
      <w:r w:rsidR="002145CD">
        <w:rPr>
          <w:rFonts w:ascii="Times New Roman" w:hAnsi="Times New Roman"/>
          <w:sz w:val="24"/>
          <w:szCs w:val="24"/>
        </w:rPr>
        <w:t>П</w:t>
      </w:r>
      <w:r w:rsidR="002145CD" w:rsidRPr="002145CD">
        <w:rPr>
          <w:rFonts w:ascii="Times New Roman" w:hAnsi="Times New Roman"/>
          <w:sz w:val="24"/>
          <w:szCs w:val="24"/>
        </w:rPr>
        <w:t>лан мероприятий по реализации Стратегии АГО, документ дополнен конкретными проектами (мероприятиями) для определения перспективы долгосрочного развития АГО до 2036 года</w:t>
      </w:r>
      <w:r w:rsidR="002145CD">
        <w:rPr>
          <w:rFonts w:ascii="Times New Roman" w:hAnsi="Times New Roman"/>
          <w:sz w:val="24"/>
          <w:szCs w:val="24"/>
        </w:rPr>
        <w:t xml:space="preserve"> (утвержден постановлением администрации АГО от</w:t>
      </w:r>
      <w:r w:rsidR="00CC2B78">
        <w:rPr>
          <w:rFonts w:ascii="Times New Roman" w:hAnsi="Times New Roman"/>
          <w:sz w:val="24"/>
          <w:szCs w:val="24"/>
        </w:rPr>
        <w:t> </w:t>
      </w:r>
      <w:r w:rsidR="002145CD">
        <w:rPr>
          <w:rFonts w:ascii="Times New Roman" w:hAnsi="Times New Roman"/>
          <w:sz w:val="24"/>
          <w:szCs w:val="24"/>
        </w:rPr>
        <w:t>02.12.2025 № 1660-па)</w:t>
      </w:r>
      <w:r w:rsidR="002145CD" w:rsidRPr="002145CD">
        <w:rPr>
          <w:rFonts w:ascii="Times New Roman" w:hAnsi="Times New Roman"/>
          <w:sz w:val="24"/>
          <w:szCs w:val="24"/>
        </w:rPr>
        <w:t xml:space="preserve">. </w:t>
      </w:r>
    </w:p>
    <w:p w:rsidR="00974AE9" w:rsidRPr="002E16E0" w:rsidRDefault="00974AE9" w:rsidP="00617405">
      <w:pPr>
        <w:spacing w:after="0" w:line="240" w:lineRule="auto"/>
        <w:ind w:firstLine="709"/>
        <w:contextualSpacing/>
        <w:jc w:val="both"/>
        <w:rPr>
          <w:rFonts w:ascii="Times New Roman" w:eastAsia="Times New Roman" w:hAnsi="Times New Roman"/>
          <w:sz w:val="24"/>
          <w:szCs w:val="24"/>
        </w:rPr>
      </w:pPr>
      <w:r w:rsidRPr="002E16E0">
        <w:rPr>
          <w:rFonts w:ascii="Times New Roman" w:eastAsia="Times New Roman" w:hAnsi="Times New Roman"/>
          <w:sz w:val="24"/>
          <w:szCs w:val="24"/>
        </w:rPr>
        <w:t>В 202</w:t>
      </w:r>
      <w:r w:rsidR="002227DE">
        <w:rPr>
          <w:rFonts w:ascii="Times New Roman" w:eastAsia="Times New Roman" w:hAnsi="Times New Roman"/>
          <w:sz w:val="24"/>
          <w:szCs w:val="24"/>
        </w:rPr>
        <w:t>5</w:t>
      </w:r>
      <w:r w:rsidRPr="002E16E0">
        <w:rPr>
          <w:rFonts w:ascii="Times New Roman" w:eastAsia="Times New Roman" w:hAnsi="Times New Roman"/>
          <w:sz w:val="24"/>
          <w:szCs w:val="24"/>
        </w:rPr>
        <w:t xml:space="preserve"> году завершена реализация проектов, предусмотренных Стратегией АГО:</w:t>
      </w:r>
    </w:p>
    <w:p w:rsidR="002C09E9" w:rsidRPr="002C09E9" w:rsidRDefault="002C09E9"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sidRPr="002C09E9">
        <w:rPr>
          <w:rFonts w:ascii="Times New Roman" w:eastAsia="Times New Roman" w:hAnsi="Times New Roman"/>
          <w:sz w:val="24"/>
          <w:szCs w:val="24"/>
        </w:rPr>
        <w:t xml:space="preserve">капитальный ремонт МБОУ «СОШ № </w:t>
      </w:r>
      <w:r w:rsidR="00122719">
        <w:rPr>
          <w:rFonts w:ascii="Times New Roman" w:eastAsia="Times New Roman" w:hAnsi="Times New Roman"/>
          <w:sz w:val="24"/>
          <w:szCs w:val="24"/>
        </w:rPr>
        <w:t>3</w:t>
      </w:r>
      <w:r w:rsidRPr="002C09E9">
        <w:rPr>
          <w:rFonts w:ascii="Times New Roman" w:eastAsia="Times New Roman" w:hAnsi="Times New Roman"/>
          <w:sz w:val="24"/>
          <w:szCs w:val="24"/>
        </w:rPr>
        <w:t>1»;</w:t>
      </w:r>
    </w:p>
    <w:p w:rsidR="002C09E9" w:rsidRDefault="002C09E9"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sidRPr="002C09E9">
        <w:rPr>
          <w:rFonts w:ascii="Times New Roman" w:eastAsia="Times New Roman" w:hAnsi="Times New Roman"/>
          <w:sz w:val="24"/>
          <w:szCs w:val="24"/>
        </w:rPr>
        <w:t xml:space="preserve">капитальный ремонт МБОУ </w:t>
      </w:r>
      <w:r w:rsidR="007F6D23" w:rsidRPr="007F6D23">
        <w:rPr>
          <w:rFonts w:ascii="Times New Roman" w:hAnsi="Times New Roman"/>
          <w:sz w:val="24"/>
          <w:szCs w:val="24"/>
          <w:lang w:eastAsia="ru-RU"/>
        </w:rPr>
        <w:t xml:space="preserve">«СОШ № </w:t>
      </w:r>
      <w:r w:rsidR="00122719">
        <w:rPr>
          <w:rFonts w:ascii="Times New Roman" w:hAnsi="Times New Roman"/>
          <w:sz w:val="24"/>
          <w:szCs w:val="24"/>
          <w:lang w:eastAsia="ru-RU"/>
        </w:rPr>
        <w:t>14</w:t>
      </w:r>
      <w:r w:rsidR="007F6D23" w:rsidRPr="007F6D23">
        <w:rPr>
          <w:rFonts w:ascii="Times New Roman" w:hAnsi="Times New Roman"/>
          <w:sz w:val="24"/>
          <w:szCs w:val="24"/>
          <w:lang w:eastAsia="ru-RU"/>
        </w:rPr>
        <w:t>»</w:t>
      </w:r>
      <w:r w:rsidRPr="007F6D23">
        <w:rPr>
          <w:rFonts w:ascii="Times New Roman" w:eastAsia="Times New Roman" w:hAnsi="Times New Roman"/>
          <w:sz w:val="24"/>
          <w:szCs w:val="24"/>
        </w:rPr>
        <w:t>;</w:t>
      </w:r>
    </w:p>
    <w:p w:rsidR="00122719" w:rsidRPr="007F6D23" w:rsidRDefault="00122719"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Pr>
          <w:rFonts w:ascii="Times New Roman" w:eastAsia="Times New Roman" w:hAnsi="Times New Roman"/>
          <w:sz w:val="24"/>
          <w:szCs w:val="24"/>
        </w:rPr>
        <w:t>капитальный ремонт западной трибуны стадиона «Ангара»;</w:t>
      </w:r>
    </w:p>
    <w:p w:rsidR="002365A4" w:rsidRDefault="002C09E9"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sidRPr="002C09E9">
        <w:rPr>
          <w:rFonts w:ascii="Times New Roman" w:eastAsia="Times New Roman" w:hAnsi="Times New Roman"/>
          <w:sz w:val="24"/>
          <w:szCs w:val="24"/>
        </w:rPr>
        <w:t xml:space="preserve">устройство спортивной площадки для экстремальных видов спорта на территории парка </w:t>
      </w:r>
      <w:r w:rsidR="00122719">
        <w:rPr>
          <w:rFonts w:ascii="Times New Roman" w:eastAsia="Times New Roman" w:hAnsi="Times New Roman"/>
          <w:sz w:val="24"/>
          <w:szCs w:val="24"/>
        </w:rPr>
        <w:t>ДК «Современник»</w:t>
      </w:r>
      <w:r w:rsidR="002365A4">
        <w:rPr>
          <w:rFonts w:ascii="Times New Roman" w:eastAsia="Times New Roman" w:hAnsi="Times New Roman"/>
          <w:sz w:val="24"/>
          <w:szCs w:val="24"/>
        </w:rPr>
        <w:t>;</w:t>
      </w:r>
    </w:p>
    <w:p w:rsidR="002365A4" w:rsidRDefault="002365A4"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Pr>
          <w:rFonts w:ascii="Times New Roman" w:eastAsia="Times New Roman" w:hAnsi="Times New Roman"/>
          <w:sz w:val="24"/>
          <w:szCs w:val="24"/>
        </w:rPr>
        <w:t>текущий ремонт спортивной площадки МБОУ «</w:t>
      </w:r>
      <w:proofErr w:type="spellStart"/>
      <w:r>
        <w:rPr>
          <w:rFonts w:ascii="Times New Roman" w:eastAsia="Times New Roman" w:hAnsi="Times New Roman"/>
          <w:sz w:val="24"/>
          <w:szCs w:val="24"/>
        </w:rPr>
        <w:t>Мегетская</w:t>
      </w:r>
      <w:proofErr w:type="spellEnd"/>
      <w:r>
        <w:rPr>
          <w:rFonts w:ascii="Times New Roman" w:eastAsia="Times New Roman" w:hAnsi="Times New Roman"/>
          <w:sz w:val="24"/>
          <w:szCs w:val="24"/>
        </w:rPr>
        <w:t xml:space="preserve"> средняя общеобразовательная школа»;</w:t>
      </w:r>
    </w:p>
    <w:p w:rsidR="002365A4" w:rsidRDefault="002365A4"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Pr>
          <w:rFonts w:ascii="Times New Roman" w:eastAsia="Times New Roman" w:hAnsi="Times New Roman"/>
          <w:sz w:val="24"/>
          <w:szCs w:val="24"/>
        </w:rPr>
        <w:t>капитальный ремонт молодежного центра «Театральный»;</w:t>
      </w:r>
    </w:p>
    <w:p w:rsidR="002365A4" w:rsidRDefault="002365A4"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Pr>
          <w:rFonts w:ascii="Times New Roman" w:eastAsia="Times New Roman" w:hAnsi="Times New Roman"/>
          <w:sz w:val="24"/>
          <w:szCs w:val="24"/>
        </w:rPr>
        <w:t>капитальный ремонт автомобильного путепровода через железнодорожные пути и подходов к нему в п. Мегет;</w:t>
      </w:r>
    </w:p>
    <w:p w:rsidR="002365A4" w:rsidRDefault="002365A4"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приобретение спортивного оборудования, инвентаря в муниципальные учреждения спорта</w:t>
      </w:r>
      <w:r w:rsidR="00170A18">
        <w:rPr>
          <w:rFonts w:ascii="Times New Roman" w:eastAsia="Times New Roman" w:hAnsi="Times New Roman"/>
          <w:sz w:val="24"/>
          <w:szCs w:val="24"/>
        </w:rPr>
        <w:t>,</w:t>
      </w:r>
      <w:r>
        <w:rPr>
          <w:rFonts w:ascii="Times New Roman" w:eastAsia="Times New Roman" w:hAnsi="Times New Roman"/>
          <w:sz w:val="24"/>
          <w:szCs w:val="24"/>
        </w:rPr>
        <w:t xml:space="preserve"> в том числе приобретение и монтаж оборудования для </w:t>
      </w:r>
      <w:proofErr w:type="spellStart"/>
      <w:r>
        <w:rPr>
          <w:rFonts w:ascii="Times New Roman" w:eastAsia="Times New Roman" w:hAnsi="Times New Roman"/>
          <w:sz w:val="24"/>
          <w:szCs w:val="24"/>
        </w:rPr>
        <w:t>оснежения</w:t>
      </w:r>
      <w:proofErr w:type="spellEnd"/>
      <w:r>
        <w:rPr>
          <w:rFonts w:ascii="Times New Roman" w:eastAsia="Times New Roman" w:hAnsi="Times New Roman"/>
          <w:sz w:val="24"/>
          <w:szCs w:val="24"/>
        </w:rPr>
        <w:t xml:space="preserve"> лыжных трасс лыжного стадиона МАУ ДО АГО СШ «ЛБК «Ангарский»;</w:t>
      </w:r>
    </w:p>
    <w:p w:rsidR="002C09E9" w:rsidRPr="002C09E9" w:rsidRDefault="002365A4" w:rsidP="006B4F81">
      <w:pPr>
        <w:numPr>
          <w:ilvl w:val="0"/>
          <w:numId w:val="128"/>
        </w:numPr>
        <w:tabs>
          <w:tab w:val="left" w:pos="709"/>
        </w:tabs>
        <w:spacing w:after="0" w:line="240" w:lineRule="auto"/>
        <w:ind w:left="709" w:right="-1" w:hanging="709"/>
        <w:jc w:val="both"/>
        <w:rPr>
          <w:rFonts w:ascii="Times New Roman" w:eastAsia="Times New Roman" w:hAnsi="Times New Roman"/>
          <w:sz w:val="24"/>
          <w:szCs w:val="24"/>
        </w:rPr>
      </w:pPr>
      <w:r>
        <w:rPr>
          <w:rFonts w:ascii="Times New Roman" w:eastAsia="Times New Roman" w:hAnsi="Times New Roman"/>
          <w:sz w:val="24"/>
          <w:szCs w:val="24"/>
        </w:rPr>
        <w:t>ремонт мозаичных панно «Послание в Сибирь» и «Воин-победитель» в целях</w:t>
      </w:r>
      <w:r w:rsidR="0096251D">
        <w:rPr>
          <w:rFonts w:ascii="Times New Roman" w:eastAsia="Times New Roman" w:hAnsi="Times New Roman"/>
          <w:sz w:val="24"/>
          <w:szCs w:val="24"/>
        </w:rPr>
        <w:t xml:space="preserve"> сохранения</w:t>
      </w:r>
      <w:r>
        <w:rPr>
          <w:rFonts w:ascii="Times New Roman" w:eastAsia="Times New Roman" w:hAnsi="Times New Roman"/>
          <w:sz w:val="24"/>
          <w:szCs w:val="24"/>
        </w:rPr>
        <w:t xml:space="preserve"> исторического наследия прошлых лет</w:t>
      </w:r>
      <w:r w:rsidR="00CA4B32">
        <w:rPr>
          <w:rFonts w:ascii="Times New Roman" w:eastAsia="Times New Roman" w:hAnsi="Times New Roman"/>
          <w:sz w:val="24"/>
          <w:szCs w:val="24"/>
        </w:rPr>
        <w:t>.</w:t>
      </w:r>
    </w:p>
    <w:p w:rsidR="00676D6B" w:rsidRPr="002E16E0" w:rsidRDefault="00676D6B" w:rsidP="00676D6B">
      <w:pPr>
        <w:spacing w:after="0" w:line="240" w:lineRule="auto"/>
        <w:ind w:right="-1" w:firstLine="720"/>
        <w:jc w:val="both"/>
        <w:rPr>
          <w:rFonts w:ascii="Times New Roman" w:eastAsia="Times New Roman" w:hAnsi="Times New Roman"/>
          <w:sz w:val="24"/>
          <w:szCs w:val="24"/>
        </w:rPr>
      </w:pPr>
      <w:r w:rsidRPr="002E16E0">
        <w:rPr>
          <w:rFonts w:ascii="Times New Roman" w:eastAsia="Times New Roman" w:hAnsi="Times New Roman"/>
          <w:sz w:val="24"/>
          <w:szCs w:val="24"/>
        </w:rPr>
        <w:t>В 202</w:t>
      </w:r>
      <w:r w:rsidR="002365A4">
        <w:rPr>
          <w:rFonts w:ascii="Times New Roman" w:eastAsia="Times New Roman" w:hAnsi="Times New Roman"/>
          <w:sz w:val="24"/>
          <w:szCs w:val="24"/>
        </w:rPr>
        <w:t>5</w:t>
      </w:r>
      <w:r w:rsidRPr="002E16E0">
        <w:rPr>
          <w:rFonts w:ascii="Times New Roman" w:eastAsia="Times New Roman" w:hAnsi="Times New Roman"/>
          <w:sz w:val="24"/>
          <w:szCs w:val="24"/>
        </w:rPr>
        <w:t xml:space="preserve"> году </w:t>
      </w:r>
      <w:r w:rsidR="00C62347">
        <w:rPr>
          <w:rFonts w:ascii="Times New Roman" w:eastAsia="Times New Roman" w:hAnsi="Times New Roman"/>
          <w:sz w:val="24"/>
          <w:szCs w:val="24"/>
        </w:rPr>
        <w:t>начаты работы по капитальному ремонту здания для открытия учреждения «Ангарский Казачий Кадетский Корпус», а также строительство магистральных сетей водоснабжения Южного массива города Ангарска (256 квартал); продолжилась реализация строительства</w:t>
      </w:r>
      <w:r w:rsidRPr="002E16E0">
        <w:rPr>
          <w:rFonts w:ascii="Times New Roman" w:eastAsia="Times New Roman" w:hAnsi="Times New Roman"/>
          <w:sz w:val="24"/>
          <w:szCs w:val="24"/>
        </w:rPr>
        <w:t xml:space="preserve"> магистральных водоводов от насосной станции 2-ого подъема водоочистных сооружений </w:t>
      </w:r>
      <w:r w:rsidR="00AA0504">
        <w:rPr>
          <w:rFonts w:ascii="Times New Roman" w:eastAsia="Times New Roman" w:hAnsi="Times New Roman"/>
          <w:sz w:val="24"/>
          <w:szCs w:val="24"/>
        </w:rPr>
        <w:t xml:space="preserve">города </w:t>
      </w:r>
      <w:r w:rsidRPr="002E16E0">
        <w:rPr>
          <w:rFonts w:ascii="Times New Roman" w:eastAsia="Times New Roman" w:hAnsi="Times New Roman"/>
          <w:sz w:val="24"/>
          <w:szCs w:val="24"/>
        </w:rPr>
        <w:t>Ангарска до водопроводной насосной станции п. Мегет.</w:t>
      </w:r>
    </w:p>
    <w:p w:rsidR="00974AE9" w:rsidRPr="002E16E0" w:rsidRDefault="00974AE9" w:rsidP="006D4014">
      <w:pPr>
        <w:spacing w:after="0" w:line="240" w:lineRule="auto"/>
        <w:ind w:right="-1" w:firstLine="720"/>
        <w:jc w:val="both"/>
        <w:rPr>
          <w:rFonts w:ascii="Times New Roman" w:eastAsia="Times New Roman" w:hAnsi="Times New Roman"/>
          <w:sz w:val="24"/>
          <w:szCs w:val="24"/>
        </w:rPr>
      </w:pPr>
      <w:r w:rsidRPr="002E16E0">
        <w:rPr>
          <w:rFonts w:ascii="Times New Roman" w:eastAsia="Times New Roman" w:hAnsi="Times New Roman"/>
          <w:sz w:val="24"/>
          <w:szCs w:val="24"/>
        </w:rPr>
        <w:t>В 202</w:t>
      </w:r>
      <w:r w:rsidR="00C62347">
        <w:rPr>
          <w:rFonts w:ascii="Times New Roman" w:eastAsia="Times New Roman" w:hAnsi="Times New Roman"/>
          <w:sz w:val="24"/>
          <w:szCs w:val="24"/>
        </w:rPr>
        <w:t>5</w:t>
      </w:r>
      <w:r w:rsidRPr="002E16E0">
        <w:rPr>
          <w:rFonts w:ascii="Times New Roman" w:eastAsia="Times New Roman" w:hAnsi="Times New Roman"/>
          <w:sz w:val="24"/>
          <w:szCs w:val="24"/>
        </w:rPr>
        <w:t xml:space="preserve"> году </w:t>
      </w:r>
      <w:r w:rsidR="00C62347">
        <w:rPr>
          <w:rFonts w:ascii="Times New Roman" w:eastAsia="Times New Roman" w:hAnsi="Times New Roman"/>
          <w:sz w:val="24"/>
          <w:szCs w:val="24"/>
        </w:rPr>
        <w:t>велась</w:t>
      </w:r>
      <w:r w:rsidRPr="002E16E0">
        <w:rPr>
          <w:rFonts w:ascii="Times New Roman" w:eastAsia="Times New Roman" w:hAnsi="Times New Roman"/>
          <w:sz w:val="24"/>
          <w:szCs w:val="24"/>
        </w:rPr>
        <w:t xml:space="preserve"> </w:t>
      </w:r>
      <w:r w:rsidR="00946398" w:rsidRPr="002E16E0">
        <w:rPr>
          <w:rFonts w:ascii="Times New Roman" w:eastAsia="Times New Roman" w:hAnsi="Times New Roman"/>
          <w:sz w:val="24"/>
          <w:szCs w:val="24"/>
        </w:rPr>
        <w:t xml:space="preserve">разработка проектно-сметной документации на следующие </w:t>
      </w:r>
      <w:r w:rsidRPr="002E16E0">
        <w:rPr>
          <w:rFonts w:ascii="Times New Roman" w:eastAsia="Times New Roman" w:hAnsi="Times New Roman"/>
          <w:sz w:val="24"/>
          <w:szCs w:val="24"/>
        </w:rPr>
        <w:t>проект</w:t>
      </w:r>
      <w:r w:rsidR="00946398" w:rsidRPr="002E16E0">
        <w:rPr>
          <w:rFonts w:ascii="Times New Roman" w:eastAsia="Times New Roman" w:hAnsi="Times New Roman"/>
          <w:sz w:val="24"/>
          <w:szCs w:val="24"/>
        </w:rPr>
        <w:t>ы</w:t>
      </w:r>
      <w:r w:rsidRPr="002E16E0">
        <w:rPr>
          <w:rFonts w:ascii="Times New Roman" w:eastAsia="Times New Roman" w:hAnsi="Times New Roman"/>
          <w:sz w:val="24"/>
          <w:szCs w:val="24"/>
        </w:rPr>
        <w:t>:</w:t>
      </w:r>
    </w:p>
    <w:p w:rsidR="001A0968" w:rsidRPr="00C62347" w:rsidRDefault="001A0968" w:rsidP="006B4F81">
      <w:pPr>
        <w:numPr>
          <w:ilvl w:val="0"/>
          <w:numId w:val="86"/>
        </w:numPr>
        <w:tabs>
          <w:tab w:val="left" w:pos="709"/>
        </w:tabs>
        <w:spacing w:after="0" w:line="240" w:lineRule="auto"/>
        <w:ind w:left="709" w:hanging="709"/>
        <w:jc w:val="both"/>
        <w:rPr>
          <w:rFonts w:ascii="Times New Roman" w:eastAsia="Times New Roman" w:hAnsi="Times New Roman"/>
          <w:sz w:val="24"/>
          <w:szCs w:val="24"/>
        </w:rPr>
      </w:pPr>
      <w:r w:rsidRPr="002E16E0">
        <w:rPr>
          <w:rFonts w:ascii="Times New Roman" w:eastAsia="Times New Roman" w:hAnsi="Times New Roman"/>
          <w:sz w:val="24"/>
          <w:szCs w:val="24"/>
        </w:rPr>
        <w:t>строительство пешеходного моста на о.</w:t>
      </w:r>
      <w:r w:rsidR="00AA0504">
        <w:rPr>
          <w:rFonts w:ascii="Times New Roman" w:eastAsia="Times New Roman" w:hAnsi="Times New Roman"/>
          <w:sz w:val="24"/>
          <w:szCs w:val="24"/>
        </w:rPr>
        <w:t> </w:t>
      </w:r>
      <w:r w:rsidRPr="002E16E0">
        <w:rPr>
          <w:rFonts w:ascii="Times New Roman" w:eastAsia="Times New Roman" w:hAnsi="Times New Roman"/>
          <w:sz w:val="24"/>
          <w:szCs w:val="24"/>
        </w:rPr>
        <w:t>Большой в районе Набережной города Ангарска;</w:t>
      </w:r>
    </w:p>
    <w:p w:rsidR="001A0968" w:rsidRDefault="001A0968" w:rsidP="006B4F81">
      <w:pPr>
        <w:numPr>
          <w:ilvl w:val="0"/>
          <w:numId w:val="86"/>
        </w:numPr>
        <w:tabs>
          <w:tab w:val="left" w:pos="709"/>
        </w:tabs>
        <w:spacing w:after="0" w:line="240" w:lineRule="auto"/>
        <w:ind w:left="709" w:hanging="709"/>
        <w:jc w:val="both"/>
        <w:rPr>
          <w:rFonts w:ascii="Times New Roman" w:eastAsia="Times New Roman" w:hAnsi="Times New Roman"/>
          <w:sz w:val="24"/>
          <w:szCs w:val="24"/>
        </w:rPr>
      </w:pPr>
      <w:r w:rsidRPr="002E16E0">
        <w:rPr>
          <w:rFonts w:ascii="Times New Roman" w:eastAsia="Times New Roman" w:hAnsi="Times New Roman"/>
          <w:sz w:val="24"/>
          <w:szCs w:val="24"/>
        </w:rPr>
        <w:t xml:space="preserve">строительство части улиц </w:t>
      </w:r>
      <w:proofErr w:type="gramStart"/>
      <w:r w:rsidRPr="002E16E0">
        <w:rPr>
          <w:rFonts w:ascii="Times New Roman" w:eastAsia="Times New Roman" w:hAnsi="Times New Roman"/>
          <w:sz w:val="24"/>
          <w:szCs w:val="24"/>
        </w:rPr>
        <w:t>Магистральная</w:t>
      </w:r>
      <w:proofErr w:type="gramEnd"/>
      <w:r w:rsidRPr="002E16E0">
        <w:rPr>
          <w:rFonts w:ascii="Times New Roman" w:eastAsia="Times New Roman" w:hAnsi="Times New Roman"/>
          <w:sz w:val="24"/>
          <w:szCs w:val="24"/>
        </w:rPr>
        <w:t xml:space="preserve"> и Космонавтов</w:t>
      </w:r>
      <w:r w:rsidR="00C62347">
        <w:rPr>
          <w:rFonts w:ascii="Times New Roman" w:eastAsia="Times New Roman" w:hAnsi="Times New Roman"/>
          <w:sz w:val="24"/>
          <w:szCs w:val="24"/>
        </w:rPr>
        <w:t>, Ангарского проспекта</w:t>
      </w:r>
      <w:r w:rsidRPr="002E16E0">
        <w:rPr>
          <w:rFonts w:ascii="Times New Roman" w:eastAsia="Times New Roman" w:hAnsi="Times New Roman"/>
          <w:sz w:val="24"/>
          <w:szCs w:val="24"/>
        </w:rPr>
        <w:t>;</w:t>
      </w:r>
    </w:p>
    <w:p w:rsidR="00C62347" w:rsidRDefault="00C62347" w:rsidP="006B4F81">
      <w:pPr>
        <w:numPr>
          <w:ilvl w:val="0"/>
          <w:numId w:val="86"/>
        </w:numPr>
        <w:tabs>
          <w:tab w:val="left" w:pos="709"/>
        </w:tab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строительство физкультурно-оздоровительного комплекса</w:t>
      </w:r>
      <w:r w:rsidR="000B52FC">
        <w:rPr>
          <w:rFonts w:ascii="Times New Roman" w:eastAsia="Times New Roman" w:hAnsi="Times New Roman"/>
          <w:sz w:val="24"/>
          <w:szCs w:val="24"/>
        </w:rPr>
        <w:t xml:space="preserve"> в п</w:t>
      </w:r>
      <w:r w:rsidR="0096251D">
        <w:rPr>
          <w:rFonts w:ascii="Times New Roman" w:eastAsia="Times New Roman" w:hAnsi="Times New Roman"/>
          <w:sz w:val="24"/>
          <w:szCs w:val="24"/>
        </w:rPr>
        <w:t>.</w:t>
      </w:r>
      <w:r w:rsidR="000B52FC">
        <w:rPr>
          <w:rFonts w:ascii="Times New Roman" w:eastAsia="Times New Roman" w:hAnsi="Times New Roman"/>
          <w:sz w:val="24"/>
          <w:szCs w:val="24"/>
        </w:rPr>
        <w:t xml:space="preserve"> Мегет;</w:t>
      </w:r>
    </w:p>
    <w:p w:rsidR="000B52FC" w:rsidRPr="002E16E0" w:rsidRDefault="000B52FC" w:rsidP="006B4F81">
      <w:pPr>
        <w:numPr>
          <w:ilvl w:val="0"/>
          <w:numId w:val="86"/>
        </w:numPr>
        <w:tabs>
          <w:tab w:val="left" w:pos="709"/>
        </w:tab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строительство общеобразовательной школы на 500 мест в п</w:t>
      </w:r>
      <w:r w:rsidR="0096251D">
        <w:rPr>
          <w:rFonts w:ascii="Times New Roman" w:eastAsia="Times New Roman" w:hAnsi="Times New Roman"/>
          <w:sz w:val="24"/>
          <w:szCs w:val="24"/>
        </w:rPr>
        <w:t>.</w:t>
      </w:r>
      <w:r>
        <w:rPr>
          <w:rFonts w:ascii="Times New Roman" w:eastAsia="Times New Roman" w:hAnsi="Times New Roman"/>
          <w:sz w:val="24"/>
          <w:szCs w:val="24"/>
        </w:rPr>
        <w:t xml:space="preserve"> Мегет;</w:t>
      </w:r>
    </w:p>
    <w:p w:rsidR="001A0968" w:rsidRPr="002E16E0" w:rsidRDefault="000B52FC" w:rsidP="006B4F81">
      <w:pPr>
        <w:numPr>
          <w:ilvl w:val="0"/>
          <w:numId w:val="86"/>
        </w:numPr>
        <w:tabs>
          <w:tab w:val="left" w:pos="709"/>
        </w:tab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капитальный ремонт клуба в п</w:t>
      </w:r>
      <w:r w:rsidR="0096251D">
        <w:rPr>
          <w:rFonts w:ascii="Times New Roman" w:eastAsia="Times New Roman" w:hAnsi="Times New Roman"/>
          <w:sz w:val="24"/>
          <w:szCs w:val="24"/>
        </w:rPr>
        <w:t>.</w:t>
      </w:r>
      <w:r>
        <w:rPr>
          <w:rFonts w:ascii="Times New Roman" w:eastAsia="Times New Roman" w:hAnsi="Times New Roman"/>
          <w:sz w:val="24"/>
          <w:szCs w:val="24"/>
        </w:rPr>
        <w:t xml:space="preserve"> Мегет</w:t>
      </w:r>
      <w:r w:rsidR="001A0968" w:rsidRPr="002E16E0">
        <w:rPr>
          <w:rFonts w:ascii="Times New Roman" w:eastAsia="Times New Roman" w:hAnsi="Times New Roman"/>
          <w:sz w:val="24"/>
          <w:szCs w:val="24"/>
        </w:rPr>
        <w:t>.</w:t>
      </w:r>
    </w:p>
    <w:p w:rsidR="00622BF1" w:rsidRDefault="00622BF1" w:rsidP="009C6109">
      <w:pPr>
        <w:tabs>
          <w:tab w:val="left" w:pos="0"/>
        </w:tabs>
        <w:spacing w:after="0" w:line="240" w:lineRule="auto"/>
        <w:ind w:right="-1" w:firstLine="709"/>
        <w:jc w:val="both"/>
        <w:rPr>
          <w:rFonts w:ascii="Times New Roman" w:eastAsia="Times New Roman" w:hAnsi="Times New Roman"/>
          <w:sz w:val="24"/>
          <w:szCs w:val="24"/>
        </w:rPr>
      </w:pPr>
      <w:r>
        <w:rPr>
          <w:rFonts w:ascii="Times New Roman" w:eastAsia="Times New Roman" w:hAnsi="Times New Roman"/>
          <w:sz w:val="24"/>
          <w:szCs w:val="24"/>
        </w:rPr>
        <w:t xml:space="preserve">Завершено проектирование </w:t>
      </w:r>
      <w:r w:rsidR="0096251D">
        <w:rPr>
          <w:rFonts w:ascii="Times New Roman" w:eastAsia="Times New Roman" w:hAnsi="Times New Roman"/>
          <w:sz w:val="24"/>
          <w:szCs w:val="24"/>
        </w:rPr>
        <w:t>в целях</w:t>
      </w:r>
      <w:r>
        <w:rPr>
          <w:rFonts w:ascii="Times New Roman" w:eastAsia="Times New Roman" w:hAnsi="Times New Roman"/>
          <w:sz w:val="24"/>
          <w:szCs w:val="24"/>
        </w:rPr>
        <w:t xml:space="preserve"> строительств</w:t>
      </w:r>
      <w:r w:rsidR="0096251D">
        <w:rPr>
          <w:rFonts w:ascii="Times New Roman" w:eastAsia="Times New Roman" w:hAnsi="Times New Roman"/>
          <w:sz w:val="24"/>
          <w:szCs w:val="24"/>
        </w:rPr>
        <w:t>а</w:t>
      </w:r>
      <w:r>
        <w:rPr>
          <w:rFonts w:ascii="Times New Roman" w:eastAsia="Times New Roman" w:hAnsi="Times New Roman"/>
          <w:sz w:val="24"/>
          <w:szCs w:val="24"/>
        </w:rPr>
        <w:t xml:space="preserve"> улицы Индустриальная на участке от ул. Норильская до ул. Боринского и строительство подъезда к зданиям </w:t>
      </w:r>
      <w:r w:rsidR="0096251D">
        <w:rPr>
          <w:rFonts w:ascii="Times New Roman" w:eastAsia="Times New Roman" w:hAnsi="Times New Roman"/>
          <w:sz w:val="24"/>
          <w:szCs w:val="24"/>
        </w:rPr>
        <w:t>Управления федеральной службы безопасности</w:t>
      </w:r>
      <w:r w:rsidR="00697EA7">
        <w:rPr>
          <w:rFonts w:ascii="Times New Roman" w:eastAsia="Times New Roman" w:hAnsi="Times New Roman"/>
          <w:sz w:val="24"/>
          <w:szCs w:val="24"/>
        </w:rPr>
        <w:t xml:space="preserve"> РФ</w:t>
      </w:r>
      <w:r>
        <w:rPr>
          <w:rFonts w:ascii="Times New Roman" w:eastAsia="Times New Roman" w:hAnsi="Times New Roman"/>
          <w:sz w:val="24"/>
          <w:szCs w:val="24"/>
        </w:rPr>
        <w:t xml:space="preserve"> и </w:t>
      </w:r>
      <w:r w:rsidR="0096251D">
        <w:rPr>
          <w:rFonts w:ascii="Times New Roman" w:eastAsia="Times New Roman" w:hAnsi="Times New Roman"/>
          <w:sz w:val="24"/>
          <w:szCs w:val="24"/>
        </w:rPr>
        <w:t>налоговой службы</w:t>
      </w:r>
      <w:r w:rsidR="00697EA7">
        <w:rPr>
          <w:rFonts w:ascii="Times New Roman" w:eastAsia="Times New Roman" w:hAnsi="Times New Roman"/>
          <w:sz w:val="24"/>
          <w:szCs w:val="24"/>
        </w:rPr>
        <w:t xml:space="preserve"> РФ </w:t>
      </w:r>
      <w:r>
        <w:rPr>
          <w:rFonts w:ascii="Times New Roman" w:eastAsia="Times New Roman" w:hAnsi="Times New Roman"/>
          <w:sz w:val="24"/>
          <w:szCs w:val="24"/>
        </w:rPr>
        <w:t>в 7а микрорайоне.</w:t>
      </w:r>
    </w:p>
    <w:p w:rsidR="00251389" w:rsidRPr="002E16E0" w:rsidRDefault="00251389" w:rsidP="009C6109">
      <w:pPr>
        <w:tabs>
          <w:tab w:val="left" w:pos="0"/>
        </w:tabs>
        <w:spacing w:after="0" w:line="240" w:lineRule="auto"/>
        <w:ind w:right="-1" w:firstLine="709"/>
        <w:jc w:val="both"/>
        <w:rPr>
          <w:rFonts w:ascii="Times New Roman" w:eastAsia="Times New Roman" w:hAnsi="Times New Roman"/>
          <w:sz w:val="24"/>
          <w:szCs w:val="24"/>
        </w:rPr>
      </w:pPr>
      <w:r w:rsidRPr="002E16E0">
        <w:rPr>
          <w:rFonts w:ascii="Times New Roman" w:eastAsia="Times New Roman" w:hAnsi="Times New Roman"/>
          <w:sz w:val="24"/>
          <w:szCs w:val="24"/>
        </w:rPr>
        <w:t>Для реализации тактической цели Стратегии АГО в области насыщения рынка сельскохозяйственной продукцией местного производства, в рамках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по итогам 202</w:t>
      </w:r>
      <w:r w:rsidR="003245E7">
        <w:rPr>
          <w:rFonts w:ascii="Times New Roman" w:eastAsia="Times New Roman" w:hAnsi="Times New Roman"/>
          <w:sz w:val="24"/>
          <w:szCs w:val="24"/>
        </w:rPr>
        <w:t>5</w:t>
      </w:r>
      <w:r w:rsidRPr="002E16E0">
        <w:rPr>
          <w:rFonts w:ascii="Times New Roman" w:eastAsia="Times New Roman" w:hAnsi="Times New Roman"/>
          <w:sz w:val="24"/>
          <w:szCs w:val="24"/>
        </w:rPr>
        <w:t xml:space="preserve"> года государственную поддержку получили сельскохозяйственные товаропроизводители, </w:t>
      </w:r>
      <w:r w:rsidR="00617405">
        <w:rPr>
          <w:rFonts w:ascii="Times New Roman" w:eastAsia="Times New Roman" w:hAnsi="Times New Roman"/>
          <w:sz w:val="24"/>
          <w:szCs w:val="24"/>
        </w:rPr>
        <w:t xml:space="preserve">садовые некоммерческие товарищества (далее – </w:t>
      </w:r>
      <w:r w:rsidRPr="003245E7">
        <w:rPr>
          <w:rFonts w:ascii="Times New Roman" w:eastAsia="Times New Roman" w:hAnsi="Times New Roman"/>
          <w:sz w:val="24"/>
          <w:szCs w:val="24"/>
        </w:rPr>
        <w:t>СНТ</w:t>
      </w:r>
      <w:r w:rsidR="00617405">
        <w:rPr>
          <w:rFonts w:ascii="Times New Roman" w:eastAsia="Times New Roman" w:hAnsi="Times New Roman"/>
          <w:sz w:val="24"/>
          <w:szCs w:val="24"/>
        </w:rPr>
        <w:t>)</w:t>
      </w:r>
      <w:r w:rsidRPr="003245E7">
        <w:rPr>
          <w:rFonts w:ascii="Times New Roman" w:eastAsia="Times New Roman" w:hAnsi="Times New Roman"/>
          <w:sz w:val="24"/>
          <w:szCs w:val="24"/>
        </w:rPr>
        <w:t xml:space="preserve"> на сумму </w:t>
      </w:r>
      <w:r w:rsidR="003245E7" w:rsidRPr="003245E7">
        <w:rPr>
          <w:rFonts w:ascii="Times New Roman" w:eastAsia="Times New Roman" w:hAnsi="Times New Roman"/>
          <w:sz w:val="24"/>
          <w:szCs w:val="24"/>
        </w:rPr>
        <w:t>3</w:t>
      </w:r>
      <w:r w:rsidRPr="003245E7">
        <w:rPr>
          <w:rFonts w:ascii="Times New Roman" w:eastAsia="Times New Roman" w:hAnsi="Times New Roman"/>
          <w:sz w:val="24"/>
          <w:szCs w:val="24"/>
        </w:rPr>
        <w:t xml:space="preserve">8,7 </w:t>
      </w:r>
      <w:proofErr w:type="gramStart"/>
      <w:r w:rsidRPr="003245E7">
        <w:rPr>
          <w:rFonts w:ascii="Times New Roman" w:eastAsia="Times New Roman" w:hAnsi="Times New Roman"/>
          <w:sz w:val="24"/>
          <w:szCs w:val="24"/>
        </w:rPr>
        <w:t>млн</w:t>
      </w:r>
      <w:proofErr w:type="gramEnd"/>
      <w:r w:rsidRPr="003245E7">
        <w:rPr>
          <w:rFonts w:ascii="Times New Roman" w:eastAsia="Times New Roman" w:hAnsi="Times New Roman"/>
          <w:sz w:val="24"/>
          <w:szCs w:val="24"/>
        </w:rPr>
        <w:t xml:space="preserve"> рублей</w:t>
      </w:r>
      <w:r w:rsidR="005D681C">
        <w:rPr>
          <w:rFonts w:ascii="Times New Roman" w:eastAsia="Times New Roman" w:hAnsi="Times New Roman"/>
          <w:i/>
          <w:sz w:val="24"/>
          <w:szCs w:val="24"/>
        </w:rPr>
        <w:t>.</w:t>
      </w:r>
    </w:p>
    <w:p w:rsidR="00566102" w:rsidRDefault="00566102" w:rsidP="009C6109">
      <w:pPr>
        <w:spacing w:after="0" w:line="240" w:lineRule="auto"/>
        <w:ind w:firstLine="709"/>
        <w:jc w:val="both"/>
        <w:rPr>
          <w:rFonts w:ascii="Times New Roman" w:eastAsia="Times New Roman" w:hAnsi="Times New Roman"/>
          <w:sz w:val="24"/>
          <w:szCs w:val="24"/>
          <w:lang w:eastAsia="ru-RU"/>
        </w:rPr>
      </w:pPr>
    </w:p>
    <w:p w:rsidR="00974AE9" w:rsidRPr="00566102" w:rsidRDefault="00E42484" w:rsidP="009C6109">
      <w:pPr>
        <w:spacing w:after="0" w:line="240" w:lineRule="auto"/>
        <w:ind w:firstLine="709"/>
        <w:jc w:val="both"/>
        <w:rPr>
          <w:rFonts w:ascii="Times New Roman" w:eastAsia="Times New Roman" w:hAnsi="Times New Roman"/>
          <w:sz w:val="24"/>
          <w:szCs w:val="24"/>
          <w:u w:val="single"/>
          <w:lang w:eastAsia="ru-RU"/>
        </w:rPr>
      </w:pPr>
      <w:r w:rsidRPr="00566102">
        <w:rPr>
          <w:rFonts w:ascii="Times New Roman" w:eastAsia="Times New Roman" w:hAnsi="Times New Roman"/>
          <w:sz w:val="24"/>
          <w:szCs w:val="24"/>
          <w:u w:val="single"/>
          <w:lang w:eastAsia="ru-RU"/>
        </w:rPr>
        <w:t xml:space="preserve">С </w:t>
      </w:r>
      <w:r w:rsidRPr="0039159A">
        <w:rPr>
          <w:rFonts w:ascii="Times New Roman" w:eastAsia="Times New Roman" w:hAnsi="Times New Roman"/>
          <w:sz w:val="24"/>
          <w:szCs w:val="24"/>
          <w:u w:val="single"/>
          <w:lang w:eastAsia="ru-RU"/>
        </w:rPr>
        <w:t>момента образования</w:t>
      </w:r>
      <w:r w:rsidRPr="00566102">
        <w:rPr>
          <w:rFonts w:ascii="Times New Roman" w:eastAsia="Times New Roman" w:hAnsi="Times New Roman"/>
          <w:sz w:val="24"/>
          <w:szCs w:val="24"/>
          <w:u w:val="single"/>
          <w:lang w:eastAsia="ru-RU"/>
        </w:rPr>
        <w:t xml:space="preserve"> </w:t>
      </w:r>
      <w:r w:rsidR="006D4014" w:rsidRPr="00566102">
        <w:rPr>
          <w:rFonts w:ascii="Times New Roman" w:eastAsia="Times New Roman" w:hAnsi="Times New Roman"/>
          <w:sz w:val="24"/>
          <w:szCs w:val="24"/>
          <w:u w:val="single"/>
          <w:lang w:eastAsia="ru-RU"/>
        </w:rPr>
        <w:t>АГО</w:t>
      </w:r>
      <w:r w:rsidRPr="00566102">
        <w:rPr>
          <w:rFonts w:ascii="Times New Roman" w:eastAsia="Times New Roman" w:hAnsi="Times New Roman"/>
          <w:sz w:val="24"/>
          <w:szCs w:val="24"/>
          <w:u w:val="single"/>
          <w:lang w:eastAsia="ru-RU"/>
        </w:rPr>
        <w:t xml:space="preserve"> были достигнуты следующие </w:t>
      </w:r>
      <w:r w:rsidR="00F921BF" w:rsidRPr="00566102">
        <w:rPr>
          <w:rFonts w:ascii="Times New Roman" w:eastAsia="Times New Roman" w:hAnsi="Times New Roman"/>
          <w:sz w:val="24"/>
          <w:szCs w:val="24"/>
          <w:u w:val="single"/>
          <w:lang w:eastAsia="ru-RU"/>
        </w:rPr>
        <w:t>особо значимые результаты:</w:t>
      </w:r>
    </w:p>
    <w:p w:rsidR="00F921BF" w:rsidRPr="002E16E0" w:rsidRDefault="00EC7C25" w:rsidP="006B4F81">
      <w:pPr>
        <w:pStyle w:val="a8"/>
        <w:numPr>
          <w:ilvl w:val="0"/>
          <w:numId w:val="87"/>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Победа</w:t>
      </w:r>
      <w:r w:rsidR="00B61E67" w:rsidRPr="002E16E0">
        <w:rPr>
          <w:rFonts w:ascii="Times New Roman" w:eastAsia="Times New Roman" w:hAnsi="Times New Roman"/>
          <w:sz w:val="24"/>
          <w:szCs w:val="24"/>
          <w:lang w:eastAsia="ru-RU"/>
        </w:rPr>
        <w:t xml:space="preserve"> в</w:t>
      </w:r>
      <w:r w:rsidR="00CA4B32">
        <w:rPr>
          <w:rFonts w:ascii="Times New Roman" w:eastAsia="Times New Roman" w:hAnsi="Times New Roman"/>
          <w:sz w:val="24"/>
          <w:szCs w:val="24"/>
          <w:lang w:eastAsia="ru-RU"/>
        </w:rPr>
        <w:t>о</w:t>
      </w:r>
      <w:r w:rsidR="00B61E67" w:rsidRPr="002E16E0">
        <w:rPr>
          <w:rFonts w:ascii="Times New Roman" w:eastAsia="Times New Roman" w:hAnsi="Times New Roman"/>
          <w:sz w:val="24"/>
          <w:szCs w:val="24"/>
          <w:lang w:eastAsia="ru-RU"/>
        </w:rPr>
        <w:t xml:space="preserve"> </w:t>
      </w:r>
      <w:r w:rsidR="00CA4B32">
        <w:rPr>
          <w:rFonts w:ascii="Times New Roman" w:eastAsia="Times New Roman" w:hAnsi="Times New Roman"/>
          <w:sz w:val="24"/>
          <w:szCs w:val="24"/>
          <w:lang w:eastAsia="ru-RU"/>
        </w:rPr>
        <w:t>Все</w:t>
      </w:r>
      <w:r w:rsidR="00B61E67" w:rsidRPr="002E16E0">
        <w:rPr>
          <w:rFonts w:ascii="Times New Roman" w:eastAsia="Times New Roman" w:hAnsi="Times New Roman"/>
          <w:sz w:val="24"/>
          <w:szCs w:val="24"/>
          <w:lang w:eastAsia="ru-RU"/>
        </w:rPr>
        <w:t xml:space="preserve">российском конкурсе городских стратегий, </w:t>
      </w:r>
      <w:r w:rsidR="00CA4B32">
        <w:rPr>
          <w:rFonts w:ascii="Times New Roman" w:eastAsia="Times New Roman" w:hAnsi="Times New Roman"/>
          <w:sz w:val="24"/>
          <w:szCs w:val="24"/>
          <w:lang w:eastAsia="ru-RU"/>
        </w:rPr>
        <w:t>направленных на</w:t>
      </w:r>
      <w:r w:rsidR="00B61E67" w:rsidRPr="002E16E0">
        <w:rPr>
          <w:rFonts w:ascii="Times New Roman" w:eastAsia="Times New Roman" w:hAnsi="Times New Roman"/>
          <w:sz w:val="24"/>
          <w:szCs w:val="24"/>
          <w:lang w:eastAsia="ru-RU"/>
        </w:rPr>
        <w:t xml:space="preserve"> совершенствовани</w:t>
      </w:r>
      <w:r w:rsidR="00CA4B32">
        <w:rPr>
          <w:rFonts w:ascii="Times New Roman" w:eastAsia="Times New Roman" w:hAnsi="Times New Roman"/>
          <w:sz w:val="24"/>
          <w:szCs w:val="24"/>
          <w:lang w:eastAsia="ru-RU"/>
        </w:rPr>
        <w:t>е</w:t>
      </w:r>
      <w:r w:rsidR="00B61E67" w:rsidRPr="002E16E0">
        <w:rPr>
          <w:rFonts w:ascii="Times New Roman" w:eastAsia="Times New Roman" w:hAnsi="Times New Roman"/>
          <w:sz w:val="24"/>
          <w:szCs w:val="24"/>
          <w:lang w:eastAsia="ru-RU"/>
        </w:rPr>
        <w:t xml:space="preserve"> применения положений Федерального закона от 28.06.2014 </w:t>
      </w:r>
      <w:r w:rsidR="00617405">
        <w:rPr>
          <w:rFonts w:ascii="Times New Roman" w:eastAsia="Times New Roman" w:hAnsi="Times New Roman"/>
          <w:sz w:val="24"/>
          <w:szCs w:val="24"/>
          <w:lang w:eastAsia="ru-RU"/>
        </w:rPr>
        <w:t xml:space="preserve">№ </w:t>
      </w:r>
      <w:r w:rsidR="00B61E67" w:rsidRPr="002E16E0">
        <w:rPr>
          <w:rFonts w:ascii="Times New Roman" w:eastAsia="Times New Roman" w:hAnsi="Times New Roman"/>
          <w:sz w:val="24"/>
          <w:szCs w:val="24"/>
          <w:lang w:eastAsia="ru-RU"/>
        </w:rPr>
        <w:t>172-ФЗ «О</w:t>
      </w:r>
      <w:r w:rsidR="006F2BFE" w:rsidRPr="002E16E0">
        <w:rPr>
          <w:rFonts w:ascii="Times New Roman" w:eastAsia="Times New Roman" w:hAnsi="Times New Roman"/>
          <w:sz w:val="24"/>
          <w:szCs w:val="24"/>
          <w:lang w:eastAsia="ru-RU"/>
        </w:rPr>
        <w:t> </w:t>
      </w:r>
      <w:r w:rsidR="00B61E67" w:rsidRPr="002E16E0">
        <w:rPr>
          <w:rFonts w:ascii="Times New Roman" w:eastAsia="Times New Roman" w:hAnsi="Times New Roman"/>
          <w:sz w:val="24"/>
          <w:szCs w:val="24"/>
          <w:lang w:eastAsia="ru-RU"/>
        </w:rPr>
        <w:t>стратегическом планировании</w:t>
      </w:r>
      <w:r w:rsidR="00A34010" w:rsidRPr="002E16E0">
        <w:rPr>
          <w:rFonts w:ascii="Times New Roman" w:eastAsia="Times New Roman" w:hAnsi="Times New Roman"/>
          <w:sz w:val="24"/>
          <w:szCs w:val="24"/>
          <w:lang w:eastAsia="ru-RU"/>
        </w:rPr>
        <w:t xml:space="preserve"> в Российской Федерации</w:t>
      </w:r>
      <w:r w:rsidR="00B61E67" w:rsidRPr="002E16E0">
        <w:rPr>
          <w:rFonts w:ascii="Times New Roman" w:eastAsia="Times New Roman" w:hAnsi="Times New Roman"/>
          <w:sz w:val="24"/>
          <w:szCs w:val="24"/>
          <w:lang w:eastAsia="ru-RU"/>
        </w:rPr>
        <w:t>», которая позволила повысить узнаваемость территории, выгодно позиционировать себя на фоне других муниципалитетов, повысить эффективность экономического и политического имиджа АГО.</w:t>
      </w:r>
    </w:p>
    <w:p w:rsidR="00D606A5" w:rsidRDefault="00D606A5" w:rsidP="006B4F81">
      <w:pPr>
        <w:pStyle w:val="a8"/>
        <w:numPr>
          <w:ilvl w:val="0"/>
          <w:numId w:val="87"/>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Разрабо</w:t>
      </w:r>
      <w:r w:rsidR="006D4014">
        <w:rPr>
          <w:rFonts w:ascii="Times New Roman" w:eastAsia="Times New Roman" w:hAnsi="Times New Roman"/>
          <w:sz w:val="24"/>
          <w:szCs w:val="24"/>
          <w:lang w:eastAsia="ru-RU"/>
        </w:rPr>
        <w:t>т</w:t>
      </w:r>
      <w:r w:rsidR="0039159A">
        <w:rPr>
          <w:rFonts w:ascii="Times New Roman" w:eastAsia="Times New Roman" w:hAnsi="Times New Roman"/>
          <w:sz w:val="24"/>
          <w:szCs w:val="24"/>
          <w:lang w:eastAsia="ru-RU"/>
        </w:rPr>
        <w:t>ка</w:t>
      </w:r>
      <w:r w:rsidRPr="002E16E0">
        <w:rPr>
          <w:rFonts w:ascii="Times New Roman" w:eastAsia="Times New Roman" w:hAnsi="Times New Roman"/>
          <w:sz w:val="24"/>
          <w:szCs w:val="24"/>
          <w:lang w:eastAsia="ru-RU"/>
        </w:rPr>
        <w:t xml:space="preserve"> бренд</w:t>
      </w:r>
      <w:r w:rsidR="0039159A">
        <w:rPr>
          <w:rFonts w:ascii="Times New Roman" w:eastAsia="Times New Roman" w:hAnsi="Times New Roman"/>
          <w:sz w:val="24"/>
          <w:szCs w:val="24"/>
          <w:lang w:eastAsia="ru-RU"/>
        </w:rPr>
        <w:t>а</w:t>
      </w:r>
      <w:r w:rsidRPr="002E16E0">
        <w:rPr>
          <w:rFonts w:ascii="Times New Roman" w:eastAsia="Times New Roman" w:hAnsi="Times New Roman"/>
          <w:sz w:val="24"/>
          <w:szCs w:val="24"/>
          <w:lang w:eastAsia="ru-RU"/>
        </w:rPr>
        <w:t xml:space="preserve"> </w:t>
      </w:r>
      <w:r w:rsidR="006D4014">
        <w:rPr>
          <w:rFonts w:ascii="Times New Roman" w:eastAsia="Times New Roman" w:hAnsi="Times New Roman"/>
          <w:sz w:val="24"/>
          <w:szCs w:val="24"/>
          <w:lang w:eastAsia="ru-RU"/>
        </w:rPr>
        <w:t>АГО</w:t>
      </w:r>
      <w:r w:rsidRPr="002E16E0">
        <w:rPr>
          <w:rFonts w:ascii="Times New Roman" w:eastAsia="Times New Roman" w:hAnsi="Times New Roman"/>
          <w:sz w:val="24"/>
          <w:szCs w:val="24"/>
          <w:lang w:eastAsia="ru-RU"/>
        </w:rPr>
        <w:t xml:space="preserve"> «Ангарск. Просто</w:t>
      </w:r>
      <w:r w:rsidR="00CA4B32">
        <w:rPr>
          <w:rFonts w:ascii="Times New Roman" w:eastAsia="Times New Roman" w:hAnsi="Times New Roman"/>
          <w:sz w:val="24"/>
          <w:szCs w:val="24"/>
          <w:lang w:eastAsia="ru-RU"/>
        </w:rPr>
        <w:t>р</w:t>
      </w:r>
      <w:r w:rsidRPr="002E16E0">
        <w:rPr>
          <w:rFonts w:ascii="Times New Roman" w:eastAsia="Times New Roman" w:hAnsi="Times New Roman"/>
          <w:sz w:val="24"/>
          <w:szCs w:val="24"/>
          <w:lang w:eastAsia="ru-RU"/>
        </w:rPr>
        <w:t xml:space="preserve"> для побед». Бренд успешно интегрирован во все сферы жизнедеятельности территории АГО, применяется местными товаропроизводителями, используется в рекламных и информационных материалах, интегриро</w:t>
      </w:r>
      <w:r w:rsidR="003C64DC" w:rsidRPr="002E16E0">
        <w:rPr>
          <w:rFonts w:ascii="Times New Roman" w:eastAsia="Times New Roman" w:hAnsi="Times New Roman"/>
          <w:sz w:val="24"/>
          <w:szCs w:val="24"/>
          <w:lang w:eastAsia="ru-RU"/>
        </w:rPr>
        <w:t>ван в единую систему городской навигации.</w:t>
      </w:r>
    </w:p>
    <w:p w:rsidR="006D4014" w:rsidRPr="002E16E0" w:rsidRDefault="006D4014" w:rsidP="006D4014">
      <w:pPr>
        <w:pStyle w:val="a8"/>
        <w:spacing w:after="0" w:line="240" w:lineRule="auto"/>
        <w:ind w:left="709"/>
        <w:jc w:val="both"/>
        <w:rPr>
          <w:rFonts w:ascii="Times New Roman" w:eastAsia="Times New Roman" w:hAnsi="Times New Roman"/>
          <w:sz w:val="24"/>
          <w:szCs w:val="24"/>
          <w:lang w:eastAsia="ru-RU"/>
        </w:rPr>
      </w:pPr>
    </w:p>
    <w:p w:rsidR="00974AE9" w:rsidRPr="002E16E0" w:rsidRDefault="00974AE9" w:rsidP="009C6109">
      <w:pPr>
        <w:spacing w:after="0"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Задачи на 202</w:t>
      </w:r>
      <w:r w:rsidR="00DC23A1">
        <w:rPr>
          <w:rFonts w:ascii="Times New Roman" w:hAnsi="Times New Roman"/>
          <w:sz w:val="24"/>
          <w:szCs w:val="24"/>
          <w:u w:val="single"/>
        </w:rPr>
        <w:t>6</w:t>
      </w:r>
      <w:r w:rsidRPr="002E16E0">
        <w:rPr>
          <w:rFonts w:ascii="Times New Roman" w:hAnsi="Times New Roman"/>
          <w:sz w:val="24"/>
          <w:szCs w:val="24"/>
          <w:u w:val="single"/>
        </w:rPr>
        <w:t xml:space="preserve"> год:</w:t>
      </w:r>
    </w:p>
    <w:p w:rsidR="003C64DC" w:rsidRDefault="005B0689" w:rsidP="005B0689">
      <w:pPr>
        <w:spacing w:after="0" w:line="240" w:lineRule="auto"/>
        <w:ind w:firstLine="709"/>
        <w:jc w:val="both"/>
        <w:rPr>
          <w:rFonts w:ascii="Times New Roman" w:hAnsi="Times New Roman"/>
          <w:sz w:val="24"/>
          <w:szCs w:val="24"/>
        </w:rPr>
      </w:pPr>
      <w:r>
        <w:rPr>
          <w:rFonts w:ascii="Times New Roman" w:hAnsi="Times New Roman"/>
          <w:sz w:val="24"/>
          <w:szCs w:val="24"/>
        </w:rPr>
        <w:t>Организация проектной деятельности на уровне администрации АГО.</w:t>
      </w:r>
    </w:p>
    <w:p w:rsidR="00D05C34" w:rsidRPr="002E16E0" w:rsidRDefault="00D05C34" w:rsidP="00D05C34">
      <w:pPr>
        <w:spacing w:after="0" w:line="240" w:lineRule="auto"/>
        <w:ind w:left="709"/>
        <w:jc w:val="both"/>
        <w:rPr>
          <w:rFonts w:ascii="Times New Roman" w:hAnsi="Times New Roman"/>
          <w:sz w:val="24"/>
          <w:szCs w:val="24"/>
        </w:rPr>
      </w:pPr>
    </w:p>
    <w:p w:rsidR="00EF5839" w:rsidRPr="00DF791E" w:rsidRDefault="00EF5839" w:rsidP="006B4F81">
      <w:pPr>
        <w:pStyle w:val="aff6"/>
        <w:numPr>
          <w:ilvl w:val="1"/>
          <w:numId w:val="37"/>
        </w:numPr>
        <w:tabs>
          <w:tab w:val="left" w:pos="426"/>
        </w:tabs>
        <w:spacing w:after="0" w:line="240" w:lineRule="auto"/>
        <w:ind w:left="0" w:firstLine="0"/>
        <w:rPr>
          <w:rFonts w:ascii="Times New Roman" w:hAnsi="Times New Roman"/>
          <w:b/>
          <w:lang w:val="x-none"/>
        </w:rPr>
      </w:pPr>
      <w:bookmarkStart w:id="20" w:name="_Toc162884751"/>
      <w:bookmarkStart w:id="21" w:name="_Toc226641795"/>
      <w:bookmarkStart w:id="22" w:name="_Toc68106187"/>
      <w:r w:rsidRPr="00DF791E">
        <w:rPr>
          <w:rFonts w:ascii="Times New Roman" w:hAnsi="Times New Roman"/>
          <w:b/>
        </w:rPr>
        <w:t xml:space="preserve">Исполнение </w:t>
      </w:r>
      <w:proofErr w:type="gramStart"/>
      <w:r w:rsidRPr="00DF791E">
        <w:rPr>
          <w:rFonts w:ascii="Times New Roman" w:hAnsi="Times New Roman"/>
          <w:b/>
        </w:rPr>
        <w:t>народных</w:t>
      </w:r>
      <w:proofErr w:type="gramEnd"/>
      <w:r w:rsidRPr="00DF791E">
        <w:rPr>
          <w:rFonts w:ascii="Times New Roman" w:hAnsi="Times New Roman"/>
          <w:b/>
        </w:rPr>
        <w:t xml:space="preserve"> инициатив</w:t>
      </w:r>
      <w:bookmarkEnd w:id="20"/>
      <w:bookmarkEnd w:id="21"/>
    </w:p>
    <w:p w:rsidR="00DD72E6" w:rsidRPr="002E16E0" w:rsidRDefault="00DD72E6" w:rsidP="00DD72E6">
      <w:pPr>
        <w:spacing w:after="0" w:line="240" w:lineRule="auto"/>
        <w:ind w:firstLine="708"/>
        <w:jc w:val="both"/>
        <w:rPr>
          <w:rFonts w:ascii="Times New Roman" w:eastAsia="Times New Roman" w:hAnsi="Times New Roman"/>
          <w:sz w:val="24"/>
          <w:szCs w:val="24"/>
          <w:lang w:eastAsia="ru-RU"/>
        </w:rPr>
      </w:pPr>
    </w:p>
    <w:p w:rsidR="009F7D13" w:rsidRPr="002E16E0" w:rsidRDefault="009F7D13" w:rsidP="009F7D13">
      <w:pPr>
        <w:tabs>
          <w:tab w:val="left" w:pos="-377"/>
        </w:tabs>
        <w:spacing w:after="0" w:line="240" w:lineRule="auto"/>
        <w:ind w:left="49" w:firstLine="660"/>
        <w:jc w:val="both"/>
        <w:rPr>
          <w:rFonts w:ascii="Times New Roman" w:eastAsia="Times New Roman" w:hAnsi="Times New Roman"/>
          <w:sz w:val="24"/>
          <w:szCs w:val="26"/>
          <w:lang w:eastAsia="ru-RU"/>
        </w:rPr>
      </w:pPr>
      <w:proofErr w:type="gramStart"/>
      <w:r w:rsidRPr="002E16E0">
        <w:rPr>
          <w:rFonts w:ascii="Times New Roman" w:eastAsia="Times New Roman" w:hAnsi="Times New Roman"/>
          <w:sz w:val="24"/>
          <w:szCs w:val="26"/>
          <w:lang w:eastAsia="ru-RU"/>
        </w:rPr>
        <w:t>В рамках мероприятий по проекту «Народные инициативы» в 202</w:t>
      </w:r>
      <w:r w:rsidR="00DF791E">
        <w:rPr>
          <w:rFonts w:ascii="Times New Roman" w:eastAsia="Times New Roman" w:hAnsi="Times New Roman"/>
          <w:sz w:val="24"/>
          <w:szCs w:val="26"/>
          <w:lang w:eastAsia="ru-RU"/>
        </w:rPr>
        <w:t>5</w:t>
      </w:r>
      <w:r w:rsidRPr="002E16E0">
        <w:rPr>
          <w:rFonts w:ascii="Times New Roman" w:eastAsia="Times New Roman" w:hAnsi="Times New Roman"/>
          <w:sz w:val="24"/>
          <w:szCs w:val="26"/>
          <w:lang w:eastAsia="ru-RU"/>
        </w:rPr>
        <w:t xml:space="preserve"> году осуществлен текущий ремонт спортивн</w:t>
      </w:r>
      <w:r w:rsidR="00DF791E">
        <w:rPr>
          <w:rFonts w:ascii="Times New Roman" w:eastAsia="Times New Roman" w:hAnsi="Times New Roman"/>
          <w:sz w:val="24"/>
          <w:szCs w:val="26"/>
          <w:lang w:eastAsia="ru-RU"/>
        </w:rPr>
        <w:t>ой</w:t>
      </w:r>
      <w:r w:rsidRPr="002E16E0">
        <w:rPr>
          <w:rFonts w:ascii="Times New Roman" w:eastAsia="Times New Roman" w:hAnsi="Times New Roman"/>
          <w:sz w:val="24"/>
          <w:szCs w:val="26"/>
          <w:lang w:eastAsia="ru-RU"/>
        </w:rPr>
        <w:t xml:space="preserve"> площад</w:t>
      </w:r>
      <w:r w:rsidR="00DF791E">
        <w:rPr>
          <w:rFonts w:ascii="Times New Roman" w:eastAsia="Times New Roman" w:hAnsi="Times New Roman"/>
          <w:sz w:val="24"/>
          <w:szCs w:val="26"/>
          <w:lang w:eastAsia="ru-RU"/>
        </w:rPr>
        <w:t>ки</w:t>
      </w:r>
      <w:r w:rsidRPr="002E16E0">
        <w:rPr>
          <w:rFonts w:ascii="Times New Roman" w:eastAsia="Times New Roman" w:hAnsi="Times New Roman"/>
          <w:sz w:val="24"/>
          <w:szCs w:val="26"/>
          <w:lang w:eastAsia="ru-RU"/>
        </w:rPr>
        <w:t xml:space="preserve"> на территории </w:t>
      </w:r>
      <w:r w:rsidR="006D4014">
        <w:rPr>
          <w:rFonts w:ascii="Times New Roman" w:eastAsia="Times New Roman" w:hAnsi="Times New Roman"/>
          <w:sz w:val="24"/>
          <w:szCs w:val="26"/>
          <w:lang w:eastAsia="ru-RU"/>
        </w:rPr>
        <w:t>МБОУ</w:t>
      </w:r>
      <w:r w:rsidRPr="002E16E0">
        <w:rPr>
          <w:rFonts w:ascii="Times New Roman" w:eastAsia="Times New Roman" w:hAnsi="Times New Roman"/>
          <w:sz w:val="24"/>
          <w:szCs w:val="26"/>
          <w:lang w:eastAsia="ru-RU"/>
        </w:rPr>
        <w:t xml:space="preserve"> «</w:t>
      </w:r>
      <w:proofErr w:type="spellStart"/>
      <w:r w:rsidR="00DF791E">
        <w:rPr>
          <w:rFonts w:ascii="Times New Roman" w:eastAsia="Times New Roman" w:hAnsi="Times New Roman"/>
          <w:sz w:val="24"/>
          <w:szCs w:val="26"/>
          <w:lang w:eastAsia="ru-RU"/>
        </w:rPr>
        <w:t>Мегетская</w:t>
      </w:r>
      <w:proofErr w:type="spellEnd"/>
      <w:r w:rsidR="00DF791E">
        <w:rPr>
          <w:rFonts w:ascii="Times New Roman" w:eastAsia="Times New Roman" w:hAnsi="Times New Roman"/>
          <w:sz w:val="24"/>
          <w:szCs w:val="26"/>
          <w:lang w:eastAsia="ru-RU"/>
        </w:rPr>
        <w:t xml:space="preserve"> средняя общеобразовательная школа</w:t>
      </w:r>
      <w:r w:rsidR="002145CD">
        <w:rPr>
          <w:rFonts w:ascii="Times New Roman" w:eastAsia="Times New Roman" w:hAnsi="Times New Roman"/>
          <w:sz w:val="24"/>
          <w:szCs w:val="26"/>
          <w:lang w:eastAsia="ru-RU"/>
        </w:rPr>
        <w:t xml:space="preserve">»: </w:t>
      </w:r>
      <w:r w:rsidR="002145CD" w:rsidRPr="002145CD">
        <w:rPr>
          <w:rFonts w:ascii="Times New Roman" w:eastAsia="Times New Roman" w:hAnsi="Times New Roman"/>
          <w:sz w:val="24"/>
          <w:szCs w:val="26"/>
          <w:lang w:eastAsia="ru-RU"/>
        </w:rPr>
        <w:t xml:space="preserve">осуществлено устройство многофункциональной спортивной площадки с прорезиненным покрытием для игры в футбол, волейбол, </w:t>
      </w:r>
      <w:r w:rsidR="002145CD" w:rsidRPr="002145CD">
        <w:rPr>
          <w:rFonts w:ascii="Times New Roman" w:eastAsia="Times New Roman" w:hAnsi="Times New Roman"/>
          <w:sz w:val="24"/>
          <w:szCs w:val="26"/>
          <w:lang w:eastAsia="ru-RU"/>
        </w:rPr>
        <w:lastRenderedPageBreak/>
        <w:t>баскетбол, устройство круговой беговой дорожки с прорезиненным покрытием шириной 2,5 м, устройство ямы для прыжков в длину, а также устройство 2-х спортивных площадок с установкой</w:t>
      </w:r>
      <w:proofErr w:type="gramEnd"/>
      <w:r w:rsidR="002145CD" w:rsidRPr="002145CD">
        <w:rPr>
          <w:rFonts w:ascii="Times New Roman" w:eastAsia="Times New Roman" w:hAnsi="Times New Roman"/>
          <w:sz w:val="24"/>
          <w:szCs w:val="26"/>
          <w:lang w:eastAsia="ru-RU"/>
        </w:rPr>
        <w:t xml:space="preserve"> спортивных снарядов. Объем финансирования мероприятия составил 17 856,9 тыс. рублей.</w:t>
      </w:r>
      <w:r w:rsidRPr="002E16E0">
        <w:rPr>
          <w:rFonts w:ascii="Times New Roman" w:eastAsia="Times New Roman" w:hAnsi="Times New Roman"/>
          <w:sz w:val="24"/>
          <w:szCs w:val="26"/>
          <w:lang w:eastAsia="ru-RU"/>
        </w:rPr>
        <w:t xml:space="preserve"> </w:t>
      </w:r>
    </w:p>
    <w:p w:rsidR="006312D1" w:rsidRPr="002E16E0" w:rsidRDefault="006312D1" w:rsidP="002E31BB">
      <w:pPr>
        <w:spacing w:after="0" w:line="240" w:lineRule="auto"/>
        <w:jc w:val="both"/>
        <w:rPr>
          <w:rFonts w:ascii="Times New Roman" w:hAnsi="Times New Roman"/>
          <w:sz w:val="24"/>
          <w:szCs w:val="24"/>
        </w:rPr>
      </w:pPr>
    </w:p>
    <w:p w:rsidR="00055C02" w:rsidRPr="002E16E0" w:rsidRDefault="00EF5839" w:rsidP="006B4F81">
      <w:pPr>
        <w:pStyle w:val="aff6"/>
        <w:numPr>
          <w:ilvl w:val="1"/>
          <w:numId w:val="84"/>
        </w:numPr>
        <w:ind w:left="0" w:firstLine="0"/>
        <w:rPr>
          <w:rFonts w:ascii="Times New Roman" w:hAnsi="Times New Roman"/>
          <w:b/>
        </w:rPr>
      </w:pPr>
      <w:bookmarkStart w:id="23" w:name="_Toc226641796"/>
      <w:r w:rsidRPr="002E16E0">
        <w:rPr>
          <w:rFonts w:ascii="Times New Roman" w:hAnsi="Times New Roman"/>
          <w:b/>
        </w:rPr>
        <w:t>Реализация инициативных проекто</w:t>
      </w:r>
      <w:r w:rsidR="008456F4" w:rsidRPr="002E16E0">
        <w:rPr>
          <w:rFonts w:ascii="Times New Roman" w:hAnsi="Times New Roman"/>
          <w:b/>
        </w:rPr>
        <w:t>в</w:t>
      </w:r>
      <w:bookmarkEnd w:id="23"/>
    </w:p>
    <w:p w:rsidR="006312D1" w:rsidRPr="002E31BB" w:rsidRDefault="006312D1" w:rsidP="002E31BB">
      <w:pPr>
        <w:pStyle w:val="a8"/>
        <w:spacing w:after="0" w:line="240" w:lineRule="auto"/>
        <w:ind w:left="0"/>
        <w:rPr>
          <w:rFonts w:ascii="Times New Roman" w:hAnsi="Times New Roman"/>
          <w:sz w:val="24"/>
          <w:szCs w:val="24"/>
        </w:rPr>
      </w:pPr>
    </w:p>
    <w:p w:rsidR="006D4014" w:rsidRDefault="00C87944" w:rsidP="00251673">
      <w:pPr>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В 202</w:t>
      </w:r>
      <w:r w:rsidR="00121F83">
        <w:rPr>
          <w:rFonts w:ascii="Times New Roman" w:hAnsi="Times New Roman"/>
          <w:sz w:val="24"/>
          <w:szCs w:val="24"/>
        </w:rPr>
        <w:t>5</w:t>
      </w:r>
      <w:r w:rsidRPr="002E16E0">
        <w:rPr>
          <w:rFonts w:ascii="Times New Roman" w:hAnsi="Times New Roman"/>
          <w:sz w:val="24"/>
          <w:szCs w:val="24"/>
        </w:rPr>
        <w:t xml:space="preserve"> году на территории </w:t>
      </w:r>
      <w:r w:rsidR="002B5FC0" w:rsidRPr="002E16E0">
        <w:rPr>
          <w:rFonts w:ascii="Times New Roman" w:hAnsi="Times New Roman"/>
          <w:sz w:val="24"/>
          <w:szCs w:val="24"/>
        </w:rPr>
        <w:t>АГО</w:t>
      </w:r>
      <w:r w:rsidRPr="002E16E0">
        <w:rPr>
          <w:rFonts w:ascii="Times New Roman" w:hAnsi="Times New Roman"/>
          <w:sz w:val="24"/>
          <w:szCs w:val="24"/>
        </w:rPr>
        <w:t xml:space="preserve"> были реализованы инициативные проекты с финансовой поддержкой из бюджета Иркутской области. Всего по итогам конкурс</w:t>
      </w:r>
      <w:r w:rsidR="00A806D2" w:rsidRPr="002E16E0">
        <w:rPr>
          <w:rFonts w:ascii="Times New Roman" w:hAnsi="Times New Roman"/>
          <w:sz w:val="24"/>
          <w:szCs w:val="24"/>
        </w:rPr>
        <w:t>ного отбора, проведенного в 202</w:t>
      </w:r>
      <w:r w:rsidR="00121F83">
        <w:rPr>
          <w:rFonts w:ascii="Times New Roman" w:hAnsi="Times New Roman"/>
          <w:sz w:val="24"/>
          <w:szCs w:val="24"/>
        </w:rPr>
        <w:t>5</w:t>
      </w:r>
      <w:r w:rsidRPr="002E16E0">
        <w:rPr>
          <w:rFonts w:ascii="Times New Roman" w:hAnsi="Times New Roman"/>
          <w:sz w:val="24"/>
          <w:szCs w:val="24"/>
        </w:rPr>
        <w:t xml:space="preserve"> году, на региональном уровне было поддержано </w:t>
      </w:r>
      <w:r w:rsidR="00CA4B32">
        <w:rPr>
          <w:rFonts w:ascii="Times New Roman" w:hAnsi="Times New Roman"/>
          <w:sz w:val="24"/>
          <w:szCs w:val="24"/>
        </w:rPr>
        <w:t>20</w:t>
      </w:r>
      <w:r w:rsidRPr="002E16E0">
        <w:rPr>
          <w:rFonts w:ascii="Times New Roman" w:hAnsi="Times New Roman"/>
          <w:sz w:val="24"/>
          <w:szCs w:val="24"/>
        </w:rPr>
        <w:t xml:space="preserve"> инициативных проектов</w:t>
      </w:r>
      <w:r w:rsidR="00CA4B32">
        <w:rPr>
          <w:rFonts w:ascii="Times New Roman" w:hAnsi="Times New Roman"/>
          <w:sz w:val="24"/>
          <w:szCs w:val="24"/>
        </w:rPr>
        <w:t xml:space="preserve"> АГО на общую сумму </w:t>
      </w:r>
      <w:r w:rsidR="00094B04">
        <w:rPr>
          <w:rFonts w:ascii="Times New Roman" w:hAnsi="Times New Roman"/>
          <w:sz w:val="24"/>
          <w:szCs w:val="24"/>
        </w:rPr>
        <w:t>42 </w:t>
      </w:r>
      <w:r w:rsidR="0096251D">
        <w:rPr>
          <w:rFonts w:ascii="Times New Roman" w:hAnsi="Times New Roman"/>
          <w:sz w:val="24"/>
          <w:szCs w:val="24"/>
        </w:rPr>
        <w:t>799</w:t>
      </w:r>
      <w:r w:rsidR="00094B04">
        <w:rPr>
          <w:rFonts w:ascii="Times New Roman" w:hAnsi="Times New Roman"/>
          <w:sz w:val="24"/>
          <w:szCs w:val="24"/>
        </w:rPr>
        <w:t>,</w:t>
      </w:r>
      <w:r w:rsidR="0096251D">
        <w:rPr>
          <w:rFonts w:ascii="Times New Roman" w:hAnsi="Times New Roman"/>
          <w:sz w:val="24"/>
          <w:szCs w:val="24"/>
        </w:rPr>
        <w:t>0</w:t>
      </w:r>
      <w:r w:rsidR="00CA4B32">
        <w:rPr>
          <w:rFonts w:ascii="Times New Roman" w:hAnsi="Times New Roman"/>
          <w:sz w:val="24"/>
          <w:szCs w:val="24"/>
        </w:rPr>
        <w:t> тыс. рублей</w:t>
      </w:r>
      <w:r w:rsidR="000B4789">
        <w:rPr>
          <w:rFonts w:ascii="Times New Roman" w:hAnsi="Times New Roman"/>
          <w:sz w:val="24"/>
          <w:szCs w:val="24"/>
        </w:rPr>
        <w:t xml:space="preserve"> в соответствии с соглашениями</w:t>
      </w:r>
      <w:r w:rsidR="00CA4B32">
        <w:rPr>
          <w:rFonts w:ascii="Times New Roman" w:hAnsi="Times New Roman"/>
          <w:sz w:val="24"/>
          <w:szCs w:val="24"/>
        </w:rPr>
        <w:t>, реализовано</w:t>
      </w:r>
      <w:r w:rsidR="00697EA7">
        <w:rPr>
          <w:rFonts w:ascii="Times New Roman" w:hAnsi="Times New Roman"/>
          <w:sz w:val="24"/>
          <w:szCs w:val="24"/>
        </w:rPr>
        <w:t xml:space="preserve"> </w:t>
      </w:r>
      <w:r w:rsidR="00121F83">
        <w:rPr>
          <w:rFonts w:ascii="Times New Roman" w:hAnsi="Times New Roman"/>
          <w:sz w:val="24"/>
          <w:szCs w:val="24"/>
        </w:rPr>
        <w:t>20</w:t>
      </w:r>
      <w:r w:rsidR="00CA4B32">
        <w:rPr>
          <w:rFonts w:ascii="Times New Roman" w:hAnsi="Times New Roman"/>
          <w:sz w:val="24"/>
          <w:szCs w:val="24"/>
        </w:rPr>
        <w:t xml:space="preserve"> инициативных проектов</w:t>
      </w:r>
      <w:r w:rsidRPr="002E16E0">
        <w:rPr>
          <w:rFonts w:ascii="Times New Roman" w:hAnsi="Times New Roman"/>
          <w:sz w:val="24"/>
          <w:szCs w:val="24"/>
        </w:rPr>
        <w:t xml:space="preserve"> АГО</w:t>
      </w:r>
      <w:r w:rsidR="009D4181">
        <w:rPr>
          <w:rFonts w:ascii="Times New Roman" w:hAnsi="Times New Roman"/>
          <w:sz w:val="24"/>
          <w:szCs w:val="24"/>
        </w:rPr>
        <w:t xml:space="preserve"> на общую сумму 42 743,3</w:t>
      </w:r>
      <w:r w:rsidR="006D4014">
        <w:rPr>
          <w:rFonts w:ascii="Times New Roman" w:hAnsi="Times New Roman"/>
          <w:sz w:val="24"/>
          <w:szCs w:val="24"/>
        </w:rPr>
        <w:t> </w:t>
      </w:r>
      <w:r w:rsidR="00CE6A5A">
        <w:rPr>
          <w:rFonts w:ascii="Times New Roman" w:hAnsi="Times New Roman"/>
          <w:sz w:val="24"/>
          <w:szCs w:val="24"/>
        </w:rPr>
        <w:t>тыс.</w:t>
      </w:r>
      <w:r w:rsidR="006D4014">
        <w:rPr>
          <w:rFonts w:ascii="Times New Roman" w:hAnsi="Times New Roman"/>
          <w:sz w:val="24"/>
          <w:szCs w:val="24"/>
        </w:rPr>
        <w:t> рублей.</w:t>
      </w:r>
      <w:r w:rsidR="00D53A26">
        <w:rPr>
          <w:rFonts w:ascii="Times New Roman" w:hAnsi="Times New Roman"/>
          <w:sz w:val="24"/>
          <w:szCs w:val="24"/>
        </w:rPr>
        <w:t xml:space="preserve"> </w:t>
      </w:r>
    </w:p>
    <w:p w:rsidR="00BE3A45" w:rsidRPr="002E16E0" w:rsidRDefault="00BE3A45" w:rsidP="00251673">
      <w:pPr>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 xml:space="preserve">Реализация инициативных проектов осуществлялась в соответствии с Порядком реализации инициативных проектов в </w:t>
      </w:r>
      <w:r w:rsidR="00233225" w:rsidRPr="002E16E0">
        <w:rPr>
          <w:rFonts w:ascii="Times New Roman" w:hAnsi="Times New Roman"/>
          <w:sz w:val="24"/>
          <w:szCs w:val="24"/>
        </w:rPr>
        <w:t>АГО</w:t>
      </w:r>
      <w:r w:rsidRPr="002E16E0">
        <w:rPr>
          <w:rFonts w:ascii="Times New Roman" w:hAnsi="Times New Roman"/>
          <w:sz w:val="24"/>
          <w:szCs w:val="24"/>
        </w:rPr>
        <w:t>, утвержденным постановлением администрации АГО от 29.12.2022 № 1876-па.</w:t>
      </w:r>
    </w:p>
    <w:p w:rsidR="00BE3A45" w:rsidRPr="002E16E0" w:rsidRDefault="00BE3A45" w:rsidP="00251673">
      <w:pPr>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По результатам реализации инициативных проектов:</w:t>
      </w:r>
    </w:p>
    <w:p w:rsidR="000A7DAC" w:rsidRPr="002E16E0" w:rsidRDefault="009D418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hAnsi="Times New Roman"/>
          <w:sz w:val="24"/>
          <w:szCs w:val="24"/>
        </w:rPr>
        <w:t>осуществлено обновление спортивного инвентаря и оборудования в зале для занятий спортивной гимнастикой в МБУДО СШ «Сибирь»</w:t>
      </w:r>
      <w:r w:rsidR="00617405">
        <w:rPr>
          <w:rFonts w:ascii="Times New Roman" w:hAnsi="Times New Roman"/>
          <w:sz w:val="24"/>
          <w:szCs w:val="24"/>
        </w:rPr>
        <w:t xml:space="preserve"> («Прыжок к Олимпу</w:t>
      </w:r>
      <w:r w:rsidR="0039696E">
        <w:rPr>
          <w:rFonts w:ascii="Times New Roman" w:hAnsi="Times New Roman"/>
          <w:sz w:val="24"/>
          <w:szCs w:val="24"/>
        </w:rPr>
        <w:t>!</w:t>
      </w:r>
      <w:r w:rsidR="00617405">
        <w:rPr>
          <w:rFonts w:ascii="Times New Roman" w:hAnsi="Times New Roman"/>
          <w:sz w:val="24"/>
          <w:szCs w:val="24"/>
        </w:rPr>
        <w:t>»)</w:t>
      </w:r>
      <w:r>
        <w:rPr>
          <w:rFonts w:ascii="Times New Roman" w:hAnsi="Times New Roman"/>
          <w:sz w:val="24"/>
          <w:szCs w:val="24"/>
        </w:rPr>
        <w:t>;</w:t>
      </w:r>
    </w:p>
    <w:p w:rsidR="000A7DAC" w:rsidRPr="002E16E0" w:rsidRDefault="009D418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bCs/>
          <w:sz w:val="24"/>
          <w:szCs w:val="24"/>
          <w:bdr w:val="none" w:sz="0" w:space="0" w:color="auto" w:frame="1"/>
          <w:lang w:eastAsia="ru-RU"/>
        </w:rPr>
        <w:t>приобретено новое оборудование, мебель, дидактические пособия для реабилитационной площадки в ДОУ детский сад комбинированного вида №</w:t>
      </w:r>
      <w:r w:rsidR="00DF7539">
        <w:rPr>
          <w:rFonts w:ascii="Times New Roman" w:eastAsia="Times New Roman" w:hAnsi="Times New Roman"/>
          <w:bCs/>
          <w:sz w:val="24"/>
          <w:szCs w:val="24"/>
          <w:bdr w:val="none" w:sz="0" w:space="0" w:color="auto" w:frame="1"/>
          <w:lang w:eastAsia="ru-RU"/>
        </w:rPr>
        <w:t> </w:t>
      </w:r>
      <w:r>
        <w:rPr>
          <w:rFonts w:ascii="Times New Roman" w:eastAsia="Times New Roman" w:hAnsi="Times New Roman"/>
          <w:bCs/>
          <w:sz w:val="24"/>
          <w:szCs w:val="24"/>
          <w:bdr w:val="none" w:sz="0" w:space="0" w:color="auto" w:frame="1"/>
          <w:lang w:eastAsia="ru-RU"/>
        </w:rPr>
        <w:t>105 города Ангарска</w:t>
      </w:r>
      <w:r w:rsidR="0039696E">
        <w:rPr>
          <w:rFonts w:ascii="Times New Roman" w:eastAsia="Times New Roman" w:hAnsi="Times New Roman"/>
          <w:bCs/>
          <w:sz w:val="24"/>
          <w:szCs w:val="24"/>
          <w:bdr w:val="none" w:sz="0" w:space="0" w:color="auto" w:frame="1"/>
          <w:lang w:eastAsia="ru-RU"/>
        </w:rPr>
        <w:t xml:space="preserve"> («Мир глазами особых детей»</w:t>
      </w:r>
      <w:r w:rsidR="003A3D95">
        <w:rPr>
          <w:rFonts w:ascii="Times New Roman" w:eastAsia="Times New Roman" w:hAnsi="Times New Roman"/>
          <w:bCs/>
          <w:sz w:val="24"/>
          <w:szCs w:val="24"/>
          <w:bdr w:val="none" w:sz="0" w:space="0" w:color="auto" w:frame="1"/>
          <w:lang w:eastAsia="ru-RU"/>
        </w:rPr>
        <w:t>)</w:t>
      </w:r>
      <w:r w:rsidR="000A7DAC" w:rsidRPr="002E16E0">
        <w:rPr>
          <w:rFonts w:ascii="Times New Roman" w:hAnsi="Times New Roman"/>
          <w:sz w:val="24"/>
          <w:szCs w:val="24"/>
        </w:rPr>
        <w:t>;</w:t>
      </w:r>
    </w:p>
    <w:p w:rsidR="000A7DAC" w:rsidRPr="002E16E0" w:rsidRDefault="009D418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bCs/>
          <w:sz w:val="24"/>
          <w:szCs w:val="24"/>
          <w:bdr w:val="none" w:sz="0" w:space="0" w:color="auto" w:frame="1"/>
          <w:lang w:eastAsia="ru-RU"/>
        </w:rPr>
        <w:t xml:space="preserve">проведен ремонт цокольного этажа в помещении </w:t>
      </w:r>
      <w:r w:rsidR="000B4789">
        <w:rPr>
          <w:rFonts w:ascii="Times New Roman" w:eastAsia="Times New Roman" w:hAnsi="Times New Roman"/>
          <w:bCs/>
          <w:sz w:val="24"/>
          <w:szCs w:val="24"/>
          <w:bdr w:val="none" w:sz="0" w:space="0" w:color="auto" w:frame="1"/>
          <w:lang w:eastAsia="ru-RU"/>
        </w:rPr>
        <w:t xml:space="preserve">некоммерческой организации – </w:t>
      </w:r>
      <w:r>
        <w:rPr>
          <w:rFonts w:ascii="Times New Roman" w:eastAsia="Times New Roman" w:hAnsi="Times New Roman"/>
          <w:bCs/>
          <w:sz w:val="24"/>
          <w:szCs w:val="24"/>
          <w:bdr w:val="none" w:sz="0" w:space="0" w:color="auto" w:frame="1"/>
          <w:lang w:eastAsia="ru-RU"/>
        </w:rPr>
        <w:t xml:space="preserve">общественного благотворительного </w:t>
      </w:r>
      <w:r w:rsidR="00C3289C">
        <w:rPr>
          <w:rFonts w:ascii="Times New Roman" w:eastAsia="Times New Roman" w:hAnsi="Times New Roman"/>
          <w:bCs/>
          <w:sz w:val="24"/>
          <w:szCs w:val="24"/>
          <w:bdr w:val="none" w:sz="0" w:space="0" w:color="auto" w:frame="1"/>
          <w:lang w:eastAsia="ru-RU"/>
        </w:rPr>
        <w:t>фонда «Семьи детям», а также произведена модернизация системы пожарной сигнализации, оповещения и управления эвакуацией людей</w:t>
      </w:r>
      <w:r w:rsidR="000A7DAC" w:rsidRPr="002E16E0">
        <w:rPr>
          <w:rFonts w:ascii="Times New Roman" w:eastAsia="Times New Roman" w:hAnsi="Times New Roman"/>
          <w:bCs/>
          <w:sz w:val="24"/>
          <w:szCs w:val="24"/>
          <w:bdr w:val="none" w:sz="0" w:space="0" w:color="auto" w:frame="1"/>
          <w:lang w:eastAsia="ru-RU"/>
        </w:rPr>
        <w:t xml:space="preserve">; </w:t>
      </w:r>
    </w:p>
    <w:p w:rsidR="000A7DAC" w:rsidRPr="002E16E0" w:rsidRDefault="00C3289C"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hAnsi="Times New Roman"/>
          <w:sz w:val="24"/>
          <w:szCs w:val="24"/>
        </w:rPr>
        <w:t>выполнено благоустройство общественной территории в 15 микрорайоне</w:t>
      </w:r>
      <w:r w:rsidR="008E7320">
        <w:rPr>
          <w:rFonts w:ascii="Times New Roman" w:hAnsi="Times New Roman"/>
          <w:sz w:val="24"/>
          <w:szCs w:val="24"/>
        </w:rPr>
        <w:t xml:space="preserve"> на пересечении ул. Космонавтов и ул. Коминтерна города Ангарска</w:t>
      </w:r>
      <w:r w:rsidR="002145CD">
        <w:rPr>
          <w:rFonts w:ascii="Times New Roman" w:hAnsi="Times New Roman"/>
          <w:sz w:val="24"/>
          <w:szCs w:val="24"/>
        </w:rPr>
        <w:t>, установлен арт-объект «Космонавт»;</w:t>
      </w:r>
    </w:p>
    <w:p w:rsidR="000A7DAC" w:rsidRPr="002E16E0" w:rsidRDefault="008E7320"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bCs/>
          <w:sz w:val="24"/>
          <w:szCs w:val="24"/>
          <w:bdr w:val="none" w:sz="0" w:space="0" w:color="auto" w:frame="1"/>
          <w:lang w:eastAsia="ru-RU"/>
        </w:rPr>
        <w:t xml:space="preserve">установлена уличная спортивная площадка </w:t>
      </w:r>
      <w:r w:rsidR="00617405">
        <w:rPr>
          <w:rFonts w:ascii="Times New Roman" w:eastAsia="Times New Roman" w:hAnsi="Times New Roman"/>
          <w:bCs/>
          <w:sz w:val="24"/>
          <w:szCs w:val="24"/>
          <w:bdr w:val="none" w:sz="0" w:space="0" w:color="auto" w:frame="1"/>
          <w:lang w:eastAsia="ru-RU"/>
        </w:rPr>
        <w:t xml:space="preserve"> </w:t>
      </w:r>
      <w:r>
        <w:rPr>
          <w:rFonts w:ascii="Times New Roman" w:eastAsia="Times New Roman" w:hAnsi="Times New Roman"/>
          <w:bCs/>
          <w:sz w:val="24"/>
          <w:szCs w:val="24"/>
          <w:bdr w:val="none" w:sz="0" w:space="0" w:color="auto" w:frame="1"/>
          <w:lang w:eastAsia="ru-RU"/>
        </w:rPr>
        <w:t>на территории учреждения МАОУ «Ангарский лицей № 1»</w:t>
      </w:r>
      <w:r w:rsidR="003A3D95" w:rsidRPr="003A3D95">
        <w:rPr>
          <w:rFonts w:ascii="Times New Roman" w:eastAsia="Times New Roman" w:hAnsi="Times New Roman"/>
          <w:bCs/>
          <w:sz w:val="24"/>
          <w:szCs w:val="24"/>
          <w:bdr w:val="none" w:sz="0" w:space="0" w:color="auto" w:frame="1"/>
          <w:lang w:eastAsia="ru-RU"/>
        </w:rPr>
        <w:t xml:space="preserve"> </w:t>
      </w:r>
      <w:r w:rsidR="003A3D95">
        <w:rPr>
          <w:rFonts w:ascii="Times New Roman" w:eastAsia="Times New Roman" w:hAnsi="Times New Roman"/>
          <w:bCs/>
          <w:sz w:val="24"/>
          <w:szCs w:val="24"/>
          <w:bdr w:val="none" w:sz="0" w:space="0" w:color="auto" w:frame="1"/>
          <w:lang w:eastAsia="ru-RU"/>
        </w:rPr>
        <w:t>(«Спортивный дворик»)</w:t>
      </w:r>
      <w:r w:rsidR="006D4014">
        <w:rPr>
          <w:rFonts w:ascii="Times New Roman" w:eastAsia="Times New Roman" w:hAnsi="Times New Roman"/>
          <w:bCs/>
          <w:sz w:val="24"/>
          <w:szCs w:val="24"/>
          <w:bdr w:val="none" w:sz="0" w:space="0" w:color="auto" w:frame="1"/>
          <w:lang w:eastAsia="ru-RU"/>
        </w:rPr>
        <w:t>;</w:t>
      </w:r>
      <w:r w:rsidR="000A7DAC" w:rsidRPr="002E16E0">
        <w:rPr>
          <w:rFonts w:ascii="Times New Roman" w:eastAsia="Times New Roman" w:hAnsi="Times New Roman"/>
          <w:bCs/>
          <w:sz w:val="24"/>
          <w:szCs w:val="24"/>
          <w:bdr w:val="none" w:sz="0" w:space="0" w:color="auto" w:frame="1"/>
          <w:lang w:eastAsia="ru-RU"/>
        </w:rPr>
        <w:t xml:space="preserve"> </w:t>
      </w:r>
    </w:p>
    <w:p w:rsidR="000A7DAC" w:rsidRPr="002E16E0" w:rsidRDefault="008E7320"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hAnsi="Times New Roman"/>
          <w:sz w:val="24"/>
          <w:szCs w:val="24"/>
        </w:rPr>
        <w:t>установлена спортивная площадка в микрорайоне Юго-Восточный рядом с общеобразовательной школой</w:t>
      </w:r>
      <w:r w:rsidR="0039696E">
        <w:rPr>
          <w:rFonts w:ascii="Times New Roman" w:hAnsi="Times New Roman"/>
          <w:sz w:val="24"/>
          <w:szCs w:val="24"/>
        </w:rPr>
        <w:t xml:space="preserve"> («Спортивный компас «Юг</w:t>
      </w:r>
      <w:r w:rsidR="00617405">
        <w:rPr>
          <w:rFonts w:ascii="Times New Roman" w:hAnsi="Times New Roman"/>
          <w:sz w:val="24"/>
          <w:szCs w:val="24"/>
        </w:rPr>
        <w:t>-Восток»)</w:t>
      </w:r>
      <w:r w:rsidR="000A7DAC" w:rsidRPr="002E16E0">
        <w:rPr>
          <w:rFonts w:ascii="Times New Roman" w:hAnsi="Times New Roman"/>
          <w:sz w:val="24"/>
          <w:szCs w:val="24"/>
        </w:rPr>
        <w:t>;</w:t>
      </w:r>
    </w:p>
    <w:p w:rsidR="000A7DAC" w:rsidRDefault="008E7320"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bCs/>
          <w:sz w:val="24"/>
          <w:szCs w:val="24"/>
          <w:bdr w:val="none" w:sz="0" w:space="0" w:color="auto" w:frame="1"/>
          <w:lang w:eastAsia="ru-RU"/>
        </w:rPr>
        <w:t>произведен текущий ремонт в здании ЧОУ «Православная гимназия во имя Святой Троицы», установлено более 50 оконных блоков</w:t>
      </w:r>
      <w:r w:rsidR="000A7DAC" w:rsidRPr="002E16E0">
        <w:rPr>
          <w:rFonts w:ascii="Times New Roman" w:eastAsia="Times New Roman" w:hAnsi="Times New Roman"/>
          <w:bCs/>
          <w:sz w:val="24"/>
          <w:szCs w:val="24"/>
          <w:bdr w:val="none" w:sz="0" w:space="0" w:color="auto" w:frame="1"/>
          <w:lang w:eastAsia="ru-RU"/>
        </w:rPr>
        <w:t>;</w:t>
      </w:r>
    </w:p>
    <w:p w:rsidR="000A7DAC" w:rsidRPr="00105455" w:rsidRDefault="008E7320"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sidRPr="00105455">
        <w:rPr>
          <w:rFonts w:ascii="Times New Roman" w:eastAsia="Times New Roman" w:hAnsi="Times New Roman"/>
          <w:bCs/>
          <w:sz w:val="24"/>
          <w:szCs w:val="24"/>
          <w:bdr w:val="none" w:sz="0" w:space="0" w:color="auto" w:frame="1"/>
          <w:lang w:eastAsia="ru-RU"/>
        </w:rPr>
        <w:t>проведено благоустройство территории спортивной школы «Ермак»</w:t>
      </w:r>
      <w:r w:rsidR="00C2549F">
        <w:rPr>
          <w:rFonts w:ascii="Times New Roman" w:eastAsia="Times New Roman" w:hAnsi="Times New Roman"/>
          <w:bCs/>
          <w:sz w:val="24"/>
          <w:szCs w:val="24"/>
          <w:bdr w:val="none" w:sz="0" w:space="0" w:color="auto" w:frame="1"/>
          <w:lang w:eastAsia="ru-RU"/>
        </w:rPr>
        <w:t xml:space="preserve"> –</w:t>
      </w:r>
      <w:r w:rsidRPr="00105455">
        <w:rPr>
          <w:rFonts w:ascii="Times New Roman" w:eastAsia="Times New Roman" w:hAnsi="Times New Roman"/>
          <w:bCs/>
          <w:sz w:val="24"/>
          <w:szCs w:val="24"/>
          <w:bdr w:val="none" w:sz="0" w:space="0" w:color="auto" w:frame="1"/>
          <w:lang w:eastAsia="ru-RU"/>
        </w:rPr>
        <w:t xml:space="preserve"> установлена спортивная площадка для занятий </w:t>
      </w:r>
      <w:proofErr w:type="spellStart"/>
      <w:r w:rsidRPr="00105455">
        <w:rPr>
          <w:rFonts w:ascii="Times New Roman" w:eastAsia="Times New Roman" w:hAnsi="Times New Roman"/>
          <w:bCs/>
          <w:sz w:val="24"/>
          <w:szCs w:val="24"/>
          <w:bdr w:val="none" w:sz="0" w:space="0" w:color="auto" w:frame="1"/>
          <w:lang w:eastAsia="ru-RU"/>
        </w:rPr>
        <w:t>воркаутом</w:t>
      </w:r>
      <w:proofErr w:type="spellEnd"/>
      <w:r w:rsidR="00BB53C3">
        <w:rPr>
          <w:rFonts w:ascii="Times New Roman" w:eastAsia="Times New Roman" w:hAnsi="Times New Roman"/>
          <w:bCs/>
          <w:sz w:val="24"/>
          <w:szCs w:val="24"/>
          <w:bdr w:val="none" w:sz="0" w:space="0" w:color="auto" w:frame="1"/>
          <w:lang w:eastAsia="ru-RU"/>
        </w:rPr>
        <w:t xml:space="preserve"> («Территория здоровья в 206 квартале»)</w:t>
      </w:r>
      <w:r w:rsidR="006D4014" w:rsidRPr="00105455">
        <w:rPr>
          <w:rFonts w:ascii="Times New Roman" w:hAnsi="Times New Roman"/>
          <w:sz w:val="24"/>
          <w:szCs w:val="24"/>
        </w:rPr>
        <w:t>;</w:t>
      </w:r>
    </w:p>
    <w:p w:rsidR="000A7DAC" w:rsidRPr="002E16E0" w:rsidRDefault="008E7320"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bCs/>
          <w:sz w:val="24"/>
          <w:szCs w:val="24"/>
          <w:bdr w:val="none" w:sz="0" w:space="0" w:color="auto" w:frame="1"/>
          <w:lang w:eastAsia="ru-RU"/>
        </w:rPr>
        <w:t>обустроена уличная бросковая зона</w:t>
      </w:r>
      <w:r w:rsidR="00105455">
        <w:rPr>
          <w:rFonts w:ascii="Times New Roman" w:eastAsia="Times New Roman" w:hAnsi="Times New Roman"/>
          <w:bCs/>
          <w:sz w:val="24"/>
          <w:szCs w:val="24"/>
          <w:bdr w:val="none" w:sz="0" w:space="0" w:color="auto" w:frame="1"/>
          <w:lang w:eastAsia="ru-RU"/>
        </w:rPr>
        <w:t xml:space="preserve"> на территории хоккейного клуба «Ермак»</w:t>
      </w:r>
      <w:r w:rsidR="00BB53C3">
        <w:rPr>
          <w:rFonts w:ascii="Times New Roman" w:eastAsia="Times New Roman" w:hAnsi="Times New Roman"/>
          <w:bCs/>
          <w:sz w:val="24"/>
          <w:szCs w:val="24"/>
          <w:bdr w:val="none" w:sz="0" w:space="0" w:color="auto" w:frame="1"/>
          <w:lang w:eastAsia="ru-RU"/>
        </w:rPr>
        <w:t xml:space="preserve"> («Шайбу, шайбу!»)</w:t>
      </w:r>
      <w:r w:rsidR="000A7DAC" w:rsidRPr="002E16E0">
        <w:rPr>
          <w:rFonts w:ascii="Times New Roman" w:eastAsia="Times New Roman" w:hAnsi="Times New Roman"/>
          <w:bCs/>
          <w:sz w:val="24"/>
          <w:szCs w:val="24"/>
          <w:bdr w:val="none" w:sz="0" w:space="0" w:color="auto" w:frame="1"/>
          <w:lang w:eastAsia="ru-RU"/>
        </w:rPr>
        <w:t>;</w:t>
      </w:r>
    </w:p>
    <w:p w:rsidR="000A7DAC" w:rsidRPr="002E16E0" w:rsidRDefault="00105455"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bCs/>
          <w:sz w:val="24"/>
          <w:szCs w:val="24"/>
          <w:bdr w:val="none" w:sz="0" w:space="0" w:color="auto" w:frame="1"/>
          <w:lang w:eastAsia="ru-RU"/>
        </w:rPr>
        <w:t>осуществлены работы по озеленению территории ДК</w:t>
      </w:r>
      <w:r w:rsidR="00D07811">
        <w:rPr>
          <w:rFonts w:ascii="Times New Roman" w:eastAsia="Times New Roman" w:hAnsi="Times New Roman"/>
          <w:bCs/>
          <w:sz w:val="24"/>
          <w:szCs w:val="24"/>
          <w:bdr w:val="none" w:sz="0" w:space="0" w:color="auto" w:frame="1"/>
          <w:lang w:eastAsia="ru-RU"/>
        </w:rPr>
        <w:t xml:space="preserve"> </w:t>
      </w:r>
      <w:r>
        <w:rPr>
          <w:rFonts w:ascii="Times New Roman" w:eastAsia="Times New Roman" w:hAnsi="Times New Roman"/>
          <w:bCs/>
          <w:sz w:val="24"/>
          <w:szCs w:val="24"/>
          <w:bdr w:val="none" w:sz="0" w:space="0" w:color="auto" w:frame="1"/>
          <w:lang w:eastAsia="ru-RU"/>
        </w:rPr>
        <w:t>«Современник»</w:t>
      </w:r>
      <w:r w:rsidR="000A7DAC" w:rsidRPr="002E16E0">
        <w:rPr>
          <w:rFonts w:ascii="Times New Roman" w:eastAsia="Times New Roman" w:hAnsi="Times New Roman"/>
          <w:bCs/>
          <w:sz w:val="24"/>
          <w:szCs w:val="24"/>
          <w:bdr w:val="none" w:sz="0" w:space="0" w:color="auto" w:frame="1"/>
          <w:lang w:eastAsia="ru-RU"/>
        </w:rPr>
        <w:t>;</w:t>
      </w:r>
    </w:p>
    <w:p w:rsidR="000A7DAC" w:rsidRPr="002E16E0" w:rsidRDefault="00105455"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bCs/>
          <w:sz w:val="24"/>
          <w:szCs w:val="24"/>
          <w:bdr w:val="none" w:sz="0" w:space="0" w:color="auto" w:frame="1"/>
          <w:lang w:eastAsia="ru-RU"/>
        </w:rPr>
        <w:t xml:space="preserve">установлена спортивная площадка </w:t>
      </w:r>
      <w:r w:rsidR="002145CD">
        <w:rPr>
          <w:rFonts w:ascii="Times New Roman" w:eastAsia="Times New Roman" w:hAnsi="Times New Roman"/>
          <w:bCs/>
          <w:sz w:val="24"/>
          <w:szCs w:val="24"/>
          <w:bdr w:val="none" w:sz="0" w:space="0" w:color="auto" w:frame="1"/>
          <w:lang w:eastAsia="ru-RU"/>
        </w:rPr>
        <w:t xml:space="preserve">для игр в футбол, волейбол и баскетбол </w:t>
      </w:r>
      <w:r>
        <w:rPr>
          <w:rFonts w:ascii="Times New Roman" w:eastAsia="Times New Roman" w:hAnsi="Times New Roman"/>
          <w:bCs/>
          <w:sz w:val="24"/>
          <w:szCs w:val="24"/>
          <w:bdr w:val="none" w:sz="0" w:space="0" w:color="auto" w:frame="1"/>
          <w:lang w:eastAsia="ru-RU"/>
        </w:rPr>
        <w:t>на территории многоквартирного дома № 25 микрорайона 33</w:t>
      </w:r>
      <w:r w:rsidR="00867143">
        <w:rPr>
          <w:rFonts w:ascii="Times New Roman" w:eastAsia="Times New Roman" w:hAnsi="Times New Roman"/>
          <w:bCs/>
          <w:sz w:val="24"/>
          <w:szCs w:val="24"/>
          <w:bdr w:val="none" w:sz="0" w:space="0" w:color="auto" w:frame="1"/>
          <w:lang w:eastAsia="ru-RU"/>
        </w:rPr>
        <w:t xml:space="preserve"> («</w:t>
      </w:r>
      <w:proofErr w:type="spellStart"/>
      <w:r w:rsidR="00867143">
        <w:rPr>
          <w:rFonts w:ascii="Times New Roman" w:eastAsia="Times New Roman" w:hAnsi="Times New Roman"/>
          <w:bCs/>
          <w:sz w:val="24"/>
          <w:szCs w:val="24"/>
          <w:bdr w:val="none" w:sz="0" w:space="0" w:color="auto" w:frame="1"/>
          <w:lang w:eastAsia="ru-RU"/>
        </w:rPr>
        <w:t>Любодвор</w:t>
      </w:r>
      <w:proofErr w:type="spellEnd"/>
      <w:r w:rsidR="00867143">
        <w:rPr>
          <w:rFonts w:ascii="Times New Roman" w:eastAsia="Times New Roman" w:hAnsi="Times New Roman"/>
          <w:bCs/>
          <w:sz w:val="24"/>
          <w:szCs w:val="24"/>
          <w:bdr w:val="none" w:sz="0" w:space="0" w:color="auto" w:frame="1"/>
          <w:lang w:eastAsia="ru-RU"/>
        </w:rPr>
        <w:t>»)</w:t>
      </w:r>
      <w:r>
        <w:rPr>
          <w:rFonts w:ascii="Times New Roman" w:eastAsia="Times New Roman" w:hAnsi="Times New Roman"/>
          <w:bCs/>
          <w:sz w:val="24"/>
          <w:szCs w:val="24"/>
          <w:bdr w:val="none" w:sz="0" w:space="0" w:color="auto" w:frame="1"/>
          <w:lang w:eastAsia="ru-RU"/>
        </w:rPr>
        <w:t>;</w:t>
      </w:r>
    </w:p>
    <w:p w:rsidR="000A7DAC" w:rsidRPr="002E16E0" w:rsidRDefault="00105455"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bCs/>
          <w:sz w:val="24"/>
          <w:szCs w:val="26"/>
          <w:bdr w:val="none" w:sz="0" w:space="0" w:color="auto" w:frame="1"/>
          <w:lang w:eastAsia="ru-RU"/>
        </w:rPr>
        <w:t>произведено устройство тротуарной дорожки протяженностью 372</w:t>
      </w:r>
      <w:r w:rsidR="00C2549F">
        <w:rPr>
          <w:rFonts w:ascii="Times New Roman" w:eastAsia="Times New Roman" w:hAnsi="Times New Roman"/>
          <w:bCs/>
          <w:sz w:val="24"/>
          <w:szCs w:val="26"/>
          <w:bdr w:val="none" w:sz="0" w:space="0" w:color="auto" w:frame="1"/>
          <w:lang w:eastAsia="ru-RU"/>
        </w:rPr>
        <w:t> </w:t>
      </w:r>
      <w:r>
        <w:rPr>
          <w:rFonts w:ascii="Times New Roman" w:eastAsia="Times New Roman" w:hAnsi="Times New Roman"/>
          <w:bCs/>
          <w:sz w:val="24"/>
          <w:szCs w:val="26"/>
          <w:bdr w:val="none" w:sz="0" w:space="0" w:color="auto" w:frame="1"/>
          <w:lang w:eastAsia="ru-RU"/>
        </w:rPr>
        <w:t>м по ул</w:t>
      </w:r>
      <w:r w:rsidR="00C2549F">
        <w:rPr>
          <w:rFonts w:ascii="Times New Roman" w:eastAsia="Times New Roman" w:hAnsi="Times New Roman"/>
          <w:bCs/>
          <w:sz w:val="24"/>
          <w:szCs w:val="26"/>
          <w:bdr w:val="none" w:sz="0" w:space="0" w:color="auto" w:frame="1"/>
          <w:lang w:eastAsia="ru-RU"/>
        </w:rPr>
        <w:t>. </w:t>
      </w:r>
      <w:r>
        <w:rPr>
          <w:rFonts w:ascii="Times New Roman" w:eastAsia="Times New Roman" w:hAnsi="Times New Roman"/>
          <w:bCs/>
          <w:sz w:val="24"/>
          <w:szCs w:val="26"/>
          <w:bdr w:val="none" w:sz="0" w:space="0" w:color="auto" w:frame="1"/>
          <w:lang w:eastAsia="ru-RU"/>
        </w:rPr>
        <w:t>Магистральной в п</w:t>
      </w:r>
      <w:r w:rsidR="00C2549F">
        <w:rPr>
          <w:rFonts w:ascii="Times New Roman" w:eastAsia="Times New Roman" w:hAnsi="Times New Roman"/>
          <w:bCs/>
          <w:sz w:val="24"/>
          <w:szCs w:val="26"/>
          <w:bdr w:val="none" w:sz="0" w:space="0" w:color="auto" w:frame="1"/>
          <w:lang w:eastAsia="ru-RU"/>
        </w:rPr>
        <w:t>.</w:t>
      </w:r>
      <w:r>
        <w:rPr>
          <w:rFonts w:ascii="Times New Roman" w:eastAsia="Times New Roman" w:hAnsi="Times New Roman"/>
          <w:bCs/>
          <w:sz w:val="24"/>
          <w:szCs w:val="26"/>
          <w:bdr w:val="none" w:sz="0" w:space="0" w:color="auto" w:frame="1"/>
          <w:lang w:eastAsia="ru-RU"/>
        </w:rPr>
        <w:t xml:space="preserve"> Мегет</w:t>
      </w:r>
      <w:r w:rsidR="000A7DAC" w:rsidRPr="002E16E0">
        <w:rPr>
          <w:rFonts w:ascii="Times New Roman" w:eastAsia="Times New Roman" w:hAnsi="Times New Roman"/>
          <w:bCs/>
          <w:sz w:val="24"/>
          <w:szCs w:val="26"/>
          <w:bdr w:val="none" w:sz="0" w:space="0" w:color="auto" w:frame="1"/>
          <w:lang w:eastAsia="ru-RU"/>
        </w:rPr>
        <w:t xml:space="preserve">; </w:t>
      </w:r>
    </w:p>
    <w:p w:rsidR="000A7DAC" w:rsidRPr="002E16E0" w:rsidRDefault="00105455"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bCs/>
          <w:sz w:val="24"/>
          <w:szCs w:val="26"/>
          <w:bdr w:val="none" w:sz="0" w:space="0" w:color="auto" w:frame="1"/>
          <w:lang w:eastAsia="ru-RU"/>
        </w:rPr>
        <w:t>установлена детская площадка и пешеходное ограждение на территории многоквартирных домов №</w:t>
      </w:r>
      <w:r w:rsidR="002145CD">
        <w:rPr>
          <w:rFonts w:ascii="Times New Roman" w:eastAsia="Times New Roman" w:hAnsi="Times New Roman"/>
          <w:bCs/>
          <w:sz w:val="24"/>
          <w:szCs w:val="26"/>
          <w:bdr w:val="none" w:sz="0" w:space="0" w:color="auto" w:frame="1"/>
          <w:lang w:eastAsia="ru-RU"/>
        </w:rPr>
        <w:t xml:space="preserve"> </w:t>
      </w:r>
      <w:r>
        <w:rPr>
          <w:rFonts w:ascii="Times New Roman" w:eastAsia="Times New Roman" w:hAnsi="Times New Roman"/>
          <w:bCs/>
          <w:sz w:val="24"/>
          <w:szCs w:val="26"/>
          <w:bdr w:val="none" w:sz="0" w:space="0" w:color="auto" w:frame="1"/>
          <w:lang w:eastAsia="ru-RU"/>
        </w:rPr>
        <w:t>1 и 11 в 211 квартале</w:t>
      </w:r>
      <w:r w:rsidR="002145CD">
        <w:rPr>
          <w:rFonts w:ascii="Times New Roman" w:eastAsia="Times New Roman" w:hAnsi="Times New Roman"/>
          <w:bCs/>
          <w:sz w:val="24"/>
          <w:szCs w:val="26"/>
          <w:bdr w:val="none" w:sz="0" w:space="0" w:color="auto" w:frame="1"/>
          <w:lang w:eastAsia="ru-RU"/>
        </w:rPr>
        <w:t xml:space="preserve"> города Ангарска</w:t>
      </w:r>
      <w:r w:rsidR="00867143">
        <w:rPr>
          <w:rFonts w:ascii="Times New Roman" w:eastAsia="Times New Roman" w:hAnsi="Times New Roman"/>
          <w:bCs/>
          <w:sz w:val="24"/>
          <w:szCs w:val="26"/>
          <w:bdr w:val="none" w:sz="0" w:space="0" w:color="auto" w:frame="1"/>
          <w:lang w:eastAsia="ru-RU"/>
        </w:rPr>
        <w:t xml:space="preserve"> («</w:t>
      </w:r>
      <w:proofErr w:type="spellStart"/>
      <w:r w:rsidR="00867143">
        <w:rPr>
          <w:rFonts w:ascii="Times New Roman" w:eastAsia="Times New Roman" w:hAnsi="Times New Roman"/>
          <w:bCs/>
          <w:sz w:val="24"/>
          <w:szCs w:val="26"/>
          <w:bdr w:val="none" w:sz="0" w:space="0" w:color="auto" w:frame="1"/>
          <w:lang w:eastAsia="ru-RU"/>
        </w:rPr>
        <w:t>Добродворик</w:t>
      </w:r>
      <w:proofErr w:type="spellEnd"/>
      <w:r w:rsidR="00867143">
        <w:rPr>
          <w:rFonts w:ascii="Times New Roman" w:eastAsia="Times New Roman" w:hAnsi="Times New Roman"/>
          <w:bCs/>
          <w:sz w:val="24"/>
          <w:szCs w:val="26"/>
          <w:bdr w:val="none" w:sz="0" w:space="0" w:color="auto" w:frame="1"/>
          <w:lang w:eastAsia="ru-RU"/>
        </w:rPr>
        <w:t>»)</w:t>
      </w:r>
      <w:r w:rsidR="000A7DAC" w:rsidRPr="002E16E0">
        <w:rPr>
          <w:rFonts w:ascii="Times New Roman" w:eastAsia="Times New Roman" w:hAnsi="Times New Roman"/>
          <w:bCs/>
          <w:sz w:val="24"/>
          <w:szCs w:val="26"/>
          <w:bdr w:val="none" w:sz="0" w:space="0" w:color="auto" w:frame="1"/>
          <w:lang w:eastAsia="ru-RU"/>
        </w:rPr>
        <w:t>;</w:t>
      </w:r>
    </w:p>
    <w:p w:rsidR="000A7DAC" w:rsidRPr="002E16E0" w:rsidRDefault="00D0781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bCs/>
          <w:sz w:val="24"/>
          <w:szCs w:val="26"/>
          <w:bdr w:val="none" w:sz="0" w:space="0" w:color="auto" w:frame="1"/>
          <w:lang w:eastAsia="ru-RU"/>
        </w:rPr>
        <w:t>проведен</w:t>
      </w:r>
      <w:r w:rsidR="00C2549F">
        <w:rPr>
          <w:rFonts w:ascii="Times New Roman" w:eastAsia="Times New Roman" w:hAnsi="Times New Roman"/>
          <w:bCs/>
          <w:sz w:val="24"/>
          <w:szCs w:val="26"/>
          <w:bdr w:val="none" w:sz="0" w:space="0" w:color="auto" w:frame="1"/>
          <w:lang w:eastAsia="ru-RU"/>
        </w:rPr>
        <w:t>ы работы по</w:t>
      </w:r>
      <w:r>
        <w:rPr>
          <w:rFonts w:ascii="Times New Roman" w:eastAsia="Times New Roman" w:hAnsi="Times New Roman"/>
          <w:bCs/>
          <w:sz w:val="24"/>
          <w:szCs w:val="26"/>
          <w:bdr w:val="none" w:sz="0" w:space="0" w:color="auto" w:frame="1"/>
          <w:lang w:eastAsia="ru-RU"/>
        </w:rPr>
        <w:t xml:space="preserve"> благоустройств</w:t>
      </w:r>
      <w:r w:rsidR="00C2549F">
        <w:rPr>
          <w:rFonts w:ascii="Times New Roman" w:eastAsia="Times New Roman" w:hAnsi="Times New Roman"/>
          <w:bCs/>
          <w:sz w:val="24"/>
          <w:szCs w:val="26"/>
          <w:bdr w:val="none" w:sz="0" w:space="0" w:color="auto" w:frame="1"/>
          <w:lang w:eastAsia="ru-RU"/>
        </w:rPr>
        <w:t>у</w:t>
      </w:r>
      <w:r>
        <w:rPr>
          <w:rFonts w:ascii="Times New Roman" w:eastAsia="Times New Roman" w:hAnsi="Times New Roman"/>
          <w:bCs/>
          <w:sz w:val="24"/>
          <w:szCs w:val="26"/>
          <w:bdr w:val="none" w:sz="0" w:space="0" w:color="auto" w:frame="1"/>
          <w:lang w:eastAsia="ru-RU"/>
        </w:rPr>
        <w:t xml:space="preserve"> уличной танцплощадки </w:t>
      </w:r>
      <w:r w:rsidR="004552A7">
        <w:rPr>
          <w:rFonts w:ascii="Times New Roman" w:eastAsia="Times New Roman" w:hAnsi="Times New Roman"/>
          <w:bCs/>
          <w:sz w:val="24"/>
          <w:szCs w:val="26"/>
          <w:bdr w:val="none" w:sz="0" w:space="0" w:color="auto" w:frame="1"/>
          <w:lang w:eastAsia="ru-RU"/>
        </w:rPr>
        <w:t xml:space="preserve">ДК «Современник» </w:t>
      </w:r>
      <w:r>
        <w:rPr>
          <w:rFonts w:ascii="Times New Roman" w:eastAsia="Times New Roman" w:hAnsi="Times New Roman"/>
          <w:bCs/>
          <w:sz w:val="24"/>
          <w:szCs w:val="26"/>
          <w:bdr w:val="none" w:sz="0" w:space="0" w:color="auto" w:frame="1"/>
          <w:lang w:eastAsia="ru-RU"/>
        </w:rPr>
        <w:t>и прилегающей</w:t>
      </w:r>
      <w:r w:rsidR="004552A7">
        <w:rPr>
          <w:rFonts w:ascii="Times New Roman" w:eastAsia="Times New Roman" w:hAnsi="Times New Roman"/>
          <w:bCs/>
          <w:sz w:val="24"/>
          <w:szCs w:val="26"/>
          <w:bdr w:val="none" w:sz="0" w:space="0" w:color="auto" w:frame="1"/>
          <w:lang w:eastAsia="ru-RU"/>
        </w:rPr>
        <w:t xml:space="preserve"> к ней </w:t>
      </w:r>
      <w:r>
        <w:rPr>
          <w:rFonts w:ascii="Times New Roman" w:eastAsia="Times New Roman" w:hAnsi="Times New Roman"/>
          <w:bCs/>
          <w:sz w:val="24"/>
          <w:szCs w:val="26"/>
          <w:bdr w:val="none" w:sz="0" w:space="0" w:color="auto" w:frame="1"/>
          <w:lang w:eastAsia="ru-RU"/>
        </w:rPr>
        <w:t>территории</w:t>
      </w:r>
      <w:r w:rsidR="003A3D95">
        <w:rPr>
          <w:rFonts w:ascii="Times New Roman" w:eastAsia="Times New Roman" w:hAnsi="Times New Roman"/>
          <w:bCs/>
          <w:sz w:val="24"/>
          <w:szCs w:val="26"/>
          <w:bdr w:val="none" w:sz="0" w:space="0" w:color="auto" w:frame="1"/>
          <w:lang w:eastAsia="ru-RU"/>
        </w:rPr>
        <w:t xml:space="preserve"> </w:t>
      </w:r>
      <w:r w:rsidR="003A3D95">
        <w:rPr>
          <w:rFonts w:ascii="Times New Roman" w:eastAsia="Times New Roman" w:hAnsi="Times New Roman"/>
          <w:bCs/>
          <w:sz w:val="24"/>
          <w:szCs w:val="24"/>
          <w:bdr w:val="none" w:sz="0" w:space="0" w:color="auto" w:frame="1"/>
          <w:lang w:eastAsia="ru-RU"/>
        </w:rPr>
        <w:t>(«Цветочная симфония»)</w:t>
      </w:r>
      <w:r w:rsidR="000A7DAC" w:rsidRPr="002E16E0">
        <w:rPr>
          <w:rFonts w:ascii="Times New Roman" w:eastAsia="Times New Roman" w:hAnsi="Times New Roman"/>
          <w:bCs/>
          <w:sz w:val="24"/>
          <w:szCs w:val="26"/>
          <w:bdr w:val="none" w:sz="0" w:space="0" w:color="auto" w:frame="1"/>
          <w:lang w:eastAsia="ru-RU"/>
        </w:rPr>
        <w:t>;</w:t>
      </w:r>
    </w:p>
    <w:p w:rsidR="000A7DAC" w:rsidRPr="002E16E0" w:rsidRDefault="00D0781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bCs/>
          <w:sz w:val="24"/>
          <w:szCs w:val="26"/>
          <w:bdr w:val="none" w:sz="0" w:space="0" w:color="auto" w:frame="1"/>
          <w:lang w:eastAsia="ru-RU"/>
        </w:rPr>
        <w:t>обустроено общественное пространство на территории 15 микрорайона</w:t>
      </w:r>
      <w:r w:rsidR="004552A7">
        <w:rPr>
          <w:rFonts w:ascii="Times New Roman" w:eastAsia="Times New Roman" w:hAnsi="Times New Roman"/>
          <w:bCs/>
          <w:sz w:val="24"/>
          <w:szCs w:val="26"/>
          <w:bdr w:val="none" w:sz="0" w:space="0" w:color="auto" w:frame="1"/>
          <w:lang w:eastAsia="ru-RU"/>
        </w:rPr>
        <w:t xml:space="preserve"> города Ангарска</w:t>
      </w:r>
      <w:r>
        <w:rPr>
          <w:rFonts w:ascii="Times New Roman" w:eastAsia="Times New Roman" w:hAnsi="Times New Roman"/>
          <w:bCs/>
          <w:sz w:val="24"/>
          <w:szCs w:val="26"/>
          <w:bdr w:val="none" w:sz="0" w:space="0" w:color="auto" w:frame="1"/>
          <w:lang w:eastAsia="ru-RU"/>
        </w:rPr>
        <w:t xml:space="preserve"> – установлены стилизованные композиции из малых архитектурных форм, скамейки и урны</w:t>
      </w:r>
      <w:r w:rsidR="003A3D95">
        <w:rPr>
          <w:rFonts w:ascii="Times New Roman" w:eastAsia="Times New Roman" w:hAnsi="Times New Roman"/>
          <w:bCs/>
          <w:sz w:val="24"/>
          <w:szCs w:val="26"/>
          <w:bdr w:val="none" w:sz="0" w:space="0" w:color="auto" w:frame="1"/>
          <w:lang w:eastAsia="ru-RU"/>
        </w:rPr>
        <w:t xml:space="preserve"> (</w:t>
      </w:r>
      <w:r w:rsidR="001118F6">
        <w:rPr>
          <w:rFonts w:ascii="Times New Roman" w:eastAsia="Times New Roman" w:hAnsi="Times New Roman"/>
          <w:bCs/>
          <w:sz w:val="24"/>
          <w:szCs w:val="26"/>
          <w:bdr w:val="none" w:sz="0" w:space="0" w:color="auto" w:frame="1"/>
          <w:lang w:eastAsia="ru-RU"/>
        </w:rPr>
        <w:t>«Общественное пространство «</w:t>
      </w:r>
      <w:r w:rsidR="003A3D95">
        <w:rPr>
          <w:rFonts w:ascii="Times New Roman" w:eastAsia="Times New Roman" w:hAnsi="Times New Roman"/>
          <w:bCs/>
          <w:sz w:val="24"/>
          <w:szCs w:val="26"/>
          <w:bdr w:val="none" w:sz="0" w:space="0" w:color="auto" w:frame="1"/>
          <w:lang w:eastAsia="ru-RU"/>
        </w:rPr>
        <w:t>Лукоморье»)</w:t>
      </w:r>
      <w:r w:rsidR="000A7DAC" w:rsidRPr="002E16E0">
        <w:rPr>
          <w:rFonts w:ascii="Times New Roman" w:eastAsia="Times New Roman" w:hAnsi="Times New Roman"/>
          <w:bCs/>
          <w:sz w:val="24"/>
          <w:szCs w:val="26"/>
          <w:bdr w:val="none" w:sz="0" w:space="0" w:color="auto" w:frame="1"/>
          <w:lang w:eastAsia="ru-RU"/>
        </w:rPr>
        <w:t>;</w:t>
      </w:r>
    </w:p>
    <w:p w:rsidR="000A7DAC" w:rsidRPr="002E16E0" w:rsidRDefault="00D0781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bCs/>
          <w:sz w:val="24"/>
          <w:szCs w:val="26"/>
          <w:bdr w:val="none" w:sz="0" w:space="0" w:color="auto" w:frame="1"/>
          <w:lang w:eastAsia="ru-RU"/>
        </w:rPr>
        <w:lastRenderedPageBreak/>
        <w:t>произведено переоборудование кабинета в МБОУ «СОШ №</w:t>
      </w:r>
      <w:r w:rsidR="00CC2B78">
        <w:rPr>
          <w:rFonts w:ascii="Times New Roman" w:eastAsia="Times New Roman" w:hAnsi="Times New Roman"/>
          <w:bCs/>
          <w:sz w:val="24"/>
          <w:szCs w:val="26"/>
          <w:bdr w:val="none" w:sz="0" w:space="0" w:color="auto" w:frame="1"/>
          <w:lang w:eastAsia="ru-RU"/>
        </w:rPr>
        <w:t> </w:t>
      </w:r>
      <w:r>
        <w:rPr>
          <w:rFonts w:ascii="Times New Roman" w:eastAsia="Times New Roman" w:hAnsi="Times New Roman"/>
          <w:bCs/>
          <w:sz w:val="24"/>
          <w:szCs w:val="26"/>
          <w:bdr w:val="none" w:sz="0" w:space="0" w:color="auto" w:frame="1"/>
          <w:lang w:eastAsia="ru-RU"/>
        </w:rPr>
        <w:t>36»</w:t>
      </w:r>
      <w:r w:rsidR="003A3D95">
        <w:rPr>
          <w:rFonts w:ascii="Times New Roman" w:eastAsia="Times New Roman" w:hAnsi="Times New Roman"/>
          <w:bCs/>
          <w:sz w:val="24"/>
          <w:szCs w:val="26"/>
          <w:bdr w:val="none" w:sz="0" w:space="0" w:color="auto" w:frame="1"/>
          <w:lang w:eastAsia="ru-RU"/>
        </w:rPr>
        <w:t xml:space="preserve"> («Мастерская волшебства»)</w:t>
      </w:r>
      <w:r w:rsidR="000A7DAC" w:rsidRPr="002E16E0">
        <w:rPr>
          <w:rFonts w:ascii="Times New Roman" w:eastAsia="Times New Roman" w:hAnsi="Times New Roman"/>
          <w:bCs/>
          <w:sz w:val="24"/>
          <w:szCs w:val="26"/>
          <w:bdr w:val="none" w:sz="0" w:space="0" w:color="auto" w:frame="1"/>
          <w:lang w:eastAsia="ru-RU"/>
        </w:rPr>
        <w:t>;</w:t>
      </w:r>
    </w:p>
    <w:p w:rsidR="000A7DAC" w:rsidRPr="002E16E0" w:rsidRDefault="00D0781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6"/>
          <w:bdr w:val="none" w:sz="0" w:space="0" w:color="auto" w:frame="1"/>
          <w:lang w:eastAsia="ru-RU"/>
        </w:rPr>
      </w:pPr>
      <w:r>
        <w:rPr>
          <w:rFonts w:ascii="Times New Roman" w:eastAsia="Times New Roman" w:hAnsi="Times New Roman"/>
          <w:sz w:val="24"/>
          <w:szCs w:val="26"/>
          <w:lang w:eastAsia="ru-RU"/>
        </w:rPr>
        <w:t>проведены ремонтные работы входной группы в Центральной городской библиотеке в 1</w:t>
      </w:r>
      <w:r w:rsidR="00BB53C3">
        <w:rPr>
          <w:rFonts w:ascii="Times New Roman" w:eastAsia="Times New Roman" w:hAnsi="Times New Roman"/>
          <w:sz w:val="24"/>
          <w:szCs w:val="26"/>
          <w:lang w:eastAsia="ru-RU"/>
        </w:rPr>
        <w:t>8</w:t>
      </w:r>
      <w:r>
        <w:rPr>
          <w:rFonts w:ascii="Times New Roman" w:eastAsia="Times New Roman" w:hAnsi="Times New Roman"/>
          <w:sz w:val="24"/>
          <w:szCs w:val="26"/>
          <w:lang w:eastAsia="ru-RU"/>
        </w:rPr>
        <w:t xml:space="preserve"> микрорайоне</w:t>
      </w:r>
      <w:r w:rsidR="004552A7">
        <w:rPr>
          <w:rFonts w:ascii="Times New Roman" w:eastAsia="Times New Roman" w:hAnsi="Times New Roman"/>
          <w:sz w:val="24"/>
          <w:szCs w:val="26"/>
          <w:lang w:eastAsia="ru-RU"/>
        </w:rPr>
        <w:t xml:space="preserve"> города Ангарска</w:t>
      </w:r>
      <w:r w:rsidR="003A3D95">
        <w:rPr>
          <w:rFonts w:ascii="Times New Roman" w:eastAsia="Times New Roman" w:hAnsi="Times New Roman"/>
          <w:sz w:val="24"/>
          <w:szCs w:val="26"/>
          <w:lang w:eastAsia="ru-RU"/>
        </w:rPr>
        <w:t xml:space="preserve"> (</w:t>
      </w:r>
      <w:r w:rsidR="00BB53C3">
        <w:rPr>
          <w:rFonts w:ascii="Times New Roman" w:eastAsia="Times New Roman" w:hAnsi="Times New Roman"/>
          <w:sz w:val="24"/>
          <w:szCs w:val="26"/>
          <w:lang w:eastAsia="ru-RU"/>
        </w:rPr>
        <w:t>«Книжная полка»</w:t>
      </w:r>
      <w:r w:rsidR="003A3D95">
        <w:rPr>
          <w:rFonts w:ascii="Times New Roman" w:eastAsia="Times New Roman" w:hAnsi="Times New Roman"/>
          <w:sz w:val="24"/>
          <w:szCs w:val="26"/>
          <w:lang w:eastAsia="ru-RU"/>
        </w:rPr>
        <w:t>)</w:t>
      </w:r>
      <w:r w:rsidR="00F16137" w:rsidRPr="002E16E0">
        <w:rPr>
          <w:rFonts w:ascii="Times New Roman" w:eastAsia="Times New Roman" w:hAnsi="Times New Roman"/>
          <w:sz w:val="24"/>
          <w:szCs w:val="26"/>
          <w:lang w:eastAsia="ru-RU"/>
        </w:rPr>
        <w:t>;</w:t>
      </w:r>
    </w:p>
    <w:p w:rsidR="000A7DAC" w:rsidRPr="002E16E0" w:rsidRDefault="00D0781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bCs/>
          <w:sz w:val="24"/>
          <w:szCs w:val="24"/>
          <w:bdr w:val="none" w:sz="0" w:space="0" w:color="auto" w:frame="1"/>
          <w:lang w:eastAsia="ru-RU"/>
        </w:rPr>
        <w:t>установлены детская и спортивные площадки, скамейки и урны на территории 1</w:t>
      </w:r>
      <w:r w:rsidR="001118F6">
        <w:rPr>
          <w:rFonts w:ascii="Times New Roman" w:eastAsia="Times New Roman" w:hAnsi="Times New Roman"/>
          <w:bCs/>
          <w:sz w:val="24"/>
          <w:szCs w:val="24"/>
          <w:bdr w:val="none" w:sz="0" w:space="0" w:color="auto" w:frame="1"/>
          <w:lang w:eastAsia="ru-RU"/>
        </w:rPr>
        <w:t> </w:t>
      </w:r>
      <w:r>
        <w:rPr>
          <w:rFonts w:ascii="Times New Roman" w:eastAsia="Times New Roman" w:hAnsi="Times New Roman"/>
          <w:bCs/>
          <w:sz w:val="24"/>
          <w:szCs w:val="24"/>
          <w:bdr w:val="none" w:sz="0" w:space="0" w:color="auto" w:frame="1"/>
          <w:lang w:eastAsia="ru-RU"/>
        </w:rPr>
        <w:t>квартала</w:t>
      </w:r>
      <w:r w:rsidR="004552A7">
        <w:rPr>
          <w:rFonts w:ascii="Times New Roman" w:eastAsia="Times New Roman" w:hAnsi="Times New Roman"/>
          <w:bCs/>
          <w:sz w:val="24"/>
          <w:szCs w:val="24"/>
          <w:bdr w:val="none" w:sz="0" w:space="0" w:color="auto" w:frame="1"/>
          <w:lang w:eastAsia="ru-RU"/>
        </w:rPr>
        <w:t xml:space="preserve"> города Ангарска</w:t>
      </w:r>
      <w:r w:rsidR="003A3D95">
        <w:rPr>
          <w:rFonts w:ascii="Times New Roman" w:eastAsia="Times New Roman" w:hAnsi="Times New Roman"/>
          <w:bCs/>
          <w:sz w:val="24"/>
          <w:szCs w:val="24"/>
          <w:bdr w:val="none" w:sz="0" w:space="0" w:color="auto" w:frame="1"/>
          <w:lang w:eastAsia="ru-RU"/>
        </w:rPr>
        <w:t xml:space="preserve"> (</w:t>
      </w:r>
      <w:r w:rsidR="001118F6">
        <w:rPr>
          <w:rFonts w:ascii="Times New Roman" w:eastAsia="Times New Roman" w:hAnsi="Times New Roman"/>
          <w:bCs/>
          <w:sz w:val="24"/>
          <w:szCs w:val="24"/>
          <w:bdr w:val="none" w:sz="0" w:space="0" w:color="auto" w:frame="1"/>
          <w:lang w:eastAsia="ru-RU"/>
        </w:rPr>
        <w:t xml:space="preserve">«Общественное пространство </w:t>
      </w:r>
      <w:r w:rsidR="003A3D95">
        <w:rPr>
          <w:rFonts w:ascii="Times New Roman" w:eastAsia="Times New Roman" w:hAnsi="Times New Roman"/>
          <w:bCs/>
          <w:sz w:val="24"/>
          <w:szCs w:val="24"/>
          <w:bdr w:val="none" w:sz="0" w:space="0" w:color="auto" w:frame="1"/>
          <w:lang w:eastAsia="ru-RU"/>
        </w:rPr>
        <w:t>«Уголок здоровья»)</w:t>
      </w:r>
      <w:r w:rsidR="003A3D95">
        <w:rPr>
          <w:rFonts w:ascii="Times New Roman" w:eastAsia="Times New Roman" w:hAnsi="Times New Roman"/>
          <w:sz w:val="24"/>
          <w:szCs w:val="24"/>
          <w:lang w:eastAsia="ru-RU"/>
        </w:rPr>
        <w:t>;</w:t>
      </w:r>
    </w:p>
    <w:p w:rsidR="000A7DAC" w:rsidRPr="009A71B6" w:rsidRDefault="00D07811"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sz w:val="24"/>
          <w:szCs w:val="24"/>
          <w:lang w:eastAsia="ru-RU"/>
        </w:rPr>
        <w:t xml:space="preserve">при въезде в село </w:t>
      </w:r>
      <w:proofErr w:type="spellStart"/>
      <w:r>
        <w:rPr>
          <w:rFonts w:ascii="Times New Roman" w:eastAsia="Times New Roman" w:hAnsi="Times New Roman"/>
          <w:sz w:val="24"/>
          <w:szCs w:val="24"/>
          <w:lang w:eastAsia="ru-RU"/>
        </w:rPr>
        <w:t>Одинск</w:t>
      </w:r>
      <w:proofErr w:type="spellEnd"/>
      <w:r>
        <w:rPr>
          <w:rFonts w:ascii="Times New Roman" w:eastAsia="Times New Roman" w:hAnsi="Times New Roman"/>
          <w:sz w:val="24"/>
          <w:szCs w:val="24"/>
          <w:lang w:eastAsia="ru-RU"/>
        </w:rPr>
        <w:t xml:space="preserve"> установлена стела с названием села и национальными орнаментами</w:t>
      </w:r>
      <w:r w:rsidR="001118F6">
        <w:rPr>
          <w:rFonts w:ascii="Times New Roman" w:eastAsia="Times New Roman" w:hAnsi="Times New Roman"/>
          <w:sz w:val="24"/>
          <w:szCs w:val="24"/>
          <w:lang w:eastAsia="ru-RU"/>
        </w:rPr>
        <w:t>;</w:t>
      </w:r>
    </w:p>
    <w:p w:rsidR="009A71B6" w:rsidRPr="002E16E0" w:rsidRDefault="001118F6" w:rsidP="006B4F81">
      <w:pPr>
        <w:numPr>
          <w:ilvl w:val="0"/>
          <w:numId w:val="36"/>
        </w:numPr>
        <w:tabs>
          <w:tab w:val="left" w:pos="709"/>
        </w:tabs>
        <w:spacing w:after="0" w:line="240" w:lineRule="auto"/>
        <w:ind w:left="709" w:right="-143" w:hanging="709"/>
        <w:contextualSpacing/>
        <w:jc w:val="both"/>
        <w:textAlignment w:val="baseline"/>
        <w:rPr>
          <w:rFonts w:ascii="Times New Roman" w:eastAsia="Times New Roman" w:hAnsi="Times New Roman"/>
          <w:bCs/>
          <w:sz w:val="24"/>
          <w:szCs w:val="24"/>
          <w:bdr w:val="none" w:sz="0" w:space="0" w:color="auto" w:frame="1"/>
          <w:lang w:eastAsia="ru-RU"/>
        </w:rPr>
      </w:pPr>
      <w:r>
        <w:rPr>
          <w:rFonts w:ascii="Times New Roman" w:eastAsia="Times New Roman" w:hAnsi="Times New Roman"/>
          <w:sz w:val="24"/>
          <w:szCs w:val="24"/>
          <w:lang w:eastAsia="ru-RU"/>
        </w:rPr>
        <w:t>в</w:t>
      </w:r>
      <w:r w:rsidR="009A71B6">
        <w:rPr>
          <w:rFonts w:ascii="Times New Roman" w:eastAsia="Times New Roman" w:hAnsi="Times New Roman"/>
          <w:sz w:val="24"/>
          <w:szCs w:val="24"/>
          <w:lang w:eastAsia="ru-RU"/>
        </w:rPr>
        <w:t xml:space="preserve"> селе </w:t>
      </w:r>
      <w:proofErr w:type="spellStart"/>
      <w:r w:rsidR="009A71B6">
        <w:rPr>
          <w:rFonts w:ascii="Times New Roman" w:eastAsia="Times New Roman" w:hAnsi="Times New Roman"/>
          <w:sz w:val="24"/>
          <w:szCs w:val="24"/>
          <w:lang w:eastAsia="ru-RU"/>
        </w:rPr>
        <w:t>Савватеевка</w:t>
      </w:r>
      <w:proofErr w:type="spellEnd"/>
      <w:r w:rsidR="009A71B6">
        <w:rPr>
          <w:rFonts w:ascii="Times New Roman" w:eastAsia="Times New Roman" w:hAnsi="Times New Roman"/>
          <w:sz w:val="24"/>
          <w:szCs w:val="24"/>
          <w:lang w:eastAsia="ru-RU"/>
        </w:rPr>
        <w:t xml:space="preserve"> выполнены работы по ремонту лестницы к мемориалу памяти  участников Великой Отечественной войны.</w:t>
      </w:r>
    </w:p>
    <w:p w:rsidR="00BE3A45" w:rsidRPr="002E16E0" w:rsidRDefault="00BE3A45" w:rsidP="000A7DAC">
      <w:pPr>
        <w:tabs>
          <w:tab w:val="left" w:pos="0"/>
        </w:tabs>
        <w:spacing w:after="0" w:line="240" w:lineRule="auto"/>
        <w:ind w:firstLine="708"/>
        <w:contextualSpacing/>
        <w:jc w:val="both"/>
        <w:textAlignment w:val="baseline"/>
        <w:rPr>
          <w:rFonts w:ascii="Times New Roman" w:eastAsia="Times New Roman" w:hAnsi="Times New Roman"/>
          <w:bCs/>
          <w:sz w:val="24"/>
          <w:szCs w:val="24"/>
          <w:bdr w:val="none" w:sz="0" w:space="0" w:color="auto" w:frame="1"/>
          <w:lang w:eastAsia="ru-RU"/>
        </w:rPr>
      </w:pPr>
      <w:r w:rsidRPr="002E16E0">
        <w:rPr>
          <w:rFonts w:ascii="Times New Roman" w:hAnsi="Times New Roman"/>
          <w:sz w:val="24"/>
          <w:szCs w:val="24"/>
        </w:rPr>
        <w:t>В 202</w:t>
      </w:r>
      <w:r w:rsidR="009A71B6">
        <w:rPr>
          <w:rFonts w:ascii="Times New Roman" w:hAnsi="Times New Roman"/>
          <w:sz w:val="24"/>
          <w:szCs w:val="24"/>
        </w:rPr>
        <w:t>5</w:t>
      </w:r>
      <w:r w:rsidRPr="002E16E0">
        <w:rPr>
          <w:rFonts w:ascii="Times New Roman" w:hAnsi="Times New Roman"/>
          <w:sz w:val="24"/>
          <w:szCs w:val="24"/>
        </w:rPr>
        <w:t xml:space="preserve"> году </w:t>
      </w:r>
      <w:r w:rsidR="00233225" w:rsidRPr="002E16E0">
        <w:rPr>
          <w:rFonts w:ascii="Times New Roman" w:hAnsi="Times New Roman"/>
          <w:sz w:val="24"/>
          <w:szCs w:val="24"/>
        </w:rPr>
        <w:t>АГО</w:t>
      </w:r>
      <w:r w:rsidRPr="002E16E0">
        <w:rPr>
          <w:rFonts w:ascii="Times New Roman" w:hAnsi="Times New Roman"/>
          <w:sz w:val="24"/>
          <w:szCs w:val="24"/>
        </w:rPr>
        <w:t xml:space="preserve"> </w:t>
      </w:r>
      <w:r w:rsidR="009A71B6">
        <w:rPr>
          <w:rFonts w:ascii="Times New Roman" w:hAnsi="Times New Roman"/>
          <w:sz w:val="24"/>
          <w:szCs w:val="24"/>
        </w:rPr>
        <w:t>четвертый</w:t>
      </w:r>
      <w:r w:rsidRPr="002E16E0">
        <w:rPr>
          <w:rFonts w:ascii="Times New Roman" w:hAnsi="Times New Roman"/>
          <w:sz w:val="24"/>
          <w:szCs w:val="24"/>
        </w:rPr>
        <w:t xml:space="preserve"> раз принял участие в реализации проекта «Есть решение</w:t>
      </w:r>
      <w:r w:rsidR="00454E1E" w:rsidRPr="002E16E0">
        <w:rPr>
          <w:rFonts w:ascii="Times New Roman" w:hAnsi="Times New Roman"/>
          <w:sz w:val="24"/>
          <w:szCs w:val="24"/>
        </w:rPr>
        <w:t>!</w:t>
      </w:r>
      <w:r w:rsidRPr="002E16E0">
        <w:rPr>
          <w:rFonts w:ascii="Times New Roman" w:hAnsi="Times New Roman"/>
          <w:sz w:val="24"/>
          <w:szCs w:val="24"/>
        </w:rPr>
        <w:t>» (</w:t>
      </w:r>
      <w:r w:rsidRPr="002E16E0">
        <w:rPr>
          <w:rFonts w:ascii="Times New Roman" w:eastAsia="Times New Roman" w:hAnsi="Times New Roman"/>
          <w:bCs/>
          <w:sz w:val="24"/>
          <w:szCs w:val="24"/>
          <w:bdr w:val="none" w:sz="0" w:space="0" w:color="auto" w:frame="1"/>
          <w:lang w:eastAsia="ru-RU"/>
        </w:rPr>
        <w:t>Конкурс инициативных проектов жителей Иркутской области)</w:t>
      </w:r>
      <w:r w:rsidR="00E526F2" w:rsidRPr="002E16E0">
        <w:rPr>
          <w:rFonts w:ascii="Times New Roman" w:eastAsia="Times New Roman" w:hAnsi="Times New Roman"/>
          <w:bCs/>
          <w:sz w:val="24"/>
          <w:szCs w:val="24"/>
          <w:bdr w:val="none" w:sz="0" w:space="0" w:color="auto" w:frame="1"/>
          <w:lang w:eastAsia="ru-RU"/>
        </w:rPr>
        <w:t xml:space="preserve"> на 202</w:t>
      </w:r>
      <w:r w:rsidR="009A71B6">
        <w:rPr>
          <w:rFonts w:ascii="Times New Roman" w:eastAsia="Times New Roman" w:hAnsi="Times New Roman"/>
          <w:bCs/>
          <w:sz w:val="24"/>
          <w:szCs w:val="24"/>
          <w:bdr w:val="none" w:sz="0" w:space="0" w:color="auto" w:frame="1"/>
          <w:lang w:eastAsia="ru-RU"/>
        </w:rPr>
        <w:t>6</w:t>
      </w:r>
      <w:r w:rsidR="00E526F2" w:rsidRPr="002E16E0">
        <w:rPr>
          <w:rFonts w:ascii="Times New Roman" w:eastAsia="Times New Roman" w:hAnsi="Times New Roman"/>
          <w:bCs/>
          <w:sz w:val="24"/>
          <w:szCs w:val="24"/>
          <w:bdr w:val="none" w:sz="0" w:space="0" w:color="auto" w:frame="1"/>
          <w:lang w:eastAsia="ru-RU"/>
        </w:rPr>
        <w:t xml:space="preserve"> год</w:t>
      </w:r>
      <w:r w:rsidRPr="002E16E0">
        <w:rPr>
          <w:rFonts w:ascii="Times New Roman" w:eastAsia="Times New Roman" w:hAnsi="Times New Roman"/>
          <w:bCs/>
          <w:sz w:val="24"/>
          <w:szCs w:val="24"/>
          <w:bdr w:val="none" w:sz="0" w:space="0" w:color="auto" w:frame="1"/>
          <w:lang w:eastAsia="ru-RU"/>
        </w:rPr>
        <w:t xml:space="preserve">. </w:t>
      </w:r>
    </w:p>
    <w:p w:rsidR="00BE3A45" w:rsidRPr="002E16E0" w:rsidRDefault="0036223C" w:rsidP="00251673">
      <w:pPr>
        <w:spacing w:after="0" w:line="240" w:lineRule="auto"/>
        <w:ind w:firstLine="708"/>
        <w:jc w:val="both"/>
        <w:rPr>
          <w:rFonts w:ascii="Times New Roman" w:hAnsi="Times New Roman"/>
          <w:sz w:val="24"/>
          <w:szCs w:val="24"/>
        </w:rPr>
      </w:pPr>
      <w:r w:rsidRPr="002E16E0">
        <w:rPr>
          <w:rFonts w:ascii="Times New Roman" w:eastAsia="Times New Roman" w:hAnsi="Times New Roman"/>
          <w:sz w:val="24"/>
          <w:szCs w:val="24"/>
          <w:lang w:eastAsia="ru-RU"/>
        </w:rPr>
        <w:t xml:space="preserve">В ходе реализации проекта был </w:t>
      </w:r>
      <w:proofErr w:type="gramStart"/>
      <w:r w:rsidR="00BE3A45" w:rsidRPr="002E16E0">
        <w:rPr>
          <w:rFonts w:ascii="Times New Roman" w:eastAsia="Times New Roman" w:hAnsi="Times New Roman"/>
          <w:sz w:val="24"/>
          <w:szCs w:val="24"/>
          <w:lang w:eastAsia="ru-RU"/>
        </w:rPr>
        <w:t>сформирован и утвержден</w:t>
      </w:r>
      <w:proofErr w:type="gramEnd"/>
      <w:r w:rsidR="00BE3A45" w:rsidRPr="002E16E0">
        <w:rPr>
          <w:rFonts w:ascii="Times New Roman" w:eastAsia="Times New Roman" w:hAnsi="Times New Roman"/>
          <w:sz w:val="24"/>
          <w:szCs w:val="24"/>
          <w:lang w:eastAsia="ru-RU"/>
        </w:rPr>
        <w:t xml:space="preserve"> рейтинг из 20 проектов, которые были направлены на региональный этап в Министерство экономического развития и промышленности Иркутской области. </w:t>
      </w:r>
      <w:r w:rsidR="00BE3A45" w:rsidRPr="002E16E0">
        <w:rPr>
          <w:rFonts w:ascii="Times New Roman" w:hAnsi="Times New Roman"/>
          <w:sz w:val="24"/>
          <w:szCs w:val="24"/>
        </w:rPr>
        <w:t>На региональном уровне были поддержаны все 20 инициативных проектов, которые будут реализованы на территории АГО в 2</w:t>
      </w:r>
      <w:r w:rsidR="00ED66E8" w:rsidRPr="002E16E0">
        <w:rPr>
          <w:rFonts w:ascii="Times New Roman" w:hAnsi="Times New Roman"/>
          <w:sz w:val="24"/>
          <w:szCs w:val="24"/>
        </w:rPr>
        <w:t>02</w:t>
      </w:r>
      <w:r w:rsidR="009A71B6">
        <w:rPr>
          <w:rFonts w:ascii="Times New Roman" w:hAnsi="Times New Roman"/>
          <w:sz w:val="24"/>
          <w:szCs w:val="24"/>
        </w:rPr>
        <w:t>6</w:t>
      </w:r>
      <w:r w:rsidR="00ED66E8" w:rsidRPr="002E16E0">
        <w:rPr>
          <w:rFonts w:ascii="Times New Roman" w:hAnsi="Times New Roman"/>
          <w:sz w:val="24"/>
          <w:szCs w:val="24"/>
        </w:rPr>
        <w:t xml:space="preserve"> году</w:t>
      </w:r>
      <w:r w:rsidR="003E4E3F" w:rsidRPr="002E16E0">
        <w:rPr>
          <w:rFonts w:ascii="Times New Roman" w:hAnsi="Times New Roman"/>
          <w:sz w:val="24"/>
          <w:szCs w:val="24"/>
        </w:rPr>
        <w:t>.</w:t>
      </w:r>
      <w:r w:rsidR="00ED66E8" w:rsidRPr="002E16E0">
        <w:rPr>
          <w:rFonts w:ascii="Times New Roman" w:hAnsi="Times New Roman"/>
          <w:sz w:val="24"/>
          <w:szCs w:val="24"/>
        </w:rPr>
        <w:t xml:space="preserve"> </w:t>
      </w:r>
    </w:p>
    <w:p w:rsidR="00566102" w:rsidRDefault="00566102" w:rsidP="00251673">
      <w:pPr>
        <w:spacing w:after="0" w:line="240" w:lineRule="auto"/>
        <w:ind w:firstLine="708"/>
        <w:jc w:val="both"/>
        <w:rPr>
          <w:rFonts w:ascii="Times New Roman" w:hAnsi="Times New Roman"/>
          <w:sz w:val="24"/>
          <w:szCs w:val="24"/>
        </w:rPr>
      </w:pPr>
    </w:p>
    <w:p w:rsidR="00E526F2" w:rsidRPr="002E16E0" w:rsidRDefault="00E526F2" w:rsidP="00251673">
      <w:pPr>
        <w:spacing w:after="0" w:line="240" w:lineRule="auto"/>
        <w:ind w:firstLine="708"/>
        <w:jc w:val="both"/>
        <w:rPr>
          <w:rFonts w:ascii="Times New Roman" w:hAnsi="Times New Roman"/>
          <w:sz w:val="24"/>
          <w:szCs w:val="24"/>
        </w:rPr>
      </w:pPr>
      <w:r w:rsidRPr="00566102">
        <w:rPr>
          <w:rFonts w:ascii="Times New Roman" w:hAnsi="Times New Roman"/>
          <w:sz w:val="24"/>
          <w:szCs w:val="24"/>
          <w:u w:val="single"/>
        </w:rPr>
        <w:t>Значимым результатом является то,</w:t>
      </w:r>
      <w:r w:rsidRPr="002E16E0">
        <w:rPr>
          <w:rFonts w:ascii="Times New Roman" w:hAnsi="Times New Roman"/>
          <w:sz w:val="24"/>
          <w:szCs w:val="24"/>
        </w:rPr>
        <w:t xml:space="preserve"> что </w:t>
      </w:r>
      <w:r w:rsidR="006D4014">
        <w:rPr>
          <w:rFonts w:ascii="Times New Roman" w:hAnsi="Times New Roman"/>
          <w:sz w:val="24"/>
          <w:szCs w:val="24"/>
        </w:rPr>
        <w:t>АГО</w:t>
      </w:r>
      <w:r w:rsidRPr="002E16E0">
        <w:rPr>
          <w:rFonts w:ascii="Times New Roman" w:hAnsi="Times New Roman"/>
          <w:sz w:val="24"/>
          <w:szCs w:val="24"/>
        </w:rPr>
        <w:t xml:space="preserve"> с первого года реализации инициативных проектов направляет на региональный конкурсный отбор максимальное количество инициативных проектов, установленных порядком проведения конкурсного отбора инициативных проектов Иркутской области. Это свидетельствует о грамотном сопровождении инициаторов и желающих принять участие в конкурсном отборе, об активности населения и слаженной работе при проведении муниципального конкурсного отбора.</w:t>
      </w:r>
    </w:p>
    <w:p w:rsidR="00BE3A45" w:rsidRPr="002E16E0" w:rsidRDefault="00BE3A45" w:rsidP="009C6109">
      <w:pPr>
        <w:spacing w:after="0"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Задачи на 202</w:t>
      </w:r>
      <w:r w:rsidR="00DC23A1">
        <w:rPr>
          <w:rFonts w:ascii="Times New Roman" w:hAnsi="Times New Roman"/>
          <w:sz w:val="24"/>
          <w:szCs w:val="24"/>
          <w:u w:val="single"/>
        </w:rPr>
        <w:t>6</w:t>
      </w:r>
      <w:r w:rsidRPr="002E16E0">
        <w:rPr>
          <w:rFonts w:ascii="Times New Roman" w:hAnsi="Times New Roman"/>
          <w:sz w:val="24"/>
          <w:szCs w:val="24"/>
          <w:u w:val="single"/>
        </w:rPr>
        <w:t xml:space="preserve"> год:</w:t>
      </w:r>
    </w:p>
    <w:p w:rsidR="00BA1504" w:rsidRPr="00C25718" w:rsidRDefault="00BA1504" w:rsidP="006B4F81">
      <w:pPr>
        <w:pStyle w:val="a8"/>
        <w:numPr>
          <w:ilvl w:val="0"/>
          <w:numId w:val="179"/>
        </w:numPr>
        <w:tabs>
          <w:tab w:val="left" w:pos="1134"/>
        </w:tabs>
        <w:spacing w:after="0" w:line="240" w:lineRule="auto"/>
        <w:ind w:left="0" w:firstLine="709"/>
        <w:jc w:val="both"/>
        <w:rPr>
          <w:rFonts w:ascii="Times New Roman" w:hAnsi="Times New Roman"/>
          <w:sz w:val="24"/>
          <w:szCs w:val="24"/>
        </w:rPr>
      </w:pPr>
      <w:r w:rsidRPr="00C25718">
        <w:rPr>
          <w:rFonts w:ascii="Times New Roman" w:hAnsi="Times New Roman"/>
          <w:sz w:val="24"/>
          <w:szCs w:val="24"/>
        </w:rPr>
        <w:t>Координация работы по реализации инициативных проектов на территории</w:t>
      </w:r>
      <w:r w:rsidR="00A739B2" w:rsidRPr="00C25718">
        <w:rPr>
          <w:rFonts w:ascii="Times New Roman" w:hAnsi="Times New Roman"/>
          <w:sz w:val="24"/>
          <w:szCs w:val="24"/>
        </w:rPr>
        <w:t> </w:t>
      </w:r>
      <w:r w:rsidR="005775D6" w:rsidRPr="00C25718">
        <w:rPr>
          <w:rFonts w:ascii="Times New Roman" w:hAnsi="Times New Roman"/>
          <w:sz w:val="24"/>
          <w:szCs w:val="24"/>
        </w:rPr>
        <w:t>АГО</w:t>
      </w:r>
      <w:r w:rsidRPr="00C25718">
        <w:rPr>
          <w:rFonts w:ascii="Times New Roman" w:hAnsi="Times New Roman"/>
          <w:sz w:val="24"/>
          <w:szCs w:val="24"/>
        </w:rPr>
        <w:t xml:space="preserve">. </w:t>
      </w:r>
    </w:p>
    <w:p w:rsidR="00BA1504" w:rsidRPr="00C25718" w:rsidRDefault="00BA1504" w:rsidP="006B4F81">
      <w:pPr>
        <w:pStyle w:val="a8"/>
        <w:numPr>
          <w:ilvl w:val="0"/>
          <w:numId w:val="179"/>
        </w:numPr>
        <w:tabs>
          <w:tab w:val="left" w:pos="1134"/>
        </w:tabs>
        <w:spacing w:after="0" w:line="240" w:lineRule="auto"/>
        <w:ind w:left="0" w:firstLine="709"/>
        <w:jc w:val="both"/>
        <w:rPr>
          <w:rFonts w:ascii="Times New Roman" w:hAnsi="Times New Roman"/>
          <w:sz w:val="24"/>
          <w:szCs w:val="24"/>
        </w:rPr>
      </w:pPr>
      <w:r w:rsidRPr="00C25718">
        <w:rPr>
          <w:rFonts w:ascii="Times New Roman" w:hAnsi="Times New Roman"/>
          <w:sz w:val="24"/>
          <w:szCs w:val="24"/>
        </w:rPr>
        <w:t>Организация конкурсного отбора инициативных проектов на 202</w:t>
      </w:r>
      <w:r w:rsidR="009A71B6" w:rsidRPr="00C25718">
        <w:rPr>
          <w:rFonts w:ascii="Times New Roman" w:hAnsi="Times New Roman"/>
          <w:sz w:val="24"/>
          <w:szCs w:val="24"/>
        </w:rPr>
        <w:t>7</w:t>
      </w:r>
      <w:r w:rsidRPr="00C25718">
        <w:rPr>
          <w:rFonts w:ascii="Times New Roman" w:hAnsi="Times New Roman"/>
          <w:sz w:val="24"/>
          <w:szCs w:val="24"/>
        </w:rPr>
        <w:t xml:space="preserve"> год на муниципальном уровне.</w:t>
      </w:r>
    </w:p>
    <w:p w:rsidR="00851A90" w:rsidRPr="002E16E0" w:rsidRDefault="00851A90" w:rsidP="00BE3A45">
      <w:pPr>
        <w:pStyle w:val="10"/>
        <w:numPr>
          <w:ilvl w:val="0"/>
          <w:numId w:val="0"/>
        </w:numPr>
        <w:ind w:left="709"/>
      </w:pPr>
    </w:p>
    <w:p w:rsidR="00EA0CCF" w:rsidRPr="000F678D" w:rsidRDefault="00EF5839" w:rsidP="006B4F81">
      <w:pPr>
        <w:pStyle w:val="aff6"/>
        <w:numPr>
          <w:ilvl w:val="1"/>
          <w:numId w:val="84"/>
        </w:numPr>
        <w:tabs>
          <w:tab w:val="left" w:pos="0"/>
        </w:tabs>
        <w:spacing w:after="0" w:line="240" w:lineRule="auto"/>
        <w:ind w:left="0" w:firstLine="0"/>
        <w:rPr>
          <w:rFonts w:ascii="Times New Roman" w:hAnsi="Times New Roman"/>
          <w:b/>
        </w:rPr>
      </w:pPr>
      <w:bookmarkStart w:id="24" w:name="_Toc162884752"/>
      <w:bookmarkStart w:id="25" w:name="_Toc226641797"/>
      <w:r w:rsidRPr="000F678D">
        <w:rPr>
          <w:rFonts w:ascii="Times New Roman" w:hAnsi="Times New Roman"/>
          <w:b/>
        </w:rPr>
        <w:t xml:space="preserve">Реализация мероприятий, </w:t>
      </w:r>
      <w:r w:rsidR="00576315" w:rsidRPr="000F678D">
        <w:rPr>
          <w:rFonts w:ascii="Times New Roman" w:hAnsi="Times New Roman"/>
          <w:b/>
        </w:rPr>
        <w:t>направленных</w:t>
      </w:r>
      <w:r w:rsidR="006312D1" w:rsidRPr="000F678D">
        <w:rPr>
          <w:rFonts w:ascii="Times New Roman" w:hAnsi="Times New Roman"/>
          <w:b/>
        </w:rPr>
        <w:t xml:space="preserve"> на социально</w:t>
      </w:r>
      <w:r w:rsidR="006312D1" w:rsidRPr="000F678D">
        <w:rPr>
          <w:rFonts w:ascii="Times New Roman" w:hAnsi="Times New Roman"/>
          <w:b/>
        </w:rPr>
        <w:noBreakHyphen/>
        <w:t xml:space="preserve">экономическое </w:t>
      </w:r>
      <w:r w:rsidRPr="000F678D">
        <w:rPr>
          <w:rFonts w:ascii="Times New Roman" w:hAnsi="Times New Roman"/>
          <w:b/>
        </w:rPr>
        <w:t>развитие АГО</w:t>
      </w:r>
      <w:bookmarkEnd w:id="24"/>
      <w:bookmarkEnd w:id="25"/>
    </w:p>
    <w:p w:rsidR="002368FC" w:rsidRPr="00D06D0B" w:rsidRDefault="002368FC" w:rsidP="002368FC">
      <w:pPr>
        <w:spacing w:after="0" w:line="240" w:lineRule="auto"/>
        <w:rPr>
          <w:sz w:val="28"/>
          <w:szCs w:val="24"/>
        </w:rPr>
      </w:pPr>
    </w:p>
    <w:p w:rsidR="000F6ECD" w:rsidRPr="000F6ECD" w:rsidRDefault="000F6ECD" w:rsidP="000F6ECD">
      <w:pPr>
        <w:pStyle w:val="10"/>
        <w:spacing w:line="240" w:lineRule="auto"/>
        <w:jc w:val="both"/>
      </w:pPr>
      <w:proofErr w:type="gramStart"/>
      <w:r w:rsidRPr="000F6ECD">
        <w:t xml:space="preserve">В 2025 году продолжилась реализация мероприятий, направленных на социально-экономическое развитие </w:t>
      </w:r>
      <w:r w:rsidR="00C2549F">
        <w:t xml:space="preserve">АГО </w:t>
      </w:r>
      <w:r w:rsidRPr="000F6ECD">
        <w:t>за счет субсидии из областного бюджета местным бюджетам</w:t>
      </w:r>
      <w:r w:rsidR="004552A7">
        <w:t xml:space="preserve">, утвержденных </w:t>
      </w:r>
      <w:r w:rsidR="004552A7" w:rsidRPr="000F6ECD">
        <w:t xml:space="preserve">постановлением администрации </w:t>
      </w:r>
      <w:r w:rsidR="004552A7">
        <w:t>АГО</w:t>
      </w:r>
      <w:r w:rsidR="004552A7" w:rsidRPr="000F6ECD">
        <w:t xml:space="preserve"> от</w:t>
      </w:r>
      <w:r w:rsidR="00DF7539">
        <w:t> </w:t>
      </w:r>
      <w:r w:rsidR="004552A7" w:rsidRPr="000F6ECD">
        <w:t>28.12.2023 №</w:t>
      </w:r>
      <w:r w:rsidR="00DF7539">
        <w:t> </w:t>
      </w:r>
      <w:r w:rsidR="004552A7" w:rsidRPr="000F6ECD">
        <w:t>1970-па</w:t>
      </w:r>
      <w:r w:rsidR="004552A7">
        <w:t xml:space="preserve"> «</w:t>
      </w:r>
      <w:r w:rsidR="004552A7" w:rsidRPr="004552A7">
        <w:t>Об установлении расходных обязательств для реализации мероприятий, направленных на социально-экономическое развитие Ангарского городского округа за счет средств субсидии из бюджета Иркутской области, средств бюджета Ангарского городского округа на 2024-2026 годы</w:t>
      </w:r>
      <w:r w:rsidR="004552A7">
        <w:t>»</w:t>
      </w:r>
      <w:r w:rsidR="002218FD">
        <w:t xml:space="preserve"> </w:t>
      </w:r>
      <w:r w:rsidR="002218FD" w:rsidRPr="000F6ECD">
        <w:t xml:space="preserve">(в редакции </w:t>
      </w:r>
      <w:r w:rsidR="002218FD">
        <w:t xml:space="preserve">постановления </w:t>
      </w:r>
      <w:r w:rsidR="00867143">
        <w:t>администрации</w:t>
      </w:r>
      <w:proofErr w:type="gramEnd"/>
      <w:r w:rsidR="00867143">
        <w:t xml:space="preserve"> </w:t>
      </w:r>
      <w:proofErr w:type="gramStart"/>
      <w:r w:rsidR="00867143">
        <w:t xml:space="preserve">АГО </w:t>
      </w:r>
      <w:r w:rsidR="002218FD" w:rsidRPr="000F6ECD">
        <w:t>от 22.12.2025</w:t>
      </w:r>
      <w:r w:rsidR="00C25718">
        <w:br/>
      </w:r>
      <w:r w:rsidR="002218FD" w:rsidRPr="000F6ECD">
        <w:t>№ 1753-па)</w:t>
      </w:r>
      <w:r w:rsidR="00C25718" w:rsidRPr="00C25718">
        <w:t xml:space="preserve"> </w:t>
      </w:r>
      <w:r w:rsidR="00C25718" w:rsidRPr="000F6ECD">
        <w:t>(далее</w:t>
      </w:r>
      <w:r w:rsidR="00C25718">
        <w:t> – субсидия, мероприятия)</w:t>
      </w:r>
      <w:r w:rsidR="002218FD">
        <w:t>.</w:t>
      </w:r>
      <w:proofErr w:type="gramEnd"/>
    </w:p>
    <w:p w:rsidR="000F6ECD" w:rsidRPr="000F6ECD" w:rsidRDefault="000F6ECD" w:rsidP="007343F4">
      <w:pPr>
        <w:pStyle w:val="10"/>
        <w:spacing w:line="240" w:lineRule="auto"/>
        <w:jc w:val="both"/>
      </w:pPr>
      <w:r w:rsidRPr="000F6ECD">
        <w:t>В</w:t>
      </w:r>
      <w:r w:rsidR="00867143">
        <w:t xml:space="preserve">сего на период 2025-2027 годов </w:t>
      </w:r>
      <w:r w:rsidRPr="000F6ECD">
        <w:t>утвержден</w:t>
      </w:r>
      <w:r w:rsidR="002218FD">
        <w:t>ы</w:t>
      </w:r>
      <w:r w:rsidRPr="000F6ECD">
        <w:t xml:space="preserve"> к реализации мероприяти</w:t>
      </w:r>
      <w:r w:rsidR="002218FD">
        <w:t>я</w:t>
      </w:r>
      <w:r w:rsidRPr="000F6ECD">
        <w:t xml:space="preserve"> по проектам «Городская среда», «Образование», «Спорт – норма жизни», «Культурная среда», «Развитие инфраструктуры сферы молодежной политики», «Безопасность», «Доступная среда», «Развитие дорожного хозяйства», «Развитие коммунальной инфраструктуры» на об</w:t>
      </w:r>
      <w:r w:rsidR="00BA0E55">
        <w:t xml:space="preserve">щую сумму 2 976,2 </w:t>
      </w:r>
      <w:proofErr w:type="gramStart"/>
      <w:r w:rsidR="00BA0E55">
        <w:t>млрд</w:t>
      </w:r>
      <w:proofErr w:type="gramEnd"/>
      <w:r w:rsidR="00BA0E55">
        <w:t xml:space="preserve"> рублей, </w:t>
      </w:r>
      <w:r w:rsidRPr="000F6ECD">
        <w:t xml:space="preserve">в том числе в 2025 году – </w:t>
      </w:r>
      <w:r w:rsidR="006939E6">
        <w:t>595,2</w:t>
      </w:r>
      <w:r w:rsidR="00867143">
        <w:t> </w:t>
      </w:r>
      <w:r w:rsidRPr="000F6ECD">
        <w:t>млн. рублей.</w:t>
      </w:r>
    </w:p>
    <w:p w:rsidR="002218FD" w:rsidRDefault="000F6ECD" w:rsidP="007343F4">
      <w:pPr>
        <w:pStyle w:val="10"/>
        <w:spacing w:line="240" w:lineRule="auto"/>
        <w:jc w:val="both"/>
      </w:pPr>
      <w:r w:rsidRPr="000F6ECD">
        <w:t>24.06.2025 заключено дополнительное соглашение к Соглашению с Министерством экономического развития и промышленности Иркутской области о предоставлении субсидии Ангарскому городскому округу на период 2024-2027</w:t>
      </w:r>
      <w:r w:rsidR="00867143">
        <w:t> </w:t>
      </w:r>
      <w:r w:rsidRPr="000F6ECD">
        <w:t xml:space="preserve">гг. </w:t>
      </w:r>
      <w:r w:rsidR="00482E60">
        <w:t xml:space="preserve">     </w:t>
      </w:r>
      <w:r w:rsidRPr="000F6ECD">
        <w:t>№ 05</w:t>
      </w:r>
      <w:r w:rsidR="00482E60">
        <w:t>-</w:t>
      </w:r>
      <w:r w:rsidRPr="000F6ECD">
        <w:t>62</w:t>
      </w:r>
      <w:r w:rsidR="00482E60">
        <w:t>-</w:t>
      </w:r>
      <w:r w:rsidRPr="000F6ECD">
        <w:t>10э/24.</w:t>
      </w:r>
    </w:p>
    <w:p w:rsidR="000F6ECD" w:rsidRPr="00B26A43" w:rsidRDefault="000F6ECD" w:rsidP="002218FD">
      <w:pPr>
        <w:spacing w:after="0" w:line="240" w:lineRule="auto"/>
        <w:ind w:firstLine="709"/>
        <w:contextualSpacing/>
        <w:jc w:val="both"/>
        <w:rPr>
          <w:rFonts w:ascii="Times New Roman" w:hAnsi="Times New Roman"/>
          <w:sz w:val="24"/>
          <w:szCs w:val="24"/>
        </w:rPr>
      </w:pPr>
      <w:r w:rsidRPr="00B26A43">
        <w:rPr>
          <w:rFonts w:ascii="Times New Roman" w:hAnsi="Times New Roman"/>
          <w:sz w:val="24"/>
          <w:szCs w:val="24"/>
        </w:rPr>
        <w:lastRenderedPageBreak/>
        <w:t>Результаты реализации мероприятий:</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благоустроено 5 локации мест массового отдыха (скверов) и центральная площадь города Ангарска;</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отремонтированы внутриквартальные проезды в пяти локациях  города Ангарска и п. Мегет;</w:t>
      </w:r>
    </w:p>
    <w:p w:rsidR="000F6ECD" w:rsidRPr="00B26A43" w:rsidRDefault="00482E60"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открыт </w:t>
      </w:r>
      <w:proofErr w:type="spellStart"/>
      <w:r w:rsidR="000F6ECD" w:rsidRPr="00B26A43">
        <w:rPr>
          <w:rFonts w:ascii="Times New Roman" w:eastAsia="Times New Roman" w:hAnsi="Times New Roman"/>
          <w:sz w:val="24"/>
          <w:szCs w:val="24"/>
          <w:lang w:eastAsia="ru-RU"/>
        </w:rPr>
        <w:t>скейт</w:t>
      </w:r>
      <w:proofErr w:type="spellEnd"/>
      <w:r w:rsidR="000F6ECD" w:rsidRPr="00B26A43">
        <w:rPr>
          <w:rFonts w:ascii="Times New Roman" w:eastAsia="Times New Roman" w:hAnsi="Times New Roman"/>
          <w:sz w:val="24"/>
          <w:szCs w:val="24"/>
          <w:lang w:eastAsia="ru-RU"/>
        </w:rPr>
        <w:t>-парк (</w:t>
      </w:r>
      <w:proofErr w:type="spellStart"/>
      <w:r w:rsidR="000F6ECD" w:rsidRPr="00B26A43">
        <w:rPr>
          <w:rFonts w:ascii="Times New Roman" w:eastAsia="Times New Roman" w:hAnsi="Times New Roman"/>
          <w:sz w:val="24"/>
          <w:szCs w:val="24"/>
          <w:lang w:eastAsia="ru-RU"/>
        </w:rPr>
        <w:t>скейт</w:t>
      </w:r>
      <w:proofErr w:type="spellEnd"/>
      <w:r w:rsidR="000F6ECD" w:rsidRPr="00B26A43">
        <w:rPr>
          <w:rFonts w:ascii="Times New Roman" w:eastAsia="Times New Roman" w:hAnsi="Times New Roman"/>
          <w:sz w:val="24"/>
          <w:szCs w:val="24"/>
          <w:lang w:eastAsia="ru-RU"/>
        </w:rPr>
        <w:t>-площадка) в парке ДК «Современник»;</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протяженность автомобильных дорог общего пользования местного значения, соответствующих нормативным требованиям, увеличилась на 4,876</w:t>
      </w:r>
      <w:r w:rsidR="00482E60">
        <w:rPr>
          <w:rFonts w:ascii="Times New Roman" w:eastAsia="Times New Roman" w:hAnsi="Times New Roman"/>
          <w:sz w:val="24"/>
          <w:szCs w:val="24"/>
          <w:lang w:eastAsia="ru-RU"/>
        </w:rPr>
        <w:t> </w:t>
      </w:r>
      <w:r w:rsidRPr="00B26A43">
        <w:rPr>
          <w:rFonts w:ascii="Times New Roman" w:eastAsia="Times New Roman" w:hAnsi="Times New Roman"/>
          <w:sz w:val="24"/>
          <w:szCs w:val="24"/>
          <w:lang w:eastAsia="ru-RU"/>
        </w:rPr>
        <w:t>км в городе Ангарске, на 3,02</w:t>
      </w:r>
      <w:r w:rsidR="00482E60">
        <w:rPr>
          <w:rFonts w:ascii="Times New Roman" w:eastAsia="Times New Roman" w:hAnsi="Times New Roman"/>
          <w:sz w:val="24"/>
          <w:szCs w:val="24"/>
          <w:lang w:eastAsia="ru-RU"/>
        </w:rPr>
        <w:t> км на внегородских территориях (п. Мегет, с. </w:t>
      </w:r>
      <w:proofErr w:type="spellStart"/>
      <w:r w:rsidR="00482E60">
        <w:rPr>
          <w:rFonts w:ascii="Times New Roman" w:eastAsia="Times New Roman" w:hAnsi="Times New Roman"/>
          <w:sz w:val="24"/>
          <w:szCs w:val="24"/>
          <w:lang w:eastAsia="ru-RU"/>
        </w:rPr>
        <w:t>Савватеевка</w:t>
      </w:r>
      <w:proofErr w:type="spellEnd"/>
      <w:r w:rsidR="00482E60">
        <w:rPr>
          <w:rFonts w:ascii="Times New Roman" w:eastAsia="Times New Roman" w:hAnsi="Times New Roman"/>
          <w:sz w:val="24"/>
          <w:szCs w:val="24"/>
          <w:lang w:eastAsia="ru-RU"/>
        </w:rPr>
        <w:t xml:space="preserve">, </w:t>
      </w:r>
      <w:r w:rsidRPr="00B26A43">
        <w:rPr>
          <w:rFonts w:ascii="Times New Roman" w:eastAsia="Times New Roman" w:hAnsi="Times New Roman"/>
          <w:sz w:val="24"/>
          <w:szCs w:val="24"/>
          <w:lang w:eastAsia="ru-RU"/>
        </w:rPr>
        <w:t>д.</w:t>
      </w:r>
      <w:r w:rsidR="00482E60">
        <w:rPr>
          <w:rFonts w:ascii="Times New Roman" w:eastAsia="Times New Roman" w:hAnsi="Times New Roman"/>
          <w:sz w:val="24"/>
          <w:szCs w:val="24"/>
          <w:lang w:eastAsia="ru-RU"/>
        </w:rPr>
        <w:t> </w:t>
      </w:r>
      <w:r w:rsidRPr="00B26A43">
        <w:rPr>
          <w:rFonts w:ascii="Times New Roman" w:eastAsia="Times New Roman" w:hAnsi="Times New Roman"/>
          <w:sz w:val="24"/>
          <w:szCs w:val="24"/>
          <w:lang w:eastAsia="ru-RU"/>
        </w:rPr>
        <w:t>Зуй);</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проведен капитальный ремонт здания и помещений молодежного центра «Театральный» в 1</w:t>
      </w:r>
      <w:r w:rsidR="00BA0E55">
        <w:rPr>
          <w:rFonts w:ascii="Times New Roman" w:eastAsia="Times New Roman" w:hAnsi="Times New Roman"/>
          <w:sz w:val="24"/>
          <w:szCs w:val="24"/>
          <w:lang w:eastAsia="ru-RU"/>
        </w:rPr>
        <w:t>3 микрорайоне города Ангарска;</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выполнены</w:t>
      </w:r>
      <w:r w:rsidR="00482E60">
        <w:rPr>
          <w:rFonts w:ascii="Times New Roman" w:eastAsia="Times New Roman" w:hAnsi="Times New Roman"/>
          <w:sz w:val="24"/>
          <w:szCs w:val="24"/>
          <w:lang w:eastAsia="ru-RU"/>
        </w:rPr>
        <w:t xml:space="preserve"> частичные капитальные ремонты </w:t>
      </w:r>
      <w:r w:rsidRPr="00B26A43">
        <w:rPr>
          <w:rFonts w:ascii="Times New Roman" w:eastAsia="Times New Roman" w:hAnsi="Times New Roman"/>
          <w:sz w:val="24"/>
          <w:szCs w:val="24"/>
          <w:lang w:eastAsia="ru-RU"/>
        </w:rPr>
        <w:t>МБОУ «СОШ №</w:t>
      </w:r>
      <w:r w:rsidR="00482E60">
        <w:rPr>
          <w:rFonts w:ascii="Times New Roman" w:eastAsia="Times New Roman" w:hAnsi="Times New Roman"/>
          <w:sz w:val="24"/>
          <w:szCs w:val="24"/>
          <w:lang w:eastAsia="ru-RU"/>
        </w:rPr>
        <w:t> </w:t>
      </w:r>
      <w:r w:rsidRPr="00B26A43">
        <w:rPr>
          <w:rFonts w:ascii="Times New Roman" w:eastAsia="Times New Roman" w:hAnsi="Times New Roman"/>
          <w:sz w:val="24"/>
          <w:szCs w:val="24"/>
          <w:lang w:eastAsia="ru-RU"/>
        </w:rPr>
        <w:t>31», МБОУ</w:t>
      </w:r>
      <w:r w:rsidR="00482E60">
        <w:rPr>
          <w:rFonts w:ascii="Times New Roman" w:eastAsia="Times New Roman" w:hAnsi="Times New Roman"/>
          <w:sz w:val="24"/>
          <w:szCs w:val="24"/>
          <w:lang w:eastAsia="ru-RU"/>
        </w:rPr>
        <w:t xml:space="preserve"> </w:t>
      </w:r>
      <w:r w:rsidRPr="00B26A43">
        <w:rPr>
          <w:rFonts w:ascii="Times New Roman" w:eastAsia="Times New Roman" w:hAnsi="Times New Roman"/>
          <w:sz w:val="24"/>
          <w:szCs w:val="24"/>
          <w:lang w:eastAsia="ru-RU"/>
        </w:rPr>
        <w:t>«СОШ</w:t>
      </w:r>
      <w:r w:rsidR="00482E60">
        <w:rPr>
          <w:rFonts w:ascii="Times New Roman" w:eastAsia="Times New Roman" w:hAnsi="Times New Roman"/>
          <w:sz w:val="24"/>
          <w:szCs w:val="24"/>
          <w:lang w:eastAsia="ru-RU"/>
        </w:rPr>
        <w:t xml:space="preserve"> </w:t>
      </w:r>
      <w:r w:rsidRPr="00B26A43">
        <w:rPr>
          <w:rFonts w:ascii="Times New Roman" w:eastAsia="Times New Roman" w:hAnsi="Times New Roman"/>
          <w:sz w:val="24"/>
          <w:szCs w:val="24"/>
          <w:lang w:eastAsia="ru-RU"/>
        </w:rPr>
        <w:t>№ 14» (два здания);</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проведен капитальный ремонт стадиона «Ангара» (западная трибуна);</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 xml:space="preserve">выполнен капитальный ремонт входной группы и системы отопления ДК «Нива» в селе </w:t>
      </w:r>
      <w:proofErr w:type="spellStart"/>
      <w:r w:rsidRPr="00B26A43">
        <w:rPr>
          <w:rFonts w:ascii="Times New Roman" w:eastAsia="Times New Roman" w:hAnsi="Times New Roman"/>
          <w:sz w:val="24"/>
          <w:szCs w:val="24"/>
          <w:lang w:eastAsia="ru-RU"/>
        </w:rPr>
        <w:t>Савватеевка</w:t>
      </w:r>
      <w:proofErr w:type="spellEnd"/>
      <w:r w:rsidRPr="00B26A43">
        <w:rPr>
          <w:rFonts w:ascii="Times New Roman" w:eastAsia="Times New Roman" w:hAnsi="Times New Roman"/>
          <w:sz w:val="24"/>
          <w:szCs w:val="24"/>
          <w:lang w:eastAsia="ru-RU"/>
        </w:rPr>
        <w:t>;</w:t>
      </w:r>
    </w:p>
    <w:p w:rsidR="000F6ECD" w:rsidRPr="00DE4E28"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proofErr w:type="gramStart"/>
      <w:r w:rsidRPr="00DE4E28">
        <w:rPr>
          <w:rFonts w:ascii="Times New Roman" w:eastAsia="Times New Roman" w:hAnsi="Times New Roman"/>
          <w:sz w:val="24"/>
          <w:szCs w:val="24"/>
          <w:lang w:eastAsia="ru-RU"/>
        </w:rPr>
        <w:t>приобретено и смонтировано</w:t>
      </w:r>
      <w:proofErr w:type="gramEnd"/>
      <w:r w:rsidRPr="00DE4E28">
        <w:rPr>
          <w:rFonts w:ascii="Times New Roman" w:eastAsia="Times New Roman" w:hAnsi="Times New Roman"/>
          <w:sz w:val="24"/>
          <w:szCs w:val="24"/>
          <w:lang w:eastAsia="ru-RU"/>
        </w:rPr>
        <w:t xml:space="preserve"> оборудование для </w:t>
      </w:r>
      <w:proofErr w:type="spellStart"/>
      <w:r w:rsidRPr="00DE4E28">
        <w:rPr>
          <w:rFonts w:ascii="Times New Roman" w:eastAsia="Times New Roman" w:hAnsi="Times New Roman"/>
          <w:sz w:val="24"/>
          <w:szCs w:val="24"/>
          <w:lang w:eastAsia="ru-RU"/>
        </w:rPr>
        <w:t>оснежения</w:t>
      </w:r>
      <w:proofErr w:type="spellEnd"/>
      <w:r w:rsidRPr="00DE4E28">
        <w:rPr>
          <w:rFonts w:ascii="Times New Roman" w:eastAsia="Times New Roman" w:hAnsi="Times New Roman"/>
          <w:sz w:val="24"/>
          <w:szCs w:val="24"/>
          <w:lang w:eastAsia="ru-RU"/>
        </w:rPr>
        <w:t xml:space="preserve"> лыжных трасс лыжного стадиона МАУ ДО АГО СШ «ЛБК «Ангарский»;</w:t>
      </w:r>
    </w:p>
    <w:p w:rsidR="000F6ECD" w:rsidRPr="00DE4E28"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DE4E28">
        <w:rPr>
          <w:rFonts w:ascii="Times New Roman" w:eastAsia="Times New Roman" w:hAnsi="Times New Roman"/>
          <w:sz w:val="24"/>
          <w:szCs w:val="24"/>
          <w:lang w:eastAsia="ru-RU"/>
        </w:rPr>
        <w:t>приобретена специализированная техника для учреждений спорта (</w:t>
      </w:r>
      <w:proofErr w:type="spellStart"/>
      <w:r w:rsidRPr="00DE4E28">
        <w:rPr>
          <w:rFonts w:ascii="Times New Roman" w:eastAsia="Times New Roman" w:hAnsi="Times New Roman"/>
          <w:sz w:val="24"/>
          <w:szCs w:val="24"/>
          <w:lang w:eastAsia="ru-RU"/>
        </w:rPr>
        <w:t>ратрак</w:t>
      </w:r>
      <w:proofErr w:type="spellEnd"/>
      <w:r w:rsidRPr="00DE4E28">
        <w:rPr>
          <w:rFonts w:ascii="Times New Roman" w:eastAsia="Times New Roman" w:hAnsi="Times New Roman"/>
          <w:sz w:val="24"/>
          <w:szCs w:val="24"/>
          <w:lang w:eastAsia="ru-RU"/>
        </w:rPr>
        <w:t>) и специализированная техника для МБУ «Парки Ангарска»;</w:t>
      </w:r>
    </w:p>
    <w:p w:rsidR="000F6ECD" w:rsidRPr="00B26A43"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B26A43">
        <w:rPr>
          <w:rFonts w:ascii="Times New Roman" w:eastAsia="Times New Roman" w:hAnsi="Times New Roman"/>
          <w:sz w:val="24"/>
          <w:szCs w:val="24"/>
          <w:lang w:eastAsia="ru-RU"/>
        </w:rPr>
        <w:t>улучшено материально-техническое обеспечение в восьми учреждениях спорта и двух учреждениях культуры;</w:t>
      </w:r>
    </w:p>
    <w:p w:rsidR="000F6ECD" w:rsidRPr="00DE4E28"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DE4E28">
        <w:rPr>
          <w:rFonts w:ascii="Times New Roman" w:eastAsia="Times New Roman" w:hAnsi="Times New Roman"/>
          <w:sz w:val="24"/>
          <w:szCs w:val="24"/>
          <w:lang w:eastAsia="ru-RU"/>
        </w:rPr>
        <w:t xml:space="preserve"> пятнадцать муниципальных образовательных учреждений и одно учреждение спорта были охвачены мероприятиями в целях осуществления профилактики терроризма и экстремизма;</w:t>
      </w:r>
    </w:p>
    <w:p w:rsidR="000F6ECD" w:rsidRPr="00DE4E28"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DE4E28">
        <w:rPr>
          <w:rFonts w:ascii="Times New Roman" w:eastAsia="Times New Roman" w:hAnsi="Times New Roman"/>
          <w:sz w:val="24"/>
          <w:szCs w:val="24"/>
          <w:lang w:eastAsia="ru-RU"/>
        </w:rPr>
        <w:t xml:space="preserve">проведены мероприятия по обеспечению первичных мер </w:t>
      </w:r>
      <w:proofErr w:type="gramStart"/>
      <w:r w:rsidRPr="00DE4E28">
        <w:rPr>
          <w:rFonts w:ascii="Times New Roman" w:eastAsia="Times New Roman" w:hAnsi="Times New Roman"/>
          <w:sz w:val="24"/>
          <w:szCs w:val="24"/>
          <w:lang w:eastAsia="ru-RU"/>
        </w:rPr>
        <w:t>пожарной</w:t>
      </w:r>
      <w:proofErr w:type="gramEnd"/>
      <w:r w:rsidRPr="00DE4E28">
        <w:rPr>
          <w:rFonts w:ascii="Times New Roman" w:eastAsia="Times New Roman" w:hAnsi="Times New Roman"/>
          <w:sz w:val="24"/>
          <w:szCs w:val="24"/>
          <w:lang w:eastAsia="ru-RU"/>
        </w:rPr>
        <w:t xml:space="preserve"> безопасности в ДК «</w:t>
      </w:r>
      <w:proofErr w:type="spellStart"/>
      <w:r w:rsidRPr="00DE4E28">
        <w:rPr>
          <w:rFonts w:ascii="Times New Roman" w:eastAsia="Times New Roman" w:hAnsi="Times New Roman"/>
          <w:sz w:val="24"/>
          <w:szCs w:val="24"/>
          <w:lang w:eastAsia="ru-RU"/>
        </w:rPr>
        <w:t>Одинск</w:t>
      </w:r>
      <w:proofErr w:type="spellEnd"/>
      <w:r w:rsidRPr="00DE4E28">
        <w:rPr>
          <w:rFonts w:ascii="Times New Roman" w:eastAsia="Times New Roman" w:hAnsi="Times New Roman"/>
          <w:sz w:val="24"/>
          <w:szCs w:val="24"/>
          <w:lang w:eastAsia="ru-RU"/>
        </w:rPr>
        <w:t>»;</w:t>
      </w:r>
    </w:p>
    <w:p w:rsidR="000F6ECD" w:rsidRPr="00DE4E28" w:rsidRDefault="000F6ECD" w:rsidP="006B4F81">
      <w:pPr>
        <w:numPr>
          <w:ilvl w:val="0"/>
          <w:numId w:val="148"/>
        </w:numPr>
        <w:spacing w:after="0" w:line="240" w:lineRule="auto"/>
        <w:ind w:left="709" w:hanging="709"/>
        <w:jc w:val="both"/>
        <w:rPr>
          <w:rFonts w:ascii="Times New Roman" w:eastAsia="Times New Roman" w:hAnsi="Times New Roman"/>
          <w:sz w:val="24"/>
          <w:szCs w:val="24"/>
          <w:lang w:eastAsia="ru-RU"/>
        </w:rPr>
      </w:pPr>
      <w:r w:rsidRPr="00DE4E28">
        <w:rPr>
          <w:rFonts w:ascii="Times New Roman" w:eastAsia="Times New Roman" w:hAnsi="Times New Roman"/>
          <w:sz w:val="24"/>
          <w:szCs w:val="24"/>
          <w:lang w:eastAsia="ru-RU"/>
        </w:rPr>
        <w:t xml:space="preserve">проведены мероприятия по созданию инклюзивной инфраструктуры в  двух муниципальных образовательных учреждениях и в МБУ </w:t>
      </w:r>
      <w:proofErr w:type="gramStart"/>
      <w:r w:rsidRPr="00DE4E28">
        <w:rPr>
          <w:rFonts w:ascii="Times New Roman" w:eastAsia="Times New Roman" w:hAnsi="Times New Roman"/>
          <w:sz w:val="24"/>
          <w:szCs w:val="24"/>
          <w:lang w:eastAsia="ru-RU"/>
        </w:rPr>
        <w:t>ДО</w:t>
      </w:r>
      <w:proofErr w:type="gramEnd"/>
      <w:r w:rsidRPr="00DE4E28">
        <w:rPr>
          <w:rFonts w:ascii="Times New Roman" w:eastAsia="Times New Roman" w:hAnsi="Times New Roman"/>
          <w:sz w:val="24"/>
          <w:szCs w:val="24"/>
          <w:lang w:eastAsia="ru-RU"/>
        </w:rPr>
        <w:t xml:space="preserve"> «</w:t>
      </w:r>
      <w:proofErr w:type="gramStart"/>
      <w:r w:rsidRPr="00DE4E28">
        <w:rPr>
          <w:rFonts w:ascii="Times New Roman" w:eastAsia="Times New Roman" w:hAnsi="Times New Roman"/>
          <w:sz w:val="24"/>
          <w:szCs w:val="24"/>
          <w:lang w:eastAsia="ru-RU"/>
        </w:rPr>
        <w:t>Детская</w:t>
      </w:r>
      <w:proofErr w:type="gramEnd"/>
      <w:r w:rsidRPr="00DE4E28">
        <w:rPr>
          <w:rFonts w:ascii="Times New Roman" w:eastAsia="Times New Roman" w:hAnsi="Times New Roman"/>
          <w:sz w:val="24"/>
          <w:szCs w:val="24"/>
          <w:lang w:eastAsia="ru-RU"/>
        </w:rPr>
        <w:t xml:space="preserve"> школа искусств № 3»;</w:t>
      </w:r>
    </w:p>
    <w:p w:rsidR="000F6ECD" w:rsidRPr="00623872" w:rsidRDefault="000F6ECD" w:rsidP="006B4F81">
      <w:pPr>
        <w:numPr>
          <w:ilvl w:val="0"/>
          <w:numId w:val="148"/>
        </w:numPr>
        <w:spacing w:after="0" w:line="240" w:lineRule="auto"/>
        <w:ind w:left="709" w:hanging="709"/>
        <w:contextualSpacing/>
        <w:jc w:val="both"/>
        <w:rPr>
          <w:rFonts w:ascii="Times New Roman" w:eastAsia="Times New Roman" w:hAnsi="Times New Roman"/>
          <w:color w:val="000000"/>
          <w:spacing w:val="-4"/>
          <w:sz w:val="24"/>
          <w:szCs w:val="24"/>
          <w:shd w:val="clear" w:color="auto" w:fill="FFFFFF"/>
          <w:lang w:eastAsia="ar-SA"/>
        </w:rPr>
      </w:pPr>
      <w:r w:rsidRPr="00DE4E28">
        <w:rPr>
          <w:rFonts w:ascii="Times New Roman" w:eastAsia="Times New Roman" w:hAnsi="Times New Roman"/>
          <w:sz w:val="24"/>
          <w:szCs w:val="24"/>
          <w:lang w:eastAsia="ru-RU"/>
        </w:rPr>
        <w:t>установлены два теплых остановочных пункта на остановках общественного транспорта;</w:t>
      </w:r>
    </w:p>
    <w:p w:rsidR="0084151E" w:rsidRPr="00623872" w:rsidRDefault="00623872" w:rsidP="006B4F81">
      <w:pPr>
        <w:numPr>
          <w:ilvl w:val="0"/>
          <w:numId w:val="148"/>
        </w:numPr>
        <w:spacing w:after="0" w:line="240" w:lineRule="auto"/>
        <w:ind w:left="709" w:hanging="709"/>
        <w:contextualSpacing/>
        <w:jc w:val="both"/>
        <w:rPr>
          <w:rFonts w:ascii="Times New Roman" w:eastAsia="Times New Roman" w:hAnsi="Times New Roman"/>
          <w:color w:val="000000"/>
          <w:spacing w:val="-4"/>
          <w:sz w:val="24"/>
          <w:szCs w:val="24"/>
          <w:shd w:val="clear" w:color="auto" w:fill="FFFFFF"/>
          <w:lang w:eastAsia="ar-SA"/>
        </w:rPr>
      </w:pPr>
      <w:r w:rsidRPr="00623872">
        <w:rPr>
          <w:rFonts w:ascii="Times New Roman" w:hAnsi="Times New Roman"/>
          <w:sz w:val="24"/>
          <w:szCs w:val="24"/>
          <w:lang w:eastAsia="ru-RU"/>
        </w:rPr>
        <w:t>проведен текущий ремонт актового зала в МБОУ «СОШ № 9», крылец и козырька в МБОУ «СОШ № 31», фасада здания Дворца ветеранов «Победа».</w:t>
      </w:r>
    </w:p>
    <w:p w:rsidR="0026051A" w:rsidRPr="00E12540" w:rsidRDefault="003930ED" w:rsidP="007343F4">
      <w:pPr>
        <w:tabs>
          <w:tab w:val="left" w:pos="0"/>
        </w:tabs>
        <w:spacing w:after="0" w:line="240" w:lineRule="auto"/>
        <w:contextualSpacing/>
        <w:jc w:val="both"/>
      </w:pPr>
      <w:r w:rsidRPr="002E16E0">
        <w:rPr>
          <w:rFonts w:ascii="Times New Roman" w:eastAsia="Times New Roman" w:hAnsi="Times New Roman"/>
          <w:sz w:val="24"/>
          <w:szCs w:val="24"/>
          <w:lang w:eastAsia="ru-RU"/>
        </w:rPr>
        <w:t xml:space="preserve"> </w:t>
      </w:r>
    </w:p>
    <w:p w:rsidR="00974AE9" w:rsidRPr="002E16E0" w:rsidRDefault="00974AE9" w:rsidP="006B4F81">
      <w:pPr>
        <w:pStyle w:val="aff6"/>
        <w:numPr>
          <w:ilvl w:val="1"/>
          <w:numId w:val="84"/>
        </w:numPr>
        <w:tabs>
          <w:tab w:val="left" w:pos="0"/>
        </w:tabs>
        <w:spacing w:after="0" w:line="240" w:lineRule="auto"/>
        <w:ind w:left="0" w:firstLine="0"/>
        <w:rPr>
          <w:rFonts w:ascii="Times New Roman" w:hAnsi="Times New Roman"/>
          <w:b/>
        </w:rPr>
      </w:pPr>
      <w:bookmarkStart w:id="26" w:name="_Toc162884753"/>
      <w:bookmarkStart w:id="27" w:name="_Toc226641798"/>
      <w:r w:rsidRPr="002E16E0">
        <w:rPr>
          <w:rFonts w:ascii="Times New Roman" w:hAnsi="Times New Roman"/>
          <w:b/>
        </w:rPr>
        <w:t>Межмуниципальная деятельность</w:t>
      </w:r>
      <w:r w:rsidR="000E3BCE" w:rsidRPr="002E16E0">
        <w:rPr>
          <w:rFonts w:ascii="Times New Roman" w:hAnsi="Times New Roman"/>
          <w:b/>
        </w:rPr>
        <w:t xml:space="preserve"> </w:t>
      </w:r>
      <w:r w:rsidRPr="002E16E0">
        <w:rPr>
          <w:rFonts w:ascii="Times New Roman" w:hAnsi="Times New Roman"/>
          <w:b/>
        </w:rPr>
        <w:t>и сотрудничество с городами-побратимами</w:t>
      </w:r>
      <w:bookmarkEnd w:id="22"/>
      <w:bookmarkEnd w:id="26"/>
      <w:bookmarkEnd w:id="27"/>
    </w:p>
    <w:p w:rsidR="00974AE9" w:rsidRPr="002E16E0" w:rsidRDefault="00974AE9" w:rsidP="007343F4">
      <w:pPr>
        <w:spacing w:after="0" w:line="240" w:lineRule="auto"/>
        <w:contextualSpacing/>
        <w:rPr>
          <w:rFonts w:ascii="Times New Roman" w:hAnsi="Times New Roman"/>
          <w:sz w:val="24"/>
          <w:szCs w:val="24"/>
        </w:rPr>
      </w:pPr>
    </w:p>
    <w:p w:rsidR="007343F4" w:rsidRPr="007343F4" w:rsidRDefault="00A940B4" w:rsidP="007343F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2025 года</w:t>
      </w:r>
      <w:r w:rsidR="007343F4" w:rsidRPr="007343F4">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в связи со</w:t>
      </w:r>
      <w:r w:rsidR="007343F4" w:rsidRPr="007343F4">
        <w:rPr>
          <w:rFonts w:ascii="Times New Roman" w:eastAsia="Times New Roman" w:hAnsi="Times New Roman"/>
          <w:bCs/>
          <w:sz w:val="24"/>
          <w:szCs w:val="24"/>
          <w:lang w:eastAsia="ru-RU"/>
        </w:rPr>
        <w:t xml:space="preserve"> сложившейся напряженной международной обстановкой </w:t>
      </w:r>
      <w:r w:rsidR="007343F4" w:rsidRPr="007343F4">
        <w:rPr>
          <w:rFonts w:ascii="Times New Roman" w:eastAsia="Times New Roman" w:hAnsi="Times New Roman"/>
          <w:sz w:val="24"/>
          <w:szCs w:val="24"/>
          <w:lang w:eastAsia="ru-RU"/>
        </w:rPr>
        <w:t>с зарубежными городами-побратимами АГО велась переписка.</w:t>
      </w:r>
    </w:p>
    <w:p w:rsidR="007343F4" w:rsidRPr="007343F4" w:rsidRDefault="00867143" w:rsidP="007343F4">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Кроме того,</w:t>
      </w:r>
      <w:r w:rsidR="007343F4" w:rsidRPr="007343F4">
        <w:rPr>
          <w:rFonts w:ascii="Times New Roman" w:eastAsia="Times New Roman" w:hAnsi="Times New Roman"/>
          <w:sz w:val="24"/>
          <w:szCs w:val="24"/>
          <w:lang w:eastAsia="ru-RU"/>
        </w:rPr>
        <w:t xml:space="preserve"> администрацией АГО велась работа по развитию и укреплению партнерских связей, экономических и социально-культурных обменов между городами Ангарск и Бобруйск (</w:t>
      </w:r>
      <w:r w:rsidR="002218FD">
        <w:rPr>
          <w:rFonts w:ascii="Times New Roman" w:eastAsia="Times New Roman" w:hAnsi="Times New Roman"/>
          <w:sz w:val="24"/>
          <w:szCs w:val="24"/>
          <w:lang w:eastAsia="ru-RU"/>
        </w:rPr>
        <w:t>Могилевская область</w:t>
      </w:r>
      <w:r w:rsidR="003E33E7">
        <w:rPr>
          <w:rFonts w:ascii="Times New Roman" w:eastAsia="Times New Roman" w:hAnsi="Times New Roman"/>
          <w:sz w:val="24"/>
          <w:szCs w:val="24"/>
          <w:lang w:eastAsia="ru-RU"/>
        </w:rPr>
        <w:t>,</w:t>
      </w:r>
      <w:r w:rsidR="002218FD">
        <w:rPr>
          <w:rFonts w:ascii="Times New Roman" w:eastAsia="Times New Roman" w:hAnsi="Times New Roman"/>
          <w:sz w:val="24"/>
          <w:szCs w:val="24"/>
          <w:lang w:eastAsia="ru-RU"/>
        </w:rPr>
        <w:t xml:space="preserve"> </w:t>
      </w:r>
      <w:r w:rsidR="007343F4" w:rsidRPr="007343F4">
        <w:rPr>
          <w:rFonts w:ascii="Times New Roman" w:eastAsia="Times New Roman" w:hAnsi="Times New Roman"/>
          <w:sz w:val="24"/>
          <w:szCs w:val="24"/>
          <w:lang w:eastAsia="ru-RU"/>
        </w:rPr>
        <w:t>Республик</w:t>
      </w:r>
      <w:r w:rsidR="003E33E7">
        <w:rPr>
          <w:rFonts w:ascii="Times New Roman" w:eastAsia="Times New Roman" w:hAnsi="Times New Roman"/>
          <w:sz w:val="24"/>
          <w:szCs w:val="24"/>
          <w:lang w:eastAsia="ru-RU"/>
        </w:rPr>
        <w:t>а</w:t>
      </w:r>
      <w:r w:rsidR="007343F4" w:rsidRPr="007343F4">
        <w:rPr>
          <w:rFonts w:ascii="Times New Roman" w:eastAsia="Times New Roman" w:hAnsi="Times New Roman"/>
          <w:sz w:val="24"/>
          <w:szCs w:val="24"/>
          <w:lang w:eastAsia="ru-RU"/>
        </w:rPr>
        <w:t xml:space="preserve"> Беларусь).</w:t>
      </w:r>
      <w:r w:rsidR="002218FD" w:rsidRPr="007343F4">
        <w:rPr>
          <w:rFonts w:ascii="Times New Roman" w:eastAsia="Times New Roman" w:hAnsi="Times New Roman"/>
          <w:bCs/>
          <w:sz w:val="24"/>
          <w:szCs w:val="24"/>
          <w:lang w:eastAsia="ru-RU"/>
        </w:rPr>
        <w:t xml:space="preserve"> </w:t>
      </w:r>
      <w:r w:rsidR="002218FD">
        <w:rPr>
          <w:rFonts w:ascii="Times New Roman" w:eastAsia="Times New Roman" w:hAnsi="Times New Roman"/>
          <w:sz w:val="24"/>
          <w:szCs w:val="24"/>
          <w:lang w:eastAsia="ru-RU"/>
        </w:rPr>
        <w:t xml:space="preserve">В результате </w:t>
      </w:r>
      <w:r w:rsidR="003E33E7">
        <w:rPr>
          <w:rFonts w:ascii="Times New Roman" w:eastAsia="Times New Roman" w:hAnsi="Times New Roman"/>
          <w:sz w:val="24"/>
          <w:szCs w:val="24"/>
          <w:lang w:eastAsia="ru-RU"/>
        </w:rPr>
        <w:t xml:space="preserve">рабочего визита </w:t>
      </w:r>
      <w:r w:rsidR="007343F4" w:rsidRPr="007343F4">
        <w:rPr>
          <w:rFonts w:ascii="Times New Roman" w:eastAsia="Times New Roman" w:hAnsi="Times New Roman"/>
          <w:bCs/>
          <w:sz w:val="24"/>
          <w:szCs w:val="24"/>
          <w:lang w:eastAsia="ru-RU"/>
        </w:rPr>
        <w:t>28 июня 2025</w:t>
      </w:r>
      <w:r w:rsidR="007343F4" w:rsidRPr="009A2909">
        <w:rPr>
          <w:rFonts w:ascii="Times New Roman" w:eastAsia="Times New Roman" w:hAnsi="Times New Roman"/>
          <w:bCs/>
          <w:color w:val="000000" w:themeColor="text1"/>
          <w:sz w:val="24"/>
          <w:szCs w:val="24"/>
          <w:lang w:eastAsia="ru-RU"/>
        </w:rPr>
        <w:t xml:space="preserve"> </w:t>
      </w:r>
      <w:r w:rsidR="00A262FF" w:rsidRPr="009A2909">
        <w:rPr>
          <w:rFonts w:ascii="Times New Roman" w:eastAsia="Times New Roman" w:hAnsi="Times New Roman"/>
          <w:bCs/>
          <w:color w:val="000000" w:themeColor="text1"/>
          <w:sz w:val="24"/>
          <w:szCs w:val="24"/>
          <w:lang w:eastAsia="ru-RU"/>
        </w:rPr>
        <w:t xml:space="preserve">года </w:t>
      </w:r>
      <w:r w:rsidR="003E33E7" w:rsidRPr="007343F4">
        <w:rPr>
          <w:rFonts w:ascii="Times New Roman" w:eastAsia="Times New Roman" w:hAnsi="Times New Roman"/>
          <w:bCs/>
          <w:sz w:val="24"/>
          <w:szCs w:val="24"/>
          <w:lang w:eastAsia="ru-RU"/>
        </w:rPr>
        <w:t xml:space="preserve">в г. Бобруйск </w:t>
      </w:r>
      <w:r w:rsidR="007343F4" w:rsidRPr="007343F4">
        <w:rPr>
          <w:rFonts w:ascii="Times New Roman" w:eastAsia="Times New Roman" w:hAnsi="Times New Roman"/>
          <w:bCs/>
          <w:sz w:val="24"/>
          <w:szCs w:val="24"/>
          <w:lang w:eastAsia="ru-RU"/>
        </w:rPr>
        <w:t>мэр</w:t>
      </w:r>
      <w:r w:rsidR="003E33E7">
        <w:rPr>
          <w:rFonts w:ascii="Times New Roman" w:eastAsia="Times New Roman" w:hAnsi="Times New Roman"/>
          <w:bCs/>
          <w:sz w:val="24"/>
          <w:szCs w:val="24"/>
          <w:lang w:eastAsia="ru-RU"/>
        </w:rPr>
        <w:t>ом</w:t>
      </w:r>
      <w:r w:rsidR="007343F4" w:rsidRPr="007343F4">
        <w:rPr>
          <w:rFonts w:ascii="Times New Roman" w:eastAsia="Times New Roman" w:hAnsi="Times New Roman"/>
          <w:bCs/>
          <w:sz w:val="24"/>
          <w:szCs w:val="24"/>
          <w:lang w:eastAsia="ru-RU"/>
        </w:rPr>
        <w:t xml:space="preserve"> АГО С.А. Петров</w:t>
      </w:r>
      <w:r w:rsidR="003E33E7">
        <w:rPr>
          <w:rFonts w:ascii="Times New Roman" w:eastAsia="Times New Roman" w:hAnsi="Times New Roman"/>
          <w:bCs/>
          <w:sz w:val="24"/>
          <w:szCs w:val="24"/>
          <w:lang w:eastAsia="ru-RU"/>
        </w:rPr>
        <w:t>ым</w:t>
      </w:r>
      <w:r w:rsidR="007343F4" w:rsidRPr="007343F4">
        <w:rPr>
          <w:rFonts w:ascii="Times New Roman" w:eastAsia="Times New Roman" w:hAnsi="Times New Roman"/>
          <w:bCs/>
          <w:sz w:val="24"/>
          <w:szCs w:val="24"/>
          <w:lang w:eastAsia="ru-RU"/>
        </w:rPr>
        <w:t xml:space="preserve"> подписано Соглашение об установлении побратимских связей между городом Бобруйск и муниципальным образованием «Ангарский городской округ».</w:t>
      </w:r>
    </w:p>
    <w:p w:rsidR="00DF7539" w:rsidRDefault="00DF7539" w:rsidP="007343F4">
      <w:pPr>
        <w:spacing w:after="0" w:line="240" w:lineRule="auto"/>
        <w:ind w:firstLine="709"/>
        <w:jc w:val="both"/>
        <w:rPr>
          <w:rFonts w:ascii="Times New Roman" w:eastAsia="Times New Roman" w:hAnsi="Times New Roman"/>
          <w:sz w:val="24"/>
          <w:szCs w:val="24"/>
          <w:u w:val="single"/>
          <w:lang w:eastAsia="ru-RU"/>
        </w:rPr>
      </w:pPr>
    </w:p>
    <w:p w:rsidR="00C60ECD" w:rsidRPr="007E57E1" w:rsidRDefault="00C60ECD" w:rsidP="007343F4">
      <w:pPr>
        <w:spacing w:after="0" w:line="240" w:lineRule="auto"/>
        <w:ind w:firstLine="709"/>
        <w:jc w:val="both"/>
        <w:rPr>
          <w:rFonts w:ascii="Times New Roman" w:eastAsia="Times New Roman" w:hAnsi="Times New Roman"/>
          <w:sz w:val="24"/>
          <w:szCs w:val="24"/>
          <w:u w:val="single"/>
          <w:lang w:eastAsia="ru-RU"/>
        </w:rPr>
      </w:pPr>
      <w:r w:rsidRPr="007E57E1">
        <w:rPr>
          <w:rFonts w:ascii="Times New Roman" w:eastAsia="Times New Roman" w:hAnsi="Times New Roman"/>
          <w:sz w:val="24"/>
          <w:szCs w:val="24"/>
          <w:u w:val="single"/>
          <w:lang w:eastAsia="ru-RU"/>
        </w:rPr>
        <w:t xml:space="preserve">С момента образования </w:t>
      </w:r>
      <w:r w:rsidR="00084E7D" w:rsidRPr="007E57E1">
        <w:rPr>
          <w:rFonts w:ascii="Times New Roman" w:eastAsia="Times New Roman" w:hAnsi="Times New Roman"/>
          <w:sz w:val="24"/>
          <w:szCs w:val="24"/>
          <w:u w:val="single"/>
          <w:lang w:eastAsia="ru-RU"/>
        </w:rPr>
        <w:t>АГО</w:t>
      </w:r>
      <w:r w:rsidRPr="007E57E1">
        <w:rPr>
          <w:rFonts w:ascii="Times New Roman" w:eastAsia="Times New Roman" w:hAnsi="Times New Roman"/>
          <w:sz w:val="24"/>
          <w:szCs w:val="24"/>
          <w:u w:val="single"/>
          <w:lang w:eastAsia="ru-RU"/>
        </w:rPr>
        <w:t xml:space="preserve"> были достигнуты следующие особо значимые результаты:</w:t>
      </w:r>
    </w:p>
    <w:p w:rsidR="00C60ECD" w:rsidRPr="007E57E1" w:rsidRDefault="00C60ECD" w:rsidP="006B4F81">
      <w:pPr>
        <w:numPr>
          <w:ilvl w:val="0"/>
          <w:numId w:val="109"/>
        </w:numPr>
        <w:spacing w:after="0" w:line="240" w:lineRule="auto"/>
        <w:ind w:left="0" w:firstLine="709"/>
        <w:contextualSpacing/>
        <w:jc w:val="both"/>
        <w:rPr>
          <w:rFonts w:ascii="Times New Roman" w:eastAsia="Times New Roman" w:hAnsi="Times New Roman"/>
          <w:bCs/>
          <w:sz w:val="24"/>
          <w:szCs w:val="24"/>
          <w:lang w:eastAsia="ru-RU"/>
        </w:rPr>
      </w:pPr>
      <w:r w:rsidRPr="007E57E1">
        <w:rPr>
          <w:rFonts w:ascii="Times New Roman" w:eastAsia="Times New Roman" w:hAnsi="Times New Roman"/>
          <w:bCs/>
          <w:sz w:val="24"/>
          <w:szCs w:val="24"/>
          <w:lang w:eastAsia="ru-RU"/>
        </w:rPr>
        <w:t>01.06.2016 подписан договор о сотрудничестве между городским округом Мытищи Московской области и Ангарским городским округом.</w:t>
      </w:r>
    </w:p>
    <w:p w:rsidR="00C60ECD" w:rsidRPr="007E57E1" w:rsidRDefault="00C60ECD" w:rsidP="006B4F81">
      <w:pPr>
        <w:numPr>
          <w:ilvl w:val="0"/>
          <w:numId w:val="109"/>
        </w:numPr>
        <w:spacing w:after="0" w:line="240" w:lineRule="auto"/>
        <w:ind w:left="0" w:firstLine="709"/>
        <w:contextualSpacing/>
        <w:jc w:val="both"/>
        <w:rPr>
          <w:rFonts w:ascii="Times New Roman" w:eastAsia="Times New Roman" w:hAnsi="Times New Roman"/>
          <w:bCs/>
          <w:sz w:val="24"/>
          <w:szCs w:val="24"/>
          <w:lang w:eastAsia="ru-RU"/>
        </w:rPr>
      </w:pPr>
      <w:r w:rsidRPr="007E57E1">
        <w:rPr>
          <w:rFonts w:ascii="Times New Roman" w:eastAsia="Times New Roman" w:hAnsi="Times New Roman"/>
          <w:bCs/>
          <w:sz w:val="24"/>
          <w:szCs w:val="24"/>
          <w:lang w:eastAsia="ru-RU"/>
        </w:rPr>
        <w:lastRenderedPageBreak/>
        <w:t xml:space="preserve">28.05.2021 подписано соглашение о сотрудничестве между Ангарским городским округом и муниципальным образованием городской округ город Омск Омской области. </w:t>
      </w:r>
    </w:p>
    <w:p w:rsidR="00C60ECD" w:rsidRPr="007E57E1" w:rsidRDefault="00C60ECD" w:rsidP="006B4F81">
      <w:pPr>
        <w:numPr>
          <w:ilvl w:val="0"/>
          <w:numId w:val="109"/>
        </w:numPr>
        <w:spacing w:after="0" w:line="240" w:lineRule="auto"/>
        <w:ind w:left="0" w:firstLine="709"/>
        <w:contextualSpacing/>
        <w:jc w:val="both"/>
        <w:rPr>
          <w:rFonts w:ascii="Times New Roman" w:eastAsia="Times New Roman" w:hAnsi="Times New Roman"/>
          <w:bCs/>
          <w:sz w:val="24"/>
          <w:szCs w:val="24"/>
          <w:lang w:eastAsia="ru-RU"/>
        </w:rPr>
      </w:pPr>
      <w:r w:rsidRPr="007E57E1">
        <w:rPr>
          <w:rFonts w:ascii="Times New Roman" w:eastAsia="Times New Roman" w:hAnsi="Times New Roman"/>
          <w:bCs/>
          <w:sz w:val="24"/>
          <w:szCs w:val="24"/>
          <w:lang w:eastAsia="ru-RU"/>
        </w:rPr>
        <w:t xml:space="preserve">24.03.2023 подписан меморандум об установлении дружеских отношений между Ангарским городским округом и городом </w:t>
      </w:r>
      <w:proofErr w:type="spellStart"/>
      <w:r w:rsidRPr="007E57E1">
        <w:rPr>
          <w:rFonts w:ascii="Times New Roman" w:eastAsia="Times New Roman" w:hAnsi="Times New Roman"/>
          <w:bCs/>
          <w:sz w:val="24"/>
          <w:szCs w:val="24"/>
          <w:lang w:eastAsia="ru-RU"/>
        </w:rPr>
        <w:t>Чойр</w:t>
      </w:r>
      <w:proofErr w:type="spellEnd"/>
      <w:r w:rsidRPr="007E57E1">
        <w:rPr>
          <w:rFonts w:ascii="Times New Roman" w:eastAsia="Times New Roman" w:hAnsi="Times New Roman"/>
          <w:bCs/>
          <w:sz w:val="24"/>
          <w:szCs w:val="24"/>
          <w:lang w:eastAsia="ru-RU"/>
        </w:rPr>
        <w:t xml:space="preserve"> </w:t>
      </w:r>
      <w:proofErr w:type="spellStart"/>
      <w:r w:rsidRPr="007E57E1">
        <w:rPr>
          <w:rFonts w:ascii="Times New Roman" w:eastAsia="Times New Roman" w:hAnsi="Times New Roman"/>
          <w:bCs/>
          <w:sz w:val="24"/>
          <w:szCs w:val="24"/>
          <w:lang w:eastAsia="ru-RU"/>
        </w:rPr>
        <w:t>Говь-Сумбэрского</w:t>
      </w:r>
      <w:proofErr w:type="spellEnd"/>
      <w:r w:rsidRPr="007E57E1">
        <w:rPr>
          <w:rFonts w:ascii="Times New Roman" w:eastAsia="Times New Roman" w:hAnsi="Times New Roman"/>
          <w:bCs/>
          <w:sz w:val="24"/>
          <w:szCs w:val="24"/>
          <w:lang w:eastAsia="ru-RU"/>
        </w:rPr>
        <w:t xml:space="preserve"> аймака (Монголия).</w:t>
      </w:r>
    </w:p>
    <w:p w:rsidR="00C60ECD" w:rsidRPr="007E57E1" w:rsidRDefault="00C60ECD" w:rsidP="006B4F81">
      <w:pPr>
        <w:numPr>
          <w:ilvl w:val="0"/>
          <w:numId w:val="109"/>
        </w:numPr>
        <w:spacing w:after="0" w:line="240" w:lineRule="auto"/>
        <w:ind w:left="0" w:firstLine="709"/>
        <w:contextualSpacing/>
        <w:jc w:val="both"/>
        <w:rPr>
          <w:rFonts w:ascii="Times New Roman" w:eastAsia="Times New Roman" w:hAnsi="Times New Roman"/>
          <w:bCs/>
          <w:sz w:val="24"/>
          <w:szCs w:val="24"/>
          <w:lang w:eastAsia="ru-RU"/>
        </w:rPr>
      </w:pPr>
      <w:r w:rsidRPr="007E57E1">
        <w:rPr>
          <w:rFonts w:ascii="Times New Roman" w:eastAsia="Times New Roman" w:hAnsi="Times New Roman"/>
          <w:bCs/>
          <w:sz w:val="24"/>
          <w:szCs w:val="24"/>
          <w:lang w:eastAsia="ru-RU"/>
        </w:rPr>
        <w:t>29.06.2024 подписано соглашение об установлении побратимских связей между Ангарски</w:t>
      </w:r>
      <w:r w:rsidR="00195F36">
        <w:rPr>
          <w:rFonts w:ascii="Times New Roman" w:eastAsia="Times New Roman" w:hAnsi="Times New Roman"/>
          <w:bCs/>
          <w:sz w:val="24"/>
          <w:szCs w:val="24"/>
          <w:lang w:eastAsia="ru-RU"/>
        </w:rPr>
        <w:t>м</w:t>
      </w:r>
      <w:r w:rsidRPr="007E57E1">
        <w:rPr>
          <w:rFonts w:ascii="Times New Roman" w:eastAsia="Times New Roman" w:hAnsi="Times New Roman"/>
          <w:bCs/>
          <w:sz w:val="24"/>
          <w:szCs w:val="24"/>
          <w:lang w:eastAsia="ru-RU"/>
        </w:rPr>
        <w:t xml:space="preserve"> городск</w:t>
      </w:r>
      <w:r w:rsidR="00195F36">
        <w:rPr>
          <w:rFonts w:ascii="Times New Roman" w:eastAsia="Times New Roman" w:hAnsi="Times New Roman"/>
          <w:bCs/>
          <w:sz w:val="24"/>
          <w:szCs w:val="24"/>
          <w:lang w:eastAsia="ru-RU"/>
        </w:rPr>
        <w:t>им</w:t>
      </w:r>
      <w:r w:rsidRPr="007E57E1">
        <w:rPr>
          <w:rFonts w:ascii="Times New Roman" w:eastAsia="Times New Roman" w:hAnsi="Times New Roman"/>
          <w:bCs/>
          <w:sz w:val="24"/>
          <w:szCs w:val="24"/>
          <w:lang w:eastAsia="ru-RU"/>
        </w:rPr>
        <w:t xml:space="preserve"> округ</w:t>
      </w:r>
      <w:r w:rsidR="00195F36">
        <w:rPr>
          <w:rFonts w:ascii="Times New Roman" w:eastAsia="Times New Roman" w:hAnsi="Times New Roman"/>
          <w:bCs/>
          <w:sz w:val="24"/>
          <w:szCs w:val="24"/>
          <w:lang w:eastAsia="ru-RU"/>
        </w:rPr>
        <w:t>ом</w:t>
      </w:r>
      <w:r w:rsidRPr="007E57E1">
        <w:rPr>
          <w:rFonts w:ascii="Times New Roman" w:eastAsia="Times New Roman" w:hAnsi="Times New Roman"/>
          <w:bCs/>
          <w:sz w:val="24"/>
          <w:szCs w:val="24"/>
          <w:lang w:eastAsia="ru-RU"/>
        </w:rPr>
        <w:t xml:space="preserve"> и городом Могилевом (Могилевская область, Республика Беларусь).</w:t>
      </w:r>
    </w:p>
    <w:p w:rsidR="007343F4" w:rsidRPr="007E57E1" w:rsidRDefault="003E33E7" w:rsidP="006B4F81">
      <w:pPr>
        <w:numPr>
          <w:ilvl w:val="0"/>
          <w:numId w:val="109"/>
        </w:numPr>
        <w:spacing w:after="0" w:line="240" w:lineRule="auto"/>
        <w:ind w:left="0" w:firstLine="709"/>
        <w:contextualSpacing/>
        <w:jc w:val="both"/>
        <w:rPr>
          <w:rFonts w:ascii="Times New Roman" w:eastAsia="Times New Roman" w:hAnsi="Times New Roman"/>
          <w:bCs/>
          <w:sz w:val="24"/>
          <w:szCs w:val="24"/>
          <w:lang w:eastAsia="ru-RU"/>
        </w:rPr>
      </w:pPr>
      <w:r w:rsidRPr="007E57E1">
        <w:rPr>
          <w:rFonts w:ascii="Times New Roman" w:eastAsia="Times New Roman" w:hAnsi="Times New Roman"/>
          <w:bCs/>
          <w:sz w:val="24"/>
          <w:szCs w:val="24"/>
          <w:lang w:eastAsia="ru-RU"/>
        </w:rPr>
        <w:t>28.06.2025 подписано</w:t>
      </w:r>
      <w:r w:rsidR="007343F4" w:rsidRPr="007E57E1">
        <w:rPr>
          <w:rFonts w:ascii="Times New Roman" w:eastAsia="Times New Roman" w:hAnsi="Times New Roman"/>
          <w:bCs/>
          <w:sz w:val="24"/>
          <w:szCs w:val="24"/>
          <w:lang w:eastAsia="ru-RU"/>
        </w:rPr>
        <w:t xml:space="preserve"> соглашение об установлении побратимских связей между городом Бобруйск (Могилевская область, Республика Беларусь) и Ангарски</w:t>
      </w:r>
      <w:r w:rsidR="00B96611">
        <w:rPr>
          <w:rFonts w:ascii="Times New Roman" w:eastAsia="Times New Roman" w:hAnsi="Times New Roman"/>
          <w:bCs/>
          <w:sz w:val="24"/>
          <w:szCs w:val="24"/>
          <w:lang w:eastAsia="ru-RU"/>
        </w:rPr>
        <w:t>м</w:t>
      </w:r>
      <w:r w:rsidR="007343F4" w:rsidRPr="007E57E1">
        <w:rPr>
          <w:rFonts w:ascii="Times New Roman" w:eastAsia="Times New Roman" w:hAnsi="Times New Roman"/>
          <w:bCs/>
          <w:sz w:val="24"/>
          <w:szCs w:val="24"/>
          <w:lang w:eastAsia="ru-RU"/>
        </w:rPr>
        <w:t xml:space="preserve"> городск</w:t>
      </w:r>
      <w:r w:rsidR="00B96611">
        <w:rPr>
          <w:rFonts w:ascii="Times New Roman" w:eastAsia="Times New Roman" w:hAnsi="Times New Roman"/>
          <w:bCs/>
          <w:sz w:val="24"/>
          <w:szCs w:val="24"/>
          <w:lang w:eastAsia="ru-RU"/>
        </w:rPr>
        <w:t>им</w:t>
      </w:r>
      <w:r w:rsidR="007343F4" w:rsidRPr="007E57E1">
        <w:rPr>
          <w:rFonts w:ascii="Times New Roman" w:eastAsia="Times New Roman" w:hAnsi="Times New Roman"/>
          <w:bCs/>
          <w:sz w:val="24"/>
          <w:szCs w:val="24"/>
          <w:lang w:eastAsia="ru-RU"/>
        </w:rPr>
        <w:t xml:space="preserve"> округ</w:t>
      </w:r>
      <w:r w:rsidR="00B96611">
        <w:rPr>
          <w:rFonts w:ascii="Times New Roman" w:eastAsia="Times New Roman" w:hAnsi="Times New Roman"/>
          <w:bCs/>
          <w:sz w:val="24"/>
          <w:szCs w:val="24"/>
          <w:lang w:eastAsia="ru-RU"/>
        </w:rPr>
        <w:t>ом</w:t>
      </w:r>
      <w:r w:rsidR="007343F4" w:rsidRPr="007E57E1">
        <w:rPr>
          <w:rFonts w:ascii="Times New Roman" w:eastAsia="Times New Roman" w:hAnsi="Times New Roman"/>
          <w:bCs/>
          <w:sz w:val="24"/>
          <w:szCs w:val="24"/>
          <w:lang w:eastAsia="ru-RU"/>
        </w:rPr>
        <w:t>.</w:t>
      </w:r>
    </w:p>
    <w:p w:rsidR="00C60ECD" w:rsidRPr="007E57E1" w:rsidRDefault="00C60ECD" w:rsidP="00974AE9">
      <w:pPr>
        <w:spacing w:after="0" w:line="240" w:lineRule="auto"/>
        <w:ind w:firstLine="709"/>
        <w:contextualSpacing/>
        <w:jc w:val="both"/>
        <w:rPr>
          <w:rFonts w:ascii="Times New Roman" w:hAnsi="Times New Roman"/>
          <w:sz w:val="24"/>
          <w:szCs w:val="24"/>
          <w:u w:val="single"/>
        </w:rPr>
      </w:pPr>
    </w:p>
    <w:p w:rsidR="00974AE9" w:rsidRPr="007E57E1" w:rsidRDefault="00974AE9" w:rsidP="00974AE9">
      <w:pPr>
        <w:spacing w:after="0" w:line="240" w:lineRule="auto"/>
        <w:ind w:firstLine="709"/>
        <w:contextualSpacing/>
        <w:jc w:val="both"/>
        <w:rPr>
          <w:rFonts w:ascii="Times New Roman" w:hAnsi="Times New Roman"/>
          <w:sz w:val="24"/>
          <w:szCs w:val="24"/>
        </w:rPr>
      </w:pPr>
      <w:r w:rsidRPr="007E57E1">
        <w:rPr>
          <w:rFonts w:ascii="Times New Roman" w:hAnsi="Times New Roman"/>
          <w:sz w:val="24"/>
          <w:szCs w:val="24"/>
          <w:u w:val="single"/>
        </w:rPr>
        <w:t>Задача на 202</w:t>
      </w:r>
      <w:r w:rsidR="00DC23A1" w:rsidRPr="007E57E1">
        <w:rPr>
          <w:rFonts w:ascii="Times New Roman" w:hAnsi="Times New Roman"/>
          <w:sz w:val="24"/>
          <w:szCs w:val="24"/>
          <w:u w:val="single"/>
        </w:rPr>
        <w:t>6</w:t>
      </w:r>
      <w:r w:rsidRPr="007E57E1">
        <w:rPr>
          <w:rFonts w:ascii="Times New Roman" w:hAnsi="Times New Roman"/>
          <w:sz w:val="24"/>
          <w:szCs w:val="24"/>
          <w:u w:val="single"/>
        </w:rPr>
        <w:t xml:space="preserve"> год:</w:t>
      </w:r>
    </w:p>
    <w:p w:rsidR="0024499B" w:rsidRPr="007E57E1" w:rsidRDefault="00974AE9" w:rsidP="0024499B">
      <w:pPr>
        <w:spacing w:after="0" w:line="240" w:lineRule="auto"/>
        <w:ind w:firstLine="708"/>
        <w:jc w:val="both"/>
        <w:rPr>
          <w:rFonts w:ascii="Times New Roman" w:eastAsia="Times New Roman" w:hAnsi="Times New Roman"/>
          <w:sz w:val="24"/>
          <w:szCs w:val="24"/>
          <w:lang w:eastAsia="ru-RU"/>
        </w:rPr>
      </w:pPr>
      <w:r w:rsidRPr="007E57E1">
        <w:rPr>
          <w:rFonts w:ascii="Times New Roman" w:eastAsia="Times New Roman" w:hAnsi="Times New Roman"/>
          <w:sz w:val="24"/>
          <w:szCs w:val="24"/>
          <w:lang w:eastAsia="ru-RU"/>
        </w:rPr>
        <w:t xml:space="preserve">Совершенствовать работу по разработке и реализации механизмов гармонизации межнациональных и межконфессиональных отношений, реализации позитивных практик межнациональных взаимодействий, </w:t>
      </w:r>
      <w:r w:rsidR="00621CCF" w:rsidRPr="007E57E1">
        <w:rPr>
          <w:rFonts w:ascii="Times New Roman" w:eastAsia="Times New Roman" w:hAnsi="Times New Roman"/>
          <w:sz w:val="24"/>
          <w:szCs w:val="24"/>
          <w:lang w:eastAsia="ru-RU"/>
        </w:rPr>
        <w:t xml:space="preserve">по </w:t>
      </w:r>
      <w:r w:rsidRPr="007E57E1">
        <w:rPr>
          <w:rFonts w:ascii="Times New Roman" w:eastAsia="Times New Roman" w:hAnsi="Times New Roman"/>
          <w:sz w:val="24"/>
          <w:szCs w:val="24"/>
          <w:lang w:eastAsia="ru-RU"/>
        </w:rPr>
        <w:t>взаимодействию с религиозными и национальными организациями по профилактике межэтнических отношений.</w:t>
      </w:r>
    </w:p>
    <w:p w:rsidR="002E31BB" w:rsidRPr="007E57E1" w:rsidRDefault="002E31BB" w:rsidP="00974AE9">
      <w:pPr>
        <w:spacing w:after="0" w:line="240" w:lineRule="auto"/>
        <w:ind w:firstLine="708"/>
        <w:jc w:val="both"/>
        <w:rPr>
          <w:rFonts w:ascii="Times New Roman" w:eastAsia="Times New Roman" w:hAnsi="Times New Roman"/>
          <w:sz w:val="24"/>
          <w:szCs w:val="24"/>
          <w:lang w:eastAsia="ru-RU"/>
        </w:rPr>
      </w:pPr>
    </w:p>
    <w:p w:rsidR="00974AE9" w:rsidRPr="00ED0204" w:rsidRDefault="00974AE9" w:rsidP="006B4F81">
      <w:pPr>
        <w:pStyle w:val="14"/>
        <w:numPr>
          <w:ilvl w:val="0"/>
          <w:numId w:val="84"/>
        </w:numPr>
        <w:spacing w:before="0" w:line="240" w:lineRule="auto"/>
        <w:ind w:left="0" w:firstLine="0"/>
        <w:jc w:val="center"/>
        <w:rPr>
          <w:rFonts w:ascii="Times New Roman" w:hAnsi="Times New Roman"/>
          <w:color w:val="auto"/>
          <w:sz w:val="24"/>
        </w:rPr>
      </w:pPr>
      <w:bookmarkStart w:id="28" w:name="_ЭКОНОМИЧЕСКАЯ_ОСНОВА_АГО"/>
      <w:bookmarkStart w:id="29" w:name="_Toc510619414"/>
      <w:bookmarkStart w:id="30" w:name="_Toc68106188"/>
      <w:bookmarkStart w:id="31" w:name="_Toc162884754"/>
      <w:bookmarkStart w:id="32" w:name="_Toc226641799"/>
      <w:bookmarkEnd w:id="28"/>
      <w:r w:rsidRPr="00ED0204">
        <w:rPr>
          <w:rFonts w:ascii="Times New Roman" w:hAnsi="Times New Roman"/>
          <w:color w:val="auto"/>
          <w:sz w:val="24"/>
        </w:rPr>
        <w:t>ЭКОНОМИЧЕСКАЯ ОСНОВА АГО</w:t>
      </w:r>
      <w:bookmarkEnd w:id="29"/>
      <w:bookmarkEnd w:id="30"/>
      <w:bookmarkEnd w:id="31"/>
      <w:bookmarkEnd w:id="32"/>
    </w:p>
    <w:p w:rsidR="00974AE9" w:rsidRPr="00ED0204" w:rsidRDefault="00974AE9" w:rsidP="00974AE9">
      <w:pPr>
        <w:spacing w:after="0" w:line="240" w:lineRule="auto"/>
        <w:contextualSpacing/>
        <w:jc w:val="center"/>
        <w:rPr>
          <w:rFonts w:ascii="Times New Roman" w:hAnsi="Times New Roman"/>
          <w:sz w:val="20"/>
          <w:szCs w:val="20"/>
        </w:rPr>
      </w:pPr>
    </w:p>
    <w:p w:rsidR="00974AE9" w:rsidRPr="00ED0204" w:rsidRDefault="00974AE9" w:rsidP="006B4F81">
      <w:pPr>
        <w:pStyle w:val="aff6"/>
        <w:numPr>
          <w:ilvl w:val="1"/>
          <w:numId w:val="38"/>
        </w:numPr>
        <w:tabs>
          <w:tab w:val="left" w:pos="567"/>
        </w:tabs>
        <w:spacing w:after="0" w:line="240" w:lineRule="auto"/>
        <w:ind w:left="0" w:firstLine="0"/>
        <w:rPr>
          <w:rFonts w:ascii="Times New Roman" w:hAnsi="Times New Roman"/>
          <w:b/>
        </w:rPr>
      </w:pPr>
      <w:bookmarkStart w:id="33" w:name="_Toc162882904"/>
      <w:bookmarkStart w:id="34" w:name="_Toc162884755"/>
      <w:bookmarkStart w:id="35" w:name="_Toc163120585"/>
      <w:bookmarkStart w:id="36" w:name="_Toc163120727"/>
      <w:bookmarkStart w:id="37" w:name="_Toc163120869"/>
      <w:bookmarkStart w:id="38" w:name="_Toc163121001"/>
      <w:bookmarkStart w:id="39" w:name="_Toc163121132"/>
      <w:bookmarkStart w:id="40" w:name="_Toc163121263"/>
      <w:bookmarkStart w:id="41" w:name="_Toc163121395"/>
      <w:bookmarkStart w:id="42" w:name="_Toc163121812"/>
      <w:bookmarkStart w:id="43" w:name="_Toc163121945"/>
      <w:bookmarkStart w:id="44" w:name="_Toc163122175"/>
      <w:bookmarkStart w:id="45" w:name="_Toc163122315"/>
      <w:bookmarkStart w:id="46" w:name="_Toc163122449"/>
      <w:bookmarkStart w:id="47" w:name="_Toc163122582"/>
      <w:bookmarkStart w:id="48" w:name="_Toc163123367"/>
      <w:bookmarkStart w:id="49" w:name="_Toc510619415"/>
      <w:bookmarkStart w:id="50" w:name="_Toc68106189"/>
      <w:bookmarkStart w:id="51" w:name="_Toc162884759"/>
      <w:bookmarkStart w:id="52" w:name="_Toc22664180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ED0204">
        <w:rPr>
          <w:rFonts w:ascii="Times New Roman" w:hAnsi="Times New Roman"/>
          <w:b/>
        </w:rPr>
        <w:t>Основные социально-экономические показатели</w:t>
      </w:r>
      <w:bookmarkEnd w:id="49"/>
      <w:bookmarkEnd w:id="50"/>
      <w:bookmarkEnd w:id="51"/>
      <w:bookmarkEnd w:id="52"/>
    </w:p>
    <w:p w:rsidR="00974AE9" w:rsidRPr="008C22F4" w:rsidRDefault="00974AE9" w:rsidP="001D437D">
      <w:pPr>
        <w:spacing w:after="0" w:line="240" w:lineRule="auto"/>
        <w:jc w:val="center"/>
        <w:rPr>
          <w:rFonts w:ascii="Times New Roman" w:eastAsia="Times New Roman" w:hAnsi="Times New Roman"/>
          <w:sz w:val="20"/>
          <w:szCs w:val="20"/>
          <w:lang w:eastAsia="ru-RU"/>
        </w:rPr>
      </w:pPr>
    </w:p>
    <w:p w:rsidR="00E12540" w:rsidRPr="00E12540" w:rsidRDefault="00E12540" w:rsidP="00E12540">
      <w:pPr>
        <w:spacing w:after="0" w:line="240" w:lineRule="auto"/>
        <w:ind w:firstLine="567"/>
        <w:jc w:val="both"/>
        <w:rPr>
          <w:rFonts w:ascii="Times New Roman" w:eastAsiaTheme="minorHAnsi" w:hAnsi="Times New Roman"/>
          <w:sz w:val="24"/>
          <w:szCs w:val="24"/>
        </w:rPr>
      </w:pPr>
      <w:r w:rsidRPr="00E12540">
        <w:rPr>
          <w:rFonts w:ascii="Times New Roman" w:eastAsiaTheme="minorHAnsi" w:hAnsi="Times New Roman"/>
          <w:sz w:val="24"/>
          <w:szCs w:val="24"/>
        </w:rPr>
        <w:t xml:space="preserve">В условиях </w:t>
      </w:r>
      <w:proofErr w:type="spellStart"/>
      <w:r w:rsidRPr="00E12540">
        <w:rPr>
          <w:rFonts w:ascii="Times New Roman" w:eastAsiaTheme="minorHAnsi" w:hAnsi="Times New Roman"/>
          <w:sz w:val="24"/>
          <w:szCs w:val="24"/>
        </w:rPr>
        <w:t>санкционных</w:t>
      </w:r>
      <w:proofErr w:type="spellEnd"/>
      <w:r w:rsidRPr="00E12540">
        <w:rPr>
          <w:rFonts w:ascii="Times New Roman" w:eastAsiaTheme="minorHAnsi" w:hAnsi="Times New Roman"/>
          <w:sz w:val="24"/>
          <w:szCs w:val="24"/>
        </w:rPr>
        <w:t xml:space="preserve"> ограничений со стороны иностранных государств на уровне муниципального образования принимались меры по недопущению ухудшения экономической ситуации в АГО. К числу таких мер относится формирование благоприятного инвестиционного климата на территории АГО, благодаря чему </w:t>
      </w:r>
      <w:r w:rsidRPr="00E12540">
        <w:rPr>
          <w:rFonts w:ascii="Times New Roman" w:eastAsia="Batang" w:hAnsi="Times New Roman"/>
          <w:sz w:val="24"/>
          <w:szCs w:val="24"/>
        </w:rPr>
        <w:t xml:space="preserve">крупные и средние предприятия </w:t>
      </w:r>
      <w:proofErr w:type="gramStart"/>
      <w:r w:rsidRPr="00E12540">
        <w:rPr>
          <w:rFonts w:ascii="Times New Roman" w:eastAsia="Batang" w:hAnsi="Times New Roman"/>
          <w:sz w:val="24"/>
          <w:szCs w:val="24"/>
        </w:rPr>
        <w:t>справились со сложившимися внешними обстоятельствами</w:t>
      </w:r>
      <w:r w:rsidRPr="00E12540">
        <w:rPr>
          <w:rFonts w:ascii="Times New Roman" w:eastAsiaTheme="minorHAnsi" w:hAnsi="Times New Roman"/>
          <w:sz w:val="28"/>
          <w:szCs w:val="28"/>
        </w:rPr>
        <w:t xml:space="preserve"> </w:t>
      </w:r>
      <w:r w:rsidRPr="00E12540">
        <w:rPr>
          <w:rFonts w:ascii="Times New Roman" w:eastAsiaTheme="minorHAnsi" w:hAnsi="Times New Roman"/>
          <w:sz w:val="24"/>
          <w:szCs w:val="24"/>
        </w:rPr>
        <w:t>и по итогам года получили</w:t>
      </w:r>
      <w:proofErr w:type="gramEnd"/>
      <w:r w:rsidRPr="00E12540">
        <w:rPr>
          <w:rFonts w:ascii="Times New Roman" w:eastAsiaTheme="minorHAnsi" w:hAnsi="Times New Roman"/>
          <w:sz w:val="24"/>
          <w:szCs w:val="24"/>
        </w:rPr>
        <w:t xml:space="preserve"> позитивные показатели работы.</w:t>
      </w:r>
    </w:p>
    <w:p w:rsidR="00E12540" w:rsidRPr="00E12540" w:rsidRDefault="00E12540" w:rsidP="00E12540">
      <w:pPr>
        <w:spacing w:after="0" w:line="240" w:lineRule="auto"/>
        <w:ind w:firstLine="709"/>
        <w:jc w:val="both"/>
        <w:rPr>
          <w:rFonts w:ascii="Times New Roman" w:eastAsia="Batang" w:hAnsi="Times New Roman"/>
          <w:sz w:val="24"/>
          <w:szCs w:val="24"/>
        </w:rPr>
      </w:pPr>
      <w:r w:rsidRPr="00E12540">
        <w:rPr>
          <w:rFonts w:ascii="Times New Roman" w:eastAsia="Batang" w:hAnsi="Times New Roman"/>
          <w:sz w:val="24"/>
          <w:szCs w:val="24"/>
        </w:rPr>
        <w:t xml:space="preserve">Положительные тенденции наблюдались </w:t>
      </w:r>
      <w:r w:rsidR="005A005F">
        <w:rPr>
          <w:rFonts w:ascii="Times New Roman" w:eastAsia="Batang" w:hAnsi="Times New Roman"/>
          <w:sz w:val="24"/>
          <w:szCs w:val="24"/>
        </w:rPr>
        <w:t xml:space="preserve">как </w:t>
      </w:r>
      <w:r w:rsidRPr="00E12540">
        <w:rPr>
          <w:rFonts w:ascii="Times New Roman" w:eastAsia="Batang" w:hAnsi="Times New Roman"/>
          <w:sz w:val="24"/>
          <w:szCs w:val="24"/>
        </w:rPr>
        <w:t xml:space="preserve">в </w:t>
      </w:r>
      <w:proofErr w:type="gramStart"/>
      <w:r w:rsidRPr="00E12540">
        <w:rPr>
          <w:rFonts w:ascii="Times New Roman" w:eastAsia="Batang" w:hAnsi="Times New Roman"/>
          <w:sz w:val="24"/>
          <w:szCs w:val="24"/>
        </w:rPr>
        <w:t>производственном</w:t>
      </w:r>
      <w:proofErr w:type="gramEnd"/>
      <w:r w:rsidRPr="00E12540">
        <w:rPr>
          <w:rFonts w:ascii="Times New Roman" w:eastAsia="Batang" w:hAnsi="Times New Roman"/>
          <w:sz w:val="24"/>
          <w:szCs w:val="24"/>
        </w:rPr>
        <w:t xml:space="preserve">, </w:t>
      </w:r>
      <w:r w:rsidR="005A005F">
        <w:rPr>
          <w:rFonts w:ascii="Times New Roman" w:eastAsia="Batang" w:hAnsi="Times New Roman"/>
          <w:sz w:val="24"/>
          <w:szCs w:val="24"/>
        </w:rPr>
        <w:t>так</w:t>
      </w:r>
      <w:r w:rsidRPr="00E12540">
        <w:rPr>
          <w:rFonts w:ascii="Times New Roman" w:eastAsia="Batang" w:hAnsi="Times New Roman"/>
          <w:sz w:val="24"/>
          <w:szCs w:val="24"/>
        </w:rPr>
        <w:t xml:space="preserve"> и</w:t>
      </w:r>
      <w:r w:rsidR="005A005F">
        <w:rPr>
          <w:rFonts w:ascii="Times New Roman" w:eastAsia="Batang" w:hAnsi="Times New Roman"/>
          <w:sz w:val="24"/>
          <w:szCs w:val="24"/>
        </w:rPr>
        <w:t xml:space="preserve"> в</w:t>
      </w:r>
      <w:r w:rsidRPr="00E12540">
        <w:rPr>
          <w:rFonts w:ascii="Times New Roman" w:eastAsia="Batang" w:hAnsi="Times New Roman"/>
          <w:sz w:val="24"/>
          <w:szCs w:val="24"/>
        </w:rPr>
        <w:t xml:space="preserve"> потребительском сегментах. </w:t>
      </w:r>
    </w:p>
    <w:p w:rsidR="00E12540" w:rsidRPr="00E12540" w:rsidRDefault="00E12540" w:rsidP="00E12540">
      <w:pPr>
        <w:spacing w:after="0" w:line="240" w:lineRule="auto"/>
        <w:ind w:firstLine="709"/>
        <w:jc w:val="right"/>
        <w:rPr>
          <w:rFonts w:ascii="Times New Roman" w:eastAsia="Batang" w:hAnsi="Times New Roman"/>
          <w:sz w:val="20"/>
          <w:szCs w:val="24"/>
        </w:rPr>
      </w:pPr>
      <w:r w:rsidRPr="00E12540">
        <w:rPr>
          <w:rFonts w:ascii="Times New Roman" w:eastAsia="Batang" w:hAnsi="Times New Roman"/>
          <w:sz w:val="20"/>
          <w:szCs w:val="24"/>
        </w:rPr>
        <w:t>Таблица 1</w:t>
      </w:r>
    </w:p>
    <w:tbl>
      <w:tblPr>
        <w:tblStyle w:val="-32"/>
        <w:tblW w:w="9465"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567"/>
        <w:gridCol w:w="4786"/>
        <w:gridCol w:w="851"/>
        <w:gridCol w:w="1135"/>
        <w:gridCol w:w="1134"/>
        <w:gridCol w:w="992"/>
      </w:tblGrid>
      <w:tr w:rsidR="00E12540" w:rsidRPr="00E12540" w:rsidTr="00BF24F8">
        <w:trPr>
          <w:cnfStyle w:val="100000000000" w:firstRow="1" w:lastRow="0" w:firstColumn="0" w:lastColumn="0" w:oddVBand="0" w:evenVBand="0" w:oddHBand="0" w:evenHBand="0" w:firstRowFirstColumn="0" w:firstRowLastColumn="0" w:lastRowFirstColumn="0" w:lastRowLastColumn="0"/>
          <w:trHeight w:val="623"/>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C2D69B" w:themeFill="accent3" w:themeFillTint="99"/>
            <w:vAlign w:val="center"/>
            <w:hideMark/>
          </w:tcPr>
          <w:p w:rsidR="00E12540" w:rsidRPr="00E12540" w:rsidRDefault="00E12540" w:rsidP="00E12540">
            <w:pPr>
              <w:spacing w:after="0" w:line="240" w:lineRule="auto"/>
              <w:jc w:val="center"/>
              <w:rPr>
                <w:rFonts w:ascii="Times New Roman" w:hAnsi="Times New Roman"/>
                <w:lang w:eastAsia="ru-RU"/>
              </w:rPr>
            </w:pPr>
            <w:r w:rsidRPr="00E12540">
              <w:rPr>
                <w:rFonts w:ascii="Times New Roman" w:hAnsi="Times New Roman"/>
                <w:lang w:eastAsia="ru-RU"/>
              </w:rPr>
              <w:t xml:space="preserve">№ </w:t>
            </w:r>
            <w:proofErr w:type="gramStart"/>
            <w:r w:rsidRPr="00E12540">
              <w:rPr>
                <w:rFonts w:ascii="Times New Roman" w:hAnsi="Times New Roman"/>
                <w:lang w:eastAsia="ru-RU"/>
              </w:rPr>
              <w:t>п</w:t>
            </w:r>
            <w:proofErr w:type="gramEnd"/>
            <w:r w:rsidRPr="00E12540">
              <w:rPr>
                <w:rFonts w:ascii="Times New Roman" w:hAnsi="Times New Roman"/>
                <w:lang w:eastAsia="ru-RU"/>
              </w:rPr>
              <w:t>/п</w:t>
            </w:r>
          </w:p>
        </w:tc>
        <w:tc>
          <w:tcPr>
            <w:tcW w:w="4786" w:type="dxa"/>
            <w:shd w:val="clear" w:color="auto" w:fill="C2D69B" w:themeFill="accent3" w:themeFillTint="99"/>
            <w:vAlign w:val="center"/>
            <w:hideMark/>
          </w:tcPr>
          <w:p w:rsidR="00E12540" w:rsidRPr="00E12540" w:rsidRDefault="00E12540" w:rsidP="00E125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Наименование показателей</w:t>
            </w:r>
          </w:p>
        </w:tc>
        <w:tc>
          <w:tcPr>
            <w:tcW w:w="851" w:type="dxa"/>
            <w:shd w:val="clear" w:color="auto" w:fill="C2D69B" w:themeFill="accent3" w:themeFillTint="99"/>
            <w:vAlign w:val="center"/>
            <w:hideMark/>
          </w:tcPr>
          <w:p w:rsidR="00E12540" w:rsidRPr="00E12540" w:rsidRDefault="00E12540" w:rsidP="00E125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Ед. изм.</w:t>
            </w:r>
          </w:p>
        </w:tc>
        <w:tc>
          <w:tcPr>
            <w:tcW w:w="1135" w:type="dxa"/>
            <w:shd w:val="clear" w:color="auto" w:fill="C2D69B" w:themeFill="accent3" w:themeFillTint="99"/>
            <w:vAlign w:val="center"/>
            <w:hideMark/>
          </w:tcPr>
          <w:p w:rsidR="00E12540" w:rsidRPr="00E12540" w:rsidRDefault="00E12540" w:rsidP="00B61976">
            <w:pPr>
              <w:spacing w:after="0" w:line="240" w:lineRule="auto"/>
              <w:ind w:left="-107"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202</w:t>
            </w:r>
            <w:r w:rsidR="00B61976">
              <w:rPr>
                <w:rFonts w:ascii="Times New Roman" w:hAnsi="Times New Roman"/>
                <w:lang w:eastAsia="ru-RU"/>
              </w:rPr>
              <w:t>4</w:t>
            </w:r>
            <w:r w:rsidRPr="00E12540">
              <w:rPr>
                <w:rFonts w:ascii="Times New Roman" w:hAnsi="Times New Roman"/>
                <w:lang w:eastAsia="ru-RU"/>
              </w:rPr>
              <w:t xml:space="preserve"> год</w:t>
            </w:r>
          </w:p>
        </w:tc>
        <w:tc>
          <w:tcPr>
            <w:tcW w:w="1134" w:type="dxa"/>
            <w:shd w:val="clear" w:color="auto" w:fill="C2D69B" w:themeFill="accent3" w:themeFillTint="99"/>
            <w:vAlign w:val="center"/>
            <w:hideMark/>
          </w:tcPr>
          <w:p w:rsidR="00E12540" w:rsidRPr="00E12540" w:rsidRDefault="00E12540" w:rsidP="00B619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202</w:t>
            </w:r>
            <w:r w:rsidR="00B61976">
              <w:rPr>
                <w:rFonts w:ascii="Times New Roman" w:hAnsi="Times New Roman"/>
                <w:lang w:eastAsia="ru-RU"/>
              </w:rPr>
              <w:t>5</w:t>
            </w:r>
            <w:r w:rsidRPr="00E12540">
              <w:rPr>
                <w:rFonts w:ascii="Times New Roman" w:hAnsi="Times New Roman"/>
                <w:lang w:eastAsia="ru-RU"/>
              </w:rPr>
              <w:t xml:space="preserve"> год</w:t>
            </w:r>
          </w:p>
        </w:tc>
        <w:tc>
          <w:tcPr>
            <w:tcW w:w="992" w:type="dxa"/>
            <w:shd w:val="clear" w:color="auto" w:fill="C2D69B" w:themeFill="accent3" w:themeFillTint="99"/>
            <w:vAlign w:val="center"/>
            <w:hideMark/>
          </w:tcPr>
          <w:p w:rsidR="00E12540" w:rsidRPr="00E12540" w:rsidRDefault="00E12540" w:rsidP="00E125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Темп роста, %</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1</w:t>
            </w:r>
          </w:p>
        </w:tc>
        <w:tc>
          <w:tcPr>
            <w:tcW w:w="4786" w:type="dxa"/>
            <w:vAlign w:val="center"/>
            <w:hideMark/>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Численность населения на конец года</w:t>
            </w:r>
          </w:p>
        </w:tc>
        <w:tc>
          <w:tcPr>
            <w:tcW w:w="851" w:type="dxa"/>
            <w:vAlign w:val="center"/>
            <w:hideMark/>
          </w:tcPr>
          <w:p w:rsidR="00E12540" w:rsidRPr="00E12540" w:rsidRDefault="00E12540" w:rsidP="00146A32">
            <w:pPr>
              <w:spacing w:after="0" w:line="240" w:lineRule="auto"/>
              <w:ind w:left="-108" w:right="-7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чел.</w:t>
            </w:r>
          </w:p>
        </w:tc>
        <w:tc>
          <w:tcPr>
            <w:tcW w:w="1135" w:type="dxa"/>
            <w:vAlign w:val="center"/>
            <w:hideMark/>
          </w:tcPr>
          <w:p w:rsidR="00E12540" w:rsidRPr="00A33E07" w:rsidRDefault="00A33E0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A33E07">
              <w:rPr>
                <w:rFonts w:ascii="Times New Roman" w:hAnsi="Times New Roman"/>
                <w:lang w:eastAsia="ru-RU"/>
              </w:rPr>
              <w:t>228 708</w:t>
            </w:r>
          </w:p>
        </w:tc>
        <w:tc>
          <w:tcPr>
            <w:tcW w:w="1134" w:type="dxa"/>
            <w:vAlign w:val="center"/>
            <w:hideMark/>
          </w:tcPr>
          <w:p w:rsidR="00E12540" w:rsidRPr="00A33E07" w:rsidRDefault="00A33E0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eastAsia="ru-RU"/>
              </w:rPr>
            </w:pPr>
            <w:r w:rsidRPr="00A33E07">
              <w:rPr>
                <w:rFonts w:ascii="Times New Roman" w:hAnsi="Times New Roman"/>
                <w:lang w:eastAsia="ru-RU"/>
              </w:rPr>
              <w:t>227 610</w:t>
            </w:r>
          </w:p>
        </w:tc>
        <w:tc>
          <w:tcPr>
            <w:tcW w:w="992" w:type="dxa"/>
            <w:vAlign w:val="center"/>
            <w:hideMark/>
          </w:tcPr>
          <w:p w:rsidR="00E12540" w:rsidRPr="00A33E07" w:rsidRDefault="00E12540"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A33E07">
              <w:rPr>
                <w:rFonts w:ascii="Times New Roman" w:hAnsi="Times New Roman"/>
                <w:lang w:eastAsia="ru-RU"/>
              </w:rPr>
              <w:t>99,</w:t>
            </w:r>
            <w:r w:rsidR="00A33E07" w:rsidRPr="00A33E07">
              <w:rPr>
                <w:rFonts w:ascii="Times New Roman" w:hAnsi="Times New Roman"/>
                <w:lang w:eastAsia="ru-RU"/>
              </w:rPr>
              <w:t>5</w:t>
            </w:r>
          </w:p>
        </w:tc>
      </w:tr>
      <w:tr w:rsidR="00E12540" w:rsidRPr="00E12540" w:rsidTr="00146A32">
        <w:trPr>
          <w:trHeight w:val="391"/>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2</w:t>
            </w:r>
          </w:p>
        </w:tc>
        <w:tc>
          <w:tcPr>
            <w:tcW w:w="4786" w:type="dxa"/>
            <w:vAlign w:val="center"/>
          </w:tcPr>
          <w:p w:rsidR="00A31AAA"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lang w:eastAsia="ru-RU"/>
              </w:rPr>
            </w:pPr>
            <w:r w:rsidRPr="00E12540">
              <w:rPr>
                <w:rFonts w:ascii="Times New Roman" w:hAnsi="Times New Roman"/>
                <w:lang w:eastAsia="ru-RU"/>
              </w:rPr>
              <w:t xml:space="preserve">Выручка от реализации продукции, работ, услуг </w:t>
            </w:r>
            <w:r w:rsidRPr="00E12540">
              <w:rPr>
                <w:rFonts w:ascii="Times New Roman" w:hAnsi="Times New Roman"/>
                <w:i/>
                <w:lang w:eastAsia="ru-RU"/>
              </w:rPr>
              <w:t>(с учетом субъектов малого бизнеса),</w:t>
            </w:r>
          </w:p>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i/>
                <w:lang w:eastAsia="ru-RU"/>
              </w:rPr>
              <w:t>(данные Иркутскстата)</w:t>
            </w:r>
          </w:p>
        </w:tc>
        <w:tc>
          <w:tcPr>
            <w:tcW w:w="851" w:type="dxa"/>
            <w:vAlign w:val="center"/>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proofErr w:type="gramStart"/>
            <w:r w:rsidRPr="00E12540">
              <w:rPr>
                <w:rFonts w:ascii="Times New Roman" w:hAnsi="Times New Roman"/>
                <w:lang w:eastAsia="ru-RU"/>
              </w:rPr>
              <w:t>млн</w:t>
            </w:r>
            <w:proofErr w:type="gramEnd"/>
            <w:r w:rsidRPr="00E12540">
              <w:rPr>
                <w:rFonts w:ascii="Times New Roman" w:hAnsi="Times New Roman"/>
                <w:lang w:eastAsia="ru-RU"/>
              </w:rPr>
              <w:t xml:space="preserve"> руб.</w:t>
            </w:r>
          </w:p>
        </w:tc>
        <w:tc>
          <w:tcPr>
            <w:tcW w:w="1135" w:type="dxa"/>
            <w:vAlign w:val="center"/>
          </w:tcPr>
          <w:p w:rsidR="00E12540" w:rsidRPr="00E12540" w:rsidRDefault="00B61976"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237 044,2</w:t>
            </w:r>
          </w:p>
        </w:tc>
        <w:tc>
          <w:tcPr>
            <w:tcW w:w="1134" w:type="dxa"/>
            <w:vAlign w:val="center"/>
          </w:tcPr>
          <w:p w:rsidR="00E12540" w:rsidRPr="00E12540" w:rsidRDefault="00B61976" w:rsidP="00146A32">
            <w:pPr>
              <w:spacing w:after="0" w:line="240" w:lineRule="auto"/>
              <w:ind w:left="-108" w:right="-10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247 119,</w:t>
            </w:r>
            <w:r w:rsidR="00A33E07">
              <w:rPr>
                <w:rFonts w:ascii="Times New Roman" w:hAnsi="Times New Roman"/>
                <w:lang w:eastAsia="ru-RU"/>
              </w:rPr>
              <w:t>6</w:t>
            </w:r>
          </w:p>
        </w:tc>
        <w:tc>
          <w:tcPr>
            <w:tcW w:w="992" w:type="dxa"/>
            <w:vAlign w:val="center"/>
          </w:tcPr>
          <w:p w:rsidR="00E12540" w:rsidRPr="00E12540" w:rsidRDefault="00A33E0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104,3</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3</w:t>
            </w:r>
          </w:p>
        </w:tc>
        <w:tc>
          <w:tcPr>
            <w:tcW w:w="4786" w:type="dxa"/>
            <w:vAlign w:val="center"/>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Прибыль прибыльно работающих предприятий и организаций </w:t>
            </w:r>
            <w:r w:rsidRPr="00E12540">
              <w:rPr>
                <w:rFonts w:ascii="Times New Roman" w:hAnsi="Times New Roman"/>
                <w:i/>
                <w:lang w:eastAsia="ru-RU"/>
              </w:rPr>
              <w:t>(с учетом субъектов малого бизнеса</w:t>
            </w:r>
            <w:r w:rsidRPr="00E12540">
              <w:rPr>
                <w:rFonts w:ascii="Times New Roman" w:hAnsi="Times New Roman"/>
                <w:lang w:eastAsia="ru-RU"/>
              </w:rPr>
              <w:t>),</w:t>
            </w:r>
            <w:r w:rsidRPr="00E12540">
              <w:rPr>
                <w:rFonts w:ascii="Times New Roman" w:hAnsi="Times New Roman"/>
                <w:i/>
                <w:lang w:eastAsia="ru-RU"/>
              </w:rPr>
              <w:t xml:space="preserve"> (данные Иркутскстата)</w:t>
            </w:r>
          </w:p>
        </w:tc>
        <w:tc>
          <w:tcPr>
            <w:tcW w:w="851" w:type="dxa"/>
            <w:vAlign w:val="center"/>
          </w:tcPr>
          <w:p w:rsidR="00E12540" w:rsidRPr="00E12540" w:rsidRDefault="00E1254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proofErr w:type="gramStart"/>
            <w:r w:rsidRPr="00E12540">
              <w:rPr>
                <w:rFonts w:ascii="Times New Roman" w:hAnsi="Times New Roman"/>
                <w:lang w:eastAsia="ru-RU"/>
              </w:rPr>
              <w:t>млн</w:t>
            </w:r>
            <w:proofErr w:type="gramEnd"/>
            <w:r w:rsidRPr="00E12540">
              <w:rPr>
                <w:rFonts w:ascii="Times New Roman" w:hAnsi="Times New Roman"/>
                <w:lang w:eastAsia="ru-RU"/>
              </w:rPr>
              <w:t xml:space="preserve"> руб.</w:t>
            </w:r>
          </w:p>
        </w:tc>
        <w:tc>
          <w:tcPr>
            <w:tcW w:w="1135" w:type="dxa"/>
            <w:vAlign w:val="center"/>
          </w:tcPr>
          <w:p w:rsidR="00E12540" w:rsidRPr="00E12540" w:rsidRDefault="00A33E0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20 010,</w:t>
            </w:r>
            <w:r w:rsidR="005A005F">
              <w:rPr>
                <w:rFonts w:ascii="Times New Roman" w:hAnsi="Times New Roman"/>
                <w:lang w:eastAsia="ru-RU"/>
              </w:rPr>
              <w:t>7</w:t>
            </w:r>
          </w:p>
        </w:tc>
        <w:tc>
          <w:tcPr>
            <w:tcW w:w="1134" w:type="dxa"/>
            <w:vAlign w:val="center"/>
          </w:tcPr>
          <w:p w:rsidR="00E12540" w:rsidRPr="00E12540" w:rsidRDefault="00A33E0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18 694,9</w:t>
            </w:r>
          </w:p>
        </w:tc>
        <w:tc>
          <w:tcPr>
            <w:tcW w:w="992" w:type="dxa"/>
            <w:vAlign w:val="center"/>
          </w:tcPr>
          <w:p w:rsidR="00E12540" w:rsidRPr="00E12540" w:rsidRDefault="00A33E0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93,4</w:t>
            </w:r>
          </w:p>
        </w:tc>
      </w:tr>
      <w:tr w:rsidR="00E12540" w:rsidRPr="00E12540" w:rsidTr="00146A32">
        <w:trPr>
          <w:trHeight w:val="391"/>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4</w:t>
            </w:r>
          </w:p>
        </w:tc>
        <w:tc>
          <w:tcPr>
            <w:tcW w:w="4786" w:type="dxa"/>
            <w:vAlign w:val="center"/>
          </w:tcPr>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Индекс промышленного производства </w:t>
            </w:r>
            <w:r w:rsidRPr="00E12540">
              <w:rPr>
                <w:rFonts w:ascii="Times New Roman" w:hAnsi="Times New Roman"/>
                <w:i/>
                <w:lang w:eastAsia="ru-RU"/>
              </w:rPr>
              <w:t>(расчетные данные)</w:t>
            </w:r>
          </w:p>
        </w:tc>
        <w:tc>
          <w:tcPr>
            <w:tcW w:w="851" w:type="dxa"/>
            <w:vAlign w:val="center"/>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w:t>
            </w:r>
          </w:p>
        </w:tc>
        <w:tc>
          <w:tcPr>
            <w:tcW w:w="1135" w:type="dxa"/>
            <w:vAlign w:val="center"/>
          </w:tcPr>
          <w:p w:rsidR="00E12540" w:rsidRPr="00E12540" w:rsidRDefault="00A33E0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101,1</w:t>
            </w:r>
          </w:p>
        </w:tc>
        <w:tc>
          <w:tcPr>
            <w:tcW w:w="1134" w:type="dxa"/>
            <w:vAlign w:val="center"/>
          </w:tcPr>
          <w:p w:rsidR="00E12540" w:rsidRPr="00E12540" w:rsidRDefault="00A33E0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100,8</w:t>
            </w:r>
          </w:p>
        </w:tc>
        <w:tc>
          <w:tcPr>
            <w:tcW w:w="992" w:type="dxa"/>
            <w:vAlign w:val="center"/>
          </w:tcPr>
          <w:p w:rsidR="00E12540" w:rsidRPr="00E12540" w:rsidRDefault="00A33E0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w:t>
            </w:r>
            <w:r w:rsidR="00E12540" w:rsidRPr="00E12540">
              <w:rPr>
                <w:rFonts w:ascii="Times New Roman" w:hAnsi="Times New Roman"/>
                <w:lang w:eastAsia="ru-RU"/>
              </w:rPr>
              <w:t xml:space="preserve"> </w:t>
            </w:r>
            <w:r>
              <w:rPr>
                <w:rFonts w:ascii="Times New Roman" w:hAnsi="Times New Roman"/>
                <w:lang w:eastAsia="ru-RU"/>
              </w:rPr>
              <w:t>0</w:t>
            </w:r>
            <w:r w:rsidR="00E12540" w:rsidRPr="00E12540">
              <w:rPr>
                <w:rFonts w:ascii="Times New Roman" w:hAnsi="Times New Roman"/>
                <w:lang w:eastAsia="ru-RU"/>
              </w:rPr>
              <w:t>,3 п.п.</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5</w:t>
            </w:r>
          </w:p>
        </w:tc>
        <w:tc>
          <w:tcPr>
            <w:tcW w:w="4786" w:type="dxa"/>
            <w:vAlign w:val="center"/>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Объем отгруженных товаров собственного производства, выполненных работ и услуг в промышленном производстве </w:t>
            </w:r>
            <w:r w:rsidRPr="00E12540">
              <w:rPr>
                <w:rFonts w:ascii="Times New Roman" w:hAnsi="Times New Roman"/>
                <w:i/>
                <w:lang w:eastAsia="ru-RU"/>
              </w:rPr>
              <w:t>(расчетные данные на основе данных Иркутскстата)</w:t>
            </w:r>
          </w:p>
        </w:tc>
        <w:tc>
          <w:tcPr>
            <w:tcW w:w="851" w:type="dxa"/>
            <w:vAlign w:val="center"/>
          </w:tcPr>
          <w:p w:rsidR="00E12540" w:rsidRPr="00E12540" w:rsidRDefault="00E1254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proofErr w:type="gramStart"/>
            <w:r w:rsidRPr="00E12540">
              <w:rPr>
                <w:rFonts w:ascii="Times New Roman" w:hAnsi="Times New Roman"/>
                <w:lang w:eastAsia="ru-RU"/>
              </w:rPr>
              <w:t>млн</w:t>
            </w:r>
            <w:proofErr w:type="gramEnd"/>
            <w:r w:rsidRPr="00E12540">
              <w:rPr>
                <w:rFonts w:ascii="Times New Roman" w:hAnsi="Times New Roman"/>
                <w:lang w:eastAsia="ru-RU"/>
              </w:rPr>
              <w:t xml:space="preserve"> руб.</w:t>
            </w:r>
          </w:p>
        </w:tc>
        <w:tc>
          <w:tcPr>
            <w:tcW w:w="1135" w:type="dxa"/>
            <w:vAlign w:val="center"/>
          </w:tcPr>
          <w:p w:rsidR="00E12540" w:rsidRPr="00E12540" w:rsidRDefault="005A005F"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100 996,7</w:t>
            </w:r>
          </w:p>
        </w:tc>
        <w:tc>
          <w:tcPr>
            <w:tcW w:w="1134" w:type="dxa"/>
            <w:vAlign w:val="center"/>
          </w:tcPr>
          <w:p w:rsidR="00E12540" w:rsidRPr="00E12540" w:rsidRDefault="005A005F"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134 591,7</w:t>
            </w:r>
          </w:p>
        </w:tc>
        <w:tc>
          <w:tcPr>
            <w:tcW w:w="992" w:type="dxa"/>
            <w:vAlign w:val="center"/>
          </w:tcPr>
          <w:p w:rsidR="00E12540" w:rsidRPr="00E12540" w:rsidRDefault="005A005F"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133,3</w:t>
            </w:r>
          </w:p>
        </w:tc>
      </w:tr>
      <w:tr w:rsidR="00E12540" w:rsidRPr="00E12540" w:rsidTr="00146A32">
        <w:trPr>
          <w:trHeight w:val="391"/>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6</w:t>
            </w:r>
          </w:p>
        </w:tc>
        <w:tc>
          <w:tcPr>
            <w:tcW w:w="4786" w:type="dxa"/>
            <w:vAlign w:val="center"/>
          </w:tcPr>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Инвестиции в основной капитал (</w:t>
            </w:r>
            <w:r w:rsidRPr="00E12540">
              <w:rPr>
                <w:rFonts w:ascii="Times New Roman" w:hAnsi="Times New Roman"/>
                <w:i/>
                <w:lang w:eastAsia="ru-RU"/>
              </w:rPr>
              <w:t>без субъектов малого бизнеса</w:t>
            </w:r>
            <w:r w:rsidRPr="00E12540">
              <w:rPr>
                <w:rFonts w:ascii="Times New Roman" w:hAnsi="Times New Roman"/>
                <w:lang w:eastAsia="ru-RU"/>
              </w:rPr>
              <w:t>),</w:t>
            </w:r>
            <w:r w:rsidRPr="00E12540">
              <w:rPr>
                <w:rFonts w:ascii="Times New Roman" w:hAnsi="Times New Roman"/>
                <w:i/>
                <w:lang w:eastAsia="ru-RU"/>
              </w:rPr>
              <w:t xml:space="preserve"> (данные Иркутскстата)</w:t>
            </w:r>
          </w:p>
        </w:tc>
        <w:tc>
          <w:tcPr>
            <w:tcW w:w="851" w:type="dxa"/>
            <w:vAlign w:val="center"/>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proofErr w:type="gramStart"/>
            <w:r w:rsidRPr="00E12540">
              <w:rPr>
                <w:rFonts w:ascii="Times New Roman" w:hAnsi="Times New Roman"/>
                <w:lang w:eastAsia="ru-RU"/>
              </w:rPr>
              <w:t>млн</w:t>
            </w:r>
            <w:proofErr w:type="gramEnd"/>
            <w:r w:rsidRPr="00E12540">
              <w:rPr>
                <w:rFonts w:ascii="Times New Roman" w:hAnsi="Times New Roman"/>
                <w:lang w:eastAsia="ru-RU"/>
              </w:rPr>
              <w:t xml:space="preserve"> руб.</w:t>
            </w:r>
          </w:p>
        </w:tc>
        <w:tc>
          <w:tcPr>
            <w:tcW w:w="1135" w:type="dxa"/>
            <w:vAlign w:val="center"/>
          </w:tcPr>
          <w:p w:rsidR="00E12540" w:rsidRPr="00E12540" w:rsidRDefault="00A33E0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19  221,1</w:t>
            </w:r>
          </w:p>
        </w:tc>
        <w:tc>
          <w:tcPr>
            <w:tcW w:w="1134" w:type="dxa"/>
            <w:vAlign w:val="center"/>
          </w:tcPr>
          <w:p w:rsidR="00E12540" w:rsidRPr="00E12540" w:rsidRDefault="005A005F"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15 610,1</w:t>
            </w:r>
          </w:p>
        </w:tc>
        <w:tc>
          <w:tcPr>
            <w:tcW w:w="992" w:type="dxa"/>
            <w:vAlign w:val="center"/>
          </w:tcPr>
          <w:p w:rsidR="00E12540" w:rsidRPr="00E12540" w:rsidRDefault="005A005F"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81,2</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7</w:t>
            </w:r>
          </w:p>
        </w:tc>
        <w:tc>
          <w:tcPr>
            <w:tcW w:w="4786" w:type="dxa"/>
            <w:vAlign w:val="center"/>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Объем работ и услуг</w:t>
            </w:r>
            <w:r w:rsidR="00621CCF">
              <w:rPr>
                <w:rFonts w:ascii="Times New Roman" w:hAnsi="Times New Roman"/>
                <w:lang w:eastAsia="ru-RU"/>
              </w:rPr>
              <w:t>,</w:t>
            </w:r>
            <w:r w:rsidRPr="00E12540">
              <w:rPr>
                <w:rFonts w:ascii="Times New Roman" w:hAnsi="Times New Roman"/>
                <w:lang w:eastAsia="ru-RU"/>
              </w:rPr>
              <w:t xml:space="preserve"> выполненных собственными силами крупных и средних предприятий</w:t>
            </w:r>
            <w:r w:rsidR="00621CCF">
              <w:rPr>
                <w:rFonts w:ascii="Times New Roman" w:hAnsi="Times New Roman"/>
                <w:lang w:eastAsia="ru-RU"/>
              </w:rPr>
              <w:t>,</w:t>
            </w:r>
            <w:r w:rsidRPr="00E12540">
              <w:rPr>
                <w:rFonts w:ascii="Times New Roman" w:hAnsi="Times New Roman"/>
                <w:lang w:eastAsia="ru-RU"/>
              </w:rPr>
              <w:t xml:space="preserve"> по виду деятельности «Строительство»</w:t>
            </w:r>
            <w:r w:rsidRPr="00E12540">
              <w:rPr>
                <w:rFonts w:ascii="Times New Roman" w:hAnsi="Times New Roman"/>
                <w:i/>
                <w:lang w:eastAsia="ru-RU"/>
              </w:rPr>
              <w:t xml:space="preserve"> (данные Иркутскстата)</w:t>
            </w:r>
          </w:p>
        </w:tc>
        <w:tc>
          <w:tcPr>
            <w:tcW w:w="851" w:type="dxa"/>
            <w:vAlign w:val="center"/>
          </w:tcPr>
          <w:p w:rsidR="00E12540" w:rsidRPr="00E12540" w:rsidRDefault="00E1254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proofErr w:type="gramStart"/>
            <w:r w:rsidRPr="00E12540">
              <w:rPr>
                <w:rFonts w:ascii="Times New Roman" w:hAnsi="Times New Roman"/>
                <w:lang w:eastAsia="ru-RU"/>
              </w:rPr>
              <w:t>млн</w:t>
            </w:r>
            <w:proofErr w:type="gramEnd"/>
            <w:r w:rsidRPr="00E12540">
              <w:rPr>
                <w:rFonts w:ascii="Times New Roman" w:hAnsi="Times New Roman"/>
                <w:lang w:eastAsia="ru-RU"/>
              </w:rPr>
              <w:t xml:space="preserve"> руб.</w:t>
            </w:r>
          </w:p>
        </w:tc>
        <w:tc>
          <w:tcPr>
            <w:tcW w:w="1135" w:type="dxa"/>
            <w:vAlign w:val="center"/>
          </w:tcPr>
          <w:p w:rsidR="00E12540" w:rsidRPr="00E12540" w:rsidRDefault="00EA58E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9 777,4</w:t>
            </w:r>
          </w:p>
        </w:tc>
        <w:tc>
          <w:tcPr>
            <w:tcW w:w="1134" w:type="dxa"/>
            <w:vAlign w:val="center"/>
          </w:tcPr>
          <w:p w:rsidR="00E12540" w:rsidRPr="00E12540" w:rsidRDefault="00EA58E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8 418,8</w:t>
            </w:r>
          </w:p>
        </w:tc>
        <w:tc>
          <w:tcPr>
            <w:tcW w:w="992" w:type="dxa"/>
            <w:vAlign w:val="center"/>
          </w:tcPr>
          <w:p w:rsidR="00E12540" w:rsidRPr="00E12540" w:rsidRDefault="00EA58E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86,1</w:t>
            </w:r>
          </w:p>
          <w:p w:rsidR="00E12540" w:rsidRPr="00E12540" w:rsidRDefault="00E12540"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p>
        </w:tc>
      </w:tr>
      <w:tr w:rsidR="00E12540" w:rsidRPr="00E12540" w:rsidTr="00146A32">
        <w:trPr>
          <w:trHeight w:val="391"/>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lastRenderedPageBreak/>
              <w:t>8</w:t>
            </w:r>
          </w:p>
        </w:tc>
        <w:tc>
          <w:tcPr>
            <w:tcW w:w="4786" w:type="dxa"/>
            <w:vAlign w:val="center"/>
          </w:tcPr>
          <w:p w:rsidR="00A31AAA"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Ввод в эксплуатацию жилья</w:t>
            </w:r>
          </w:p>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i/>
                <w:lang w:eastAsia="ru-RU"/>
              </w:rPr>
              <w:t>(данные Иркутскстата)</w:t>
            </w:r>
          </w:p>
        </w:tc>
        <w:tc>
          <w:tcPr>
            <w:tcW w:w="851" w:type="dxa"/>
            <w:vAlign w:val="center"/>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кв. м</w:t>
            </w:r>
          </w:p>
        </w:tc>
        <w:tc>
          <w:tcPr>
            <w:tcW w:w="1135" w:type="dxa"/>
            <w:vAlign w:val="center"/>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61 587</w:t>
            </w:r>
          </w:p>
        </w:tc>
        <w:tc>
          <w:tcPr>
            <w:tcW w:w="1134" w:type="dxa"/>
            <w:vAlign w:val="center"/>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88 725</w:t>
            </w:r>
          </w:p>
        </w:tc>
        <w:tc>
          <w:tcPr>
            <w:tcW w:w="992" w:type="dxa"/>
            <w:vAlign w:val="center"/>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144,1</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9</w:t>
            </w:r>
          </w:p>
        </w:tc>
        <w:tc>
          <w:tcPr>
            <w:tcW w:w="4786" w:type="dxa"/>
            <w:vAlign w:val="center"/>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Оборот розничной торговли  и общественного питания крупных и средних предприятий </w:t>
            </w:r>
            <w:r w:rsidRPr="00E12540">
              <w:rPr>
                <w:rFonts w:ascii="Times New Roman" w:hAnsi="Times New Roman"/>
                <w:i/>
                <w:lang w:eastAsia="ru-RU"/>
              </w:rPr>
              <w:t>(данные Иркутскстата)</w:t>
            </w:r>
          </w:p>
        </w:tc>
        <w:tc>
          <w:tcPr>
            <w:tcW w:w="851" w:type="dxa"/>
            <w:vAlign w:val="center"/>
          </w:tcPr>
          <w:p w:rsidR="00E12540" w:rsidRPr="00E12540" w:rsidRDefault="00E1254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proofErr w:type="gramStart"/>
            <w:r w:rsidRPr="00E12540">
              <w:rPr>
                <w:rFonts w:ascii="Times New Roman" w:hAnsi="Times New Roman"/>
                <w:lang w:eastAsia="ru-RU"/>
              </w:rPr>
              <w:t>млн</w:t>
            </w:r>
            <w:proofErr w:type="gramEnd"/>
            <w:r w:rsidRPr="00E12540">
              <w:rPr>
                <w:rFonts w:ascii="Times New Roman" w:hAnsi="Times New Roman"/>
                <w:lang w:eastAsia="ru-RU"/>
              </w:rPr>
              <w:t xml:space="preserve"> руб.</w:t>
            </w:r>
          </w:p>
        </w:tc>
        <w:tc>
          <w:tcPr>
            <w:tcW w:w="1135" w:type="dxa"/>
            <w:vAlign w:val="center"/>
          </w:tcPr>
          <w:p w:rsidR="00E12540" w:rsidRPr="00E12540" w:rsidRDefault="00EA58E7"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32 489,7</w:t>
            </w:r>
          </w:p>
        </w:tc>
        <w:tc>
          <w:tcPr>
            <w:tcW w:w="1134" w:type="dxa"/>
            <w:vAlign w:val="center"/>
          </w:tcPr>
          <w:p w:rsidR="00E12540" w:rsidRPr="00E12540" w:rsidRDefault="00EA58E7"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38 568,5</w:t>
            </w:r>
          </w:p>
        </w:tc>
        <w:tc>
          <w:tcPr>
            <w:tcW w:w="992" w:type="dxa"/>
            <w:vAlign w:val="center"/>
          </w:tcPr>
          <w:p w:rsidR="00E12540" w:rsidRPr="00E12540" w:rsidRDefault="00E1254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11</w:t>
            </w:r>
            <w:r w:rsidR="00EA58E7">
              <w:rPr>
                <w:rFonts w:ascii="Times New Roman" w:hAnsi="Times New Roman"/>
                <w:lang w:eastAsia="ru-RU"/>
              </w:rPr>
              <w:t>8</w:t>
            </w:r>
            <w:r w:rsidRPr="00E12540">
              <w:rPr>
                <w:rFonts w:ascii="Times New Roman" w:hAnsi="Times New Roman"/>
                <w:lang w:eastAsia="ru-RU"/>
              </w:rPr>
              <w:t>,7</w:t>
            </w:r>
          </w:p>
        </w:tc>
      </w:tr>
      <w:tr w:rsidR="00E12540" w:rsidRPr="00E12540" w:rsidTr="00146A32">
        <w:trPr>
          <w:trHeight w:val="583"/>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10</w:t>
            </w:r>
          </w:p>
        </w:tc>
        <w:tc>
          <w:tcPr>
            <w:tcW w:w="4786" w:type="dxa"/>
            <w:vAlign w:val="center"/>
            <w:hideMark/>
          </w:tcPr>
          <w:p w:rsidR="00A31AAA"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Среднесписочная численность работающих по полному кругу организаций</w:t>
            </w:r>
          </w:p>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i/>
                <w:lang w:eastAsia="ru-RU"/>
              </w:rPr>
              <w:t>(расчетные данные)</w:t>
            </w:r>
          </w:p>
        </w:tc>
        <w:tc>
          <w:tcPr>
            <w:tcW w:w="851" w:type="dxa"/>
            <w:vAlign w:val="center"/>
            <w:hideMark/>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тыс. чел.</w:t>
            </w:r>
          </w:p>
        </w:tc>
        <w:tc>
          <w:tcPr>
            <w:tcW w:w="1135" w:type="dxa"/>
            <w:vAlign w:val="center"/>
            <w:hideMark/>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67,14</w:t>
            </w:r>
          </w:p>
        </w:tc>
        <w:tc>
          <w:tcPr>
            <w:tcW w:w="1134" w:type="dxa"/>
            <w:vAlign w:val="center"/>
            <w:hideMark/>
          </w:tcPr>
          <w:p w:rsidR="00E12540" w:rsidRPr="00E12540" w:rsidRDefault="00E12540"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65,</w:t>
            </w:r>
            <w:r w:rsidR="00EA58E7">
              <w:rPr>
                <w:rFonts w:ascii="Times New Roman" w:hAnsi="Times New Roman"/>
                <w:lang w:eastAsia="ru-RU"/>
              </w:rPr>
              <w:t>13</w:t>
            </w:r>
          </w:p>
        </w:tc>
        <w:tc>
          <w:tcPr>
            <w:tcW w:w="992" w:type="dxa"/>
            <w:vAlign w:val="center"/>
            <w:hideMark/>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97,0</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146A32">
            <w:pPr>
              <w:spacing w:after="0" w:line="240" w:lineRule="auto"/>
              <w:jc w:val="center"/>
              <w:rPr>
                <w:rFonts w:ascii="Times New Roman" w:hAnsi="Times New Roman"/>
                <w:b w:val="0"/>
                <w:lang w:eastAsia="ru-RU"/>
              </w:rPr>
            </w:pPr>
            <w:r w:rsidRPr="00E12540">
              <w:rPr>
                <w:rFonts w:ascii="Times New Roman" w:hAnsi="Times New Roman"/>
                <w:b w:val="0"/>
                <w:lang w:eastAsia="ru-RU"/>
              </w:rPr>
              <w:t>11</w:t>
            </w:r>
          </w:p>
        </w:tc>
        <w:tc>
          <w:tcPr>
            <w:tcW w:w="4786" w:type="dxa"/>
            <w:vAlign w:val="center"/>
            <w:hideMark/>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Среднемесячная начисленная зарплата одного работающего по полному кругу организаций </w:t>
            </w:r>
            <w:r w:rsidRPr="00E12540">
              <w:rPr>
                <w:rFonts w:ascii="Times New Roman" w:hAnsi="Times New Roman"/>
                <w:i/>
                <w:lang w:eastAsia="ru-RU"/>
              </w:rPr>
              <w:t>(расчетные данные)</w:t>
            </w:r>
          </w:p>
        </w:tc>
        <w:tc>
          <w:tcPr>
            <w:tcW w:w="851" w:type="dxa"/>
            <w:vAlign w:val="center"/>
            <w:hideMark/>
          </w:tcPr>
          <w:p w:rsidR="00E12540" w:rsidRPr="00E12540" w:rsidRDefault="00E1254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руб.</w:t>
            </w:r>
          </w:p>
        </w:tc>
        <w:tc>
          <w:tcPr>
            <w:tcW w:w="1135" w:type="dxa"/>
            <w:vAlign w:val="center"/>
            <w:hideMark/>
          </w:tcPr>
          <w:p w:rsidR="00E12540" w:rsidRPr="00E12540" w:rsidRDefault="00EA58E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67 711,0</w:t>
            </w:r>
          </w:p>
        </w:tc>
        <w:tc>
          <w:tcPr>
            <w:tcW w:w="1134" w:type="dxa"/>
            <w:vAlign w:val="center"/>
            <w:hideMark/>
          </w:tcPr>
          <w:p w:rsidR="00E12540" w:rsidRPr="00E12540" w:rsidRDefault="00EA58E7"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Pr>
                <w:rFonts w:ascii="Times New Roman" w:hAnsi="Times New Roman"/>
                <w:lang w:eastAsia="ru-RU"/>
              </w:rPr>
              <w:t>71 591,1</w:t>
            </w:r>
          </w:p>
        </w:tc>
        <w:tc>
          <w:tcPr>
            <w:tcW w:w="992" w:type="dxa"/>
            <w:vAlign w:val="center"/>
            <w:hideMark/>
          </w:tcPr>
          <w:p w:rsidR="00E12540" w:rsidRPr="00E12540" w:rsidRDefault="00E12540" w:rsidP="00146A32">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1</w:t>
            </w:r>
            <w:r w:rsidR="00EA58E7">
              <w:rPr>
                <w:rFonts w:ascii="Times New Roman" w:hAnsi="Times New Roman"/>
                <w:lang w:eastAsia="ru-RU"/>
              </w:rPr>
              <w:t>0</w:t>
            </w:r>
            <w:r w:rsidRPr="00E12540">
              <w:rPr>
                <w:rFonts w:ascii="Times New Roman" w:hAnsi="Times New Roman"/>
                <w:lang w:eastAsia="ru-RU"/>
              </w:rPr>
              <w:t>5,7</w:t>
            </w:r>
          </w:p>
        </w:tc>
      </w:tr>
      <w:tr w:rsidR="00E12540" w:rsidRPr="00E12540" w:rsidTr="00146A32">
        <w:trPr>
          <w:trHeight w:val="401"/>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2540" w:rsidRPr="00E12540" w:rsidRDefault="00E12540" w:rsidP="00433EEC">
            <w:pPr>
              <w:spacing w:after="0" w:line="240" w:lineRule="auto"/>
              <w:jc w:val="center"/>
              <w:rPr>
                <w:rFonts w:ascii="Times New Roman" w:hAnsi="Times New Roman"/>
                <w:b w:val="0"/>
                <w:lang w:eastAsia="ru-RU"/>
              </w:rPr>
            </w:pPr>
            <w:r w:rsidRPr="00E12540">
              <w:rPr>
                <w:rFonts w:ascii="Times New Roman" w:hAnsi="Times New Roman"/>
                <w:b w:val="0"/>
                <w:lang w:eastAsia="ru-RU"/>
              </w:rPr>
              <w:t>1</w:t>
            </w:r>
            <w:r w:rsidR="00433EEC">
              <w:rPr>
                <w:rFonts w:ascii="Times New Roman" w:hAnsi="Times New Roman"/>
                <w:b w:val="0"/>
                <w:lang w:eastAsia="ru-RU"/>
              </w:rPr>
              <w:t>2</w:t>
            </w:r>
          </w:p>
        </w:tc>
        <w:tc>
          <w:tcPr>
            <w:tcW w:w="4786" w:type="dxa"/>
            <w:vAlign w:val="center"/>
          </w:tcPr>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Число действующих малых и микропредприятий</w:t>
            </w:r>
            <w:r w:rsidR="00B162C9">
              <w:rPr>
                <w:rFonts w:ascii="Times New Roman" w:hAnsi="Times New Roman"/>
                <w:lang w:eastAsia="ru-RU"/>
              </w:rPr>
              <w:t xml:space="preserve"> </w:t>
            </w:r>
            <w:r w:rsidRPr="00E12540">
              <w:rPr>
                <w:rFonts w:ascii="Times New Roman" w:hAnsi="Times New Roman"/>
                <w:i/>
                <w:lang w:eastAsia="ru-RU"/>
              </w:rPr>
              <w:t>(по данным Единого реестра налогов</w:t>
            </w:r>
            <w:r w:rsidR="005149BB">
              <w:rPr>
                <w:rFonts w:ascii="Times New Roman" w:hAnsi="Times New Roman"/>
                <w:i/>
                <w:lang w:eastAsia="ru-RU"/>
              </w:rPr>
              <w:t>ого</w:t>
            </w:r>
            <w:r w:rsidRPr="00E12540">
              <w:rPr>
                <w:rFonts w:ascii="Times New Roman" w:hAnsi="Times New Roman"/>
                <w:i/>
                <w:lang w:eastAsia="ru-RU"/>
              </w:rPr>
              <w:t xml:space="preserve"> орган</w:t>
            </w:r>
            <w:r w:rsidR="005149BB">
              <w:rPr>
                <w:rFonts w:ascii="Times New Roman" w:hAnsi="Times New Roman"/>
                <w:i/>
                <w:lang w:eastAsia="ru-RU"/>
              </w:rPr>
              <w:t>а</w:t>
            </w:r>
            <w:r w:rsidRPr="00E12540">
              <w:rPr>
                <w:rFonts w:ascii="Times New Roman" w:hAnsi="Times New Roman"/>
                <w:i/>
                <w:lang w:eastAsia="ru-RU"/>
              </w:rPr>
              <w:t>)</w:t>
            </w:r>
          </w:p>
        </w:tc>
        <w:tc>
          <w:tcPr>
            <w:tcW w:w="851" w:type="dxa"/>
            <w:vAlign w:val="center"/>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ед.</w:t>
            </w:r>
          </w:p>
        </w:tc>
        <w:tc>
          <w:tcPr>
            <w:tcW w:w="1135" w:type="dxa"/>
            <w:vAlign w:val="center"/>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2 599</w:t>
            </w:r>
          </w:p>
        </w:tc>
        <w:tc>
          <w:tcPr>
            <w:tcW w:w="1134" w:type="dxa"/>
            <w:vAlign w:val="center"/>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2 603</w:t>
            </w:r>
          </w:p>
        </w:tc>
        <w:tc>
          <w:tcPr>
            <w:tcW w:w="992" w:type="dxa"/>
            <w:vAlign w:val="center"/>
          </w:tcPr>
          <w:p w:rsidR="00E12540" w:rsidRPr="00E12540" w:rsidRDefault="00EA58E7"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100,2</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2540" w:rsidRPr="00E12540" w:rsidRDefault="00E12540" w:rsidP="00433EEC">
            <w:pPr>
              <w:spacing w:after="0" w:line="240" w:lineRule="auto"/>
              <w:jc w:val="center"/>
              <w:rPr>
                <w:rFonts w:ascii="Times New Roman" w:hAnsi="Times New Roman"/>
                <w:b w:val="0"/>
                <w:lang w:eastAsia="ru-RU"/>
              </w:rPr>
            </w:pPr>
            <w:r w:rsidRPr="00E12540">
              <w:rPr>
                <w:rFonts w:ascii="Times New Roman" w:hAnsi="Times New Roman"/>
                <w:b w:val="0"/>
                <w:lang w:eastAsia="ru-RU"/>
              </w:rPr>
              <w:t>1</w:t>
            </w:r>
            <w:r w:rsidR="00433EEC">
              <w:rPr>
                <w:rFonts w:ascii="Times New Roman" w:hAnsi="Times New Roman"/>
                <w:b w:val="0"/>
                <w:lang w:eastAsia="ru-RU"/>
              </w:rPr>
              <w:t>3</w:t>
            </w:r>
          </w:p>
        </w:tc>
        <w:tc>
          <w:tcPr>
            <w:tcW w:w="4786" w:type="dxa"/>
            <w:vAlign w:val="center"/>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proofErr w:type="gramStart"/>
            <w:r w:rsidRPr="00E12540">
              <w:rPr>
                <w:rFonts w:ascii="Times New Roman" w:hAnsi="Times New Roman"/>
                <w:lang w:eastAsia="ru-RU"/>
              </w:rPr>
              <w:t xml:space="preserve">Численность работающих на малых и микропредприятиях </w:t>
            </w:r>
            <w:r w:rsidRPr="00E12540">
              <w:rPr>
                <w:rFonts w:ascii="Times New Roman" w:hAnsi="Times New Roman"/>
                <w:i/>
                <w:lang w:eastAsia="ru-RU"/>
              </w:rPr>
              <w:t>(по данным Единого реестра налогов</w:t>
            </w:r>
            <w:r w:rsidR="005149BB">
              <w:rPr>
                <w:rFonts w:ascii="Times New Roman" w:hAnsi="Times New Roman"/>
                <w:i/>
                <w:lang w:eastAsia="ru-RU"/>
              </w:rPr>
              <w:t>ого</w:t>
            </w:r>
            <w:r w:rsidRPr="00E12540">
              <w:rPr>
                <w:rFonts w:ascii="Times New Roman" w:hAnsi="Times New Roman"/>
                <w:i/>
                <w:lang w:eastAsia="ru-RU"/>
              </w:rPr>
              <w:t xml:space="preserve"> орган</w:t>
            </w:r>
            <w:r w:rsidR="005149BB">
              <w:rPr>
                <w:rFonts w:ascii="Times New Roman" w:hAnsi="Times New Roman"/>
                <w:i/>
                <w:lang w:eastAsia="ru-RU"/>
              </w:rPr>
              <w:t>а</w:t>
            </w:r>
            <w:r w:rsidRPr="00E12540">
              <w:rPr>
                <w:rFonts w:ascii="Times New Roman" w:hAnsi="Times New Roman"/>
                <w:i/>
                <w:lang w:eastAsia="ru-RU"/>
              </w:rPr>
              <w:t>)</w:t>
            </w:r>
            <w:proofErr w:type="gramEnd"/>
          </w:p>
        </w:tc>
        <w:tc>
          <w:tcPr>
            <w:tcW w:w="851" w:type="dxa"/>
            <w:vAlign w:val="center"/>
          </w:tcPr>
          <w:p w:rsidR="00E12540" w:rsidRPr="00E12540" w:rsidRDefault="00E1254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чел.</w:t>
            </w:r>
          </w:p>
        </w:tc>
        <w:tc>
          <w:tcPr>
            <w:tcW w:w="1135" w:type="dxa"/>
            <w:vAlign w:val="center"/>
          </w:tcPr>
          <w:p w:rsidR="00E12540" w:rsidRPr="00EA58E7" w:rsidRDefault="00EA58E7"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A58E7">
              <w:rPr>
                <w:rFonts w:ascii="Times New Roman" w:hAnsi="Times New Roman"/>
                <w:lang w:eastAsia="ru-RU"/>
              </w:rPr>
              <w:t>10 438</w:t>
            </w:r>
          </w:p>
        </w:tc>
        <w:tc>
          <w:tcPr>
            <w:tcW w:w="1134" w:type="dxa"/>
            <w:vAlign w:val="center"/>
          </w:tcPr>
          <w:p w:rsidR="00E12540" w:rsidRPr="00EA58E7" w:rsidRDefault="00E1254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A58E7">
              <w:rPr>
                <w:rFonts w:ascii="Times New Roman" w:hAnsi="Times New Roman"/>
                <w:lang w:eastAsia="ru-RU"/>
              </w:rPr>
              <w:t>10 </w:t>
            </w:r>
            <w:r w:rsidR="00EA58E7" w:rsidRPr="00EA58E7">
              <w:rPr>
                <w:rFonts w:ascii="Times New Roman" w:hAnsi="Times New Roman"/>
                <w:lang w:eastAsia="ru-RU"/>
              </w:rPr>
              <w:t>257</w:t>
            </w:r>
          </w:p>
        </w:tc>
        <w:tc>
          <w:tcPr>
            <w:tcW w:w="992" w:type="dxa"/>
            <w:vAlign w:val="center"/>
          </w:tcPr>
          <w:p w:rsidR="00E12540" w:rsidRPr="00EA58E7" w:rsidRDefault="00EA58E7"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A58E7">
              <w:rPr>
                <w:rFonts w:ascii="Times New Roman" w:hAnsi="Times New Roman"/>
                <w:lang w:eastAsia="ru-RU"/>
              </w:rPr>
              <w:t>98,3</w:t>
            </w:r>
          </w:p>
        </w:tc>
      </w:tr>
      <w:tr w:rsidR="00E12540" w:rsidRPr="00E12540" w:rsidTr="00146A32">
        <w:trPr>
          <w:trHeight w:val="413"/>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2540" w:rsidRPr="00E12540" w:rsidRDefault="00E12540" w:rsidP="00433EEC">
            <w:pPr>
              <w:spacing w:after="0" w:line="240" w:lineRule="auto"/>
              <w:jc w:val="center"/>
              <w:rPr>
                <w:rFonts w:ascii="Times New Roman" w:hAnsi="Times New Roman"/>
                <w:b w:val="0"/>
                <w:lang w:eastAsia="ru-RU"/>
              </w:rPr>
            </w:pPr>
            <w:r w:rsidRPr="00E12540">
              <w:rPr>
                <w:rFonts w:ascii="Times New Roman" w:hAnsi="Times New Roman"/>
                <w:b w:val="0"/>
                <w:lang w:eastAsia="ru-RU"/>
              </w:rPr>
              <w:t>1</w:t>
            </w:r>
            <w:r w:rsidR="00433EEC">
              <w:rPr>
                <w:rFonts w:ascii="Times New Roman" w:hAnsi="Times New Roman"/>
                <w:b w:val="0"/>
                <w:lang w:eastAsia="ru-RU"/>
              </w:rPr>
              <w:t>4</w:t>
            </w:r>
          </w:p>
        </w:tc>
        <w:tc>
          <w:tcPr>
            <w:tcW w:w="4786" w:type="dxa"/>
            <w:vAlign w:val="center"/>
          </w:tcPr>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Количество индивидуальных предпринимателей (ИП), </w:t>
            </w:r>
            <w:r w:rsidRPr="00E12540">
              <w:rPr>
                <w:rFonts w:ascii="Times New Roman" w:hAnsi="Times New Roman"/>
                <w:i/>
                <w:lang w:eastAsia="ru-RU"/>
              </w:rPr>
              <w:t>(по данным Единого реестра налогов</w:t>
            </w:r>
            <w:r w:rsidR="001A24CE">
              <w:rPr>
                <w:rFonts w:ascii="Times New Roman" w:hAnsi="Times New Roman"/>
                <w:i/>
                <w:lang w:eastAsia="ru-RU"/>
              </w:rPr>
              <w:t>ого</w:t>
            </w:r>
            <w:r w:rsidRPr="00E12540">
              <w:rPr>
                <w:rFonts w:ascii="Times New Roman" w:hAnsi="Times New Roman"/>
                <w:i/>
                <w:lang w:eastAsia="ru-RU"/>
              </w:rPr>
              <w:t xml:space="preserve"> орган</w:t>
            </w:r>
            <w:r w:rsidR="001A24CE">
              <w:rPr>
                <w:rFonts w:ascii="Times New Roman" w:hAnsi="Times New Roman"/>
                <w:i/>
                <w:lang w:eastAsia="ru-RU"/>
              </w:rPr>
              <w:t>а</w:t>
            </w:r>
            <w:r w:rsidRPr="00E12540">
              <w:rPr>
                <w:rFonts w:ascii="Times New Roman" w:hAnsi="Times New Roman"/>
                <w:i/>
                <w:lang w:eastAsia="ru-RU"/>
              </w:rPr>
              <w:t>)</w:t>
            </w:r>
          </w:p>
        </w:tc>
        <w:tc>
          <w:tcPr>
            <w:tcW w:w="851" w:type="dxa"/>
            <w:vAlign w:val="center"/>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ед.</w:t>
            </w:r>
          </w:p>
        </w:tc>
        <w:tc>
          <w:tcPr>
            <w:tcW w:w="1135" w:type="dxa"/>
            <w:vAlign w:val="center"/>
          </w:tcPr>
          <w:p w:rsidR="00E12540" w:rsidRPr="00E12540" w:rsidRDefault="00E12540"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5 </w:t>
            </w:r>
            <w:r w:rsidR="00BA6F20">
              <w:rPr>
                <w:rFonts w:ascii="Times New Roman" w:hAnsi="Times New Roman"/>
                <w:lang w:eastAsia="ru-RU"/>
              </w:rPr>
              <w:t>481</w:t>
            </w:r>
          </w:p>
        </w:tc>
        <w:tc>
          <w:tcPr>
            <w:tcW w:w="1134" w:type="dxa"/>
            <w:vAlign w:val="center"/>
          </w:tcPr>
          <w:p w:rsidR="00E12540" w:rsidRPr="00E12540" w:rsidRDefault="00E12540"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5 </w:t>
            </w:r>
            <w:r w:rsidR="00BA6F20">
              <w:rPr>
                <w:rFonts w:ascii="Times New Roman" w:hAnsi="Times New Roman"/>
                <w:lang w:eastAsia="ru-RU"/>
              </w:rPr>
              <w:t>795</w:t>
            </w:r>
          </w:p>
        </w:tc>
        <w:tc>
          <w:tcPr>
            <w:tcW w:w="992" w:type="dxa"/>
            <w:vAlign w:val="center"/>
          </w:tcPr>
          <w:p w:rsidR="00E12540" w:rsidRPr="00E12540" w:rsidRDefault="00E12540" w:rsidP="00146A32">
            <w:pPr>
              <w:spacing w:after="0" w:line="240" w:lineRule="auto"/>
              <w:ind w:left="-10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105,</w:t>
            </w:r>
            <w:r w:rsidR="00BA6F20">
              <w:rPr>
                <w:rFonts w:ascii="Times New Roman" w:hAnsi="Times New Roman"/>
                <w:lang w:eastAsia="ru-RU"/>
              </w:rPr>
              <w:t>7</w:t>
            </w:r>
          </w:p>
        </w:tc>
      </w:tr>
      <w:tr w:rsidR="00E12540" w:rsidRPr="00E12540" w:rsidTr="00146A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2540" w:rsidRPr="00E12540" w:rsidRDefault="00E12540" w:rsidP="00433EEC">
            <w:pPr>
              <w:spacing w:after="0" w:line="240" w:lineRule="auto"/>
              <w:jc w:val="center"/>
              <w:rPr>
                <w:rFonts w:ascii="Times New Roman" w:hAnsi="Times New Roman"/>
                <w:b w:val="0"/>
                <w:lang w:eastAsia="ru-RU"/>
              </w:rPr>
            </w:pPr>
            <w:r w:rsidRPr="00E12540">
              <w:rPr>
                <w:rFonts w:ascii="Times New Roman" w:hAnsi="Times New Roman"/>
                <w:b w:val="0"/>
                <w:lang w:eastAsia="ru-RU"/>
              </w:rPr>
              <w:t>1</w:t>
            </w:r>
            <w:r w:rsidR="00433EEC">
              <w:rPr>
                <w:rFonts w:ascii="Times New Roman" w:hAnsi="Times New Roman"/>
                <w:b w:val="0"/>
                <w:lang w:eastAsia="ru-RU"/>
              </w:rPr>
              <w:t>5</w:t>
            </w:r>
          </w:p>
        </w:tc>
        <w:tc>
          <w:tcPr>
            <w:tcW w:w="4786" w:type="dxa"/>
            <w:vAlign w:val="center"/>
          </w:tcPr>
          <w:p w:rsidR="00E12540" w:rsidRPr="00E12540" w:rsidRDefault="00E12540" w:rsidP="00146A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Численность «Самозанятых» </w:t>
            </w:r>
            <w:r w:rsidRPr="00E12540">
              <w:rPr>
                <w:rFonts w:ascii="Times New Roman" w:hAnsi="Times New Roman"/>
                <w:i/>
                <w:lang w:eastAsia="ru-RU"/>
              </w:rPr>
              <w:t>(данные ИФНС России № 21 по Иркутской области)</w:t>
            </w:r>
          </w:p>
        </w:tc>
        <w:tc>
          <w:tcPr>
            <w:tcW w:w="851" w:type="dxa"/>
            <w:vAlign w:val="center"/>
          </w:tcPr>
          <w:p w:rsidR="00E12540" w:rsidRPr="00E12540" w:rsidRDefault="00E1254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чел.</w:t>
            </w:r>
          </w:p>
        </w:tc>
        <w:tc>
          <w:tcPr>
            <w:tcW w:w="1135" w:type="dxa"/>
            <w:vAlign w:val="center"/>
          </w:tcPr>
          <w:p w:rsidR="00E12540" w:rsidRPr="00625A96" w:rsidRDefault="00625A96" w:rsidP="00146A32">
            <w:pPr>
              <w:spacing w:after="0" w:line="24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625A96">
              <w:rPr>
                <w:rFonts w:ascii="Times New Roman" w:hAnsi="Times New Roman"/>
                <w:lang w:eastAsia="ru-RU"/>
              </w:rPr>
              <w:t>16 010</w:t>
            </w:r>
          </w:p>
        </w:tc>
        <w:tc>
          <w:tcPr>
            <w:tcW w:w="1134" w:type="dxa"/>
            <w:vAlign w:val="center"/>
          </w:tcPr>
          <w:p w:rsidR="00E12540" w:rsidRPr="00625A96" w:rsidRDefault="00625A96" w:rsidP="003C7210">
            <w:pPr>
              <w:spacing w:after="0" w:line="24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625A96">
              <w:rPr>
                <w:rFonts w:ascii="Times New Roman" w:hAnsi="Times New Roman"/>
                <w:lang w:eastAsia="ru-RU"/>
              </w:rPr>
              <w:t>2</w:t>
            </w:r>
            <w:r w:rsidR="003C7210">
              <w:rPr>
                <w:rFonts w:ascii="Times New Roman" w:hAnsi="Times New Roman"/>
                <w:lang w:eastAsia="ru-RU"/>
              </w:rPr>
              <w:t>0</w:t>
            </w:r>
            <w:r w:rsidRPr="00625A96">
              <w:rPr>
                <w:rFonts w:ascii="Times New Roman" w:hAnsi="Times New Roman"/>
                <w:lang w:eastAsia="ru-RU"/>
              </w:rPr>
              <w:t xml:space="preserve"> </w:t>
            </w:r>
            <w:r w:rsidR="003C7210">
              <w:rPr>
                <w:rFonts w:ascii="Times New Roman" w:hAnsi="Times New Roman"/>
                <w:lang w:eastAsia="ru-RU"/>
              </w:rPr>
              <w:t>432</w:t>
            </w:r>
          </w:p>
        </w:tc>
        <w:tc>
          <w:tcPr>
            <w:tcW w:w="992" w:type="dxa"/>
            <w:vAlign w:val="center"/>
          </w:tcPr>
          <w:p w:rsidR="00E12540" w:rsidRPr="00625A96" w:rsidRDefault="00E12540" w:rsidP="00C25718">
            <w:pPr>
              <w:spacing w:after="0" w:line="240" w:lineRule="auto"/>
              <w:ind w:left="-10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eastAsia="ru-RU"/>
              </w:rPr>
            </w:pPr>
            <w:r w:rsidRPr="00625A96">
              <w:rPr>
                <w:rFonts w:ascii="Times New Roman" w:hAnsi="Times New Roman"/>
                <w:lang w:eastAsia="ru-RU"/>
              </w:rPr>
              <w:t>в 1,</w:t>
            </w:r>
            <w:r w:rsidR="00625A96" w:rsidRPr="00625A96">
              <w:rPr>
                <w:rFonts w:ascii="Times New Roman" w:hAnsi="Times New Roman"/>
                <w:lang w:eastAsia="ru-RU"/>
              </w:rPr>
              <w:t>3</w:t>
            </w:r>
            <w:r w:rsidRPr="00625A96">
              <w:rPr>
                <w:rFonts w:ascii="Times New Roman" w:hAnsi="Times New Roman"/>
                <w:lang w:eastAsia="ru-RU"/>
              </w:rPr>
              <w:t> раза</w:t>
            </w:r>
          </w:p>
        </w:tc>
      </w:tr>
      <w:tr w:rsidR="00E12540" w:rsidRPr="00E12540" w:rsidTr="00146A32">
        <w:trPr>
          <w:trHeight w:val="353"/>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2540" w:rsidRPr="00E12540" w:rsidRDefault="00E12540" w:rsidP="00433EEC">
            <w:pPr>
              <w:spacing w:after="0" w:line="240" w:lineRule="auto"/>
              <w:jc w:val="center"/>
              <w:rPr>
                <w:rFonts w:ascii="Times New Roman" w:hAnsi="Times New Roman"/>
                <w:b w:val="0"/>
                <w:lang w:eastAsia="ru-RU"/>
              </w:rPr>
            </w:pPr>
            <w:r w:rsidRPr="00E12540">
              <w:rPr>
                <w:rFonts w:ascii="Times New Roman" w:hAnsi="Times New Roman"/>
                <w:b w:val="0"/>
                <w:lang w:eastAsia="ru-RU"/>
              </w:rPr>
              <w:t>1</w:t>
            </w:r>
            <w:r w:rsidR="00433EEC">
              <w:rPr>
                <w:rFonts w:ascii="Times New Roman" w:hAnsi="Times New Roman"/>
                <w:b w:val="0"/>
                <w:lang w:eastAsia="ru-RU"/>
              </w:rPr>
              <w:t>6</w:t>
            </w:r>
          </w:p>
        </w:tc>
        <w:tc>
          <w:tcPr>
            <w:tcW w:w="4786" w:type="dxa"/>
            <w:vAlign w:val="center"/>
          </w:tcPr>
          <w:p w:rsidR="00E12540" w:rsidRPr="00E12540" w:rsidRDefault="00E12540" w:rsidP="00146A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 xml:space="preserve">Уровень регистрируемой безработицы </w:t>
            </w:r>
            <w:r w:rsidRPr="00E12540">
              <w:rPr>
                <w:rFonts w:ascii="Times New Roman" w:hAnsi="Times New Roman"/>
                <w:i/>
                <w:lang w:eastAsia="ru-RU"/>
              </w:rPr>
              <w:t>(данные ОГКУ «Кадровый центр Иркутской области»)</w:t>
            </w:r>
          </w:p>
        </w:tc>
        <w:tc>
          <w:tcPr>
            <w:tcW w:w="851" w:type="dxa"/>
            <w:vAlign w:val="center"/>
          </w:tcPr>
          <w:p w:rsidR="00E12540" w:rsidRPr="00E12540" w:rsidRDefault="00E1254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w:t>
            </w:r>
          </w:p>
        </w:tc>
        <w:tc>
          <w:tcPr>
            <w:tcW w:w="1135" w:type="dxa"/>
            <w:vAlign w:val="center"/>
          </w:tcPr>
          <w:p w:rsidR="00E12540" w:rsidRPr="00E12540" w:rsidRDefault="00E1254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0,</w:t>
            </w:r>
            <w:r w:rsidR="00BA6F20">
              <w:rPr>
                <w:rFonts w:ascii="Times New Roman" w:hAnsi="Times New Roman"/>
                <w:lang w:eastAsia="ru-RU"/>
              </w:rPr>
              <w:t>29</w:t>
            </w:r>
          </w:p>
          <w:p w:rsidR="00E12540" w:rsidRPr="00E12540" w:rsidRDefault="00E1254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p>
        </w:tc>
        <w:tc>
          <w:tcPr>
            <w:tcW w:w="1134" w:type="dxa"/>
            <w:vAlign w:val="center"/>
          </w:tcPr>
          <w:p w:rsidR="00E12540" w:rsidRPr="00E12540" w:rsidRDefault="00E1254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E12540">
              <w:rPr>
                <w:rFonts w:ascii="Times New Roman" w:hAnsi="Times New Roman"/>
                <w:lang w:eastAsia="ru-RU"/>
              </w:rPr>
              <w:t>0,</w:t>
            </w:r>
            <w:r w:rsidR="00BA6F20">
              <w:rPr>
                <w:rFonts w:ascii="Times New Roman" w:hAnsi="Times New Roman"/>
                <w:lang w:eastAsia="ru-RU"/>
              </w:rPr>
              <w:t>37</w:t>
            </w:r>
          </w:p>
          <w:p w:rsidR="00E12540" w:rsidRPr="00E12540" w:rsidRDefault="00E1254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p>
        </w:tc>
        <w:tc>
          <w:tcPr>
            <w:tcW w:w="992" w:type="dxa"/>
            <w:vAlign w:val="center"/>
          </w:tcPr>
          <w:p w:rsidR="00E12540" w:rsidRPr="00E12540" w:rsidRDefault="00BA6F20" w:rsidP="00146A32">
            <w:pPr>
              <w:spacing w:after="0" w:line="240" w:lineRule="auto"/>
              <w:ind w:left="-109" w:righ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Pr>
                <w:rFonts w:ascii="Times New Roman" w:hAnsi="Times New Roman"/>
                <w:lang w:eastAsia="ru-RU"/>
              </w:rPr>
              <w:t>+</w:t>
            </w:r>
            <w:r w:rsidR="00E12540" w:rsidRPr="00E12540">
              <w:rPr>
                <w:rFonts w:ascii="Times New Roman" w:hAnsi="Times New Roman"/>
                <w:lang w:eastAsia="ru-RU"/>
              </w:rPr>
              <w:t xml:space="preserve"> 0,08</w:t>
            </w:r>
            <w:r w:rsidR="00A31AAA">
              <w:rPr>
                <w:rFonts w:ascii="Times New Roman" w:hAnsi="Times New Roman"/>
                <w:lang w:eastAsia="ru-RU"/>
              </w:rPr>
              <w:t xml:space="preserve"> </w:t>
            </w:r>
            <w:r w:rsidR="00E12540" w:rsidRPr="00E12540">
              <w:rPr>
                <w:rFonts w:ascii="Times New Roman" w:hAnsi="Times New Roman"/>
                <w:lang w:eastAsia="ru-RU"/>
              </w:rPr>
              <w:t>п.п.</w:t>
            </w:r>
          </w:p>
        </w:tc>
      </w:tr>
    </w:tbl>
    <w:p w:rsidR="00A31AAA" w:rsidRDefault="00A31AAA" w:rsidP="00E12540">
      <w:pPr>
        <w:spacing w:after="0" w:line="240" w:lineRule="auto"/>
        <w:ind w:firstLine="709"/>
        <w:jc w:val="both"/>
        <w:rPr>
          <w:rFonts w:ascii="Times New Roman" w:hAnsi="Times New Roman"/>
          <w:sz w:val="24"/>
          <w:szCs w:val="24"/>
        </w:rPr>
      </w:pPr>
    </w:p>
    <w:p w:rsidR="004F3A94" w:rsidRDefault="005A005F" w:rsidP="004F3A94">
      <w:pPr>
        <w:spacing w:after="0" w:line="240" w:lineRule="auto"/>
        <w:ind w:firstLine="709"/>
        <w:jc w:val="both"/>
        <w:rPr>
          <w:rFonts w:ascii="Times New Roman" w:hAnsi="Times New Roman"/>
          <w:sz w:val="24"/>
          <w:szCs w:val="24"/>
        </w:rPr>
      </w:pPr>
      <w:r>
        <w:rPr>
          <w:rFonts w:ascii="Times New Roman" w:hAnsi="Times New Roman"/>
          <w:sz w:val="24"/>
          <w:szCs w:val="24"/>
        </w:rPr>
        <w:t>Расчетная ч</w:t>
      </w:r>
      <w:r w:rsidR="00E12540" w:rsidRPr="00E12540">
        <w:rPr>
          <w:rFonts w:ascii="Times New Roman" w:hAnsi="Times New Roman"/>
          <w:sz w:val="24"/>
          <w:szCs w:val="24"/>
        </w:rPr>
        <w:t>исленность постоянного населения АГО по состоянию на 1 января 202</w:t>
      </w:r>
      <w:r w:rsidR="00BA6F20">
        <w:rPr>
          <w:rFonts w:ascii="Times New Roman" w:hAnsi="Times New Roman"/>
          <w:sz w:val="24"/>
          <w:szCs w:val="24"/>
        </w:rPr>
        <w:t>6</w:t>
      </w:r>
      <w:r w:rsidR="00E12540" w:rsidRPr="00E12540">
        <w:rPr>
          <w:rFonts w:ascii="Times New Roman" w:hAnsi="Times New Roman"/>
          <w:sz w:val="24"/>
          <w:szCs w:val="24"/>
        </w:rPr>
        <w:t xml:space="preserve"> года </w:t>
      </w:r>
      <w:proofErr w:type="gramStart"/>
      <w:r w:rsidR="00E12540" w:rsidRPr="00E12540">
        <w:rPr>
          <w:rFonts w:ascii="Times New Roman" w:hAnsi="Times New Roman"/>
          <w:sz w:val="24"/>
          <w:szCs w:val="24"/>
        </w:rPr>
        <w:t xml:space="preserve">уменьшилась на </w:t>
      </w:r>
      <w:r w:rsidR="00BA6F20">
        <w:rPr>
          <w:rFonts w:ascii="Times New Roman" w:hAnsi="Times New Roman"/>
          <w:sz w:val="24"/>
          <w:szCs w:val="24"/>
        </w:rPr>
        <w:t>1</w:t>
      </w:r>
      <w:r w:rsidR="00482E60">
        <w:rPr>
          <w:rFonts w:ascii="Times New Roman" w:hAnsi="Times New Roman"/>
          <w:sz w:val="24"/>
          <w:szCs w:val="24"/>
        </w:rPr>
        <w:t> </w:t>
      </w:r>
      <w:r w:rsidR="00BA6F20">
        <w:rPr>
          <w:rFonts w:ascii="Times New Roman" w:hAnsi="Times New Roman"/>
          <w:sz w:val="24"/>
          <w:szCs w:val="24"/>
        </w:rPr>
        <w:t>098</w:t>
      </w:r>
      <w:r w:rsidR="00E12540" w:rsidRPr="00E12540">
        <w:rPr>
          <w:rFonts w:ascii="Times New Roman" w:hAnsi="Times New Roman"/>
          <w:sz w:val="24"/>
          <w:szCs w:val="24"/>
        </w:rPr>
        <w:t> человек по сравнению с численностью постоянного населения на 1 января 202</w:t>
      </w:r>
      <w:r w:rsidR="00BA6F20">
        <w:rPr>
          <w:rFonts w:ascii="Times New Roman" w:hAnsi="Times New Roman"/>
          <w:sz w:val="24"/>
          <w:szCs w:val="24"/>
        </w:rPr>
        <w:t>5</w:t>
      </w:r>
      <w:r w:rsidR="00E12540" w:rsidRPr="00E12540">
        <w:rPr>
          <w:rFonts w:ascii="Times New Roman" w:hAnsi="Times New Roman"/>
          <w:sz w:val="24"/>
          <w:szCs w:val="24"/>
        </w:rPr>
        <w:t> года и составила</w:t>
      </w:r>
      <w:proofErr w:type="gramEnd"/>
      <w:r w:rsidR="00E12540" w:rsidRPr="00E12540">
        <w:rPr>
          <w:rFonts w:ascii="Times New Roman" w:hAnsi="Times New Roman"/>
          <w:sz w:val="24"/>
          <w:szCs w:val="24"/>
        </w:rPr>
        <w:t xml:space="preserve"> 22</w:t>
      </w:r>
      <w:r w:rsidR="00BA6F20">
        <w:rPr>
          <w:rFonts w:ascii="Times New Roman" w:hAnsi="Times New Roman"/>
          <w:sz w:val="24"/>
          <w:szCs w:val="24"/>
        </w:rPr>
        <w:t>7</w:t>
      </w:r>
      <w:r w:rsidR="00E12540" w:rsidRPr="00E12540">
        <w:rPr>
          <w:rFonts w:ascii="Times New Roman" w:hAnsi="Times New Roman"/>
          <w:sz w:val="24"/>
          <w:szCs w:val="24"/>
        </w:rPr>
        <w:t> </w:t>
      </w:r>
      <w:r w:rsidR="00BA6F20">
        <w:rPr>
          <w:rFonts w:ascii="Times New Roman" w:hAnsi="Times New Roman"/>
          <w:sz w:val="24"/>
          <w:szCs w:val="24"/>
        </w:rPr>
        <w:t>610</w:t>
      </w:r>
      <w:r w:rsidR="00E12540" w:rsidRPr="00E12540">
        <w:rPr>
          <w:rFonts w:ascii="Times New Roman" w:hAnsi="Times New Roman"/>
          <w:sz w:val="24"/>
          <w:szCs w:val="24"/>
        </w:rPr>
        <w:t xml:space="preserve"> человек. </w:t>
      </w:r>
      <w:r w:rsidR="004F3A94" w:rsidRPr="004F3A94">
        <w:rPr>
          <w:rFonts w:ascii="Times New Roman" w:hAnsi="Times New Roman"/>
          <w:sz w:val="24"/>
          <w:szCs w:val="24"/>
        </w:rPr>
        <w:t xml:space="preserve">Основной причиной сокращения численности населения АГО является естественная убыль. Среднегодовая численность населения </w:t>
      </w:r>
      <w:r w:rsidR="008B22D3">
        <w:rPr>
          <w:rFonts w:ascii="Times New Roman" w:hAnsi="Times New Roman"/>
          <w:sz w:val="24"/>
          <w:szCs w:val="24"/>
        </w:rPr>
        <w:t>АГО</w:t>
      </w:r>
      <w:r w:rsidR="004F3A94" w:rsidRPr="004F3A94">
        <w:rPr>
          <w:rFonts w:ascii="Times New Roman" w:hAnsi="Times New Roman"/>
          <w:sz w:val="24"/>
          <w:szCs w:val="24"/>
        </w:rPr>
        <w:t xml:space="preserve"> в 2025 году составила 228 159 чел. (снижение численности на 737 чел.), а в 2024 году – 228 896 чел. По расчетным данным миграционный прирост населения в 2025 году составил 540 чел. В 2024 году миграционный прирост населения составил 997 чел.</w:t>
      </w:r>
    </w:p>
    <w:p w:rsidR="00E12540" w:rsidRDefault="00E12540" w:rsidP="004F3A94">
      <w:pPr>
        <w:spacing w:after="0" w:line="240" w:lineRule="auto"/>
        <w:ind w:firstLine="709"/>
        <w:jc w:val="both"/>
        <w:rPr>
          <w:rFonts w:ascii="Times New Roman" w:hAnsi="Times New Roman"/>
          <w:sz w:val="24"/>
          <w:szCs w:val="24"/>
          <w:lang w:eastAsia="ru-RU"/>
        </w:rPr>
      </w:pPr>
      <w:r w:rsidRPr="00E12540">
        <w:rPr>
          <w:rFonts w:ascii="Times New Roman" w:hAnsi="Times New Roman"/>
          <w:sz w:val="24"/>
          <w:szCs w:val="24"/>
          <w:lang w:eastAsia="ru-RU"/>
        </w:rPr>
        <w:t>Выручка от реализации продукции, работ, услуг предприятий АГО (далее</w:t>
      </w:r>
      <w:r w:rsidR="00DE3030">
        <w:rPr>
          <w:rFonts w:ascii="Times New Roman" w:hAnsi="Times New Roman"/>
          <w:sz w:val="24"/>
          <w:szCs w:val="24"/>
          <w:lang w:eastAsia="ru-RU"/>
        </w:rPr>
        <w:t> –</w:t>
      </w:r>
      <w:r w:rsidRPr="00E12540">
        <w:rPr>
          <w:rFonts w:ascii="Times New Roman" w:hAnsi="Times New Roman"/>
          <w:sz w:val="24"/>
          <w:szCs w:val="24"/>
          <w:lang w:eastAsia="ru-RU"/>
        </w:rPr>
        <w:t xml:space="preserve"> Выручка) составила </w:t>
      </w:r>
      <w:r w:rsidR="00D2716E">
        <w:rPr>
          <w:rFonts w:ascii="Times New Roman" w:hAnsi="Times New Roman"/>
          <w:sz w:val="24"/>
          <w:szCs w:val="24"/>
          <w:lang w:eastAsia="ru-RU"/>
        </w:rPr>
        <w:t>247</w:t>
      </w:r>
      <w:r w:rsidR="005A005F">
        <w:rPr>
          <w:rFonts w:ascii="Times New Roman" w:hAnsi="Times New Roman"/>
          <w:sz w:val="24"/>
          <w:szCs w:val="24"/>
          <w:lang w:eastAsia="ru-RU"/>
        </w:rPr>
        <w:t> </w:t>
      </w:r>
      <w:r w:rsidR="00D2716E">
        <w:rPr>
          <w:rFonts w:ascii="Times New Roman" w:hAnsi="Times New Roman"/>
          <w:sz w:val="24"/>
          <w:szCs w:val="24"/>
          <w:lang w:eastAsia="ru-RU"/>
        </w:rPr>
        <w:t>119,6</w:t>
      </w:r>
      <w:r w:rsidRPr="00E12540">
        <w:rPr>
          <w:rFonts w:ascii="Times New Roman" w:hAnsi="Times New Roman"/>
          <w:sz w:val="24"/>
          <w:szCs w:val="24"/>
          <w:lang w:eastAsia="ru-RU"/>
        </w:rPr>
        <w:t> </w:t>
      </w:r>
      <w:proofErr w:type="gramStart"/>
      <w:r w:rsidRPr="00E12540">
        <w:rPr>
          <w:rFonts w:ascii="Times New Roman" w:hAnsi="Times New Roman"/>
          <w:sz w:val="24"/>
          <w:szCs w:val="24"/>
          <w:lang w:eastAsia="ru-RU"/>
        </w:rPr>
        <w:t>млн</w:t>
      </w:r>
      <w:proofErr w:type="gramEnd"/>
      <w:r w:rsidRPr="00E12540">
        <w:rPr>
          <w:rFonts w:ascii="Times New Roman" w:hAnsi="Times New Roman"/>
          <w:sz w:val="24"/>
          <w:szCs w:val="24"/>
          <w:lang w:eastAsia="ru-RU"/>
        </w:rPr>
        <w:t> руб</w:t>
      </w:r>
      <w:r>
        <w:rPr>
          <w:rFonts w:ascii="Times New Roman" w:hAnsi="Times New Roman"/>
          <w:sz w:val="24"/>
          <w:szCs w:val="24"/>
          <w:lang w:eastAsia="ru-RU"/>
        </w:rPr>
        <w:t>лей</w:t>
      </w:r>
      <w:r w:rsidRPr="00E12540">
        <w:rPr>
          <w:rFonts w:ascii="Times New Roman" w:hAnsi="Times New Roman"/>
          <w:sz w:val="24"/>
          <w:szCs w:val="24"/>
          <w:lang w:eastAsia="ru-RU"/>
        </w:rPr>
        <w:t xml:space="preserve"> или с ростом на </w:t>
      </w:r>
      <w:r w:rsidR="00D2716E">
        <w:rPr>
          <w:rFonts w:ascii="Times New Roman" w:hAnsi="Times New Roman"/>
          <w:sz w:val="24"/>
          <w:szCs w:val="24"/>
          <w:lang w:eastAsia="ru-RU"/>
        </w:rPr>
        <w:t>4,3</w:t>
      </w:r>
      <w:r w:rsidRPr="00E12540">
        <w:rPr>
          <w:rFonts w:ascii="Times New Roman" w:hAnsi="Times New Roman"/>
          <w:sz w:val="24"/>
          <w:szCs w:val="24"/>
          <w:lang w:eastAsia="ru-RU"/>
        </w:rPr>
        <w:t> % к 202</w:t>
      </w:r>
      <w:r w:rsidR="00D2716E">
        <w:rPr>
          <w:rFonts w:ascii="Times New Roman" w:hAnsi="Times New Roman"/>
          <w:sz w:val="24"/>
          <w:szCs w:val="24"/>
          <w:lang w:eastAsia="ru-RU"/>
        </w:rPr>
        <w:t>4</w:t>
      </w:r>
      <w:r w:rsidRPr="00E12540">
        <w:rPr>
          <w:rFonts w:ascii="Times New Roman" w:hAnsi="Times New Roman"/>
          <w:sz w:val="24"/>
          <w:szCs w:val="24"/>
          <w:lang w:eastAsia="ru-RU"/>
        </w:rPr>
        <w:t> году (</w:t>
      </w:r>
      <w:r w:rsidR="00D2716E">
        <w:rPr>
          <w:rFonts w:ascii="Times New Roman" w:hAnsi="Times New Roman"/>
          <w:sz w:val="24"/>
          <w:szCs w:val="24"/>
          <w:lang w:eastAsia="ru-RU"/>
        </w:rPr>
        <w:t>237 044,2</w:t>
      </w:r>
      <w:r w:rsidRPr="00E12540">
        <w:rPr>
          <w:rFonts w:ascii="Times New Roman" w:hAnsi="Times New Roman"/>
          <w:sz w:val="24"/>
          <w:szCs w:val="24"/>
          <w:lang w:eastAsia="ru-RU"/>
        </w:rPr>
        <w:t> млн руб</w:t>
      </w:r>
      <w:r>
        <w:rPr>
          <w:rFonts w:ascii="Times New Roman" w:hAnsi="Times New Roman"/>
          <w:sz w:val="24"/>
          <w:szCs w:val="24"/>
          <w:lang w:eastAsia="ru-RU"/>
        </w:rPr>
        <w:t>лей</w:t>
      </w:r>
      <w:r w:rsidRPr="00E12540">
        <w:rPr>
          <w:rFonts w:ascii="Times New Roman" w:hAnsi="Times New Roman"/>
          <w:sz w:val="24"/>
          <w:szCs w:val="24"/>
          <w:lang w:eastAsia="ru-RU"/>
        </w:rPr>
        <w:t xml:space="preserve">). </w:t>
      </w:r>
    </w:p>
    <w:p w:rsidR="005A005F" w:rsidRPr="00E12540" w:rsidRDefault="005A005F" w:rsidP="005A005F">
      <w:pPr>
        <w:spacing w:after="0" w:line="240" w:lineRule="auto"/>
        <w:ind w:firstLine="709"/>
        <w:jc w:val="both"/>
        <w:rPr>
          <w:rFonts w:ascii="Times New Roman" w:hAnsi="Times New Roman"/>
          <w:sz w:val="24"/>
          <w:szCs w:val="24"/>
        </w:rPr>
      </w:pPr>
      <w:r w:rsidRPr="00E12540">
        <w:rPr>
          <w:rFonts w:ascii="Times New Roman" w:hAnsi="Times New Roman"/>
          <w:sz w:val="24"/>
          <w:szCs w:val="24"/>
        </w:rPr>
        <w:t>Выручк</w:t>
      </w:r>
      <w:r>
        <w:rPr>
          <w:rFonts w:ascii="Times New Roman" w:hAnsi="Times New Roman"/>
          <w:sz w:val="24"/>
          <w:szCs w:val="24"/>
        </w:rPr>
        <w:t>а</w:t>
      </w:r>
      <w:r w:rsidRPr="00E12540">
        <w:rPr>
          <w:rFonts w:ascii="Times New Roman" w:hAnsi="Times New Roman"/>
          <w:sz w:val="24"/>
          <w:szCs w:val="24"/>
        </w:rPr>
        <w:t xml:space="preserve"> субъектов малого бизнеса </w:t>
      </w:r>
      <w:r>
        <w:rPr>
          <w:rFonts w:ascii="Times New Roman" w:hAnsi="Times New Roman"/>
          <w:sz w:val="24"/>
          <w:szCs w:val="24"/>
        </w:rPr>
        <w:t>в</w:t>
      </w:r>
      <w:r w:rsidRPr="00E12540">
        <w:rPr>
          <w:rFonts w:ascii="Times New Roman" w:hAnsi="Times New Roman"/>
          <w:sz w:val="24"/>
          <w:szCs w:val="24"/>
        </w:rPr>
        <w:t xml:space="preserve"> 202</w:t>
      </w:r>
      <w:r>
        <w:rPr>
          <w:rFonts w:ascii="Times New Roman" w:hAnsi="Times New Roman"/>
          <w:sz w:val="24"/>
          <w:szCs w:val="24"/>
        </w:rPr>
        <w:t>5</w:t>
      </w:r>
      <w:r w:rsidRPr="00E12540">
        <w:rPr>
          <w:rFonts w:ascii="Times New Roman" w:hAnsi="Times New Roman"/>
          <w:sz w:val="24"/>
          <w:szCs w:val="24"/>
          <w:lang w:eastAsia="ru-RU"/>
        </w:rPr>
        <w:t> </w:t>
      </w:r>
      <w:r w:rsidRPr="00E12540">
        <w:rPr>
          <w:rFonts w:ascii="Times New Roman" w:hAnsi="Times New Roman"/>
          <w:sz w:val="24"/>
          <w:szCs w:val="24"/>
        </w:rPr>
        <w:t>год</w:t>
      </w:r>
      <w:r>
        <w:rPr>
          <w:rFonts w:ascii="Times New Roman" w:hAnsi="Times New Roman"/>
          <w:sz w:val="24"/>
          <w:szCs w:val="24"/>
        </w:rPr>
        <w:t>у</w:t>
      </w:r>
      <w:r w:rsidRPr="00E12540">
        <w:rPr>
          <w:rFonts w:ascii="Times New Roman" w:hAnsi="Times New Roman"/>
          <w:sz w:val="24"/>
          <w:szCs w:val="24"/>
        </w:rPr>
        <w:t xml:space="preserve"> </w:t>
      </w:r>
      <w:r>
        <w:rPr>
          <w:rFonts w:ascii="Times New Roman" w:hAnsi="Times New Roman"/>
          <w:sz w:val="24"/>
          <w:szCs w:val="24"/>
        </w:rPr>
        <w:t xml:space="preserve">в общем объеме </w:t>
      </w:r>
      <w:r w:rsidR="00867143">
        <w:rPr>
          <w:rFonts w:ascii="Times New Roman" w:hAnsi="Times New Roman"/>
          <w:sz w:val="24"/>
          <w:szCs w:val="24"/>
        </w:rPr>
        <w:t>В</w:t>
      </w:r>
      <w:r>
        <w:rPr>
          <w:rFonts w:ascii="Times New Roman" w:hAnsi="Times New Roman"/>
          <w:sz w:val="24"/>
          <w:szCs w:val="24"/>
        </w:rPr>
        <w:t>ыручки относительно значения 2024 года увеличилась на 4,8</w:t>
      </w:r>
      <w:r w:rsidR="00DE3030">
        <w:rPr>
          <w:rFonts w:ascii="Times New Roman" w:hAnsi="Times New Roman"/>
          <w:sz w:val="24"/>
          <w:szCs w:val="24"/>
        </w:rPr>
        <w:t> </w:t>
      </w:r>
      <w:r>
        <w:rPr>
          <w:rFonts w:ascii="Times New Roman" w:hAnsi="Times New Roman"/>
          <w:sz w:val="24"/>
          <w:szCs w:val="24"/>
        </w:rPr>
        <w:t>%</w:t>
      </w:r>
      <w:r w:rsidRPr="00E12540">
        <w:rPr>
          <w:rFonts w:ascii="Times New Roman" w:hAnsi="Times New Roman"/>
          <w:sz w:val="24"/>
          <w:szCs w:val="24"/>
        </w:rPr>
        <w:t>.</w:t>
      </w:r>
    </w:p>
    <w:p w:rsidR="00E12540" w:rsidRPr="00E12540" w:rsidRDefault="00E12540" w:rsidP="00E12540">
      <w:pPr>
        <w:spacing w:after="0" w:line="240" w:lineRule="auto"/>
        <w:ind w:firstLine="709"/>
        <w:jc w:val="both"/>
        <w:rPr>
          <w:rFonts w:ascii="Times New Roman" w:eastAsia="Batang" w:hAnsi="Times New Roman"/>
          <w:sz w:val="24"/>
          <w:szCs w:val="24"/>
        </w:rPr>
      </w:pPr>
      <w:r w:rsidRPr="00E12540">
        <w:rPr>
          <w:rFonts w:ascii="Times New Roman" w:hAnsi="Times New Roman"/>
          <w:color w:val="000000"/>
          <w:sz w:val="24"/>
          <w:szCs w:val="24"/>
          <w:lang w:eastAsia="ru-RU"/>
        </w:rPr>
        <w:t xml:space="preserve">Прибыль прибыльно работающих предприятий с учетом предприятий малого бизнеса составила </w:t>
      </w:r>
      <w:r w:rsidR="00D2716E">
        <w:rPr>
          <w:rFonts w:ascii="Times New Roman" w:hAnsi="Times New Roman"/>
          <w:color w:val="000000"/>
          <w:sz w:val="24"/>
          <w:szCs w:val="24"/>
          <w:lang w:eastAsia="ru-RU"/>
        </w:rPr>
        <w:t>18 694,9</w:t>
      </w:r>
      <w:r w:rsidRPr="00E12540">
        <w:rPr>
          <w:rFonts w:ascii="Times New Roman" w:hAnsi="Times New Roman"/>
          <w:sz w:val="24"/>
          <w:szCs w:val="24"/>
          <w:lang w:eastAsia="ru-RU"/>
        </w:rPr>
        <w:t> </w:t>
      </w:r>
      <w:proofErr w:type="gramStart"/>
      <w:r w:rsidRPr="00E12540">
        <w:rPr>
          <w:rFonts w:ascii="Times New Roman" w:hAnsi="Times New Roman"/>
          <w:color w:val="000000"/>
          <w:sz w:val="24"/>
          <w:szCs w:val="24"/>
          <w:lang w:eastAsia="ru-RU"/>
        </w:rPr>
        <w:t>млн</w:t>
      </w:r>
      <w:proofErr w:type="gramEnd"/>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руб</w:t>
      </w:r>
      <w:r>
        <w:rPr>
          <w:rFonts w:ascii="Times New Roman" w:hAnsi="Times New Roman"/>
          <w:color w:val="000000"/>
          <w:sz w:val="24"/>
          <w:szCs w:val="24"/>
          <w:lang w:eastAsia="ru-RU"/>
        </w:rPr>
        <w:t>лей</w:t>
      </w:r>
      <w:r w:rsidRPr="00E12540">
        <w:rPr>
          <w:rFonts w:ascii="Times New Roman" w:hAnsi="Times New Roman"/>
          <w:color w:val="000000"/>
          <w:sz w:val="24"/>
          <w:szCs w:val="24"/>
          <w:lang w:eastAsia="ru-RU"/>
        </w:rPr>
        <w:t xml:space="preserve">, что на </w:t>
      </w:r>
      <w:r w:rsidR="00D2716E">
        <w:rPr>
          <w:rFonts w:ascii="Times New Roman" w:hAnsi="Times New Roman"/>
          <w:color w:val="000000"/>
          <w:sz w:val="24"/>
          <w:szCs w:val="24"/>
          <w:lang w:eastAsia="ru-RU"/>
        </w:rPr>
        <w:t>6,6</w:t>
      </w:r>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w:t>
      </w:r>
      <w:r w:rsidRPr="00E12540">
        <w:rPr>
          <w:rFonts w:ascii="Times New Roman" w:hAnsi="Times New Roman"/>
          <w:sz w:val="24"/>
          <w:szCs w:val="24"/>
          <w:lang w:eastAsia="ru-RU"/>
        </w:rPr>
        <w:t> </w:t>
      </w:r>
      <w:r w:rsidR="00D2716E">
        <w:rPr>
          <w:rFonts w:ascii="Times New Roman" w:hAnsi="Times New Roman"/>
          <w:color w:val="000000"/>
          <w:sz w:val="24"/>
          <w:szCs w:val="24"/>
          <w:lang w:eastAsia="ru-RU"/>
        </w:rPr>
        <w:t>меньше</w:t>
      </w:r>
      <w:r w:rsidRPr="00E12540">
        <w:rPr>
          <w:rFonts w:ascii="Times New Roman" w:hAnsi="Times New Roman"/>
          <w:color w:val="000000"/>
          <w:sz w:val="24"/>
          <w:szCs w:val="24"/>
          <w:lang w:eastAsia="ru-RU"/>
        </w:rPr>
        <w:t>, чем за 202</w:t>
      </w:r>
      <w:r w:rsidR="00D2716E">
        <w:rPr>
          <w:rFonts w:ascii="Times New Roman" w:hAnsi="Times New Roman"/>
          <w:color w:val="000000"/>
          <w:sz w:val="24"/>
          <w:szCs w:val="24"/>
          <w:lang w:eastAsia="ru-RU"/>
        </w:rPr>
        <w:t>4</w:t>
      </w:r>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год (</w:t>
      </w:r>
      <w:r w:rsidR="00625A96">
        <w:rPr>
          <w:rFonts w:ascii="Times New Roman" w:hAnsi="Times New Roman"/>
          <w:color w:val="000000"/>
          <w:sz w:val="24"/>
          <w:szCs w:val="24"/>
          <w:lang w:eastAsia="ru-RU"/>
        </w:rPr>
        <w:t>20 010,7</w:t>
      </w:r>
      <w:r w:rsidR="00DE3030">
        <w:rPr>
          <w:rFonts w:ascii="Times New Roman" w:hAnsi="Times New Roman"/>
          <w:sz w:val="24"/>
          <w:szCs w:val="24"/>
          <w:lang w:eastAsia="ru-RU"/>
        </w:rPr>
        <w:t> </w:t>
      </w:r>
      <w:r w:rsidRPr="00E12540">
        <w:rPr>
          <w:rFonts w:ascii="Times New Roman" w:hAnsi="Times New Roman"/>
          <w:color w:val="000000"/>
          <w:sz w:val="24"/>
          <w:szCs w:val="24"/>
          <w:lang w:eastAsia="ru-RU"/>
        </w:rPr>
        <w:t>млн</w:t>
      </w:r>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руб</w:t>
      </w:r>
      <w:r>
        <w:rPr>
          <w:rFonts w:ascii="Times New Roman" w:hAnsi="Times New Roman"/>
          <w:color w:val="000000"/>
          <w:sz w:val="24"/>
          <w:szCs w:val="24"/>
          <w:lang w:eastAsia="ru-RU"/>
        </w:rPr>
        <w:t>лей</w:t>
      </w:r>
      <w:r w:rsidRPr="00E12540">
        <w:rPr>
          <w:rFonts w:ascii="Times New Roman" w:hAnsi="Times New Roman"/>
          <w:color w:val="000000"/>
          <w:sz w:val="24"/>
          <w:szCs w:val="24"/>
          <w:lang w:eastAsia="ru-RU"/>
        </w:rPr>
        <w:t xml:space="preserve">). </w:t>
      </w:r>
      <w:r w:rsidRPr="00863EFA">
        <w:rPr>
          <w:rFonts w:ascii="Times New Roman" w:hAnsi="Times New Roman"/>
          <w:color w:val="000000"/>
          <w:sz w:val="24"/>
          <w:szCs w:val="24"/>
          <w:lang w:eastAsia="ru-RU"/>
        </w:rPr>
        <w:t>Значительная доля (5</w:t>
      </w:r>
      <w:r w:rsidR="004F3A94">
        <w:rPr>
          <w:rFonts w:ascii="Times New Roman" w:hAnsi="Times New Roman"/>
          <w:color w:val="000000"/>
          <w:sz w:val="24"/>
          <w:szCs w:val="24"/>
          <w:lang w:eastAsia="ru-RU"/>
        </w:rPr>
        <w:t>4</w:t>
      </w:r>
      <w:r w:rsidR="00482E60">
        <w:rPr>
          <w:rFonts w:ascii="Times New Roman" w:hAnsi="Times New Roman"/>
          <w:color w:val="000000"/>
          <w:sz w:val="24"/>
          <w:szCs w:val="24"/>
          <w:lang w:eastAsia="ru-RU"/>
        </w:rPr>
        <w:t>,</w:t>
      </w:r>
      <w:r w:rsidR="004F3A94">
        <w:rPr>
          <w:rFonts w:ascii="Times New Roman" w:hAnsi="Times New Roman"/>
          <w:color w:val="000000"/>
          <w:sz w:val="24"/>
          <w:szCs w:val="24"/>
          <w:lang w:eastAsia="ru-RU"/>
        </w:rPr>
        <w:t>0</w:t>
      </w:r>
      <w:r w:rsidRPr="00863EFA">
        <w:rPr>
          <w:rFonts w:ascii="Times New Roman" w:hAnsi="Times New Roman"/>
          <w:color w:val="000000"/>
          <w:sz w:val="24"/>
          <w:szCs w:val="24"/>
          <w:lang w:eastAsia="ru-RU"/>
        </w:rPr>
        <w:t> %) в общей сумме прибыли приходится на вид экономической деятельности «Обрабатывающие производства».</w:t>
      </w:r>
    </w:p>
    <w:p w:rsidR="00E12540" w:rsidRPr="00E12540" w:rsidRDefault="00E12540" w:rsidP="00E12540">
      <w:pPr>
        <w:spacing w:after="0" w:line="240" w:lineRule="auto"/>
        <w:ind w:firstLine="708"/>
        <w:jc w:val="both"/>
        <w:rPr>
          <w:rFonts w:ascii="Times New Roman" w:hAnsi="Times New Roman"/>
          <w:sz w:val="24"/>
          <w:szCs w:val="24"/>
          <w:lang w:eastAsia="ru-RU"/>
        </w:rPr>
      </w:pPr>
      <w:r w:rsidRPr="00E12540">
        <w:rPr>
          <w:rFonts w:ascii="Times New Roman" w:hAnsi="Times New Roman"/>
          <w:sz w:val="24"/>
          <w:szCs w:val="24"/>
          <w:lang w:eastAsia="ru-RU"/>
        </w:rPr>
        <w:t>Объем инвестиций в основной капитал (без субъект</w:t>
      </w:r>
      <w:r w:rsidR="00DE3030">
        <w:rPr>
          <w:rFonts w:ascii="Times New Roman" w:hAnsi="Times New Roman"/>
          <w:sz w:val="24"/>
          <w:szCs w:val="24"/>
          <w:lang w:eastAsia="ru-RU"/>
        </w:rPr>
        <w:t xml:space="preserve">ов малого предпринимательства) составил </w:t>
      </w:r>
      <w:r w:rsidR="00504F75" w:rsidRPr="00E12540">
        <w:rPr>
          <w:rFonts w:ascii="Times New Roman" w:hAnsi="Times New Roman"/>
          <w:sz w:val="24"/>
          <w:szCs w:val="24"/>
          <w:lang w:eastAsia="ru-RU"/>
        </w:rPr>
        <w:t>1</w:t>
      </w:r>
      <w:r w:rsidR="00482E60">
        <w:rPr>
          <w:rFonts w:ascii="Times New Roman" w:hAnsi="Times New Roman"/>
          <w:sz w:val="24"/>
          <w:szCs w:val="24"/>
          <w:lang w:eastAsia="ru-RU"/>
        </w:rPr>
        <w:t>5</w:t>
      </w:r>
      <w:r w:rsidR="00504F75" w:rsidRPr="00E12540">
        <w:rPr>
          <w:rFonts w:ascii="Times New Roman" w:hAnsi="Times New Roman"/>
          <w:sz w:val="24"/>
          <w:szCs w:val="24"/>
          <w:lang w:eastAsia="ru-RU"/>
        </w:rPr>
        <w:t> </w:t>
      </w:r>
      <w:r w:rsidR="00482E60">
        <w:rPr>
          <w:rFonts w:ascii="Times New Roman" w:hAnsi="Times New Roman"/>
          <w:sz w:val="24"/>
          <w:szCs w:val="24"/>
          <w:lang w:eastAsia="ru-RU"/>
        </w:rPr>
        <w:t>610,1</w:t>
      </w:r>
      <w:r w:rsidR="00504F75" w:rsidRPr="00E12540">
        <w:rPr>
          <w:rFonts w:ascii="Times New Roman" w:hAnsi="Times New Roman"/>
          <w:sz w:val="24"/>
          <w:szCs w:val="24"/>
          <w:lang w:eastAsia="ru-RU"/>
        </w:rPr>
        <w:t> </w:t>
      </w:r>
      <w:proofErr w:type="gramStart"/>
      <w:r w:rsidRPr="00E12540">
        <w:rPr>
          <w:rFonts w:ascii="Times New Roman" w:hAnsi="Times New Roman"/>
          <w:sz w:val="24"/>
          <w:szCs w:val="24"/>
          <w:lang w:eastAsia="ru-RU"/>
        </w:rPr>
        <w:t>млн</w:t>
      </w:r>
      <w:proofErr w:type="gramEnd"/>
      <w:r w:rsidRPr="00E12540">
        <w:rPr>
          <w:rFonts w:ascii="Times New Roman" w:hAnsi="Times New Roman"/>
          <w:sz w:val="24"/>
          <w:szCs w:val="24"/>
          <w:lang w:eastAsia="ru-RU"/>
        </w:rPr>
        <w:t> руб</w:t>
      </w:r>
      <w:r>
        <w:rPr>
          <w:rFonts w:ascii="Times New Roman" w:hAnsi="Times New Roman"/>
          <w:sz w:val="24"/>
          <w:szCs w:val="24"/>
          <w:lang w:eastAsia="ru-RU"/>
        </w:rPr>
        <w:t>лей</w:t>
      </w:r>
      <w:r w:rsidRPr="00E12540">
        <w:rPr>
          <w:rFonts w:ascii="Times New Roman" w:hAnsi="Times New Roman"/>
          <w:sz w:val="24"/>
          <w:szCs w:val="24"/>
          <w:lang w:eastAsia="ru-RU"/>
        </w:rPr>
        <w:t xml:space="preserve">, что на </w:t>
      </w:r>
      <w:r w:rsidR="00482E60">
        <w:rPr>
          <w:rFonts w:ascii="Times New Roman" w:hAnsi="Times New Roman"/>
          <w:sz w:val="24"/>
          <w:szCs w:val="24"/>
          <w:lang w:eastAsia="ru-RU"/>
        </w:rPr>
        <w:t>18,8</w:t>
      </w:r>
      <w:r w:rsidRPr="00E12540">
        <w:rPr>
          <w:rFonts w:ascii="Times New Roman" w:hAnsi="Times New Roman"/>
          <w:sz w:val="24"/>
          <w:szCs w:val="24"/>
          <w:lang w:eastAsia="ru-RU"/>
        </w:rPr>
        <w:t xml:space="preserve"> % </w:t>
      </w:r>
      <w:r w:rsidR="00504F75">
        <w:rPr>
          <w:rFonts w:ascii="Times New Roman" w:hAnsi="Times New Roman"/>
          <w:sz w:val="24"/>
          <w:szCs w:val="24"/>
          <w:lang w:eastAsia="ru-RU"/>
        </w:rPr>
        <w:t>мень</w:t>
      </w:r>
      <w:r w:rsidRPr="00E12540">
        <w:rPr>
          <w:rFonts w:ascii="Times New Roman" w:hAnsi="Times New Roman"/>
          <w:sz w:val="24"/>
          <w:szCs w:val="24"/>
          <w:lang w:eastAsia="ru-RU"/>
        </w:rPr>
        <w:t>ше, чем за 202</w:t>
      </w:r>
      <w:r w:rsidR="00504F75">
        <w:rPr>
          <w:rFonts w:ascii="Times New Roman" w:hAnsi="Times New Roman"/>
          <w:sz w:val="24"/>
          <w:szCs w:val="24"/>
          <w:lang w:eastAsia="ru-RU"/>
        </w:rPr>
        <w:t>4</w:t>
      </w:r>
      <w:r w:rsidRPr="00E12540">
        <w:rPr>
          <w:rFonts w:ascii="Times New Roman" w:hAnsi="Times New Roman"/>
          <w:sz w:val="24"/>
          <w:szCs w:val="24"/>
          <w:lang w:eastAsia="ru-RU"/>
        </w:rPr>
        <w:t> год (</w:t>
      </w:r>
      <w:r w:rsidR="00504F75" w:rsidRPr="00E12540">
        <w:rPr>
          <w:rFonts w:ascii="Times New Roman" w:hAnsi="Times New Roman"/>
          <w:sz w:val="24"/>
          <w:szCs w:val="24"/>
          <w:lang w:eastAsia="ru-RU"/>
        </w:rPr>
        <w:t>19 221,1</w:t>
      </w:r>
      <w:r w:rsidR="00504F75">
        <w:rPr>
          <w:rFonts w:ascii="Times New Roman" w:hAnsi="Times New Roman"/>
          <w:sz w:val="24"/>
          <w:szCs w:val="24"/>
          <w:lang w:eastAsia="ru-RU"/>
        </w:rPr>
        <w:t xml:space="preserve"> </w:t>
      </w:r>
      <w:r w:rsidRPr="00E12540">
        <w:rPr>
          <w:rFonts w:ascii="Times New Roman" w:hAnsi="Times New Roman"/>
          <w:sz w:val="24"/>
          <w:szCs w:val="24"/>
          <w:lang w:eastAsia="ru-RU"/>
        </w:rPr>
        <w:t>млн руб</w:t>
      </w:r>
      <w:r>
        <w:rPr>
          <w:rFonts w:ascii="Times New Roman" w:hAnsi="Times New Roman"/>
          <w:sz w:val="24"/>
          <w:szCs w:val="24"/>
          <w:lang w:eastAsia="ru-RU"/>
        </w:rPr>
        <w:t>лей</w:t>
      </w:r>
      <w:r w:rsidRPr="00E12540">
        <w:rPr>
          <w:rFonts w:ascii="Times New Roman" w:hAnsi="Times New Roman"/>
          <w:sz w:val="24"/>
          <w:szCs w:val="24"/>
          <w:lang w:eastAsia="ru-RU"/>
        </w:rPr>
        <w:t xml:space="preserve">). </w:t>
      </w:r>
      <w:r w:rsidRPr="00F4639F">
        <w:rPr>
          <w:rFonts w:ascii="Times New Roman" w:hAnsi="Times New Roman"/>
          <w:sz w:val="24"/>
          <w:szCs w:val="24"/>
          <w:lang w:eastAsia="ru-RU"/>
        </w:rPr>
        <w:t>В структуре инвестиций традиционно преобладали категории затрат на «прочие машины и оборудование» (</w:t>
      </w:r>
      <w:r w:rsidR="00482E60">
        <w:rPr>
          <w:rFonts w:ascii="Times New Roman" w:hAnsi="Times New Roman"/>
          <w:sz w:val="24"/>
          <w:szCs w:val="24"/>
          <w:lang w:eastAsia="ru-RU"/>
        </w:rPr>
        <w:t>66,1</w:t>
      </w:r>
      <w:r w:rsidR="00DE3030">
        <w:rPr>
          <w:rFonts w:ascii="Times New Roman" w:hAnsi="Times New Roman"/>
          <w:sz w:val="24"/>
          <w:szCs w:val="24"/>
          <w:lang w:eastAsia="ru-RU"/>
        </w:rPr>
        <w:t> </w:t>
      </w:r>
      <w:r w:rsidRPr="00F4639F">
        <w:rPr>
          <w:rFonts w:ascii="Times New Roman" w:hAnsi="Times New Roman"/>
          <w:sz w:val="24"/>
          <w:szCs w:val="24"/>
          <w:lang w:eastAsia="ru-RU"/>
        </w:rPr>
        <w:t>%) и «сооружения» (</w:t>
      </w:r>
      <w:r w:rsidR="00482E60">
        <w:rPr>
          <w:rFonts w:ascii="Times New Roman" w:hAnsi="Times New Roman"/>
          <w:sz w:val="24"/>
          <w:szCs w:val="24"/>
          <w:lang w:eastAsia="ru-RU"/>
        </w:rPr>
        <w:t>14,9</w:t>
      </w:r>
      <w:r w:rsidR="00DE3030">
        <w:rPr>
          <w:rFonts w:ascii="Times New Roman" w:hAnsi="Times New Roman"/>
          <w:sz w:val="24"/>
          <w:szCs w:val="24"/>
          <w:lang w:eastAsia="ru-RU"/>
        </w:rPr>
        <w:t> </w:t>
      </w:r>
      <w:r w:rsidRPr="00F4639F">
        <w:rPr>
          <w:rFonts w:ascii="Times New Roman" w:hAnsi="Times New Roman"/>
          <w:sz w:val="24"/>
          <w:szCs w:val="24"/>
          <w:lang w:eastAsia="ru-RU"/>
        </w:rPr>
        <w:t>%). Инвес</w:t>
      </w:r>
      <w:r w:rsidRPr="00E12540">
        <w:rPr>
          <w:rFonts w:ascii="Times New Roman" w:hAnsi="Times New Roman"/>
          <w:sz w:val="24"/>
          <w:szCs w:val="24"/>
          <w:lang w:eastAsia="ru-RU"/>
        </w:rPr>
        <w:t>тиции крупных и средних предприятий направлены на реконструкцию, а также на поддержание и развитие действующих мощностей, приобретение нового оборудования.</w:t>
      </w:r>
    </w:p>
    <w:p w:rsidR="00E12540" w:rsidRPr="00E12540" w:rsidRDefault="00E12540" w:rsidP="00E12540">
      <w:pPr>
        <w:spacing w:after="0" w:line="240" w:lineRule="auto"/>
        <w:ind w:firstLine="709"/>
        <w:jc w:val="both"/>
        <w:rPr>
          <w:rFonts w:ascii="Times New Roman" w:hAnsi="Times New Roman"/>
          <w:sz w:val="24"/>
          <w:szCs w:val="24"/>
        </w:rPr>
      </w:pPr>
      <w:r w:rsidRPr="00E12540">
        <w:rPr>
          <w:rFonts w:ascii="Times New Roman" w:hAnsi="Times New Roman"/>
          <w:sz w:val="24"/>
          <w:szCs w:val="24"/>
        </w:rPr>
        <w:t>По состоянию на 10.01.202</w:t>
      </w:r>
      <w:r w:rsidR="00504F75">
        <w:rPr>
          <w:rFonts w:ascii="Times New Roman" w:hAnsi="Times New Roman"/>
          <w:sz w:val="24"/>
          <w:szCs w:val="24"/>
        </w:rPr>
        <w:t>6</w:t>
      </w:r>
      <w:r w:rsidRPr="00E12540">
        <w:rPr>
          <w:rFonts w:ascii="Times New Roman" w:hAnsi="Times New Roman"/>
          <w:sz w:val="24"/>
          <w:szCs w:val="24"/>
          <w:lang w:eastAsia="ru-RU"/>
        </w:rPr>
        <w:t> </w:t>
      </w:r>
      <w:r w:rsidRPr="00E12540">
        <w:rPr>
          <w:rFonts w:ascii="Times New Roman" w:hAnsi="Times New Roman"/>
          <w:sz w:val="24"/>
          <w:szCs w:val="24"/>
        </w:rPr>
        <w:t xml:space="preserve">число действующих малых и микропредприятий </w:t>
      </w:r>
      <w:r w:rsidR="00504F75">
        <w:rPr>
          <w:rFonts w:ascii="Times New Roman" w:hAnsi="Times New Roman"/>
          <w:sz w:val="24"/>
          <w:szCs w:val="24"/>
        </w:rPr>
        <w:t>увеличилось на 4</w:t>
      </w:r>
      <w:r w:rsidRPr="00E12540">
        <w:rPr>
          <w:rFonts w:ascii="Times New Roman" w:hAnsi="Times New Roman"/>
          <w:sz w:val="24"/>
          <w:szCs w:val="24"/>
          <w:lang w:eastAsia="ru-RU"/>
        </w:rPr>
        <w:t> </w:t>
      </w:r>
      <w:r w:rsidRPr="00E12540">
        <w:rPr>
          <w:rFonts w:ascii="Times New Roman" w:hAnsi="Times New Roman"/>
          <w:sz w:val="24"/>
          <w:szCs w:val="24"/>
        </w:rPr>
        <w:t xml:space="preserve">единицы или </w:t>
      </w:r>
      <w:r w:rsidR="00504F75">
        <w:rPr>
          <w:rFonts w:ascii="Times New Roman" w:hAnsi="Times New Roman"/>
          <w:sz w:val="24"/>
          <w:szCs w:val="24"/>
        </w:rPr>
        <w:t>0,2</w:t>
      </w:r>
      <w:r w:rsidRPr="00E12540">
        <w:rPr>
          <w:rFonts w:ascii="Times New Roman" w:hAnsi="Times New Roman"/>
          <w:sz w:val="24"/>
          <w:szCs w:val="24"/>
        </w:rPr>
        <w:t> % в сравнении с аналогичным периодом 202</w:t>
      </w:r>
      <w:r w:rsidR="00504F75">
        <w:rPr>
          <w:rFonts w:ascii="Times New Roman" w:hAnsi="Times New Roman"/>
          <w:sz w:val="24"/>
          <w:szCs w:val="24"/>
        </w:rPr>
        <w:t>4</w:t>
      </w:r>
      <w:r w:rsidRPr="00E12540">
        <w:rPr>
          <w:rFonts w:ascii="Times New Roman" w:hAnsi="Times New Roman"/>
          <w:sz w:val="24"/>
          <w:szCs w:val="24"/>
        </w:rPr>
        <w:t> года и составило 2 </w:t>
      </w:r>
      <w:r w:rsidR="00504F75">
        <w:rPr>
          <w:rFonts w:ascii="Times New Roman" w:hAnsi="Times New Roman"/>
          <w:sz w:val="24"/>
          <w:szCs w:val="24"/>
        </w:rPr>
        <w:t>603</w:t>
      </w:r>
      <w:r w:rsidRPr="00E12540">
        <w:rPr>
          <w:rFonts w:ascii="Times New Roman" w:hAnsi="Times New Roman"/>
          <w:sz w:val="24"/>
          <w:szCs w:val="24"/>
          <w:lang w:eastAsia="ru-RU"/>
        </w:rPr>
        <w:t> </w:t>
      </w:r>
      <w:r w:rsidR="00DE3030">
        <w:rPr>
          <w:rFonts w:ascii="Times New Roman" w:hAnsi="Times New Roman"/>
          <w:sz w:val="24"/>
          <w:szCs w:val="24"/>
        </w:rPr>
        <w:t>единицы.</w:t>
      </w:r>
    </w:p>
    <w:p w:rsidR="00E12540" w:rsidRPr="00E12540" w:rsidRDefault="00E12540" w:rsidP="00E12540">
      <w:pPr>
        <w:spacing w:after="0" w:line="240" w:lineRule="auto"/>
        <w:ind w:firstLine="709"/>
        <w:jc w:val="both"/>
        <w:rPr>
          <w:rFonts w:ascii="Times New Roman" w:hAnsi="Times New Roman"/>
          <w:sz w:val="28"/>
          <w:szCs w:val="24"/>
        </w:rPr>
      </w:pPr>
      <w:r w:rsidRPr="00E12540">
        <w:rPr>
          <w:rFonts w:ascii="Times New Roman" w:hAnsi="Times New Roman"/>
          <w:sz w:val="24"/>
          <w:lang w:eastAsia="ru-RU"/>
        </w:rPr>
        <w:lastRenderedPageBreak/>
        <w:t>Расчетная среднесписочная численность работающих по полному кругу организаций в 202</w:t>
      </w:r>
      <w:r w:rsidR="00F4639F">
        <w:rPr>
          <w:rFonts w:ascii="Times New Roman" w:hAnsi="Times New Roman"/>
          <w:sz w:val="24"/>
          <w:lang w:eastAsia="ru-RU"/>
        </w:rPr>
        <w:t>5</w:t>
      </w:r>
      <w:r w:rsidRPr="00E12540">
        <w:rPr>
          <w:rFonts w:ascii="Times New Roman" w:hAnsi="Times New Roman"/>
          <w:sz w:val="24"/>
          <w:lang w:eastAsia="ru-RU"/>
        </w:rPr>
        <w:t xml:space="preserve"> году сократилась на </w:t>
      </w:r>
      <w:r w:rsidR="00F4639F">
        <w:rPr>
          <w:rFonts w:ascii="Times New Roman" w:hAnsi="Times New Roman"/>
          <w:sz w:val="24"/>
          <w:lang w:eastAsia="ru-RU"/>
        </w:rPr>
        <w:t>2</w:t>
      </w:r>
      <w:r w:rsidRPr="00E12540">
        <w:rPr>
          <w:rFonts w:ascii="Times New Roman" w:hAnsi="Times New Roman"/>
          <w:sz w:val="24"/>
          <w:lang w:eastAsia="ru-RU"/>
        </w:rPr>
        <w:t> </w:t>
      </w:r>
      <w:r w:rsidR="00F4639F">
        <w:rPr>
          <w:rFonts w:ascii="Times New Roman" w:hAnsi="Times New Roman"/>
          <w:sz w:val="24"/>
          <w:lang w:eastAsia="ru-RU"/>
        </w:rPr>
        <w:t>013</w:t>
      </w:r>
      <w:r w:rsidRPr="00E12540">
        <w:rPr>
          <w:rFonts w:ascii="Times New Roman" w:hAnsi="Times New Roman"/>
          <w:sz w:val="24"/>
          <w:szCs w:val="24"/>
          <w:lang w:eastAsia="ru-RU"/>
        </w:rPr>
        <w:t> </w:t>
      </w:r>
      <w:r w:rsidRPr="00E12540">
        <w:rPr>
          <w:rFonts w:ascii="Times New Roman" w:hAnsi="Times New Roman"/>
          <w:sz w:val="24"/>
          <w:lang w:eastAsia="ru-RU"/>
        </w:rPr>
        <w:t xml:space="preserve">человек или на </w:t>
      </w:r>
      <w:r w:rsidR="00F4639F">
        <w:rPr>
          <w:rFonts w:ascii="Times New Roman" w:hAnsi="Times New Roman"/>
          <w:sz w:val="24"/>
          <w:lang w:eastAsia="ru-RU"/>
        </w:rPr>
        <w:t>3,0</w:t>
      </w:r>
      <w:r w:rsidRPr="00E12540">
        <w:rPr>
          <w:rFonts w:ascii="Times New Roman" w:hAnsi="Times New Roman"/>
          <w:sz w:val="24"/>
          <w:szCs w:val="24"/>
        </w:rPr>
        <w:t> </w:t>
      </w:r>
      <w:r w:rsidRPr="00E12540">
        <w:rPr>
          <w:rFonts w:ascii="Times New Roman" w:hAnsi="Times New Roman"/>
          <w:sz w:val="24"/>
          <w:lang w:eastAsia="ru-RU"/>
        </w:rPr>
        <w:t>% по сравнению с 202</w:t>
      </w:r>
      <w:r w:rsidR="00F4639F">
        <w:rPr>
          <w:rFonts w:ascii="Times New Roman" w:hAnsi="Times New Roman"/>
          <w:sz w:val="24"/>
          <w:lang w:eastAsia="ru-RU"/>
        </w:rPr>
        <w:t>4</w:t>
      </w:r>
      <w:r w:rsidRPr="00E12540">
        <w:rPr>
          <w:rFonts w:ascii="Times New Roman" w:hAnsi="Times New Roman"/>
          <w:sz w:val="24"/>
          <w:szCs w:val="24"/>
        </w:rPr>
        <w:t> </w:t>
      </w:r>
      <w:r w:rsidRPr="00E12540">
        <w:rPr>
          <w:rFonts w:ascii="Times New Roman" w:hAnsi="Times New Roman"/>
          <w:sz w:val="24"/>
          <w:lang w:eastAsia="ru-RU"/>
        </w:rPr>
        <w:t>годом (в 202</w:t>
      </w:r>
      <w:r w:rsidR="00F4639F">
        <w:rPr>
          <w:rFonts w:ascii="Times New Roman" w:hAnsi="Times New Roman"/>
          <w:sz w:val="24"/>
          <w:lang w:eastAsia="ru-RU"/>
        </w:rPr>
        <w:t>4</w:t>
      </w:r>
      <w:r w:rsidRPr="00E12540">
        <w:rPr>
          <w:rFonts w:ascii="Times New Roman" w:hAnsi="Times New Roman"/>
          <w:sz w:val="24"/>
          <w:lang w:eastAsia="ru-RU"/>
        </w:rPr>
        <w:t xml:space="preserve"> году </w:t>
      </w:r>
      <w:r w:rsidRPr="00E12540">
        <w:rPr>
          <w:rFonts w:ascii="Times New Roman" w:hAnsi="Times New Roman"/>
          <w:sz w:val="24"/>
          <w:szCs w:val="24"/>
        </w:rPr>
        <w:t>–</w:t>
      </w:r>
      <w:r w:rsidRPr="00E12540">
        <w:rPr>
          <w:rFonts w:ascii="Times New Roman" w:hAnsi="Times New Roman"/>
          <w:sz w:val="24"/>
          <w:lang w:eastAsia="ru-RU"/>
        </w:rPr>
        <w:t xml:space="preserve"> </w:t>
      </w:r>
      <w:r w:rsidR="00F4639F">
        <w:rPr>
          <w:rFonts w:ascii="Times New Roman" w:hAnsi="Times New Roman"/>
          <w:sz w:val="24"/>
          <w:lang w:eastAsia="ru-RU"/>
        </w:rPr>
        <w:t>67</w:t>
      </w:r>
      <w:r w:rsidR="00DE3030">
        <w:rPr>
          <w:rFonts w:ascii="Times New Roman" w:hAnsi="Times New Roman"/>
          <w:sz w:val="24"/>
          <w:lang w:eastAsia="ru-RU"/>
        </w:rPr>
        <w:t> </w:t>
      </w:r>
      <w:r w:rsidR="00F4639F">
        <w:rPr>
          <w:rFonts w:ascii="Times New Roman" w:hAnsi="Times New Roman"/>
          <w:sz w:val="24"/>
          <w:lang w:eastAsia="ru-RU"/>
        </w:rPr>
        <w:t>140</w:t>
      </w:r>
      <w:r w:rsidRPr="00E12540">
        <w:rPr>
          <w:rFonts w:ascii="Times New Roman" w:hAnsi="Times New Roman"/>
          <w:sz w:val="24"/>
          <w:szCs w:val="24"/>
        </w:rPr>
        <w:t> </w:t>
      </w:r>
      <w:r w:rsidRPr="00E12540">
        <w:rPr>
          <w:rFonts w:ascii="Times New Roman" w:hAnsi="Times New Roman"/>
          <w:sz w:val="24"/>
          <w:lang w:eastAsia="ru-RU"/>
        </w:rPr>
        <w:t>человек) и составила 65 </w:t>
      </w:r>
      <w:r w:rsidR="00F4639F">
        <w:rPr>
          <w:rFonts w:ascii="Times New Roman" w:hAnsi="Times New Roman"/>
          <w:sz w:val="24"/>
          <w:lang w:eastAsia="ru-RU"/>
        </w:rPr>
        <w:t>127</w:t>
      </w:r>
      <w:r w:rsidRPr="00E12540">
        <w:rPr>
          <w:rFonts w:ascii="Times New Roman" w:hAnsi="Times New Roman"/>
          <w:sz w:val="24"/>
          <w:szCs w:val="24"/>
        </w:rPr>
        <w:t> </w:t>
      </w:r>
      <w:r w:rsidRPr="00E12540">
        <w:rPr>
          <w:rFonts w:ascii="Times New Roman" w:hAnsi="Times New Roman"/>
          <w:sz w:val="24"/>
          <w:lang w:eastAsia="ru-RU"/>
        </w:rPr>
        <w:t>человек.</w:t>
      </w:r>
      <w:r w:rsidRPr="00E12540">
        <w:rPr>
          <w:rFonts w:ascii="Times New Roman" w:hAnsi="Times New Roman"/>
          <w:sz w:val="28"/>
          <w:szCs w:val="24"/>
        </w:rPr>
        <w:t xml:space="preserve"> </w:t>
      </w:r>
    </w:p>
    <w:p w:rsidR="00E12540" w:rsidRPr="00E12540" w:rsidRDefault="00E12540" w:rsidP="00E12540">
      <w:pPr>
        <w:spacing w:after="0" w:line="240" w:lineRule="auto"/>
        <w:ind w:firstLine="709"/>
        <w:jc w:val="both"/>
        <w:rPr>
          <w:rFonts w:ascii="Times New Roman" w:hAnsi="Times New Roman"/>
          <w:sz w:val="24"/>
          <w:szCs w:val="24"/>
        </w:rPr>
      </w:pPr>
      <w:r w:rsidRPr="00E12540">
        <w:rPr>
          <w:rFonts w:ascii="Times New Roman" w:hAnsi="Times New Roman"/>
          <w:sz w:val="24"/>
          <w:szCs w:val="24"/>
        </w:rPr>
        <w:t>Расчетная среднемесячная начисленная заработная плата по полному кругу организаций АГО за 202</w:t>
      </w:r>
      <w:r w:rsidR="00F4639F">
        <w:rPr>
          <w:rFonts w:ascii="Times New Roman" w:hAnsi="Times New Roman"/>
          <w:sz w:val="24"/>
          <w:szCs w:val="24"/>
        </w:rPr>
        <w:t xml:space="preserve">5 год </w:t>
      </w:r>
      <w:proofErr w:type="gramStart"/>
      <w:r w:rsidR="00F4639F">
        <w:rPr>
          <w:rFonts w:ascii="Times New Roman" w:hAnsi="Times New Roman"/>
          <w:sz w:val="24"/>
          <w:szCs w:val="24"/>
        </w:rPr>
        <w:t xml:space="preserve">увеличилась на </w:t>
      </w:r>
      <w:r w:rsidRPr="00E12540">
        <w:rPr>
          <w:rFonts w:ascii="Times New Roman" w:hAnsi="Times New Roman"/>
          <w:sz w:val="24"/>
          <w:szCs w:val="24"/>
        </w:rPr>
        <w:t>5,7 % по сравнению с 202</w:t>
      </w:r>
      <w:r w:rsidR="00F4639F">
        <w:rPr>
          <w:rFonts w:ascii="Times New Roman" w:hAnsi="Times New Roman"/>
          <w:sz w:val="24"/>
          <w:szCs w:val="24"/>
        </w:rPr>
        <w:t>4</w:t>
      </w:r>
      <w:r w:rsidRPr="00E12540">
        <w:rPr>
          <w:rFonts w:ascii="Times New Roman" w:hAnsi="Times New Roman"/>
          <w:sz w:val="24"/>
          <w:szCs w:val="24"/>
        </w:rPr>
        <w:t> годом и составила</w:t>
      </w:r>
      <w:proofErr w:type="gramEnd"/>
      <w:r w:rsidRPr="00E12540">
        <w:rPr>
          <w:rFonts w:ascii="Times New Roman" w:hAnsi="Times New Roman"/>
          <w:sz w:val="24"/>
          <w:szCs w:val="24"/>
        </w:rPr>
        <w:t xml:space="preserve"> </w:t>
      </w:r>
      <w:r w:rsidR="00F4639F">
        <w:rPr>
          <w:rFonts w:ascii="Times New Roman" w:hAnsi="Times New Roman"/>
          <w:sz w:val="24"/>
          <w:szCs w:val="24"/>
        </w:rPr>
        <w:t>71 591,1</w:t>
      </w:r>
      <w:r w:rsidRPr="00E12540">
        <w:rPr>
          <w:rFonts w:ascii="Times New Roman" w:hAnsi="Times New Roman"/>
          <w:sz w:val="24"/>
          <w:szCs w:val="24"/>
        </w:rPr>
        <w:t> руб</w:t>
      </w:r>
      <w:r w:rsidR="006C2F13">
        <w:rPr>
          <w:rFonts w:ascii="Times New Roman" w:hAnsi="Times New Roman"/>
          <w:sz w:val="24"/>
          <w:szCs w:val="24"/>
        </w:rPr>
        <w:t>лей</w:t>
      </w:r>
      <w:r w:rsidR="005149BB">
        <w:rPr>
          <w:rFonts w:ascii="Times New Roman" w:hAnsi="Times New Roman"/>
          <w:sz w:val="24"/>
          <w:szCs w:val="24"/>
        </w:rPr>
        <w:t>.</w:t>
      </w:r>
      <w:r w:rsidRPr="00E12540">
        <w:rPr>
          <w:rFonts w:ascii="Times New Roman" w:hAnsi="Times New Roman"/>
          <w:sz w:val="24"/>
          <w:szCs w:val="24"/>
        </w:rPr>
        <w:t xml:space="preserve"> </w:t>
      </w:r>
      <w:r w:rsidRPr="00F4639F">
        <w:rPr>
          <w:rFonts w:ascii="Times New Roman" w:hAnsi="Times New Roman"/>
          <w:sz w:val="24"/>
          <w:szCs w:val="24"/>
        </w:rPr>
        <w:t>Рост среднемесячной заработной платы по полному кругу организаций обусловлен увеличением МРОТ на территории Российской Федерации с 1 января 202</w:t>
      </w:r>
      <w:r w:rsidR="00F4639F" w:rsidRPr="00F4639F">
        <w:rPr>
          <w:rFonts w:ascii="Times New Roman" w:hAnsi="Times New Roman"/>
          <w:sz w:val="24"/>
          <w:szCs w:val="24"/>
        </w:rPr>
        <w:t>5</w:t>
      </w:r>
      <w:r w:rsidRPr="00F4639F">
        <w:rPr>
          <w:rFonts w:ascii="Times New Roman" w:hAnsi="Times New Roman"/>
          <w:sz w:val="24"/>
          <w:szCs w:val="24"/>
        </w:rPr>
        <w:t xml:space="preserve"> года с </w:t>
      </w:r>
      <w:r w:rsidR="00F4639F" w:rsidRPr="00F4639F">
        <w:rPr>
          <w:rFonts w:ascii="Times New Roman" w:hAnsi="Times New Roman"/>
          <w:sz w:val="24"/>
          <w:szCs w:val="24"/>
        </w:rPr>
        <w:t>19</w:t>
      </w:r>
      <w:r w:rsidR="00DE3030">
        <w:rPr>
          <w:rFonts w:ascii="Times New Roman" w:hAnsi="Times New Roman"/>
          <w:sz w:val="24"/>
          <w:szCs w:val="24"/>
        </w:rPr>
        <w:t> </w:t>
      </w:r>
      <w:r w:rsidR="00F4639F" w:rsidRPr="00F4639F">
        <w:rPr>
          <w:rFonts w:ascii="Times New Roman" w:hAnsi="Times New Roman"/>
          <w:sz w:val="24"/>
          <w:szCs w:val="24"/>
        </w:rPr>
        <w:t>242</w:t>
      </w:r>
      <w:r w:rsidRPr="00F4639F">
        <w:rPr>
          <w:rFonts w:ascii="Times New Roman" w:hAnsi="Times New Roman"/>
          <w:sz w:val="24"/>
          <w:szCs w:val="24"/>
        </w:rPr>
        <w:t xml:space="preserve"> рублей до </w:t>
      </w:r>
      <w:r w:rsidR="00F4639F" w:rsidRPr="00F4639F">
        <w:rPr>
          <w:rFonts w:ascii="Times New Roman" w:hAnsi="Times New Roman"/>
          <w:sz w:val="24"/>
          <w:szCs w:val="24"/>
        </w:rPr>
        <w:t>22</w:t>
      </w:r>
      <w:r w:rsidR="00DE3030">
        <w:rPr>
          <w:rFonts w:ascii="Times New Roman" w:hAnsi="Times New Roman"/>
          <w:sz w:val="24"/>
          <w:szCs w:val="24"/>
        </w:rPr>
        <w:t> </w:t>
      </w:r>
      <w:r w:rsidR="00F4639F" w:rsidRPr="00F4639F">
        <w:rPr>
          <w:rFonts w:ascii="Times New Roman" w:hAnsi="Times New Roman"/>
          <w:sz w:val="24"/>
          <w:szCs w:val="24"/>
        </w:rPr>
        <w:t>440</w:t>
      </w:r>
      <w:r w:rsidRPr="00F4639F">
        <w:rPr>
          <w:rFonts w:ascii="Times New Roman" w:hAnsi="Times New Roman"/>
          <w:sz w:val="24"/>
          <w:szCs w:val="24"/>
          <w:lang w:eastAsia="ru-RU"/>
        </w:rPr>
        <w:t> </w:t>
      </w:r>
      <w:r w:rsidRPr="00F4639F">
        <w:rPr>
          <w:rFonts w:ascii="Times New Roman" w:hAnsi="Times New Roman"/>
          <w:sz w:val="24"/>
          <w:szCs w:val="24"/>
        </w:rPr>
        <w:t>рублей.</w:t>
      </w:r>
    </w:p>
    <w:p w:rsidR="00E12540" w:rsidRPr="00E12540" w:rsidRDefault="00E12540" w:rsidP="00E12540">
      <w:pPr>
        <w:spacing w:after="0" w:line="240" w:lineRule="auto"/>
        <w:ind w:firstLine="709"/>
        <w:jc w:val="both"/>
        <w:rPr>
          <w:rFonts w:ascii="Times New Roman" w:hAnsi="Times New Roman"/>
          <w:sz w:val="24"/>
          <w:szCs w:val="24"/>
        </w:rPr>
      </w:pPr>
      <w:r w:rsidRPr="00E12540">
        <w:rPr>
          <w:rFonts w:ascii="Times New Roman" w:hAnsi="Times New Roman"/>
          <w:sz w:val="24"/>
          <w:szCs w:val="24"/>
        </w:rPr>
        <w:t>Уровень регистрируемой безработицы (к трудоспособному населению) по состоянию на 01.01.202</w:t>
      </w:r>
      <w:r w:rsidR="00F4639F">
        <w:rPr>
          <w:rFonts w:ascii="Times New Roman" w:hAnsi="Times New Roman"/>
          <w:sz w:val="24"/>
          <w:szCs w:val="24"/>
        </w:rPr>
        <w:t>6</w:t>
      </w:r>
      <w:r w:rsidR="00DE3030">
        <w:rPr>
          <w:rFonts w:ascii="Times New Roman" w:hAnsi="Times New Roman"/>
          <w:sz w:val="24"/>
          <w:szCs w:val="24"/>
        </w:rPr>
        <w:t xml:space="preserve"> </w:t>
      </w:r>
      <w:r w:rsidRPr="00E12540">
        <w:rPr>
          <w:rFonts w:ascii="Times New Roman" w:hAnsi="Times New Roman"/>
          <w:sz w:val="24"/>
          <w:szCs w:val="24"/>
        </w:rPr>
        <w:t>по сравнению с показателем по состоянию на 01.01.202</w:t>
      </w:r>
      <w:r w:rsidR="00F4639F">
        <w:rPr>
          <w:rFonts w:ascii="Times New Roman" w:hAnsi="Times New Roman"/>
          <w:sz w:val="24"/>
          <w:szCs w:val="24"/>
        </w:rPr>
        <w:t>5</w:t>
      </w:r>
      <w:r w:rsidR="00DE3030">
        <w:rPr>
          <w:rFonts w:ascii="Times New Roman" w:hAnsi="Times New Roman"/>
          <w:sz w:val="24"/>
          <w:szCs w:val="24"/>
        </w:rPr>
        <w:t xml:space="preserve"> </w:t>
      </w:r>
      <w:r w:rsidRPr="00E12540">
        <w:rPr>
          <w:rFonts w:ascii="Times New Roman" w:hAnsi="Times New Roman"/>
          <w:sz w:val="24"/>
          <w:szCs w:val="24"/>
        </w:rPr>
        <w:t>у</w:t>
      </w:r>
      <w:r w:rsidR="00DE3030">
        <w:rPr>
          <w:rFonts w:ascii="Times New Roman" w:hAnsi="Times New Roman"/>
          <w:sz w:val="24"/>
          <w:szCs w:val="24"/>
        </w:rPr>
        <w:t>величился</w:t>
      </w:r>
      <w:r w:rsidRPr="00E12540">
        <w:rPr>
          <w:rFonts w:ascii="Times New Roman" w:hAnsi="Times New Roman"/>
          <w:sz w:val="24"/>
          <w:szCs w:val="24"/>
        </w:rPr>
        <w:t xml:space="preserve"> на 0,08 п</w:t>
      </w:r>
      <w:r w:rsidR="00867143">
        <w:rPr>
          <w:rFonts w:ascii="Times New Roman" w:hAnsi="Times New Roman"/>
          <w:sz w:val="24"/>
          <w:szCs w:val="24"/>
        </w:rPr>
        <w:t>.</w:t>
      </w:r>
      <w:r w:rsidRPr="00E12540">
        <w:rPr>
          <w:rFonts w:ascii="Times New Roman" w:hAnsi="Times New Roman"/>
          <w:sz w:val="24"/>
          <w:szCs w:val="24"/>
        </w:rPr>
        <w:t>п</w:t>
      </w:r>
      <w:r w:rsidR="006C2F13">
        <w:rPr>
          <w:rFonts w:ascii="Times New Roman" w:hAnsi="Times New Roman"/>
          <w:sz w:val="24"/>
          <w:szCs w:val="24"/>
        </w:rPr>
        <w:t>.</w:t>
      </w:r>
      <w:r w:rsidRPr="00E12540">
        <w:rPr>
          <w:rFonts w:ascii="Times New Roman" w:hAnsi="Times New Roman"/>
          <w:sz w:val="24"/>
          <w:szCs w:val="24"/>
        </w:rPr>
        <w:t xml:space="preserve"> и составил 0,</w:t>
      </w:r>
      <w:r w:rsidR="00F4639F">
        <w:rPr>
          <w:rFonts w:ascii="Times New Roman" w:hAnsi="Times New Roman"/>
          <w:sz w:val="24"/>
          <w:szCs w:val="24"/>
        </w:rPr>
        <w:t>37</w:t>
      </w:r>
      <w:r w:rsidR="00BA0E55">
        <w:rPr>
          <w:rFonts w:ascii="Times New Roman" w:hAnsi="Times New Roman"/>
          <w:sz w:val="24"/>
          <w:szCs w:val="24"/>
        </w:rPr>
        <w:t> %.</w:t>
      </w:r>
    </w:p>
    <w:p w:rsidR="00E12540" w:rsidRPr="00E12540" w:rsidRDefault="00E12540" w:rsidP="00E12540">
      <w:pPr>
        <w:spacing w:line="240" w:lineRule="auto"/>
        <w:ind w:firstLine="709"/>
        <w:jc w:val="both"/>
        <w:rPr>
          <w:rFonts w:ascii="Times New Roman" w:eastAsiaTheme="minorHAnsi" w:hAnsi="Times New Roman"/>
          <w:sz w:val="24"/>
          <w:szCs w:val="24"/>
        </w:rPr>
      </w:pPr>
      <w:r w:rsidRPr="00E12540">
        <w:rPr>
          <w:rFonts w:ascii="Times New Roman" w:eastAsiaTheme="minorHAnsi" w:hAnsi="Times New Roman"/>
          <w:sz w:val="24"/>
          <w:szCs w:val="24"/>
        </w:rPr>
        <w:t>Число заявленных вакансий за 202</w:t>
      </w:r>
      <w:r w:rsidR="00F4639F">
        <w:rPr>
          <w:rFonts w:ascii="Times New Roman" w:eastAsiaTheme="minorHAnsi" w:hAnsi="Times New Roman"/>
          <w:sz w:val="24"/>
          <w:szCs w:val="24"/>
        </w:rPr>
        <w:t>5</w:t>
      </w:r>
      <w:r w:rsidRPr="00E12540">
        <w:rPr>
          <w:rFonts w:ascii="Times New Roman" w:hAnsi="Times New Roman"/>
          <w:sz w:val="24"/>
          <w:szCs w:val="24"/>
        </w:rPr>
        <w:t> </w:t>
      </w:r>
      <w:r w:rsidR="00F4639F">
        <w:rPr>
          <w:rFonts w:ascii="Times New Roman" w:eastAsiaTheme="minorHAnsi" w:hAnsi="Times New Roman"/>
          <w:sz w:val="24"/>
          <w:szCs w:val="24"/>
        </w:rPr>
        <w:t>год составило 15 256</w:t>
      </w:r>
      <w:r w:rsidRPr="00E12540">
        <w:rPr>
          <w:rFonts w:ascii="Times New Roman" w:eastAsiaTheme="minorHAnsi" w:hAnsi="Times New Roman"/>
          <w:sz w:val="24"/>
          <w:szCs w:val="24"/>
        </w:rPr>
        <w:t xml:space="preserve"> рабочих мест, </w:t>
      </w:r>
      <w:r w:rsidR="00F4639F">
        <w:rPr>
          <w:rFonts w:ascii="Times New Roman" w:eastAsiaTheme="minorHAnsi" w:hAnsi="Times New Roman"/>
          <w:sz w:val="24"/>
          <w:szCs w:val="24"/>
        </w:rPr>
        <w:t>снижение</w:t>
      </w:r>
      <w:r w:rsidRPr="00E12540">
        <w:rPr>
          <w:rFonts w:ascii="Times New Roman" w:eastAsiaTheme="minorHAnsi" w:hAnsi="Times New Roman"/>
          <w:sz w:val="24"/>
          <w:szCs w:val="24"/>
        </w:rPr>
        <w:t xml:space="preserve"> к 202</w:t>
      </w:r>
      <w:r w:rsidR="00F4639F">
        <w:rPr>
          <w:rFonts w:ascii="Times New Roman" w:eastAsiaTheme="minorHAnsi" w:hAnsi="Times New Roman"/>
          <w:sz w:val="24"/>
          <w:szCs w:val="24"/>
        </w:rPr>
        <w:t>4</w:t>
      </w:r>
      <w:r w:rsidRPr="00E12540">
        <w:rPr>
          <w:rFonts w:ascii="Times New Roman" w:hAnsi="Times New Roman"/>
          <w:sz w:val="24"/>
          <w:szCs w:val="24"/>
        </w:rPr>
        <w:t> </w:t>
      </w:r>
      <w:r w:rsidRPr="00E12540">
        <w:rPr>
          <w:rFonts w:ascii="Times New Roman" w:eastAsiaTheme="minorHAnsi" w:hAnsi="Times New Roman"/>
          <w:sz w:val="24"/>
          <w:szCs w:val="24"/>
        </w:rPr>
        <w:t>год</w:t>
      </w:r>
      <w:r w:rsidR="00F4639F">
        <w:rPr>
          <w:rFonts w:ascii="Times New Roman" w:eastAsiaTheme="minorHAnsi" w:hAnsi="Times New Roman"/>
          <w:sz w:val="24"/>
          <w:szCs w:val="24"/>
        </w:rPr>
        <w:t>у</w:t>
      </w:r>
      <w:r w:rsidRPr="00E12540">
        <w:rPr>
          <w:rFonts w:ascii="Times New Roman" w:eastAsiaTheme="minorHAnsi" w:hAnsi="Times New Roman"/>
          <w:sz w:val="24"/>
          <w:szCs w:val="24"/>
        </w:rPr>
        <w:t xml:space="preserve"> составил</w:t>
      </w:r>
      <w:r w:rsidR="00F4639F">
        <w:rPr>
          <w:rFonts w:ascii="Times New Roman" w:eastAsiaTheme="minorHAnsi" w:hAnsi="Times New Roman"/>
          <w:sz w:val="24"/>
          <w:szCs w:val="24"/>
        </w:rPr>
        <w:t>о</w:t>
      </w:r>
      <w:r w:rsidRPr="00E12540">
        <w:rPr>
          <w:rFonts w:ascii="Times New Roman" w:eastAsiaTheme="minorHAnsi" w:hAnsi="Times New Roman"/>
          <w:sz w:val="24"/>
          <w:szCs w:val="24"/>
        </w:rPr>
        <w:t xml:space="preserve"> </w:t>
      </w:r>
      <w:r w:rsidR="00F4639F">
        <w:rPr>
          <w:rFonts w:ascii="Times New Roman" w:eastAsiaTheme="minorHAnsi" w:hAnsi="Times New Roman"/>
          <w:sz w:val="24"/>
          <w:szCs w:val="24"/>
        </w:rPr>
        <w:t>5,2</w:t>
      </w:r>
      <w:r w:rsidRPr="00E12540">
        <w:rPr>
          <w:rFonts w:ascii="Times New Roman" w:hAnsi="Times New Roman"/>
          <w:sz w:val="24"/>
          <w:szCs w:val="24"/>
        </w:rPr>
        <w:t> </w:t>
      </w:r>
      <w:r w:rsidRPr="00E12540">
        <w:rPr>
          <w:rFonts w:ascii="Times New Roman" w:eastAsiaTheme="minorHAnsi" w:hAnsi="Times New Roman"/>
          <w:sz w:val="24"/>
          <w:szCs w:val="24"/>
        </w:rPr>
        <w:t>% (в 202</w:t>
      </w:r>
      <w:r w:rsidR="00F4639F">
        <w:rPr>
          <w:rFonts w:ascii="Times New Roman" w:eastAsiaTheme="minorHAnsi" w:hAnsi="Times New Roman"/>
          <w:sz w:val="24"/>
          <w:szCs w:val="24"/>
        </w:rPr>
        <w:t>4</w:t>
      </w:r>
      <w:r w:rsidRPr="00E12540">
        <w:rPr>
          <w:rFonts w:ascii="Times New Roman" w:hAnsi="Times New Roman"/>
          <w:sz w:val="24"/>
          <w:szCs w:val="24"/>
        </w:rPr>
        <w:t> </w:t>
      </w:r>
      <w:r w:rsidRPr="00E12540">
        <w:rPr>
          <w:rFonts w:ascii="Times New Roman" w:eastAsiaTheme="minorHAnsi" w:hAnsi="Times New Roman"/>
          <w:sz w:val="24"/>
          <w:szCs w:val="24"/>
        </w:rPr>
        <w:t xml:space="preserve">году – </w:t>
      </w:r>
      <w:r w:rsidR="00F4639F">
        <w:rPr>
          <w:rFonts w:ascii="Times New Roman" w:eastAsiaTheme="minorHAnsi" w:hAnsi="Times New Roman"/>
          <w:sz w:val="24"/>
          <w:szCs w:val="24"/>
        </w:rPr>
        <w:t>16 095</w:t>
      </w:r>
      <w:r w:rsidRPr="00E12540">
        <w:rPr>
          <w:rFonts w:ascii="Times New Roman" w:eastAsiaTheme="minorHAnsi" w:hAnsi="Times New Roman"/>
          <w:sz w:val="24"/>
          <w:szCs w:val="24"/>
        </w:rPr>
        <w:t> рабочих</w:t>
      </w:r>
      <w:r w:rsidRPr="00E12540">
        <w:rPr>
          <w:rFonts w:ascii="Times New Roman" w:hAnsi="Times New Roman"/>
          <w:sz w:val="24"/>
          <w:szCs w:val="24"/>
          <w:lang w:eastAsia="ru-RU"/>
        </w:rPr>
        <w:t> </w:t>
      </w:r>
      <w:r w:rsidRPr="00E12540">
        <w:rPr>
          <w:rFonts w:ascii="Times New Roman" w:eastAsiaTheme="minorHAnsi" w:hAnsi="Times New Roman"/>
          <w:sz w:val="24"/>
          <w:szCs w:val="24"/>
        </w:rPr>
        <w:t>мест). Устойчивым спросом у работодателей пользуются квалифицированные специалисты (</w:t>
      </w:r>
      <w:r w:rsidR="00F4639F">
        <w:rPr>
          <w:rFonts w:ascii="Times New Roman" w:eastAsiaTheme="minorHAnsi" w:hAnsi="Times New Roman"/>
          <w:sz w:val="24"/>
          <w:szCs w:val="24"/>
        </w:rPr>
        <w:t>учителя</w:t>
      </w:r>
      <w:r w:rsidRPr="00E12540">
        <w:rPr>
          <w:rFonts w:ascii="Times New Roman" w:eastAsiaTheme="minorHAnsi" w:hAnsi="Times New Roman"/>
          <w:sz w:val="24"/>
          <w:szCs w:val="24"/>
        </w:rPr>
        <w:t xml:space="preserve">, инженеры) и рабочие высокой квалификации (водители, </w:t>
      </w:r>
      <w:r w:rsidR="00F4639F">
        <w:rPr>
          <w:rFonts w:ascii="Times New Roman" w:eastAsiaTheme="minorHAnsi" w:hAnsi="Times New Roman"/>
          <w:sz w:val="24"/>
          <w:szCs w:val="24"/>
        </w:rPr>
        <w:t>электрогазосварщики, слесари</w:t>
      </w:r>
      <w:r w:rsidRPr="00E12540">
        <w:rPr>
          <w:rFonts w:ascii="Times New Roman" w:eastAsiaTheme="minorHAnsi" w:hAnsi="Times New Roman"/>
          <w:sz w:val="24"/>
          <w:szCs w:val="24"/>
        </w:rPr>
        <w:t xml:space="preserve"> и другие). Основной причиной, препятствующей заполнению рабочих мест, является их несоответствие профессионально-квалификационному составу лиц, состоящих на учете.</w:t>
      </w:r>
    </w:p>
    <w:p w:rsidR="004C2C2A" w:rsidRPr="00ED0204" w:rsidRDefault="00E12540" w:rsidP="006B4F81">
      <w:pPr>
        <w:numPr>
          <w:ilvl w:val="1"/>
          <w:numId w:val="38"/>
        </w:numPr>
        <w:tabs>
          <w:tab w:val="left" w:pos="567"/>
        </w:tabs>
        <w:spacing w:after="0" w:line="240" w:lineRule="auto"/>
        <w:ind w:left="0" w:firstLine="0"/>
        <w:jc w:val="center"/>
        <w:outlineLvl w:val="1"/>
        <w:rPr>
          <w:rFonts w:ascii="Times New Roman" w:eastAsia="Times New Roman" w:hAnsi="Times New Roman"/>
          <w:b/>
          <w:sz w:val="24"/>
          <w:szCs w:val="24"/>
        </w:rPr>
      </w:pPr>
      <w:bookmarkStart w:id="53" w:name="_Toc510619416"/>
      <w:bookmarkStart w:id="54" w:name="_Toc68106190"/>
      <w:bookmarkStart w:id="55" w:name="_Toc162884760"/>
      <w:bookmarkStart w:id="56" w:name="_Toc226641801"/>
      <w:r w:rsidRPr="00ED0204">
        <w:rPr>
          <w:rFonts w:ascii="Times New Roman" w:eastAsia="Times New Roman" w:hAnsi="Times New Roman"/>
          <w:b/>
          <w:sz w:val="24"/>
          <w:szCs w:val="24"/>
        </w:rPr>
        <w:t>Промышленность</w:t>
      </w:r>
      <w:bookmarkEnd w:id="53"/>
      <w:bookmarkEnd w:id="54"/>
      <w:bookmarkEnd w:id="55"/>
      <w:bookmarkEnd w:id="56"/>
    </w:p>
    <w:p w:rsidR="004C2C2A" w:rsidRDefault="004C2C2A" w:rsidP="004C2C2A">
      <w:pPr>
        <w:spacing w:after="0" w:line="240" w:lineRule="auto"/>
        <w:ind w:firstLine="709"/>
        <w:jc w:val="both"/>
        <w:rPr>
          <w:rFonts w:ascii="Times New Roman" w:eastAsia="Times New Roman" w:hAnsi="Times New Roman"/>
          <w:b/>
          <w:sz w:val="24"/>
          <w:szCs w:val="24"/>
        </w:rPr>
      </w:pPr>
    </w:p>
    <w:p w:rsidR="00E12540" w:rsidRPr="00E12540" w:rsidRDefault="00E12540" w:rsidP="004C2C2A">
      <w:pPr>
        <w:spacing w:after="0" w:line="240" w:lineRule="auto"/>
        <w:ind w:firstLine="709"/>
        <w:jc w:val="both"/>
        <w:rPr>
          <w:rFonts w:ascii="Times New Roman" w:eastAsia="Batang" w:hAnsi="Times New Roman"/>
          <w:sz w:val="24"/>
          <w:szCs w:val="24"/>
        </w:rPr>
      </w:pPr>
      <w:r w:rsidRPr="00E12540">
        <w:rPr>
          <w:rFonts w:ascii="Times New Roman" w:hAnsi="Times New Roman"/>
          <w:sz w:val="24"/>
          <w:szCs w:val="24"/>
        </w:rPr>
        <w:t xml:space="preserve">Экономическую основу АГО составляет промышленность. Преобладающим видом экономической деятельности на территории АГО остается вид «Обрабатывающие производства», в основе </w:t>
      </w:r>
      <w:r w:rsidRPr="00E12540">
        <w:rPr>
          <w:rFonts w:ascii="Times New Roman" w:eastAsia="Batang" w:hAnsi="Times New Roman"/>
          <w:sz w:val="24"/>
          <w:szCs w:val="24"/>
        </w:rPr>
        <w:t xml:space="preserve">которого значительная роль принадлежит производству пищевых продуктов, химических веществ и продуктов, металлургическому производству, производству минеральной продукции, резиновых и пластмассовых изделий. </w:t>
      </w:r>
    </w:p>
    <w:p w:rsidR="00E12540" w:rsidRPr="00E12540" w:rsidRDefault="00E12540" w:rsidP="00E12540">
      <w:pPr>
        <w:spacing w:after="0" w:line="240" w:lineRule="auto"/>
        <w:ind w:firstLine="708"/>
        <w:jc w:val="both"/>
        <w:rPr>
          <w:rFonts w:ascii="Times New Roman" w:eastAsia="Batang" w:hAnsi="Times New Roman"/>
          <w:sz w:val="24"/>
          <w:szCs w:val="24"/>
        </w:rPr>
      </w:pPr>
      <w:r w:rsidRPr="00E12540">
        <w:rPr>
          <w:rFonts w:ascii="Times New Roman" w:eastAsia="Batang" w:hAnsi="Times New Roman"/>
          <w:sz w:val="24"/>
          <w:szCs w:val="24"/>
        </w:rPr>
        <w:t>Индекс промышленного производства является одним из основных макроэкономических индикаторов развития производственного сектора экономики, который характеризует изменение масштабов производства в сравниваемых периодах с применением постоянной средней цены за единицу конкретной продукции.</w:t>
      </w:r>
    </w:p>
    <w:p w:rsidR="00E12540" w:rsidRPr="00E12540" w:rsidRDefault="00E12540" w:rsidP="00E12540">
      <w:pPr>
        <w:spacing w:after="0" w:line="240" w:lineRule="auto"/>
        <w:ind w:firstLine="709"/>
        <w:jc w:val="both"/>
        <w:rPr>
          <w:rFonts w:ascii="Times New Roman" w:hAnsi="Times New Roman"/>
          <w:sz w:val="24"/>
          <w:szCs w:val="24"/>
          <w:lang w:eastAsia="ru-RU"/>
        </w:rPr>
      </w:pPr>
      <w:r w:rsidRPr="00E12540">
        <w:rPr>
          <w:rFonts w:ascii="Times New Roman" w:hAnsi="Times New Roman"/>
          <w:sz w:val="24"/>
          <w:szCs w:val="24"/>
          <w:lang w:eastAsia="ru-RU"/>
        </w:rPr>
        <w:t>По итогам 202</w:t>
      </w:r>
      <w:r w:rsidR="00201598">
        <w:rPr>
          <w:rFonts w:ascii="Times New Roman" w:hAnsi="Times New Roman"/>
          <w:sz w:val="24"/>
          <w:szCs w:val="24"/>
          <w:lang w:eastAsia="ru-RU"/>
        </w:rPr>
        <w:t>5</w:t>
      </w:r>
      <w:r w:rsidRPr="00E12540">
        <w:rPr>
          <w:rFonts w:ascii="Times New Roman" w:hAnsi="Times New Roman"/>
          <w:sz w:val="24"/>
          <w:szCs w:val="24"/>
          <w:lang w:eastAsia="ru-RU"/>
        </w:rPr>
        <w:t xml:space="preserve"> года индекс физического объема промышленного производства организаций и предприятий АГО по обследуемым видам экономической </w:t>
      </w:r>
      <w:r w:rsidR="00533471">
        <w:rPr>
          <w:rFonts w:ascii="Times New Roman" w:hAnsi="Times New Roman"/>
          <w:sz w:val="24"/>
          <w:szCs w:val="24"/>
          <w:lang w:eastAsia="ru-RU"/>
        </w:rPr>
        <w:t xml:space="preserve">деятельности </w:t>
      </w:r>
      <w:r w:rsidRPr="00E12540">
        <w:rPr>
          <w:rFonts w:ascii="Times New Roman" w:hAnsi="Times New Roman"/>
          <w:sz w:val="24"/>
          <w:szCs w:val="24"/>
          <w:lang w:eastAsia="ru-RU"/>
        </w:rPr>
        <w:t>составил 10</w:t>
      </w:r>
      <w:r w:rsidR="00A97F24">
        <w:rPr>
          <w:rFonts w:ascii="Times New Roman" w:hAnsi="Times New Roman"/>
          <w:sz w:val="24"/>
          <w:szCs w:val="24"/>
          <w:lang w:eastAsia="ru-RU"/>
        </w:rPr>
        <w:t>0</w:t>
      </w:r>
      <w:r w:rsidRPr="00E12540">
        <w:rPr>
          <w:rFonts w:ascii="Times New Roman" w:hAnsi="Times New Roman"/>
          <w:sz w:val="24"/>
          <w:szCs w:val="24"/>
          <w:lang w:eastAsia="ru-RU"/>
        </w:rPr>
        <w:t>,</w:t>
      </w:r>
      <w:r w:rsidR="00A97F24">
        <w:rPr>
          <w:rFonts w:ascii="Times New Roman" w:hAnsi="Times New Roman"/>
          <w:sz w:val="24"/>
          <w:szCs w:val="24"/>
          <w:lang w:eastAsia="ru-RU"/>
        </w:rPr>
        <w:t>8</w:t>
      </w:r>
      <w:r w:rsidRPr="00E12540">
        <w:rPr>
          <w:rFonts w:ascii="Times New Roman" w:hAnsi="Times New Roman"/>
          <w:sz w:val="24"/>
          <w:szCs w:val="24"/>
          <w:lang w:eastAsia="ru-RU"/>
        </w:rPr>
        <w:t> % по отношению к 202</w:t>
      </w:r>
      <w:r w:rsidR="00A97F24">
        <w:rPr>
          <w:rFonts w:ascii="Times New Roman" w:hAnsi="Times New Roman"/>
          <w:sz w:val="24"/>
          <w:szCs w:val="24"/>
          <w:lang w:eastAsia="ru-RU"/>
        </w:rPr>
        <w:t>4</w:t>
      </w:r>
      <w:r w:rsidRPr="00E12540">
        <w:rPr>
          <w:rFonts w:ascii="Times New Roman" w:hAnsi="Times New Roman"/>
          <w:sz w:val="24"/>
          <w:szCs w:val="24"/>
          <w:lang w:eastAsia="ru-RU"/>
        </w:rPr>
        <w:t> году (в 202</w:t>
      </w:r>
      <w:r w:rsidR="00A97F24">
        <w:rPr>
          <w:rFonts w:ascii="Times New Roman" w:hAnsi="Times New Roman"/>
          <w:sz w:val="24"/>
          <w:szCs w:val="24"/>
          <w:lang w:eastAsia="ru-RU"/>
        </w:rPr>
        <w:t>4</w:t>
      </w:r>
      <w:r w:rsidRPr="00E12540">
        <w:rPr>
          <w:rFonts w:ascii="Times New Roman" w:hAnsi="Times New Roman"/>
          <w:sz w:val="24"/>
          <w:szCs w:val="24"/>
          <w:lang w:eastAsia="ru-RU"/>
        </w:rPr>
        <w:t xml:space="preserve"> году по отношению к 202</w:t>
      </w:r>
      <w:r w:rsidR="00A97F24">
        <w:rPr>
          <w:rFonts w:ascii="Times New Roman" w:hAnsi="Times New Roman"/>
          <w:sz w:val="24"/>
          <w:szCs w:val="24"/>
          <w:lang w:eastAsia="ru-RU"/>
        </w:rPr>
        <w:t>3</w:t>
      </w:r>
      <w:r w:rsidRPr="00E12540">
        <w:rPr>
          <w:rFonts w:ascii="Times New Roman" w:hAnsi="Times New Roman"/>
          <w:sz w:val="24"/>
          <w:szCs w:val="24"/>
          <w:lang w:eastAsia="ru-RU"/>
        </w:rPr>
        <w:t> году – </w:t>
      </w:r>
      <w:r w:rsidR="00533471">
        <w:rPr>
          <w:rFonts w:ascii="Times New Roman" w:hAnsi="Times New Roman"/>
          <w:sz w:val="24"/>
          <w:szCs w:val="24"/>
          <w:lang w:eastAsia="ru-RU"/>
        </w:rPr>
        <w:t>101,1</w:t>
      </w:r>
      <w:r w:rsidRPr="00E12540">
        <w:rPr>
          <w:rFonts w:ascii="Times New Roman" w:hAnsi="Times New Roman"/>
          <w:sz w:val="24"/>
          <w:szCs w:val="24"/>
          <w:lang w:eastAsia="ru-RU"/>
        </w:rPr>
        <w:t> %</w:t>
      </w:r>
      <w:r w:rsidR="00B17517">
        <w:rPr>
          <w:rFonts w:ascii="Times New Roman" w:hAnsi="Times New Roman"/>
          <w:sz w:val="24"/>
          <w:szCs w:val="24"/>
          <w:lang w:eastAsia="ru-RU"/>
        </w:rPr>
        <w:t xml:space="preserve"> или со снижением на 0,3 п.</w:t>
      </w:r>
      <w:r w:rsidR="00533471">
        <w:rPr>
          <w:rFonts w:ascii="Times New Roman" w:hAnsi="Times New Roman"/>
          <w:sz w:val="24"/>
          <w:szCs w:val="24"/>
          <w:lang w:eastAsia="ru-RU"/>
        </w:rPr>
        <w:t>п.</w:t>
      </w:r>
      <w:r w:rsidR="007E57E1">
        <w:rPr>
          <w:rFonts w:ascii="Times New Roman" w:hAnsi="Times New Roman"/>
          <w:sz w:val="24"/>
          <w:szCs w:val="24"/>
          <w:lang w:eastAsia="ru-RU"/>
        </w:rPr>
        <w:t>).</w:t>
      </w:r>
    </w:p>
    <w:p w:rsidR="00E12540" w:rsidRPr="00E12540" w:rsidRDefault="00E12540" w:rsidP="00E12540">
      <w:pPr>
        <w:spacing w:after="0" w:line="240" w:lineRule="auto"/>
        <w:ind w:firstLine="709"/>
        <w:jc w:val="both"/>
        <w:rPr>
          <w:rFonts w:ascii="Times New Roman" w:hAnsi="Times New Roman"/>
          <w:sz w:val="24"/>
          <w:szCs w:val="24"/>
          <w:lang w:eastAsia="ru-RU"/>
        </w:rPr>
      </w:pPr>
      <w:r w:rsidRPr="00E12540">
        <w:rPr>
          <w:rFonts w:ascii="Times New Roman" w:hAnsi="Times New Roman"/>
          <w:sz w:val="24"/>
          <w:szCs w:val="24"/>
          <w:lang w:eastAsia="ru-RU"/>
        </w:rPr>
        <w:t xml:space="preserve">Объем отгруженных товаров собственного производства, выполненных работ и услуг в промышленном производстве (далее – </w:t>
      </w:r>
      <w:r w:rsidRPr="00E12540">
        <w:rPr>
          <w:rFonts w:ascii="Times New Roman" w:eastAsia="Batang" w:hAnsi="Times New Roman"/>
          <w:sz w:val="24"/>
          <w:szCs w:val="24"/>
        </w:rPr>
        <w:t>Отгрузка)</w:t>
      </w:r>
      <w:r w:rsidRPr="00E12540">
        <w:rPr>
          <w:rFonts w:ascii="Times New Roman" w:hAnsi="Times New Roman"/>
          <w:sz w:val="24"/>
          <w:szCs w:val="24"/>
          <w:lang w:eastAsia="ru-RU"/>
        </w:rPr>
        <w:t xml:space="preserve"> составил </w:t>
      </w:r>
      <w:r w:rsidR="00A97F24">
        <w:rPr>
          <w:rFonts w:ascii="Times New Roman" w:hAnsi="Times New Roman"/>
          <w:sz w:val="24"/>
          <w:szCs w:val="24"/>
          <w:lang w:eastAsia="ru-RU"/>
        </w:rPr>
        <w:t>1</w:t>
      </w:r>
      <w:r w:rsidR="00533471">
        <w:rPr>
          <w:rFonts w:ascii="Times New Roman" w:hAnsi="Times New Roman"/>
          <w:sz w:val="24"/>
          <w:szCs w:val="24"/>
          <w:lang w:eastAsia="ru-RU"/>
        </w:rPr>
        <w:t>34</w:t>
      </w:r>
      <w:r w:rsidR="00A97F24">
        <w:rPr>
          <w:rFonts w:ascii="Times New Roman" w:hAnsi="Times New Roman"/>
          <w:sz w:val="24"/>
          <w:szCs w:val="24"/>
          <w:lang w:eastAsia="ru-RU"/>
        </w:rPr>
        <w:t> </w:t>
      </w:r>
      <w:r w:rsidR="00533471">
        <w:rPr>
          <w:rFonts w:ascii="Times New Roman" w:hAnsi="Times New Roman"/>
          <w:sz w:val="24"/>
          <w:szCs w:val="24"/>
          <w:lang w:eastAsia="ru-RU"/>
        </w:rPr>
        <w:t>591,7</w:t>
      </w:r>
      <w:r w:rsidRPr="00E12540">
        <w:rPr>
          <w:rFonts w:ascii="Times New Roman" w:hAnsi="Times New Roman"/>
          <w:sz w:val="24"/>
          <w:szCs w:val="24"/>
          <w:lang w:eastAsia="ru-RU"/>
        </w:rPr>
        <w:t> </w:t>
      </w:r>
      <w:proofErr w:type="gramStart"/>
      <w:r w:rsidRPr="00E12540">
        <w:rPr>
          <w:rFonts w:ascii="Times New Roman" w:hAnsi="Times New Roman"/>
          <w:color w:val="000000"/>
          <w:sz w:val="24"/>
          <w:szCs w:val="24"/>
          <w:lang w:eastAsia="ru-RU"/>
        </w:rPr>
        <w:t>млн</w:t>
      </w:r>
      <w:proofErr w:type="gramEnd"/>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 xml:space="preserve">рублей, что на </w:t>
      </w:r>
      <w:r w:rsidR="00A97F24">
        <w:rPr>
          <w:rFonts w:ascii="Times New Roman" w:hAnsi="Times New Roman"/>
          <w:color w:val="000000"/>
          <w:sz w:val="24"/>
          <w:szCs w:val="24"/>
          <w:lang w:eastAsia="ru-RU"/>
        </w:rPr>
        <w:t>3</w:t>
      </w:r>
      <w:r w:rsidR="00533471">
        <w:rPr>
          <w:rFonts w:ascii="Times New Roman" w:hAnsi="Times New Roman"/>
          <w:color w:val="000000"/>
          <w:sz w:val="24"/>
          <w:szCs w:val="24"/>
          <w:lang w:eastAsia="ru-RU"/>
        </w:rPr>
        <w:t>3</w:t>
      </w:r>
      <w:r w:rsidRPr="00E12540">
        <w:rPr>
          <w:rFonts w:ascii="Times New Roman" w:hAnsi="Times New Roman"/>
          <w:color w:val="000000"/>
          <w:sz w:val="24"/>
          <w:szCs w:val="24"/>
          <w:lang w:eastAsia="ru-RU"/>
        </w:rPr>
        <w:t>,</w:t>
      </w:r>
      <w:r w:rsidR="00533471">
        <w:rPr>
          <w:rFonts w:ascii="Times New Roman" w:hAnsi="Times New Roman"/>
          <w:color w:val="000000"/>
          <w:sz w:val="24"/>
          <w:szCs w:val="24"/>
          <w:lang w:eastAsia="ru-RU"/>
        </w:rPr>
        <w:t>3</w:t>
      </w:r>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w:t>
      </w:r>
      <w:r w:rsidR="00533471">
        <w:rPr>
          <w:rFonts w:ascii="Times New Roman" w:hAnsi="Times New Roman"/>
          <w:sz w:val="24"/>
          <w:szCs w:val="24"/>
          <w:lang w:eastAsia="ru-RU"/>
        </w:rPr>
        <w:t xml:space="preserve"> </w:t>
      </w:r>
      <w:r w:rsidRPr="00E12540">
        <w:rPr>
          <w:rFonts w:ascii="Times New Roman" w:hAnsi="Times New Roman"/>
          <w:sz w:val="24"/>
          <w:szCs w:val="24"/>
          <w:lang w:eastAsia="ru-RU"/>
        </w:rPr>
        <w:t>больше</w:t>
      </w:r>
      <w:r w:rsidRPr="00E12540">
        <w:rPr>
          <w:rFonts w:ascii="Times New Roman" w:hAnsi="Times New Roman"/>
          <w:color w:val="000000"/>
          <w:sz w:val="24"/>
          <w:szCs w:val="24"/>
          <w:lang w:eastAsia="ru-RU"/>
        </w:rPr>
        <w:t>, чем за 202</w:t>
      </w:r>
      <w:r w:rsidR="00A97F24">
        <w:rPr>
          <w:rFonts w:ascii="Times New Roman" w:hAnsi="Times New Roman"/>
          <w:color w:val="000000"/>
          <w:sz w:val="24"/>
          <w:szCs w:val="24"/>
          <w:lang w:eastAsia="ru-RU"/>
        </w:rPr>
        <w:t>4</w:t>
      </w:r>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год (</w:t>
      </w:r>
      <w:r w:rsidR="00A97F24">
        <w:rPr>
          <w:rFonts w:ascii="Times New Roman" w:hAnsi="Times New Roman"/>
          <w:sz w:val="24"/>
          <w:szCs w:val="24"/>
          <w:lang w:eastAsia="ru-RU"/>
        </w:rPr>
        <w:t>1</w:t>
      </w:r>
      <w:r w:rsidR="00533471">
        <w:rPr>
          <w:rFonts w:ascii="Times New Roman" w:hAnsi="Times New Roman"/>
          <w:sz w:val="24"/>
          <w:szCs w:val="24"/>
          <w:lang w:eastAsia="ru-RU"/>
        </w:rPr>
        <w:t>0</w:t>
      </w:r>
      <w:r w:rsidR="00A97F24">
        <w:rPr>
          <w:rFonts w:ascii="Times New Roman" w:hAnsi="Times New Roman"/>
          <w:sz w:val="24"/>
          <w:szCs w:val="24"/>
          <w:lang w:eastAsia="ru-RU"/>
        </w:rPr>
        <w:t>0 </w:t>
      </w:r>
      <w:r w:rsidR="00533471">
        <w:rPr>
          <w:rFonts w:ascii="Times New Roman" w:hAnsi="Times New Roman"/>
          <w:sz w:val="24"/>
          <w:szCs w:val="24"/>
          <w:lang w:eastAsia="ru-RU"/>
        </w:rPr>
        <w:t>996,7</w:t>
      </w:r>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млн</w:t>
      </w:r>
      <w:r w:rsidRPr="00E12540">
        <w:rPr>
          <w:rFonts w:ascii="Times New Roman" w:hAnsi="Times New Roman"/>
          <w:sz w:val="24"/>
          <w:szCs w:val="24"/>
          <w:lang w:eastAsia="ru-RU"/>
        </w:rPr>
        <w:t> </w:t>
      </w:r>
      <w:r w:rsidRPr="00E12540">
        <w:rPr>
          <w:rFonts w:ascii="Times New Roman" w:hAnsi="Times New Roman"/>
          <w:color w:val="000000"/>
          <w:sz w:val="24"/>
          <w:szCs w:val="24"/>
          <w:lang w:eastAsia="ru-RU"/>
        </w:rPr>
        <w:t>рублей).</w:t>
      </w:r>
      <w:r w:rsidRPr="00E12540">
        <w:rPr>
          <w:rFonts w:ascii="Times New Roman" w:eastAsia="Batang" w:hAnsi="Times New Roman"/>
          <w:sz w:val="24"/>
          <w:szCs w:val="24"/>
        </w:rPr>
        <w:t xml:space="preserve"> Рост данного показателя в основном сложился за счет увеличения Отгрузки предприятий по виду экономической деятельности </w:t>
      </w:r>
      <w:r w:rsidRPr="00E12540">
        <w:rPr>
          <w:rFonts w:ascii="Times New Roman" w:hAnsi="Times New Roman"/>
          <w:sz w:val="24"/>
          <w:szCs w:val="24"/>
          <w:lang w:eastAsia="ru-RU"/>
        </w:rPr>
        <w:t>«Обрабатывающие производства»</w:t>
      </w:r>
      <w:r w:rsidR="00A97F24">
        <w:rPr>
          <w:rFonts w:ascii="Times New Roman" w:hAnsi="Times New Roman"/>
          <w:sz w:val="24"/>
          <w:szCs w:val="24"/>
          <w:lang w:eastAsia="ru-RU"/>
        </w:rPr>
        <w:t xml:space="preserve"> на 5 483,3 </w:t>
      </w:r>
      <w:proofErr w:type="gramStart"/>
      <w:r w:rsidR="00A97F24">
        <w:rPr>
          <w:rFonts w:ascii="Times New Roman" w:hAnsi="Times New Roman"/>
          <w:sz w:val="24"/>
          <w:szCs w:val="24"/>
          <w:lang w:eastAsia="ru-RU"/>
        </w:rPr>
        <w:t>млн</w:t>
      </w:r>
      <w:proofErr w:type="gramEnd"/>
      <w:r w:rsidR="00A97F24">
        <w:rPr>
          <w:rFonts w:ascii="Times New Roman" w:hAnsi="Times New Roman"/>
          <w:sz w:val="24"/>
          <w:szCs w:val="24"/>
          <w:lang w:eastAsia="ru-RU"/>
        </w:rPr>
        <w:t xml:space="preserve"> рублей по сравнению с 2024 годом</w:t>
      </w:r>
      <w:r w:rsidRPr="00E12540">
        <w:rPr>
          <w:rFonts w:ascii="Times New Roman" w:hAnsi="Times New Roman"/>
          <w:sz w:val="24"/>
          <w:szCs w:val="24"/>
          <w:lang w:eastAsia="ru-RU"/>
        </w:rPr>
        <w:t xml:space="preserve">. </w:t>
      </w:r>
    </w:p>
    <w:p w:rsidR="00E12540" w:rsidRPr="00E12540" w:rsidRDefault="00E12540" w:rsidP="00E12540">
      <w:pPr>
        <w:spacing w:after="0" w:line="240" w:lineRule="auto"/>
        <w:ind w:firstLine="708"/>
        <w:jc w:val="both"/>
        <w:rPr>
          <w:rFonts w:ascii="Times New Roman" w:hAnsi="Times New Roman"/>
          <w:sz w:val="24"/>
          <w:szCs w:val="24"/>
        </w:rPr>
      </w:pPr>
      <w:r w:rsidRPr="00E12540">
        <w:rPr>
          <w:rFonts w:ascii="Times New Roman" w:hAnsi="Times New Roman"/>
          <w:sz w:val="24"/>
          <w:szCs w:val="24"/>
        </w:rPr>
        <w:t>В 202</w:t>
      </w:r>
      <w:r w:rsidR="00A97F24">
        <w:rPr>
          <w:rFonts w:ascii="Times New Roman" w:hAnsi="Times New Roman"/>
          <w:sz w:val="24"/>
          <w:szCs w:val="24"/>
        </w:rPr>
        <w:t>5</w:t>
      </w:r>
      <w:r w:rsidRPr="00E12540">
        <w:rPr>
          <w:rFonts w:ascii="Times New Roman" w:eastAsia="Batang" w:hAnsi="Times New Roman"/>
          <w:sz w:val="24"/>
          <w:szCs w:val="24"/>
        </w:rPr>
        <w:t> </w:t>
      </w:r>
      <w:r w:rsidRPr="00E12540">
        <w:rPr>
          <w:rFonts w:ascii="Times New Roman" w:hAnsi="Times New Roman"/>
          <w:sz w:val="24"/>
          <w:szCs w:val="24"/>
        </w:rPr>
        <w:t>году максимально выросли объемы произведенной продукции по отношению к 202</w:t>
      </w:r>
      <w:r w:rsidR="00A97F24">
        <w:rPr>
          <w:rFonts w:ascii="Times New Roman" w:hAnsi="Times New Roman"/>
          <w:sz w:val="24"/>
          <w:szCs w:val="24"/>
        </w:rPr>
        <w:t>4</w:t>
      </w:r>
      <w:r w:rsidRPr="00E12540">
        <w:rPr>
          <w:rFonts w:ascii="Times New Roman" w:eastAsia="Batang" w:hAnsi="Times New Roman"/>
          <w:sz w:val="24"/>
          <w:szCs w:val="24"/>
        </w:rPr>
        <w:t> </w:t>
      </w:r>
      <w:r w:rsidRPr="00E12540">
        <w:rPr>
          <w:rFonts w:ascii="Times New Roman" w:hAnsi="Times New Roman"/>
          <w:sz w:val="24"/>
          <w:szCs w:val="24"/>
        </w:rPr>
        <w:t xml:space="preserve">году (в сопоставимых ценах) по следующим классам: </w:t>
      </w:r>
    </w:p>
    <w:p w:rsidR="00E12540" w:rsidRPr="00561025" w:rsidRDefault="00E12540" w:rsidP="006B4F81">
      <w:pPr>
        <w:numPr>
          <w:ilvl w:val="0"/>
          <w:numId w:val="50"/>
        </w:numPr>
        <w:tabs>
          <w:tab w:val="left" w:pos="709"/>
        </w:tabs>
        <w:spacing w:after="0" w:line="240" w:lineRule="auto"/>
        <w:ind w:left="709" w:hanging="709"/>
        <w:jc w:val="both"/>
        <w:rPr>
          <w:rFonts w:ascii="Times New Roman" w:hAnsi="Times New Roman"/>
          <w:sz w:val="24"/>
          <w:szCs w:val="24"/>
        </w:rPr>
      </w:pPr>
      <w:r w:rsidRPr="00561025">
        <w:rPr>
          <w:rFonts w:ascii="Times New Roman" w:hAnsi="Times New Roman"/>
          <w:sz w:val="24"/>
          <w:szCs w:val="24"/>
        </w:rPr>
        <w:t>«</w:t>
      </w:r>
      <w:r w:rsidR="00561025" w:rsidRPr="00561025">
        <w:rPr>
          <w:rFonts w:ascii="Times New Roman" w:hAnsi="Times New Roman"/>
          <w:sz w:val="24"/>
          <w:szCs w:val="24"/>
        </w:rPr>
        <w:t>Производство машин и оборудования, не включенных в другие группировки</w:t>
      </w:r>
      <w:r w:rsidRPr="00561025">
        <w:rPr>
          <w:rFonts w:ascii="Times New Roman" w:hAnsi="Times New Roman"/>
          <w:sz w:val="24"/>
          <w:szCs w:val="24"/>
        </w:rPr>
        <w:t xml:space="preserve">» индекс физического объема составил </w:t>
      </w:r>
      <w:r w:rsidR="00561025" w:rsidRPr="00561025">
        <w:rPr>
          <w:rFonts w:ascii="Times New Roman" w:hAnsi="Times New Roman"/>
          <w:sz w:val="24"/>
          <w:szCs w:val="24"/>
        </w:rPr>
        <w:t>1</w:t>
      </w:r>
      <w:r w:rsidR="00455D45">
        <w:rPr>
          <w:rFonts w:ascii="Times New Roman" w:hAnsi="Times New Roman"/>
          <w:sz w:val="24"/>
          <w:szCs w:val="24"/>
        </w:rPr>
        <w:t>78</w:t>
      </w:r>
      <w:r w:rsidR="00561025" w:rsidRPr="00561025">
        <w:rPr>
          <w:rFonts w:ascii="Times New Roman" w:hAnsi="Times New Roman"/>
          <w:sz w:val="24"/>
          <w:szCs w:val="24"/>
        </w:rPr>
        <w:t>,</w:t>
      </w:r>
      <w:r w:rsidR="00455D45">
        <w:rPr>
          <w:rFonts w:ascii="Times New Roman" w:hAnsi="Times New Roman"/>
          <w:sz w:val="24"/>
          <w:szCs w:val="24"/>
        </w:rPr>
        <w:t>2</w:t>
      </w:r>
      <w:r w:rsidRPr="00561025">
        <w:rPr>
          <w:rFonts w:ascii="Times New Roman" w:hAnsi="Times New Roman"/>
          <w:sz w:val="24"/>
          <w:szCs w:val="24"/>
        </w:rPr>
        <w:t xml:space="preserve"> %; </w:t>
      </w:r>
    </w:p>
    <w:p w:rsidR="00E12540" w:rsidRPr="00561025" w:rsidRDefault="00E12540" w:rsidP="006B4F81">
      <w:pPr>
        <w:numPr>
          <w:ilvl w:val="0"/>
          <w:numId w:val="50"/>
        </w:numPr>
        <w:tabs>
          <w:tab w:val="left" w:pos="709"/>
        </w:tabs>
        <w:spacing w:after="0" w:line="240" w:lineRule="auto"/>
        <w:ind w:left="709" w:hanging="709"/>
        <w:jc w:val="both"/>
        <w:rPr>
          <w:rFonts w:ascii="Times New Roman" w:hAnsi="Times New Roman"/>
          <w:sz w:val="24"/>
          <w:szCs w:val="24"/>
        </w:rPr>
      </w:pPr>
      <w:r w:rsidRPr="00561025">
        <w:rPr>
          <w:rFonts w:ascii="Times New Roman" w:hAnsi="Times New Roman"/>
          <w:sz w:val="24"/>
          <w:szCs w:val="24"/>
        </w:rPr>
        <w:t>«</w:t>
      </w:r>
      <w:r w:rsidR="00455D45">
        <w:rPr>
          <w:rFonts w:ascii="Times New Roman" w:hAnsi="Times New Roman"/>
          <w:sz w:val="24"/>
          <w:szCs w:val="24"/>
        </w:rPr>
        <w:t>Производство компьютеров, электронных и оптических изделий</w:t>
      </w:r>
      <w:r w:rsidRPr="00561025">
        <w:rPr>
          <w:rFonts w:ascii="Times New Roman" w:hAnsi="Times New Roman"/>
          <w:sz w:val="24"/>
          <w:szCs w:val="24"/>
        </w:rPr>
        <w:t>», индекс физического объема составил 1</w:t>
      </w:r>
      <w:r w:rsidR="00455D45">
        <w:rPr>
          <w:rFonts w:ascii="Times New Roman" w:hAnsi="Times New Roman"/>
          <w:sz w:val="24"/>
          <w:szCs w:val="24"/>
        </w:rPr>
        <w:t>06</w:t>
      </w:r>
      <w:r w:rsidRPr="00561025">
        <w:rPr>
          <w:rFonts w:ascii="Times New Roman" w:hAnsi="Times New Roman"/>
          <w:sz w:val="24"/>
          <w:szCs w:val="24"/>
        </w:rPr>
        <w:t>,</w:t>
      </w:r>
      <w:r w:rsidR="00455D45">
        <w:rPr>
          <w:rFonts w:ascii="Times New Roman" w:hAnsi="Times New Roman"/>
          <w:sz w:val="24"/>
          <w:szCs w:val="24"/>
        </w:rPr>
        <w:t>2</w:t>
      </w:r>
      <w:r w:rsidRPr="00561025">
        <w:rPr>
          <w:rFonts w:ascii="Times New Roman" w:hAnsi="Times New Roman"/>
          <w:sz w:val="24"/>
          <w:szCs w:val="24"/>
        </w:rPr>
        <w:t> %;</w:t>
      </w:r>
    </w:p>
    <w:p w:rsidR="00E12540" w:rsidRPr="00561025" w:rsidRDefault="00E12540" w:rsidP="006B4F81">
      <w:pPr>
        <w:numPr>
          <w:ilvl w:val="0"/>
          <w:numId w:val="50"/>
        </w:numPr>
        <w:tabs>
          <w:tab w:val="left" w:pos="709"/>
        </w:tabs>
        <w:spacing w:after="0" w:line="240" w:lineRule="auto"/>
        <w:ind w:left="709" w:hanging="709"/>
        <w:jc w:val="both"/>
        <w:rPr>
          <w:rFonts w:ascii="Times New Roman" w:hAnsi="Times New Roman"/>
          <w:sz w:val="24"/>
          <w:szCs w:val="24"/>
        </w:rPr>
      </w:pPr>
      <w:r w:rsidRPr="00561025">
        <w:rPr>
          <w:rFonts w:ascii="Times New Roman" w:hAnsi="Times New Roman"/>
          <w:sz w:val="24"/>
          <w:szCs w:val="24"/>
        </w:rPr>
        <w:t>«</w:t>
      </w:r>
      <w:r w:rsidR="00561025" w:rsidRPr="00561025">
        <w:rPr>
          <w:rFonts w:ascii="Times New Roman" w:hAnsi="Times New Roman"/>
          <w:sz w:val="24"/>
          <w:szCs w:val="24"/>
        </w:rPr>
        <w:t xml:space="preserve">Производство </w:t>
      </w:r>
      <w:r w:rsidR="004B39C3">
        <w:rPr>
          <w:rFonts w:ascii="Times New Roman" w:hAnsi="Times New Roman"/>
          <w:sz w:val="24"/>
          <w:szCs w:val="24"/>
        </w:rPr>
        <w:t>пищевых продуктов</w:t>
      </w:r>
      <w:r w:rsidRPr="00561025">
        <w:rPr>
          <w:rFonts w:ascii="Times New Roman" w:hAnsi="Times New Roman"/>
          <w:sz w:val="24"/>
          <w:szCs w:val="24"/>
        </w:rPr>
        <w:t>», индекс физического объема составил 1</w:t>
      </w:r>
      <w:r w:rsidR="00561025" w:rsidRPr="00561025">
        <w:rPr>
          <w:rFonts w:ascii="Times New Roman" w:hAnsi="Times New Roman"/>
          <w:sz w:val="24"/>
          <w:szCs w:val="24"/>
        </w:rPr>
        <w:t>0</w:t>
      </w:r>
      <w:r w:rsidR="004B39C3">
        <w:rPr>
          <w:rFonts w:ascii="Times New Roman" w:hAnsi="Times New Roman"/>
          <w:sz w:val="24"/>
          <w:szCs w:val="24"/>
        </w:rPr>
        <w:t>3</w:t>
      </w:r>
      <w:r w:rsidRPr="00561025">
        <w:rPr>
          <w:rFonts w:ascii="Times New Roman" w:hAnsi="Times New Roman"/>
          <w:sz w:val="24"/>
          <w:szCs w:val="24"/>
        </w:rPr>
        <w:t>,</w:t>
      </w:r>
      <w:r w:rsidR="004B39C3">
        <w:rPr>
          <w:rFonts w:ascii="Times New Roman" w:hAnsi="Times New Roman"/>
          <w:sz w:val="24"/>
          <w:szCs w:val="24"/>
        </w:rPr>
        <w:t>4 </w:t>
      </w:r>
      <w:r w:rsidRPr="00561025">
        <w:rPr>
          <w:rFonts w:ascii="Times New Roman" w:hAnsi="Times New Roman"/>
          <w:sz w:val="24"/>
          <w:szCs w:val="24"/>
        </w:rPr>
        <w:t>%</w:t>
      </w:r>
      <w:r w:rsidR="002B5174" w:rsidRPr="00561025">
        <w:rPr>
          <w:rFonts w:ascii="Times New Roman" w:hAnsi="Times New Roman"/>
          <w:sz w:val="24"/>
          <w:szCs w:val="24"/>
        </w:rPr>
        <w:t>.</w:t>
      </w:r>
    </w:p>
    <w:p w:rsidR="00E12540" w:rsidRPr="00561025" w:rsidRDefault="00E12540" w:rsidP="00E12540">
      <w:pPr>
        <w:tabs>
          <w:tab w:val="left" w:pos="1134"/>
        </w:tabs>
        <w:spacing w:after="0" w:line="240" w:lineRule="auto"/>
        <w:ind w:firstLine="709"/>
        <w:jc w:val="both"/>
        <w:rPr>
          <w:rFonts w:ascii="Times New Roman" w:hAnsi="Times New Roman"/>
          <w:sz w:val="24"/>
          <w:szCs w:val="24"/>
        </w:rPr>
      </w:pPr>
      <w:r w:rsidRPr="00561025">
        <w:rPr>
          <w:rFonts w:ascii="Times New Roman" w:hAnsi="Times New Roman"/>
          <w:sz w:val="24"/>
          <w:szCs w:val="24"/>
        </w:rPr>
        <w:t>При этом максимальное сокращение объемов произведенной продукции в сопоставимых ценах отмечается по следующим классам:</w:t>
      </w:r>
    </w:p>
    <w:p w:rsidR="00E12540" w:rsidRPr="00561025" w:rsidRDefault="00455D45" w:rsidP="006B4F81">
      <w:pPr>
        <w:numPr>
          <w:ilvl w:val="0"/>
          <w:numId w:val="51"/>
        </w:numPr>
        <w:tabs>
          <w:tab w:val="left" w:pos="709"/>
        </w:tabs>
        <w:spacing w:after="0" w:line="240" w:lineRule="auto"/>
        <w:ind w:left="709" w:hanging="709"/>
        <w:contextualSpacing/>
        <w:jc w:val="both"/>
        <w:rPr>
          <w:rFonts w:ascii="Times New Roman" w:hAnsi="Times New Roman"/>
          <w:sz w:val="24"/>
          <w:szCs w:val="24"/>
        </w:rPr>
      </w:pPr>
      <w:r w:rsidRPr="00455D45">
        <w:rPr>
          <w:rFonts w:ascii="Times New Roman" w:hAnsi="Times New Roman"/>
          <w:sz w:val="24"/>
          <w:szCs w:val="24"/>
        </w:rPr>
        <w:t xml:space="preserve">«Производство текстильных изделий», индекс физического объема составил 2,2 </w:t>
      </w:r>
      <w:r w:rsidR="00E12540" w:rsidRPr="00561025">
        <w:rPr>
          <w:rFonts w:ascii="Times New Roman" w:hAnsi="Times New Roman"/>
          <w:sz w:val="24"/>
          <w:szCs w:val="24"/>
        </w:rPr>
        <w:t>%;</w:t>
      </w:r>
    </w:p>
    <w:p w:rsidR="004B39C3" w:rsidRDefault="00455D45" w:rsidP="006B4F81">
      <w:pPr>
        <w:numPr>
          <w:ilvl w:val="0"/>
          <w:numId w:val="51"/>
        </w:numPr>
        <w:tabs>
          <w:tab w:val="left" w:pos="709"/>
        </w:tabs>
        <w:spacing w:after="0" w:line="240" w:lineRule="auto"/>
        <w:ind w:left="709" w:hanging="709"/>
        <w:contextualSpacing/>
        <w:jc w:val="both"/>
        <w:rPr>
          <w:rFonts w:ascii="Times New Roman" w:hAnsi="Times New Roman"/>
          <w:sz w:val="24"/>
          <w:szCs w:val="24"/>
        </w:rPr>
      </w:pPr>
      <w:r w:rsidRPr="00455D45">
        <w:rPr>
          <w:rFonts w:ascii="Times New Roman" w:hAnsi="Times New Roman"/>
          <w:sz w:val="24"/>
          <w:szCs w:val="24"/>
        </w:rPr>
        <w:t>«Производство мебели», индекс физического объема составил 12,6 </w:t>
      </w:r>
      <w:r w:rsidR="00E12540" w:rsidRPr="00561025">
        <w:rPr>
          <w:rFonts w:ascii="Times New Roman" w:hAnsi="Times New Roman"/>
          <w:sz w:val="24"/>
          <w:szCs w:val="24"/>
        </w:rPr>
        <w:t>%</w:t>
      </w:r>
      <w:r w:rsidR="004B39C3">
        <w:rPr>
          <w:rFonts w:ascii="Times New Roman" w:hAnsi="Times New Roman"/>
          <w:sz w:val="24"/>
          <w:szCs w:val="24"/>
        </w:rPr>
        <w:t>;</w:t>
      </w:r>
    </w:p>
    <w:p w:rsidR="00E12540" w:rsidRPr="00561025" w:rsidRDefault="004B39C3" w:rsidP="006B4F81">
      <w:pPr>
        <w:numPr>
          <w:ilvl w:val="0"/>
          <w:numId w:val="51"/>
        </w:numPr>
        <w:tabs>
          <w:tab w:val="left" w:pos="709"/>
        </w:tabs>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lastRenderedPageBreak/>
        <w:t>«Производство резиновых и пластмассовых изделий», индекс физического объема составил 74,2 %</w:t>
      </w:r>
      <w:r w:rsidR="00E12540" w:rsidRPr="00561025">
        <w:rPr>
          <w:rFonts w:ascii="Times New Roman" w:hAnsi="Times New Roman"/>
          <w:sz w:val="24"/>
          <w:szCs w:val="24"/>
        </w:rPr>
        <w:t>.</w:t>
      </w:r>
    </w:p>
    <w:p w:rsidR="003D722A" w:rsidRDefault="003D722A" w:rsidP="004B39C3">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bidi="as-IN"/>
        </w:rPr>
      </w:pPr>
    </w:p>
    <w:p w:rsidR="00F71DCE" w:rsidRDefault="00F71DCE" w:rsidP="004B39C3">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bidi="as-IN"/>
        </w:rPr>
      </w:pPr>
    </w:p>
    <w:p w:rsidR="00F71DCE" w:rsidRPr="00E12540" w:rsidRDefault="00F71DCE" w:rsidP="004B39C3">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bidi="as-IN"/>
        </w:rPr>
      </w:pPr>
    </w:p>
    <w:p w:rsidR="00E12540" w:rsidRPr="00E12540" w:rsidRDefault="00E12540" w:rsidP="00E12540">
      <w:pPr>
        <w:spacing w:after="0" w:line="240" w:lineRule="auto"/>
        <w:ind w:firstLine="709"/>
        <w:jc w:val="both"/>
        <w:rPr>
          <w:rFonts w:ascii="Times New Roman" w:hAnsi="Times New Roman"/>
          <w:sz w:val="24"/>
          <w:szCs w:val="24"/>
          <w:u w:val="single"/>
        </w:rPr>
      </w:pPr>
      <w:r w:rsidRPr="00E12540">
        <w:rPr>
          <w:rFonts w:ascii="Times New Roman" w:hAnsi="Times New Roman"/>
          <w:sz w:val="24"/>
          <w:szCs w:val="24"/>
          <w:u w:val="single"/>
        </w:rPr>
        <w:t>Задача на 202</w:t>
      </w:r>
      <w:r w:rsidR="00DC23A1">
        <w:rPr>
          <w:rFonts w:ascii="Times New Roman" w:hAnsi="Times New Roman"/>
          <w:sz w:val="24"/>
          <w:szCs w:val="24"/>
          <w:u w:val="single"/>
        </w:rPr>
        <w:t>6</w:t>
      </w:r>
      <w:r w:rsidRPr="00E12540">
        <w:rPr>
          <w:rFonts w:ascii="Times New Roman" w:hAnsi="Times New Roman"/>
          <w:sz w:val="24"/>
          <w:szCs w:val="24"/>
          <w:u w:val="single"/>
        </w:rPr>
        <w:t xml:space="preserve"> год: </w:t>
      </w:r>
    </w:p>
    <w:p w:rsidR="00E12540" w:rsidRPr="00E12540" w:rsidRDefault="00E12540" w:rsidP="00E12540">
      <w:pPr>
        <w:spacing w:after="0" w:line="240" w:lineRule="auto"/>
        <w:ind w:firstLine="709"/>
        <w:jc w:val="both"/>
        <w:rPr>
          <w:rFonts w:ascii="Times New Roman" w:hAnsi="Times New Roman"/>
          <w:sz w:val="24"/>
          <w:szCs w:val="24"/>
        </w:rPr>
      </w:pPr>
      <w:r w:rsidRPr="00E12540">
        <w:rPr>
          <w:rFonts w:ascii="Times New Roman" w:hAnsi="Times New Roman"/>
          <w:sz w:val="24"/>
          <w:szCs w:val="24"/>
        </w:rPr>
        <w:t>Привлечение новых инвесторов во все сферы экономики АГО в целях повышения привлекательности территории, увеличения налоговых поступлений в местный бюджет, и, как следствие, повышение благосостояния местного населения.</w:t>
      </w:r>
    </w:p>
    <w:p w:rsidR="00165851" w:rsidRDefault="00165851" w:rsidP="00974AE9">
      <w:pPr>
        <w:spacing w:after="0" w:line="240" w:lineRule="auto"/>
        <w:ind w:firstLine="709"/>
        <w:jc w:val="both"/>
        <w:rPr>
          <w:rFonts w:ascii="Times New Roman" w:eastAsia="Times New Roman" w:hAnsi="Times New Roman"/>
          <w:sz w:val="24"/>
          <w:szCs w:val="24"/>
          <w:lang w:eastAsia="ru-RU"/>
        </w:rPr>
      </w:pPr>
    </w:p>
    <w:p w:rsidR="00974AE9" w:rsidRPr="002E16E0" w:rsidRDefault="00974AE9" w:rsidP="006B4F81">
      <w:pPr>
        <w:pStyle w:val="aff6"/>
        <w:numPr>
          <w:ilvl w:val="1"/>
          <w:numId w:val="80"/>
        </w:numPr>
        <w:tabs>
          <w:tab w:val="left" w:pos="567"/>
        </w:tabs>
        <w:spacing w:after="0" w:line="240" w:lineRule="auto"/>
        <w:ind w:left="0" w:firstLine="0"/>
        <w:rPr>
          <w:rFonts w:ascii="Times New Roman" w:hAnsi="Times New Roman"/>
          <w:b/>
        </w:rPr>
      </w:pPr>
      <w:bookmarkStart w:id="57" w:name="_Toc162882910"/>
      <w:bookmarkStart w:id="58" w:name="_Toc162884761"/>
      <w:bookmarkStart w:id="59" w:name="_Toc163120591"/>
      <w:bookmarkStart w:id="60" w:name="_Toc163120733"/>
      <w:bookmarkStart w:id="61" w:name="_Toc163120875"/>
      <w:bookmarkStart w:id="62" w:name="_Toc163121007"/>
      <w:bookmarkStart w:id="63" w:name="_Toc163121138"/>
      <w:bookmarkStart w:id="64" w:name="_Toc163121269"/>
      <w:bookmarkStart w:id="65" w:name="_Toc163121401"/>
      <w:bookmarkStart w:id="66" w:name="_Toc163121818"/>
      <w:bookmarkStart w:id="67" w:name="_Toc163121951"/>
      <w:bookmarkStart w:id="68" w:name="_Toc163122181"/>
      <w:bookmarkStart w:id="69" w:name="_Toc163122321"/>
      <w:bookmarkStart w:id="70" w:name="_Toc163122455"/>
      <w:bookmarkStart w:id="71" w:name="_Toc163122588"/>
      <w:bookmarkStart w:id="72" w:name="_Toc163123373"/>
      <w:bookmarkStart w:id="73" w:name="_Toc510619418"/>
      <w:bookmarkStart w:id="74" w:name="_Toc68106191"/>
      <w:bookmarkStart w:id="75" w:name="_Toc162884767"/>
      <w:bookmarkStart w:id="76" w:name="_Toc22664180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2E16E0">
        <w:rPr>
          <w:rFonts w:ascii="Times New Roman" w:hAnsi="Times New Roman"/>
          <w:b/>
        </w:rPr>
        <w:t>Сельское хозяйство</w:t>
      </w:r>
      <w:bookmarkEnd w:id="73"/>
      <w:bookmarkEnd w:id="74"/>
      <w:bookmarkEnd w:id="75"/>
      <w:bookmarkEnd w:id="76"/>
    </w:p>
    <w:p w:rsidR="00974AE9" w:rsidRPr="002E16E0" w:rsidRDefault="00974AE9" w:rsidP="00974AE9">
      <w:pPr>
        <w:spacing w:line="240" w:lineRule="auto"/>
        <w:ind w:left="709"/>
        <w:contextualSpacing/>
        <w:jc w:val="center"/>
        <w:rPr>
          <w:rFonts w:ascii="Times New Roman" w:hAnsi="Times New Roman"/>
          <w:sz w:val="24"/>
          <w:szCs w:val="24"/>
        </w:rPr>
      </w:pPr>
    </w:p>
    <w:p w:rsidR="00974AE9" w:rsidRPr="002E16E0" w:rsidRDefault="00974AE9" w:rsidP="001C2481">
      <w:pPr>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На территории АГО </w:t>
      </w:r>
      <w:r w:rsidR="005B35FC" w:rsidRPr="002E16E0">
        <w:rPr>
          <w:rFonts w:ascii="Times New Roman" w:eastAsia="Times New Roman" w:hAnsi="Times New Roman"/>
          <w:sz w:val="24"/>
          <w:szCs w:val="24"/>
          <w:lang w:eastAsia="ru-RU"/>
        </w:rPr>
        <w:t>по состоянию на 01.01.202</w:t>
      </w:r>
      <w:r w:rsidR="00561025">
        <w:rPr>
          <w:rFonts w:ascii="Times New Roman" w:eastAsia="Times New Roman" w:hAnsi="Times New Roman"/>
          <w:sz w:val="24"/>
          <w:szCs w:val="24"/>
          <w:lang w:eastAsia="ru-RU"/>
        </w:rPr>
        <w:t>6</w:t>
      </w:r>
      <w:r w:rsidR="005B35FC" w:rsidRPr="002E16E0">
        <w:rPr>
          <w:rFonts w:ascii="Times New Roman" w:eastAsia="Times New Roman" w:hAnsi="Times New Roman"/>
          <w:sz w:val="24"/>
          <w:szCs w:val="24"/>
          <w:lang w:eastAsia="ru-RU"/>
        </w:rPr>
        <w:t xml:space="preserve"> осуществляли деятельность</w:t>
      </w:r>
      <w:r w:rsidRPr="002E16E0">
        <w:rPr>
          <w:rFonts w:ascii="Times New Roman" w:eastAsia="Times New Roman" w:hAnsi="Times New Roman"/>
          <w:sz w:val="24"/>
          <w:szCs w:val="24"/>
          <w:lang w:eastAsia="ru-RU"/>
        </w:rPr>
        <w:t xml:space="preserve"> 7</w:t>
      </w:r>
      <w:r w:rsidR="00CD75BB"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сельхозпредприятий, 1</w:t>
      </w:r>
      <w:r w:rsidR="00A003F0" w:rsidRPr="002E16E0">
        <w:rPr>
          <w:rFonts w:ascii="Times New Roman" w:eastAsia="Times New Roman" w:hAnsi="Times New Roman"/>
          <w:sz w:val="24"/>
          <w:szCs w:val="24"/>
          <w:lang w:eastAsia="ru-RU"/>
        </w:rPr>
        <w:t>2</w:t>
      </w:r>
      <w:r w:rsidR="00321C80">
        <w:rPr>
          <w:rFonts w:ascii="Times New Roman" w:eastAsia="Times New Roman" w:hAnsi="Times New Roman"/>
          <w:sz w:val="24"/>
          <w:szCs w:val="24"/>
          <w:lang w:eastAsia="ru-RU"/>
        </w:rPr>
        <w:t xml:space="preserve"> крестьянских (</w:t>
      </w:r>
      <w:r w:rsidRPr="002E16E0">
        <w:rPr>
          <w:rFonts w:ascii="Times New Roman" w:eastAsia="Times New Roman" w:hAnsi="Times New Roman"/>
          <w:sz w:val="24"/>
          <w:szCs w:val="24"/>
          <w:lang w:eastAsia="ru-RU"/>
        </w:rPr>
        <w:t>фермерских</w:t>
      </w:r>
      <w:r w:rsidR="00321C80">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хозяйств</w:t>
      </w:r>
      <w:r w:rsidR="00867143">
        <w:rPr>
          <w:rFonts w:ascii="Times New Roman" w:eastAsia="Times New Roman" w:hAnsi="Times New Roman"/>
          <w:sz w:val="24"/>
          <w:szCs w:val="24"/>
          <w:lang w:eastAsia="ru-RU"/>
        </w:rPr>
        <w:t xml:space="preserve"> (далее – КФХ)</w:t>
      </w:r>
      <w:r w:rsidRPr="002E16E0">
        <w:rPr>
          <w:rFonts w:ascii="Times New Roman" w:eastAsia="Times New Roman" w:hAnsi="Times New Roman"/>
          <w:sz w:val="24"/>
          <w:szCs w:val="24"/>
          <w:lang w:eastAsia="ru-RU"/>
        </w:rPr>
        <w:t xml:space="preserve">, </w:t>
      </w:r>
      <w:r w:rsidR="00A003F0" w:rsidRPr="002E16E0">
        <w:rPr>
          <w:rFonts w:ascii="Times New Roman" w:eastAsia="Times New Roman" w:hAnsi="Times New Roman"/>
          <w:sz w:val="24"/>
          <w:szCs w:val="24"/>
          <w:lang w:eastAsia="ru-RU"/>
        </w:rPr>
        <w:t>2</w:t>
      </w:r>
      <w:r w:rsidR="00BA0E55">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сельскохозяйственных потребительских кооператива, 3 127 личных подсобных хозяйств, 1</w:t>
      </w:r>
      <w:r w:rsidR="0068590A" w:rsidRPr="002E16E0">
        <w:rPr>
          <w:rFonts w:ascii="Times New Roman" w:eastAsia="Times New Roman" w:hAnsi="Times New Roman"/>
          <w:sz w:val="24"/>
          <w:szCs w:val="24"/>
          <w:lang w:eastAsia="ru-RU"/>
        </w:rPr>
        <w:t>3</w:t>
      </w:r>
      <w:r w:rsidR="009B2FA3">
        <w:rPr>
          <w:rFonts w:ascii="Times New Roman" w:eastAsia="Times New Roman" w:hAnsi="Times New Roman"/>
          <w:sz w:val="24"/>
          <w:szCs w:val="24"/>
          <w:lang w:eastAsia="ru-RU"/>
        </w:rPr>
        <w:t>8</w:t>
      </w:r>
      <w:r w:rsidRPr="002E16E0">
        <w:rPr>
          <w:rFonts w:ascii="Times New Roman" w:eastAsia="Times New Roman" w:hAnsi="Times New Roman"/>
          <w:sz w:val="24"/>
          <w:szCs w:val="24"/>
          <w:lang w:eastAsia="ru-RU"/>
        </w:rPr>
        <w:t xml:space="preserve"> действующ</w:t>
      </w:r>
      <w:r w:rsidR="00DE73DF">
        <w:rPr>
          <w:rFonts w:ascii="Times New Roman" w:eastAsia="Times New Roman" w:hAnsi="Times New Roman"/>
          <w:sz w:val="24"/>
          <w:szCs w:val="24"/>
          <w:lang w:eastAsia="ru-RU"/>
        </w:rPr>
        <w:t>их</w:t>
      </w:r>
      <w:r w:rsidRPr="002E16E0">
        <w:rPr>
          <w:rFonts w:ascii="Times New Roman" w:eastAsia="Times New Roman" w:hAnsi="Times New Roman"/>
          <w:sz w:val="24"/>
          <w:szCs w:val="24"/>
          <w:lang w:eastAsia="ru-RU"/>
        </w:rPr>
        <w:t xml:space="preserve"> </w:t>
      </w:r>
      <w:r w:rsidR="00A3350F">
        <w:rPr>
          <w:rFonts w:ascii="Times New Roman" w:eastAsia="Times New Roman" w:hAnsi="Times New Roman"/>
          <w:sz w:val="24"/>
          <w:szCs w:val="24"/>
          <w:lang w:eastAsia="ru-RU"/>
        </w:rPr>
        <w:t>СНТ</w:t>
      </w:r>
      <w:r w:rsidRPr="002E16E0">
        <w:rPr>
          <w:rFonts w:ascii="Times New Roman" w:eastAsia="Times New Roman" w:hAnsi="Times New Roman"/>
          <w:sz w:val="24"/>
          <w:szCs w:val="24"/>
          <w:lang w:eastAsia="ru-RU"/>
        </w:rPr>
        <w:t>.</w:t>
      </w:r>
    </w:p>
    <w:p w:rsidR="00974AE9" w:rsidRPr="002E16E0" w:rsidRDefault="00974AE9" w:rsidP="001C2481">
      <w:pPr>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Агропромышленный комплекс АГО входит в первую </w:t>
      </w:r>
      <w:r w:rsidR="00614157" w:rsidRPr="002E16E0">
        <w:rPr>
          <w:rFonts w:ascii="Times New Roman" w:eastAsia="Times New Roman" w:hAnsi="Times New Roman"/>
          <w:sz w:val="24"/>
          <w:szCs w:val="24"/>
          <w:lang w:eastAsia="ru-RU"/>
        </w:rPr>
        <w:t>десятку</w:t>
      </w:r>
      <w:r w:rsidRPr="002E16E0">
        <w:rPr>
          <w:rFonts w:ascii="Times New Roman" w:eastAsia="Times New Roman" w:hAnsi="Times New Roman"/>
          <w:sz w:val="24"/>
          <w:szCs w:val="24"/>
          <w:lang w:eastAsia="ru-RU"/>
        </w:rPr>
        <w:t xml:space="preserve"> районов Иркутской области по объемам производства валовой продукции сельского хозяйства. Удельный вес продукции, произведенной сельскохозяйственными организациями АГО</w:t>
      </w:r>
      <w:r w:rsidR="00321C80">
        <w:rPr>
          <w:rFonts w:ascii="Times New Roman" w:eastAsia="Times New Roman" w:hAnsi="Times New Roman"/>
          <w:sz w:val="24"/>
          <w:szCs w:val="24"/>
          <w:lang w:eastAsia="ru-RU"/>
        </w:rPr>
        <w:t xml:space="preserve"> (далее – СХО)</w:t>
      </w:r>
      <w:r w:rsidRPr="002E16E0">
        <w:rPr>
          <w:rFonts w:ascii="Times New Roman" w:eastAsia="Times New Roman" w:hAnsi="Times New Roman"/>
          <w:sz w:val="24"/>
          <w:szCs w:val="24"/>
          <w:lang w:eastAsia="ru-RU"/>
        </w:rPr>
        <w:t xml:space="preserve">, в областном объеме продукции сельского хозяйства Иркутской области составляет </w:t>
      </w:r>
      <w:r w:rsidR="0068590A" w:rsidRPr="002E16E0">
        <w:rPr>
          <w:rFonts w:ascii="Times New Roman" w:eastAsia="Times New Roman" w:hAnsi="Times New Roman"/>
          <w:sz w:val="24"/>
          <w:szCs w:val="24"/>
          <w:lang w:eastAsia="ru-RU"/>
        </w:rPr>
        <w:t>7,3</w:t>
      </w:r>
      <w:r w:rsidRPr="002E16E0">
        <w:rPr>
          <w:rFonts w:ascii="Times New Roman" w:eastAsia="Times New Roman" w:hAnsi="Times New Roman"/>
          <w:sz w:val="24"/>
          <w:szCs w:val="24"/>
          <w:lang w:eastAsia="ru-RU"/>
        </w:rPr>
        <w:t xml:space="preserve"> %.</w:t>
      </w:r>
    </w:p>
    <w:p w:rsidR="00974AE9" w:rsidRDefault="004B39C3" w:rsidP="001C248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Валов</w:t>
      </w:r>
      <w:r w:rsidR="0098074D">
        <w:rPr>
          <w:rFonts w:ascii="Times New Roman" w:eastAsia="Times New Roman" w:hAnsi="Times New Roman"/>
          <w:sz w:val="24"/>
          <w:szCs w:val="24"/>
          <w:lang w:eastAsia="ru-RU"/>
        </w:rPr>
        <w:t>о</w:t>
      </w:r>
      <w:r>
        <w:rPr>
          <w:rFonts w:ascii="Times New Roman" w:eastAsia="Times New Roman" w:hAnsi="Times New Roman"/>
          <w:sz w:val="24"/>
          <w:szCs w:val="24"/>
          <w:lang w:eastAsia="ru-RU"/>
        </w:rPr>
        <w:t>й выпуск продукции сельского хозяйства</w:t>
      </w:r>
      <w:r w:rsidR="00974AE9" w:rsidRPr="007E2E1A">
        <w:rPr>
          <w:rFonts w:ascii="Times New Roman" w:eastAsia="Times New Roman" w:hAnsi="Times New Roman"/>
          <w:sz w:val="24"/>
          <w:szCs w:val="24"/>
          <w:lang w:eastAsia="ru-RU"/>
        </w:rPr>
        <w:t xml:space="preserve"> в </w:t>
      </w:r>
      <w:r w:rsidR="00321C80">
        <w:rPr>
          <w:rFonts w:ascii="Times New Roman" w:eastAsia="Times New Roman" w:hAnsi="Times New Roman"/>
          <w:sz w:val="24"/>
          <w:szCs w:val="24"/>
          <w:lang w:eastAsia="ru-RU"/>
        </w:rPr>
        <w:t>СХО</w:t>
      </w:r>
      <w:r w:rsidR="00D26F25" w:rsidRPr="007E2E1A">
        <w:rPr>
          <w:rFonts w:ascii="Times New Roman" w:eastAsia="Times New Roman" w:hAnsi="Times New Roman"/>
          <w:sz w:val="24"/>
          <w:szCs w:val="24"/>
          <w:lang w:eastAsia="ru-RU"/>
        </w:rPr>
        <w:t xml:space="preserve"> АГО</w:t>
      </w:r>
      <w:r w:rsidR="00974AE9" w:rsidRPr="007E2E1A">
        <w:rPr>
          <w:rFonts w:ascii="Times New Roman" w:eastAsia="Times New Roman" w:hAnsi="Times New Roman"/>
          <w:sz w:val="24"/>
          <w:szCs w:val="24"/>
          <w:lang w:eastAsia="ru-RU"/>
        </w:rPr>
        <w:t xml:space="preserve"> в 202</w:t>
      </w:r>
      <w:r w:rsidR="007E2E1A" w:rsidRPr="007E2E1A">
        <w:rPr>
          <w:rFonts w:ascii="Times New Roman" w:eastAsia="Times New Roman" w:hAnsi="Times New Roman"/>
          <w:sz w:val="24"/>
          <w:szCs w:val="24"/>
          <w:lang w:eastAsia="ru-RU"/>
        </w:rPr>
        <w:t>5</w:t>
      </w:r>
      <w:r w:rsidR="00112092" w:rsidRPr="007E2E1A">
        <w:rPr>
          <w:rFonts w:ascii="Times New Roman" w:eastAsia="Times New Roman" w:hAnsi="Times New Roman"/>
          <w:sz w:val="24"/>
          <w:szCs w:val="24"/>
          <w:lang w:eastAsia="ru-RU"/>
        </w:rPr>
        <w:t> </w:t>
      </w:r>
      <w:r w:rsidR="00974AE9" w:rsidRPr="007E2E1A">
        <w:rPr>
          <w:rFonts w:ascii="Times New Roman" w:eastAsia="Times New Roman" w:hAnsi="Times New Roman"/>
          <w:sz w:val="24"/>
          <w:szCs w:val="24"/>
          <w:lang w:eastAsia="ru-RU"/>
        </w:rPr>
        <w:t xml:space="preserve">году </w:t>
      </w:r>
      <w:r>
        <w:rPr>
          <w:rFonts w:ascii="Times New Roman" w:eastAsia="Times New Roman" w:hAnsi="Times New Roman"/>
          <w:sz w:val="24"/>
          <w:szCs w:val="24"/>
          <w:lang w:eastAsia="ru-RU"/>
        </w:rPr>
        <w:t>составил</w:t>
      </w:r>
      <w:r w:rsidR="00974AE9" w:rsidRPr="007E2E1A">
        <w:rPr>
          <w:rFonts w:ascii="Times New Roman" w:eastAsia="Times New Roman" w:hAnsi="Times New Roman"/>
          <w:sz w:val="24"/>
          <w:szCs w:val="24"/>
          <w:lang w:eastAsia="ru-RU"/>
        </w:rPr>
        <w:t xml:space="preserve"> </w:t>
      </w:r>
      <w:r w:rsidR="007E2E1A" w:rsidRPr="007E2E1A">
        <w:rPr>
          <w:rFonts w:ascii="Times New Roman" w:eastAsia="Times New Roman" w:hAnsi="Times New Roman"/>
          <w:sz w:val="24"/>
          <w:szCs w:val="24"/>
          <w:lang w:eastAsia="ru-RU"/>
        </w:rPr>
        <w:t>3 110,0</w:t>
      </w:r>
      <w:r>
        <w:rPr>
          <w:rFonts w:ascii="Times New Roman" w:eastAsia="Times New Roman" w:hAnsi="Times New Roman"/>
          <w:sz w:val="24"/>
          <w:szCs w:val="24"/>
          <w:lang w:eastAsia="ru-RU"/>
        </w:rPr>
        <w:t> </w:t>
      </w:r>
      <w:proofErr w:type="gramStart"/>
      <w:r w:rsidR="00974AE9" w:rsidRPr="007E2E1A">
        <w:rPr>
          <w:rFonts w:ascii="Times New Roman" w:eastAsia="Times New Roman" w:hAnsi="Times New Roman"/>
          <w:sz w:val="24"/>
          <w:szCs w:val="24"/>
          <w:lang w:eastAsia="ru-RU"/>
        </w:rPr>
        <w:t>мл</w:t>
      </w:r>
      <w:r w:rsidR="00EB4C42" w:rsidRPr="007E2E1A">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w:t>
      </w:r>
      <w:r w:rsidR="00974AE9" w:rsidRPr="007E2E1A">
        <w:rPr>
          <w:rFonts w:ascii="Times New Roman" w:eastAsia="Times New Roman" w:hAnsi="Times New Roman"/>
          <w:sz w:val="24"/>
          <w:szCs w:val="24"/>
          <w:lang w:eastAsia="ru-RU"/>
        </w:rPr>
        <w:t>руб</w:t>
      </w:r>
      <w:r w:rsidR="007E4982" w:rsidRPr="007E2E1A">
        <w:rPr>
          <w:rFonts w:ascii="Times New Roman" w:eastAsia="Times New Roman" w:hAnsi="Times New Roman"/>
          <w:sz w:val="24"/>
          <w:szCs w:val="24"/>
          <w:lang w:eastAsia="ru-RU"/>
        </w:rPr>
        <w:t>лей</w:t>
      </w:r>
      <w:r w:rsidR="00974AE9" w:rsidRPr="007E2E1A">
        <w:rPr>
          <w:rFonts w:ascii="Times New Roman" w:eastAsia="Times New Roman" w:hAnsi="Times New Roman"/>
          <w:sz w:val="24"/>
          <w:szCs w:val="24"/>
          <w:lang w:eastAsia="ru-RU"/>
        </w:rPr>
        <w:t xml:space="preserve">, что на </w:t>
      </w:r>
      <w:r w:rsidR="007E2E1A" w:rsidRPr="007E2E1A">
        <w:rPr>
          <w:rFonts w:ascii="Times New Roman" w:eastAsia="Times New Roman" w:hAnsi="Times New Roman"/>
          <w:sz w:val="24"/>
          <w:szCs w:val="24"/>
          <w:lang w:eastAsia="ru-RU"/>
        </w:rPr>
        <w:t>0,9</w:t>
      </w:r>
      <w:r w:rsidR="00974AE9" w:rsidRPr="007E2E1A">
        <w:rPr>
          <w:rFonts w:ascii="Times New Roman" w:eastAsia="Times New Roman" w:hAnsi="Times New Roman"/>
          <w:sz w:val="24"/>
          <w:szCs w:val="24"/>
          <w:lang w:eastAsia="ru-RU"/>
        </w:rPr>
        <w:t> % больше, чем произведено в 202</w:t>
      </w:r>
      <w:r w:rsidR="005D7AF0" w:rsidRPr="007E2E1A">
        <w:rPr>
          <w:rFonts w:ascii="Times New Roman" w:eastAsia="Times New Roman" w:hAnsi="Times New Roman"/>
          <w:sz w:val="24"/>
          <w:szCs w:val="24"/>
          <w:lang w:eastAsia="ru-RU"/>
        </w:rPr>
        <w:t>4</w:t>
      </w:r>
      <w:r w:rsidR="00974AE9" w:rsidRPr="007E2E1A">
        <w:rPr>
          <w:rFonts w:ascii="Times New Roman" w:eastAsia="Times New Roman" w:hAnsi="Times New Roman"/>
          <w:sz w:val="24"/>
          <w:szCs w:val="24"/>
          <w:lang w:eastAsia="ru-RU"/>
        </w:rPr>
        <w:t xml:space="preserve"> году (</w:t>
      </w:r>
      <w:r w:rsidR="005D7AF0" w:rsidRPr="007E2E1A">
        <w:rPr>
          <w:rFonts w:ascii="Times New Roman" w:eastAsia="Times New Roman" w:hAnsi="Times New Roman"/>
          <w:sz w:val="24"/>
          <w:szCs w:val="24"/>
          <w:lang w:eastAsia="ru-RU"/>
        </w:rPr>
        <w:t>3</w:t>
      </w:r>
      <w:r>
        <w:rPr>
          <w:rFonts w:ascii="Times New Roman" w:eastAsia="Times New Roman" w:hAnsi="Times New Roman"/>
          <w:sz w:val="24"/>
          <w:szCs w:val="24"/>
          <w:lang w:eastAsia="ru-RU"/>
        </w:rPr>
        <w:t> </w:t>
      </w:r>
      <w:r w:rsidR="005D7AF0" w:rsidRPr="007E2E1A">
        <w:rPr>
          <w:rFonts w:ascii="Times New Roman" w:eastAsia="Times New Roman" w:hAnsi="Times New Roman"/>
          <w:sz w:val="24"/>
          <w:szCs w:val="24"/>
          <w:lang w:eastAsia="ru-RU"/>
        </w:rPr>
        <w:t>082,7</w:t>
      </w:r>
      <w:r>
        <w:rPr>
          <w:rFonts w:ascii="Times New Roman" w:eastAsia="Times New Roman" w:hAnsi="Times New Roman"/>
          <w:sz w:val="24"/>
          <w:szCs w:val="24"/>
          <w:lang w:eastAsia="ru-RU"/>
        </w:rPr>
        <w:t> </w:t>
      </w:r>
      <w:r w:rsidR="00974AE9" w:rsidRPr="007E2E1A">
        <w:rPr>
          <w:rFonts w:ascii="Times New Roman" w:eastAsia="Times New Roman" w:hAnsi="Times New Roman"/>
          <w:sz w:val="24"/>
          <w:szCs w:val="24"/>
          <w:lang w:eastAsia="ru-RU"/>
        </w:rPr>
        <w:t>мл</w:t>
      </w:r>
      <w:r w:rsidR="00EB4C42" w:rsidRPr="007E2E1A">
        <w:rPr>
          <w:rFonts w:ascii="Times New Roman" w:eastAsia="Times New Roman" w:hAnsi="Times New Roman"/>
          <w:sz w:val="24"/>
          <w:szCs w:val="24"/>
          <w:lang w:eastAsia="ru-RU"/>
        </w:rPr>
        <w:t>н</w:t>
      </w:r>
      <w:r>
        <w:rPr>
          <w:rFonts w:ascii="Times New Roman" w:eastAsia="Times New Roman" w:hAnsi="Times New Roman"/>
          <w:sz w:val="24"/>
          <w:szCs w:val="24"/>
          <w:lang w:eastAsia="ru-RU"/>
        </w:rPr>
        <w:t> </w:t>
      </w:r>
      <w:r w:rsidR="00974AE9" w:rsidRPr="007E2E1A">
        <w:rPr>
          <w:rFonts w:ascii="Times New Roman" w:eastAsia="Times New Roman" w:hAnsi="Times New Roman"/>
          <w:sz w:val="24"/>
          <w:szCs w:val="24"/>
          <w:lang w:eastAsia="ru-RU"/>
        </w:rPr>
        <w:t>руб</w:t>
      </w:r>
      <w:r w:rsidR="007E4982" w:rsidRPr="007E2E1A">
        <w:rPr>
          <w:rFonts w:ascii="Times New Roman" w:eastAsia="Times New Roman" w:hAnsi="Times New Roman"/>
          <w:sz w:val="24"/>
          <w:szCs w:val="24"/>
          <w:lang w:eastAsia="ru-RU"/>
        </w:rPr>
        <w:t>лей</w:t>
      </w:r>
      <w:r w:rsidR="00974AE9" w:rsidRPr="007E2E1A">
        <w:rPr>
          <w:rFonts w:ascii="Times New Roman" w:eastAsia="Times New Roman" w:hAnsi="Times New Roman"/>
          <w:sz w:val="24"/>
          <w:szCs w:val="24"/>
          <w:lang w:eastAsia="ru-RU"/>
        </w:rPr>
        <w:t>.). Индекс физического объема составил 1</w:t>
      </w:r>
      <w:r w:rsidR="007263D7" w:rsidRPr="007E2E1A">
        <w:rPr>
          <w:rFonts w:ascii="Times New Roman" w:eastAsia="Times New Roman" w:hAnsi="Times New Roman"/>
          <w:sz w:val="24"/>
          <w:szCs w:val="24"/>
          <w:lang w:eastAsia="ru-RU"/>
        </w:rPr>
        <w:t>0</w:t>
      </w:r>
      <w:r w:rsidR="007E2E1A" w:rsidRPr="007E2E1A">
        <w:rPr>
          <w:rFonts w:ascii="Times New Roman" w:eastAsia="Times New Roman" w:hAnsi="Times New Roman"/>
          <w:sz w:val="24"/>
          <w:szCs w:val="24"/>
          <w:lang w:eastAsia="ru-RU"/>
        </w:rPr>
        <w:t>1</w:t>
      </w:r>
      <w:r w:rsidR="008C72B8" w:rsidRPr="007E2E1A">
        <w:rPr>
          <w:rFonts w:ascii="Times New Roman" w:eastAsia="Times New Roman" w:hAnsi="Times New Roman"/>
          <w:sz w:val="24"/>
          <w:szCs w:val="24"/>
          <w:lang w:eastAsia="ru-RU"/>
        </w:rPr>
        <w:t>,</w:t>
      </w:r>
      <w:r w:rsidR="007E2E1A" w:rsidRPr="007E2E1A">
        <w:rPr>
          <w:rFonts w:ascii="Times New Roman" w:eastAsia="Times New Roman" w:hAnsi="Times New Roman"/>
          <w:sz w:val="24"/>
          <w:szCs w:val="24"/>
          <w:lang w:eastAsia="ru-RU"/>
        </w:rPr>
        <w:t>1</w:t>
      </w:r>
      <w:r>
        <w:rPr>
          <w:rFonts w:ascii="Times New Roman" w:eastAsia="Times New Roman" w:hAnsi="Times New Roman"/>
          <w:sz w:val="24"/>
          <w:szCs w:val="24"/>
          <w:lang w:eastAsia="ru-RU"/>
        </w:rPr>
        <w:t> </w:t>
      </w:r>
      <w:r w:rsidR="00974AE9" w:rsidRPr="007E2E1A">
        <w:rPr>
          <w:rFonts w:ascii="Times New Roman" w:eastAsia="Times New Roman" w:hAnsi="Times New Roman"/>
          <w:sz w:val="24"/>
          <w:szCs w:val="24"/>
          <w:lang w:eastAsia="ru-RU"/>
        </w:rPr>
        <w:t>%</w:t>
      </w:r>
      <w:r w:rsidR="00EB4C42" w:rsidRPr="007E2E1A">
        <w:rPr>
          <w:rFonts w:ascii="Times New Roman" w:eastAsia="Times New Roman" w:hAnsi="Times New Roman"/>
          <w:sz w:val="24"/>
          <w:szCs w:val="24"/>
          <w:lang w:eastAsia="ru-RU"/>
        </w:rPr>
        <w:t xml:space="preserve"> против </w:t>
      </w:r>
      <w:r w:rsidR="007E2E1A" w:rsidRPr="007E2E1A">
        <w:rPr>
          <w:rFonts w:ascii="Times New Roman" w:eastAsia="Times New Roman" w:hAnsi="Times New Roman"/>
          <w:sz w:val="24"/>
          <w:szCs w:val="24"/>
          <w:lang w:eastAsia="ru-RU"/>
        </w:rPr>
        <w:t>100,9</w:t>
      </w:r>
      <w:r w:rsidR="00961B41">
        <w:rPr>
          <w:rFonts w:ascii="Times New Roman" w:eastAsia="Times New Roman" w:hAnsi="Times New Roman"/>
          <w:sz w:val="24"/>
          <w:szCs w:val="24"/>
          <w:lang w:eastAsia="ru-RU"/>
        </w:rPr>
        <w:t> </w:t>
      </w:r>
      <w:r w:rsidR="00EB4C42" w:rsidRPr="007E2E1A">
        <w:rPr>
          <w:rFonts w:ascii="Times New Roman" w:eastAsia="Times New Roman" w:hAnsi="Times New Roman"/>
          <w:sz w:val="24"/>
          <w:szCs w:val="24"/>
          <w:lang w:eastAsia="ru-RU"/>
        </w:rPr>
        <w:t>% в 202</w:t>
      </w:r>
      <w:r w:rsidR="007E2E1A" w:rsidRPr="007E2E1A">
        <w:rPr>
          <w:rFonts w:ascii="Times New Roman" w:eastAsia="Times New Roman" w:hAnsi="Times New Roman"/>
          <w:sz w:val="24"/>
          <w:szCs w:val="24"/>
          <w:lang w:eastAsia="ru-RU"/>
        </w:rPr>
        <w:t>4</w:t>
      </w:r>
      <w:r w:rsidR="00EB4C42" w:rsidRPr="007E2E1A">
        <w:rPr>
          <w:rFonts w:ascii="Times New Roman" w:eastAsia="Times New Roman" w:hAnsi="Times New Roman"/>
          <w:sz w:val="24"/>
          <w:szCs w:val="24"/>
          <w:lang w:eastAsia="ru-RU"/>
        </w:rPr>
        <w:t xml:space="preserve"> году</w:t>
      </w:r>
      <w:r w:rsidR="00974AE9" w:rsidRPr="007E2E1A">
        <w:rPr>
          <w:rFonts w:ascii="Times New Roman" w:eastAsia="Times New Roman" w:hAnsi="Times New Roman"/>
          <w:sz w:val="24"/>
          <w:szCs w:val="24"/>
          <w:lang w:eastAsia="ru-RU"/>
        </w:rPr>
        <w:t>.</w:t>
      </w:r>
      <w:r w:rsidR="00974AE9" w:rsidRPr="002E16E0">
        <w:rPr>
          <w:rFonts w:ascii="Times New Roman" w:eastAsia="Times New Roman" w:hAnsi="Times New Roman"/>
          <w:sz w:val="24"/>
          <w:szCs w:val="24"/>
          <w:lang w:eastAsia="ru-RU"/>
        </w:rPr>
        <w:t xml:space="preserve"> </w:t>
      </w:r>
    </w:p>
    <w:p w:rsidR="00710A8F" w:rsidRPr="00BF5BBD" w:rsidRDefault="00710A8F" w:rsidP="001C2481">
      <w:pPr>
        <w:spacing w:after="0" w:line="240" w:lineRule="auto"/>
        <w:ind w:firstLine="709"/>
        <w:jc w:val="both"/>
        <w:rPr>
          <w:rFonts w:ascii="Times New Roman" w:eastAsia="Times New Roman" w:hAnsi="Times New Roman"/>
          <w:sz w:val="24"/>
          <w:szCs w:val="24"/>
          <w:u w:val="single"/>
          <w:lang w:eastAsia="ru-RU"/>
        </w:rPr>
      </w:pPr>
      <w:r w:rsidRPr="00BF5BBD">
        <w:rPr>
          <w:rFonts w:ascii="Times New Roman" w:eastAsia="Times New Roman" w:hAnsi="Times New Roman"/>
          <w:sz w:val="24"/>
          <w:szCs w:val="24"/>
          <w:u w:val="single"/>
          <w:lang w:eastAsia="ru-RU"/>
        </w:rPr>
        <w:t>Растениеводство</w:t>
      </w:r>
    </w:p>
    <w:p w:rsidR="00710A8F" w:rsidRDefault="00710A8F" w:rsidP="00FB73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Валовой сбор продукции растениеводства по категориям</w:t>
      </w:r>
      <w:r w:rsidR="00BF5BBD">
        <w:rPr>
          <w:rFonts w:ascii="Times New Roman" w:eastAsia="Times New Roman" w:hAnsi="Times New Roman"/>
          <w:sz w:val="24"/>
          <w:szCs w:val="24"/>
          <w:lang w:eastAsia="ru-RU"/>
        </w:rPr>
        <w:t>, тонн</w:t>
      </w:r>
    </w:p>
    <w:p w:rsidR="00FB73FD" w:rsidRPr="00FB73FD" w:rsidRDefault="00FB73FD" w:rsidP="00FB73FD">
      <w:pPr>
        <w:spacing w:after="0" w:line="240" w:lineRule="auto"/>
        <w:ind w:firstLine="709"/>
        <w:jc w:val="right"/>
        <w:rPr>
          <w:rFonts w:ascii="Times New Roman" w:eastAsia="Times New Roman" w:hAnsi="Times New Roman"/>
          <w:sz w:val="20"/>
          <w:szCs w:val="20"/>
          <w:lang w:eastAsia="ru-RU"/>
        </w:rPr>
      </w:pPr>
      <w:r w:rsidRPr="00FB73FD">
        <w:rPr>
          <w:rFonts w:ascii="Times New Roman" w:eastAsia="Times New Roman" w:hAnsi="Times New Roman"/>
          <w:sz w:val="20"/>
          <w:szCs w:val="20"/>
          <w:lang w:eastAsia="ru-RU"/>
        </w:rPr>
        <w:t>Таблица 2</w:t>
      </w:r>
    </w:p>
    <w:tbl>
      <w:tblPr>
        <w:tblStyle w:val="-32"/>
        <w:tblW w:w="9606"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567"/>
        <w:gridCol w:w="2376"/>
        <w:gridCol w:w="1843"/>
        <w:gridCol w:w="2126"/>
        <w:gridCol w:w="1276"/>
        <w:gridCol w:w="1418"/>
      </w:tblGrid>
      <w:tr w:rsidR="00FB73FD" w:rsidRPr="00E12540" w:rsidTr="006A3B5F">
        <w:trPr>
          <w:cnfStyle w:val="100000000000" w:firstRow="1" w:lastRow="0" w:firstColumn="0" w:lastColumn="0" w:oddVBand="0" w:evenVBand="0" w:oddHBand="0" w:evenHBand="0" w:firstRowFirstColumn="0" w:firstRowLastColumn="0" w:lastRowFirstColumn="0" w:lastRowLastColumn="0"/>
          <w:trHeight w:val="623"/>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C2D69B" w:themeFill="accent3" w:themeFillTint="99"/>
            <w:vAlign w:val="center"/>
            <w:hideMark/>
          </w:tcPr>
          <w:p w:rsidR="00FB73FD" w:rsidRPr="00E12540" w:rsidRDefault="00FB73FD" w:rsidP="001118F6">
            <w:pPr>
              <w:spacing w:after="0" w:line="240" w:lineRule="auto"/>
              <w:jc w:val="center"/>
              <w:rPr>
                <w:rFonts w:ascii="Times New Roman" w:hAnsi="Times New Roman"/>
                <w:lang w:eastAsia="ru-RU"/>
              </w:rPr>
            </w:pPr>
            <w:r w:rsidRPr="00E12540">
              <w:rPr>
                <w:rFonts w:ascii="Times New Roman" w:hAnsi="Times New Roman"/>
                <w:lang w:eastAsia="ru-RU"/>
              </w:rPr>
              <w:t xml:space="preserve">№ </w:t>
            </w:r>
            <w:proofErr w:type="gramStart"/>
            <w:r w:rsidRPr="00E12540">
              <w:rPr>
                <w:rFonts w:ascii="Times New Roman" w:hAnsi="Times New Roman"/>
                <w:lang w:eastAsia="ru-RU"/>
              </w:rPr>
              <w:t>п</w:t>
            </w:r>
            <w:proofErr w:type="gramEnd"/>
            <w:r w:rsidRPr="00E12540">
              <w:rPr>
                <w:rFonts w:ascii="Times New Roman" w:hAnsi="Times New Roman"/>
                <w:lang w:eastAsia="ru-RU"/>
              </w:rPr>
              <w:t>/п</w:t>
            </w:r>
          </w:p>
        </w:tc>
        <w:tc>
          <w:tcPr>
            <w:tcW w:w="2376" w:type="dxa"/>
            <w:shd w:val="clear" w:color="auto" w:fill="C2D69B" w:themeFill="accent3" w:themeFillTint="99"/>
            <w:vAlign w:val="center"/>
            <w:hideMark/>
          </w:tcPr>
          <w:p w:rsidR="00FB73FD" w:rsidRPr="0039696E" w:rsidRDefault="00FB73FD" w:rsidP="006A3B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39696E">
              <w:rPr>
                <w:rFonts w:ascii="Times New Roman" w:eastAsia="Times New Roman" w:hAnsi="Times New Roman"/>
                <w:lang w:eastAsia="ru-RU"/>
              </w:rPr>
              <w:t xml:space="preserve">Наименование </w:t>
            </w:r>
            <w:proofErr w:type="gramStart"/>
            <w:r w:rsidRPr="0039696E">
              <w:rPr>
                <w:rFonts w:ascii="Times New Roman" w:eastAsia="Times New Roman" w:hAnsi="Times New Roman"/>
                <w:lang w:eastAsia="ru-RU"/>
              </w:rPr>
              <w:t>сельскохозяйствен</w:t>
            </w:r>
            <w:r w:rsidR="006A3B5F">
              <w:rPr>
                <w:rFonts w:ascii="Times New Roman" w:eastAsia="Times New Roman" w:hAnsi="Times New Roman"/>
                <w:lang w:eastAsia="ru-RU"/>
              </w:rPr>
              <w:t>-</w:t>
            </w:r>
            <w:r w:rsidRPr="0039696E">
              <w:rPr>
                <w:rFonts w:ascii="Times New Roman" w:eastAsia="Times New Roman" w:hAnsi="Times New Roman"/>
                <w:lang w:eastAsia="ru-RU"/>
              </w:rPr>
              <w:t>ных</w:t>
            </w:r>
            <w:proofErr w:type="gramEnd"/>
            <w:r w:rsidRPr="0039696E">
              <w:rPr>
                <w:rFonts w:ascii="Times New Roman" w:eastAsia="Times New Roman" w:hAnsi="Times New Roman"/>
                <w:lang w:eastAsia="ru-RU"/>
              </w:rPr>
              <w:t xml:space="preserve"> культур</w:t>
            </w:r>
          </w:p>
        </w:tc>
        <w:tc>
          <w:tcPr>
            <w:tcW w:w="1843" w:type="dxa"/>
            <w:shd w:val="clear" w:color="auto" w:fill="C2D69B" w:themeFill="accent3" w:themeFillTint="99"/>
            <w:vAlign w:val="center"/>
            <w:hideMark/>
          </w:tcPr>
          <w:p w:rsidR="00FB73FD" w:rsidRPr="0039696E" w:rsidRDefault="00FB73FD" w:rsidP="006A3B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proofErr w:type="gramStart"/>
            <w:r w:rsidRPr="0039696E">
              <w:rPr>
                <w:rFonts w:ascii="Times New Roman" w:eastAsia="Times New Roman" w:hAnsi="Times New Roman"/>
                <w:lang w:eastAsia="ru-RU"/>
              </w:rPr>
              <w:t>Сельско-хозяйственные</w:t>
            </w:r>
            <w:proofErr w:type="gramEnd"/>
            <w:r w:rsidRPr="0039696E">
              <w:rPr>
                <w:rFonts w:ascii="Times New Roman" w:eastAsia="Times New Roman" w:hAnsi="Times New Roman"/>
                <w:lang w:eastAsia="ru-RU"/>
              </w:rPr>
              <w:t xml:space="preserve"> организации</w:t>
            </w:r>
          </w:p>
        </w:tc>
        <w:tc>
          <w:tcPr>
            <w:tcW w:w="2126" w:type="dxa"/>
            <w:shd w:val="clear" w:color="auto" w:fill="C2D69B" w:themeFill="accent3" w:themeFillTint="99"/>
            <w:vAlign w:val="center"/>
            <w:hideMark/>
          </w:tcPr>
          <w:p w:rsidR="00FB73FD" w:rsidRPr="0039696E" w:rsidRDefault="00FB73FD" w:rsidP="006A3B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39696E">
              <w:rPr>
                <w:rFonts w:ascii="Times New Roman" w:eastAsia="Times New Roman" w:hAnsi="Times New Roman"/>
                <w:lang w:eastAsia="ru-RU"/>
              </w:rPr>
              <w:t>Крестьянские (фермерские) хозяйства и индивидуальные предприниматели</w:t>
            </w:r>
          </w:p>
        </w:tc>
        <w:tc>
          <w:tcPr>
            <w:tcW w:w="1276" w:type="dxa"/>
            <w:shd w:val="clear" w:color="auto" w:fill="C2D69B" w:themeFill="accent3" w:themeFillTint="99"/>
            <w:vAlign w:val="center"/>
            <w:hideMark/>
          </w:tcPr>
          <w:p w:rsidR="00FB73FD" w:rsidRPr="0039696E" w:rsidRDefault="00FB73FD" w:rsidP="006A3B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39696E">
              <w:rPr>
                <w:rFonts w:ascii="Times New Roman" w:eastAsia="Times New Roman" w:hAnsi="Times New Roman"/>
                <w:lang w:eastAsia="ru-RU"/>
              </w:rPr>
              <w:t>Хозяйства населения</w:t>
            </w:r>
          </w:p>
        </w:tc>
        <w:tc>
          <w:tcPr>
            <w:tcW w:w="1418" w:type="dxa"/>
            <w:shd w:val="clear" w:color="auto" w:fill="C2D69B" w:themeFill="accent3" w:themeFillTint="99"/>
            <w:vAlign w:val="center"/>
            <w:hideMark/>
          </w:tcPr>
          <w:p w:rsidR="00FB73FD" w:rsidRPr="0039696E" w:rsidRDefault="00FB73FD" w:rsidP="006A3B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39696E">
              <w:rPr>
                <w:rFonts w:ascii="Times New Roman" w:eastAsia="Times New Roman" w:hAnsi="Times New Roman"/>
                <w:lang w:eastAsia="ru-RU"/>
              </w:rPr>
              <w:t>Всего (хозяйства всех категорий)</w:t>
            </w:r>
          </w:p>
        </w:tc>
      </w:tr>
      <w:tr w:rsidR="00FB73FD" w:rsidRPr="00E12540" w:rsidTr="006A3B5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67" w:type="dxa"/>
            <w:hideMark/>
          </w:tcPr>
          <w:p w:rsidR="00FB73FD" w:rsidRPr="00E12540" w:rsidRDefault="00FB73FD" w:rsidP="001118F6">
            <w:pPr>
              <w:spacing w:after="0" w:line="240" w:lineRule="auto"/>
              <w:jc w:val="center"/>
              <w:rPr>
                <w:rFonts w:ascii="Times New Roman" w:hAnsi="Times New Roman"/>
                <w:b w:val="0"/>
                <w:lang w:eastAsia="ru-RU"/>
              </w:rPr>
            </w:pPr>
            <w:r w:rsidRPr="00E12540">
              <w:rPr>
                <w:rFonts w:ascii="Times New Roman" w:hAnsi="Times New Roman"/>
                <w:b w:val="0"/>
                <w:lang w:eastAsia="ru-RU"/>
              </w:rPr>
              <w:t>1</w:t>
            </w:r>
          </w:p>
        </w:tc>
        <w:tc>
          <w:tcPr>
            <w:tcW w:w="2376" w:type="dxa"/>
            <w:hideMark/>
          </w:tcPr>
          <w:p w:rsidR="00FB73FD" w:rsidRPr="00D70653" w:rsidRDefault="00FB73FD" w:rsidP="001118F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D70653">
              <w:rPr>
                <w:rFonts w:ascii="Times New Roman" w:eastAsia="Times New Roman" w:hAnsi="Times New Roman"/>
                <w:lang w:eastAsia="ru-RU"/>
              </w:rPr>
              <w:t>Зерновые и зернобобовые культуры</w:t>
            </w:r>
          </w:p>
        </w:tc>
        <w:tc>
          <w:tcPr>
            <w:tcW w:w="1843" w:type="dxa"/>
            <w:hideMark/>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126" w:type="dxa"/>
            <w:hideMark/>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1 141,8</w:t>
            </w:r>
          </w:p>
        </w:tc>
        <w:tc>
          <w:tcPr>
            <w:tcW w:w="1276" w:type="dxa"/>
            <w:hideMark/>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418" w:type="dxa"/>
            <w:hideMark/>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1 141,8</w:t>
            </w:r>
          </w:p>
        </w:tc>
      </w:tr>
      <w:tr w:rsidR="00FB73FD" w:rsidRPr="00E12540" w:rsidTr="006A3B5F">
        <w:trPr>
          <w:trHeight w:val="391"/>
        </w:trPr>
        <w:tc>
          <w:tcPr>
            <w:cnfStyle w:val="001000000000" w:firstRow="0" w:lastRow="0" w:firstColumn="1" w:lastColumn="0" w:oddVBand="0" w:evenVBand="0" w:oddHBand="0" w:evenHBand="0" w:firstRowFirstColumn="0" w:firstRowLastColumn="0" w:lastRowFirstColumn="0" w:lastRowLastColumn="0"/>
            <w:tcW w:w="567" w:type="dxa"/>
          </w:tcPr>
          <w:p w:rsidR="00FB73FD" w:rsidRPr="00E12540" w:rsidRDefault="00FB73FD" w:rsidP="001118F6">
            <w:pPr>
              <w:spacing w:after="0" w:line="240" w:lineRule="auto"/>
              <w:jc w:val="center"/>
              <w:rPr>
                <w:rFonts w:ascii="Times New Roman" w:hAnsi="Times New Roman"/>
                <w:b w:val="0"/>
                <w:lang w:eastAsia="ru-RU"/>
              </w:rPr>
            </w:pPr>
            <w:r w:rsidRPr="00E12540">
              <w:rPr>
                <w:rFonts w:ascii="Times New Roman" w:hAnsi="Times New Roman"/>
                <w:b w:val="0"/>
                <w:lang w:eastAsia="ru-RU"/>
              </w:rPr>
              <w:t>2</w:t>
            </w:r>
          </w:p>
        </w:tc>
        <w:tc>
          <w:tcPr>
            <w:tcW w:w="2376" w:type="dxa"/>
          </w:tcPr>
          <w:p w:rsidR="00FB73FD" w:rsidRPr="00D70653" w:rsidRDefault="00FB73FD" w:rsidP="001118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D70653">
              <w:rPr>
                <w:rFonts w:ascii="Times New Roman" w:eastAsia="Times New Roman" w:hAnsi="Times New Roman"/>
                <w:lang w:eastAsia="ru-RU"/>
              </w:rPr>
              <w:t>Масличные культуры (рапс)</w:t>
            </w:r>
          </w:p>
        </w:tc>
        <w:tc>
          <w:tcPr>
            <w:tcW w:w="1843"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360,0</w:t>
            </w:r>
          </w:p>
        </w:tc>
        <w:tc>
          <w:tcPr>
            <w:tcW w:w="2126"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76"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418"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360,0</w:t>
            </w:r>
          </w:p>
        </w:tc>
      </w:tr>
      <w:tr w:rsidR="00FB73FD" w:rsidRPr="00E12540" w:rsidTr="006A3B5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67" w:type="dxa"/>
          </w:tcPr>
          <w:p w:rsidR="00FB73FD" w:rsidRPr="00E12540" w:rsidRDefault="00FB73FD" w:rsidP="001118F6">
            <w:pPr>
              <w:spacing w:after="0" w:line="240" w:lineRule="auto"/>
              <w:jc w:val="center"/>
              <w:rPr>
                <w:rFonts w:ascii="Times New Roman" w:hAnsi="Times New Roman"/>
                <w:b w:val="0"/>
                <w:lang w:eastAsia="ru-RU"/>
              </w:rPr>
            </w:pPr>
            <w:r w:rsidRPr="00E12540">
              <w:rPr>
                <w:rFonts w:ascii="Times New Roman" w:hAnsi="Times New Roman"/>
                <w:b w:val="0"/>
                <w:lang w:eastAsia="ru-RU"/>
              </w:rPr>
              <w:t>3</w:t>
            </w:r>
          </w:p>
        </w:tc>
        <w:tc>
          <w:tcPr>
            <w:tcW w:w="2376" w:type="dxa"/>
          </w:tcPr>
          <w:p w:rsidR="00FB73FD" w:rsidRPr="00D70653" w:rsidRDefault="00FB73FD" w:rsidP="001118F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D70653">
              <w:rPr>
                <w:rFonts w:ascii="Times New Roman" w:eastAsia="Times New Roman" w:hAnsi="Times New Roman"/>
                <w:lang w:eastAsia="ru-RU"/>
              </w:rPr>
              <w:t>Овощи закрытого и открытого грунта</w:t>
            </w:r>
          </w:p>
        </w:tc>
        <w:tc>
          <w:tcPr>
            <w:tcW w:w="1843"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346,3</w:t>
            </w:r>
          </w:p>
        </w:tc>
        <w:tc>
          <w:tcPr>
            <w:tcW w:w="2126"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76"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4 167,4</w:t>
            </w:r>
          </w:p>
        </w:tc>
        <w:tc>
          <w:tcPr>
            <w:tcW w:w="1418"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4 513,7</w:t>
            </w:r>
          </w:p>
        </w:tc>
      </w:tr>
      <w:tr w:rsidR="00FB73FD" w:rsidRPr="00E12540" w:rsidTr="006A3B5F">
        <w:trPr>
          <w:trHeight w:val="391"/>
        </w:trPr>
        <w:tc>
          <w:tcPr>
            <w:cnfStyle w:val="001000000000" w:firstRow="0" w:lastRow="0" w:firstColumn="1" w:lastColumn="0" w:oddVBand="0" w:evenVBand="0" w:oddHBand="0" w:evenHBand="0" w:firstRowFirstColumn="0" w:firstRowLastColumn="0" w:lastRowFirstColumn="0" w:lastRowLastColumn="0"/>
            <w:tcW w:w="567" w:type="dxa"/>
          </w:tcPr>
          <w:p w:rsidR="00FB73FD" w:rsidRPr="00E12540" w:rsidRDefault="00FB73FD" w:rsidP="001118F6">
            <w:pPr>
              <w:spacing w:after="0" w:line="240" w:lineRule="auto"/>
              <w:jc w:val="center"/>
              <w:rPr>
                <w:rFonts w:ascii="Times New Roman" w:hAnsi="Times New Roman"/>
                <w:b w:val="0"/>
                <w:lang w:eastAsia="ru-RU"/>
              </w:rPr>
            </w:pPr>
            <w:r w:rsidRPr="00E12540">
              <w:rPr>
                <w:rFonts w:ascii="Times New Roman" w:hAnsi="Times New Roman"/>
                <w:b w:val="0"/>
                <w:lang w:eastAsia="ru-RU"/>
              </w:rPr>
              <w:t>4</w:t>
            </w:r>
          </w:p>
        </w:tc>
        <w:tc>
          <w:tcPr>
            <w:tcW w:w="2376" w:type="dxa"/>
          </w:tcPr>
          <w:p w:rsidR="00FB73FD" w:rsidRPr="00D70653" w:rsidRDefault="00FB73FD" w:rsidP="001118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D70653">
              <w:rPr>
                <w:rFonts w:ascii="Times New Roman" w:eastAsia="Times New Roman" w:hAnsi="Times New Roman"/>
                <w:lang w:eastAsia="ru-RU"/>
              </w:rPr>
              <w:t>Кормовые культуры на силос</w:t>
            </w:r>
          </w:p>
        </w:tc>
        <w:tc>
          <w:tcPr>
            <w:tcW w:w="1843"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126"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2 500,0</w:t>
            </w:r>
          </w:p>
        </w:tc>
        <w:tc>
          <w:tcPr>
            <w:tcW w:w="1276"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418"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2 500,0</w:t>
            </w:r>
          </w:p>
        </w:tc>
      </w:tr>
      <w:tr w:rsidR="00FB73FD" w:rsidRPr="00E12540" w:rsidTr="006A3B5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7" w:type="dxa"/>
          </w:tcPr>
          <w:p w:rsidR="00FB73FD" w:rsidRPr="00E12540" w:rsidRDefault="00FB73FD" w:rsidP="001118F6">
            <w:pPr>
              <w:spacing w:after="0" w:line="240" w:lineRule="auto"/>
              <w:jc w:val="center"/>
              <w:rPr>
                <w:rFonts w:ascii="Times New Roman" w:hAnsi="Times New Roman"/>
                <w:b w:val="0"/>
                <w:lang w:eastAsia="ru-RU"/>
              </w:rPr>
            </w:pPr>
            <w:r w:rsidRPr="00E12540">
              <w:rPr>
                <w:rFonts w:ascii="Times New Roman" w:hAnsi="Times New Roman"/>
                <w:b w:val="0"/>
                <w:lang w:eastAsia="ru-RU"/>
              </w:rPr>
              <w:t>5</w:t>
            </w:r>
          </w:p>
        </w:tc>
        <w:tc>
          <w:tcPr>
            <w:tcW w:w="2376" w:type="dxa"/>
          </w:tcPr>
          <w:p w:rsidR="00FB73FD" w:rsidRPr="00D70653" w:rsidRDefault="006A3B5F" w:rsidP="001118F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D70653">
              <w:rPr>
                <w:rFonts w:ascii="Times New Roman" w:eastAsia="Times New Roman" w:hAnsi="Times New Roman"/>
                <w:lang w:eastAsia="ru-RU"/>
              </w:rPr>
              <w:t>Многолетние и однолетние травы</w:t>
            </w:r>
            <w:r w:rsidR="00FB73FD" w:rsidRPr="00D70653">
              <w:rPr>
                <w:rFonts w:ascii="Times New Roman" w:eastAsia="Times New Roman" w:hAnsi="Times New Roman"/>
                <w:lang w:eastAsia="ru-RU"/>
              </w:rPr>
              <w:t xml:space="preserve"> на сено</w:t>
            </w:r>
          </w:p>
        </w:tc>
        <w:tc>
          <w:tcPr>
            <w:tcW w:w="1843"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543,0</w:t>
            </w:r>
          </w:p>
        </w:tc>
        <w:tc>
          <w:tcPr>
            <w:tcW w:w="2126"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386,0</w:t>
            </w:r>
          </w:p>
        </w:tc>
        <w:tc>
          <w:tcPr>
            <w:tcW w:w="1276"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418" w:type="dxa"/>
          </w:tcPr>
          <w:p w:rsidR="00FB73FD" w:rsidRDefault="00FB73FD" w:rsidP="00E93D6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929,0</w:t>
            </w:r>
          </w:p>
        </w:tc>
      </w:tr>
      <w:tr w:rsidR="00FB73FD" w:rsidRPr="00E12540" w:rsidTr="006A3B5F">
        <w:trPr>
          <w:trHeight w:val="391"/>
        </w:trPr>
        <w:tc>
          <w:tcPr>
            <w:cnfStyle w:val="001000000000" w:firstRow="0" w:lastRow="0" w:firstColumn="1" w:lastColumn="0" w:oddVBand="0" w:evenVBand="0" w:oddHBand="0" w:evenHBand="0" w:firstRowFirstColumn="0" w:firstRowLastColumn="0" w:lastRowFirstColumn="0" w:lastRowLastColumn="0"/>
            <w:tcW w:w="567" w:type="dxa"/>
          </w:tcPr>
          <w:p w:rsidR="00FB73FD" w:rsidRPr="00E12540" w:rsidRDefault="00FB73FD" w:rsidP="001118F6">
            <w:pPr>
              <w:spacing w:after="0" w:line="240" w:lineRule="auto"/>
              <w:jc w:val="center"/>
              <w:rPr>
                <w:rFonts w:ascii="Times New Roman" w:hAnsi="Times New Roman"/>
                <w:b w:val="0"/>
                <w:lang w:eastAsia="ru-RU"/>
              </w:rPr>
            </w:pPr>
            <w:r w:rsidRPr="00E12540">
              <w:rPr>
                <w:rFonts w:ascii="Times New Roman" w:hAnsi="Times New Roman"/>
                <w:b w:val="0"/>
                <w:lang w:eastAsia="ru-RU"/>
              </w:rPr>
              <w:t>6</w:t>
            </w:r>
          </w:p>
        </w:tc>
        <w:tc>
          <w:tcPr>
            <w:tcW w:w="2376" w:type="dxa"/>
          </w:tcPr>
          <w:p w:rsidR="00FB73FD" w:rsidRPr="00D70653" w:rsidRDefault="00FB73FD" w:rsidP="001118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D70653">
              <w:rPr>
                <w:rFonts w:ascii="Times New Roman" w:eastAsia="Times New Roman" w:hAnsi="Times New Roman"/>
                <w:lang w:eastAsia="ru-RU"/>
              </w:rPr>
              <w:t>Естественные сенокосы на сено</w:t>
            </w:r>
          </w:p>
        </w:tc>
        <w:tc>
          <w:tcPr>
            <w:tcW w:w="1843"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126"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278,0</w:t>
            </w:r>
          </w:p>
        </w:tc>
        <w:tc>
          <w:tcPr>
            <w:tcW w:w="1276"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71,9</w:t>
            </w:r>
          </w:p>
        </w:tc>
        <w:tc>
          <w:tcPr>
            <w:tcW w:w="1418" w:type="dxa"/>
          </w:tcPr>
          <w:p w:rsidR="00FB73FD" w:rsidRDefault="00FB73FD" w:rsidP="00E93D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349,9</w:t>
            </w:r>
          </w:p>
        </w:tc>
      </w:tr>
    </w:tbl>
    <w:p w:rsidR="00FB73FD" w:rsidRDefault="00FB73FD" w:rsidP="00BF5BBD">
      <w:pPr>
        <w:spacing w:after="0" w:line="240" w:lineRule="auto"/>
        <w:jc w:val="center"/>
        <w:rPr>
          <w:rFonts w:ascii="Times New Roman" w:eastAsia="Times New Roman" w:hAnsi="Times New Roman"/>
          <w:sz w:val="24"/>
          <w:szCs w:val="24"/>
          <w:lang w:eastAsia="ru-RU"/>
        </w:rPr>
      </w:pPr>
    </w:p>
    <w:p w:rsidR="001118F6" w:rsidRPr="004449FA" w:rsidRDefault="001118F6" w:rsidP="001118F6">
      <w:pPr>
        <w:spacing w:after="0" w:line="240" w:lineRule="auto"/>
        <w:ind w:firstLine="709"/>
        <w:jc w:val="both"/>
        <w:rPr>
          <w:rFonts w:ascii="Times New Roman" w:eastAsia="Times New Roman" w:hAnsi="Times New Roman"/>
          <w:sz w:val="24"/>
          <w:szCs w:val="24"/>
          <w:lang w:eastAsia="ru-RU"/>
        </w:rPr>
      </w:pPr>
      <w:proofErr w:type="gramStart"/>
      <w:r w:rsidRPr="004449FA">
        <w:rPr>
          <w:rFonts w:ascii="Times New Roman" w:eastAsia="Times New Roman" w:hAnsi="Times New Roman"/>
          <w:sz w:val="24"/>
          <w:szCs w:val="24"/>
          <w:lang w:eastAsia="ru-RU"/>
        </w:rPr>
        <w:t>По итогам посевной кампании 2025 года при финансовой поддержке пяти СХО всем форм собственности был обеспечен яровой сев на площади 1</w:t>
      </w:r>
      <w:r w:rsidR="006A3B5F">
        <w:rPr>
          <w:rFonts w:ascii="Times New Roman" w:eastAsia="Times New Roman" w:hAnsi="Times New Roman"/>
          <w:sz w:val="24"/>
          <w:szCs w:val="24"/>
          <w:lang w:eastAsia="ru-RU"/>
        </w:rPr>
        <w:t> </w:t>
      </w:r>
      <w:r w:rsidRPr="004449FA">
        <w:rPr>
          <w:rFonts w:ascii="Times New Roman" w:eastAsia="Times New Roman" w:hAnsi="Times New Roman"/>
          <w:sz w:val="24"/>
          <w:szCs w:val="24"/>
          <w:lang w:eastAsia="ru-RU"/>
        </w:rPr>
        <w:t>776,1 га (88,8 % к плану), в том числе сев масличных культур – 455 га, волокнистых прядильных культур – 399,6 га, зерновых культур – 824,5 га, кормовых культур – 97 га, а также было подготовлено паров под посев 2026 года – 375,5 га.</w:t>
      </w:r>
      <w:proofErr w:type="gramEnd"/>
      <w:r w:rsidRPr="004449FA">
        <w:rPr>
          <w:rFonts w:ascii="Times New Roman" w:eastAsia="Times New Roman" w:hAnsi="Times New Roman"/>
          <w:sz w:val="24"/>
          <w:szCs w:val="24"/>
          <w:lang w:eastAsia="ru-RU"/>
        </w:rPr>
        <w:t xml:space="preserve"> Общая площадь обрабатываемой пашни (яровой сев+пары) составила 2</w:t>
      </w:r>
      <w:r w:rsidR="006A3B5F">
        <w:rPr>
          <w:rFonts w:ascii="Times New Roman" w:eastAsia="Times New Roman" w:hAnsi="Times New Roman"/>
          <w:sz w:val="24"/>
          <w:szCs w:val="24"/>
          <w:lang w:eastAsia="ru-RU"/>
        </w:rPr>
        <w:t> </w:t>
      </w:r>
      <w:r w:rsidRPr="004449FA">
        <w:rPr>
          <w:rFonts w:ascii="Times New Roman" w:eastAsia="Times New Roman" w:hAnsi="Times New Roman"/>
          <w:sz w:val="24"/>
          <w:szCs w:val="24"/>
          <w:lang w:eastAsia="ru-RU"/>
        </w:rPr>
        <w:t>151,6 га.</w:t>
      </w:r>
    </w:p>
    <w:p w:rsidR="004B064A" w:rsidRDefault="009C2B8E" w:rsidP="00961B41">
      <w:pPr>
        <w:tabs>
          <w:tab w:val="left" w:pos="0"/>
        </w:tabs>
        <w:spacing w:after="0" w:line="240" w:lineRule="auto"/>
        <w:ind w:right="-5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Высадка и сбор</w:t>
      </w:r>
      <w:r w:rsidR="004B064A">
        <w:rPr>
          <w:rFonts w:ascii="Times New Roman" w:eastAsia="Times New Roman" w:hAnsi="Times New Roman"/>
          <w:sz w:val="24"/>
          <w:szCs w:val="24"/>
          <w:lang w:eastAsia="ru-RU"/>
        </w:rPr>
        <w:t xml:space="preserve"> картофеля СХО и </w:t>
      </w:r>
      <w:r w:rsidR="004806A8">
        <w:rPr>
          <w:rFonts w:ascii="Times New Roman" w:eastAsia="Times New Roman" w:hAnsi="Times New Roman"/>
          <w:sz w:val="24"/>
          <w:szCs w:val="24"/>
          <w:lang w:eastAsia="ru-RU"/>
        </w:rPr>
        <w:t>КФХ</w:t>
      </w:r>
      <w:r w:rsidR="004B064A">
        <w:rPr>
          <w:rFonts w:ascii="Times New Roman" w:eastAsia="Times New Roman" w:hAnsi="Times New Roman"/>
          <w:sz w:val="24"/>
          <w:szCs w:val="24"/>
          <w:lang w:eastAsia="ru-RU"/>
        </w:rPr>
        <w:t>, а также индивидуальными предпринимателями на территории АГО не осуществлялся.</w:t>
      </w:r>
    </w:p>
    <w:p w:rsidR="004449FA" w:rsidRPr="002E16E0" w:rsidRDefault="004449FA" w:rsidP="004449FA">
      <w:pPr>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ООО «КЛАС»</w:t>
      </w:r>
      <w:r w:rsidR="00660B32">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w:t>
      </w:r>
      <w:r w:rsidR="00660B32">
        <w:rPr>
          <w:rFonts w:ascii="Times New Roman" w:eastAsia="Times New Roman" w:hAnsi="Times New Roman"/>
          <w:sz w:val="24"/>
          <w:szCs w:val="24"/>
          <w:lang w:eastAsia="ru-RU"/>
        </w:rPr>
        <w:t>единственное предприятие на территории АГО</w:t>
      </w:r>
      <w:r>
        <w:rPr>
          <w:rFonts w:ascii="Times New Roman" w:eastAsia="Times New Roman" w:hAnsi="Times New Roman"/>
          <w:sz w:val="24"/>
          <w:szCs w:val="24"/>
          <w:lang w:eastAsia="ru-RU"/>
        </w:rPr>
        <w:t xml:space="preserve">, </w:t>
      </w:r>
      <w:r w:rsidR="00660B32">
        <w:rPr>
          <w:rFonts w:ascii="Times New Roman" w:eastAsia="Times New Roman" w:hAnsi="Times New Roman"/>
          <w:sz w:val="24"/>
          <w:szCs w:val="24"/>
          <w:lang w:eastAsia="ru-RU"/>
        </w:rPr>
        <w:t>занимающееся производством</w:t>
      </w:r>
      <w:r>
        <w:rPr>
          <w:rFonts w:ascii="Times New Roman" w:eastAsia="Times New Roman" w:hAnsi="Times New Roman"/>
          <w:sz w:val="24"/>
          <w:szCs w:val="24"/>
          <w:lang w:eastAsia="ru-RU"/>
        </w:rPr>
        <w:t xml:space="preserve"> технических </w:t>
      </w:r>
      <w:r w:rsidR="00660B32">
        <w:rPr>
          <w:rFonts w:ascii="Times New Roman" w:eastAsia="Times New Roman" w:hAnsi="Times New Roman"/>
          <w:sz w:val="24"/>
          <w:szCs w:val="24"/>
          <w:lang w:eastAsia="ru-RU"/>
        </w:rPr>
        <w:t>культур – рапса и льна-долгунца, –</w:t>
      </w:r>
      <w:r>
        <w:rPr>
          <w:rFonts w:ascii="Times New Roman" w:eastAsia="Times New Roman" w:hAnsi="Times New Roman"/>
          <w:sz w:val="24"/>
          <w:szCs w:val="24"/>
          <w:lang w:eastAsia="ru-RU"/>
        </w:rPr>
        <w:t xml:space="preserve"> приступило к переоборудованию производственных помещений под переработку льна</w:t>
      </w:r>
      <w:r w:rsidRPr="002E16E0">
        <w:rPr>
          <w:rFonts w:ascii="Times New Roman" w:eastAsia="Times New Roman" w:hAnsi="Times New Roman"/>
          <w:sz w:val="24"/>
          <w:szCs w:val="24"/>
          <w:lang w:eastAsia="ru-RU"/>
        </w:rPr>
        <w:t>.</w:t>
      </w:r>
    </w:p>
    <w:p w:rsidR="0039696E" w:rsidRDefault="00660B32" w:rsidP="00853767">
      <w:pPr>
        <w:tabs>
          <w:tab w:val="left" w:pos="0"/>
        </w:tabs>
        <w:spacing w:after="0" w:line="240" w:lineRule="auto"/>
        <w:ind w:right="-58"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Основном производителем овощей закрытого грунта </w:t>
      </w:r>
      <w:r w:rsidRPr="00660B32">
        <w:rPr>
          <w:rFonts w:ascii="Times New Roman" w:eastAsia="Times New Roman" w:hAnsi="Times New Roman"/>
          <w:sz w:val="24"/>
          <w:szCs w:val="24"/>
          <w:lang w:eastAsia="ru-RU"/>
        </w:rPr>
        <w:t>АО «Тепличное» принято решение о консервации производства в связи с отсутствием субсидирования областным бюджетом</w:t>
      </w:r>
      <w:r w:rsidRPr="00660B32">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на </w:t>
      </w:r>
      <w:r w:rsidRPr="00660B32">
        <w:rPr>
          <w:rFonts w:ascii="Times New Roman" w:eastAsia="Times New Roman" w:hAnsi="Times New Roman"/>
          <w:bCs/>
          <w:sz w:val="24"/>
          <w:szCs w:val="24"/>
          <w:lang w:eastAsia="ru-RU"/>
        </w:rPr>
        <w:t>приобретени</w:t>
      </w:r>
      <w:r>
        <w:rPr>
          <w:rFonts w:ascii="Times New Roman" w:eastAsia="Times New Roman" w:hAnsi="Times New Roman"/>
          <w:bCs/>
          <w:sz w:val="24"/>
          <w:szCs w:val="24"/>
          <w:lang w:eastAsia="ru-RU"/>
        </w:rPr>
        <w:t>е</w:t>
      </w:r>
      <w:r w:rsidRPr="00660B32">
        <w:rPr>
          <w:rFonts w:ascii="Times New Roman" w:eastAsia="Times New Roman" w:hAnsi="Times New Roman"/>
          <w:bCs/>
          <w:sz w:val="24"/>
          <w:szCs w:val="24"/>
          <w:lang w:eastAsia="ru-RU"/>
        </w:rPr>
        <w:t xml:space="preserve"> тепловой и электрической энергии для производства овощей защищенного грунта, за счет которого компенсировалось </w:t>
      </w:r>
      <w:r w:rsidRPr="00660B32">
        <w:rPr>
          <w:rFonts w:ascii="Times New Roman" w:eastAsia="Times New Roman" w:hAnsi="Times New Roman"/>
          <w:sz w:val="24"/>
          <w:szCs w:val="24"/>
          <w:lang w:eastAsia="ru-RU"/>
        </w:rPr>
        <w:t>60 процентов фактических затрат на приобретение энергоресурсов.</w:t>
      </w:r>
      <w:proofErr w:type="gramEnd"/>
    </w:p>
    <w:p w:rsidR="004449FA" w:rsidRPr="00BF5BBD" w:rsidRDefault="00660B32" w:rsidP="00853767">
      <w:pPr>
        <w:tabs>
          <w:tab w:val="left" w:pos="0"/>
        </w:tabs>
        <w:spacing w:after="0" w:line="240" w:lineRule="auto"/>
        <w:ind w:right="-58" w:firstLine="709"/>
        <w:jc w:val="both"/>
        <w:rPr>
          <w:rFonts w:ascii="Times New Roman" w:eastAsia="Times New Roman" w:hAnsi="Times New Roman"/>
          <w:sz w:val="24"/>
          <w:szCs w:val="24"/>
          <w:u w:val="single"/>
          <w:lang w:eastAsia="ru-RU"/>
        </w:rPr>
      </w:pPr>
      <w:r w:rsidRPr="00BF5BBD">
        <w:rPr>
          <w:rFonts w:ascii="Times New Roman" w:eastAsia="Times New Roman" w:hAnsi="Times New Roman"/>
          <w:sz w:val="24"/>
          <w:szCs w:val="24"/>
          <w:u w:val="single"/>
          <w:lang w:eastAsia="ru-RU"/>
        </w:rPr>
        <w:t>Животноводство</w:t>
      </w:r>
    </w:p>
    <w:p w:rsidR="00853767" w:rsidRPr="00853767" w:rsidRDefault="00853767" w:rsidP="00853767">
      <w:pPr>
        <w:tabs>
          <w:tab w:val="left" w:pos="0"/>
        </w:tabs>
        <w:spacing w:after="0" w:line="240" w:lineRule="auto"/>
        <w:ind w:right="-58" w:firstLine="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За 2025 год</w:t>
      </w:r>
      <w:r w:rsidRPr="00853767">
        <w:rPr>
          <w:rFonts w:ascii="Times New Roman" w:eastAsia="Times New Roman" w:hAnsi="Times New Roman"/>
          <w:b/>
          <w:sz w:val="24"/>
          <w:szCs w:val="24"/>
          <w:lang w:eastAsia="ru-RU"/>
        </w:rPr>
        <w:t xml:space="preserve"> </w:t>
      </w:r>
      <w:r w:rsidRPr="00853767">
        <w:rPr>
          <w:rFonts w:ascii="Times New Roman" w:eastAsia="Times New Roman" w:hAnsi="Times New Roman"/>
          <w:sz w:val="24"/>
          <w:szCs w:val="24"/>
          <w:lang w:eastAsia="ru-RU"/>
        </w:rPr>
        <w:t>в хозяйствах всех категорий АГО</w:t>
      </w:r>
      <w:r w:rsidRPr="00853767">
        <w:rPr>
          <w:rFonts w:ascii="Times New Roman" w:eastAsia="Times New Roman" w:hAnsi="Times New Roman"/>
          <w:b/>
          <w:sz w:val="24"/>
          <w:szCs w:val="24"/>
          <w:lang w:eastAsia="ru-RU"/>
        </w:rPr>
        <w:t xml:space="preserve"> </w:t>
      </w:r>
      <w:r w:rsidRPr="00853767">
        <w:rPr>
          <w:rFonts w:ascii="Times New Roman" w:eastAsia="Times New Roman" w:hAnsi="Times New Roman"/>
          <w:sz w:val="24"/>
          <w:szCs w:val="24"/>
          <w:lang w:eastAsia="ru-RU"/>
        </w:rPr>
        <w:t>получены следующие результаты:</w:t>
      </w:r>
    </w:p>
    <w:p w:rsidR="00853767" w:rsidRPr="00853767" w:rsidRDefault="00853767" w:rsidP="006B4F81">
      <w:pPr>
        <w:numPr>
          <w:ilvl w:val="0"/>
          <w:numId w:val="161"/>
        </w:numPr>
        <w:tabs>
          <w:tab w:val="left" w:pos="709"/>
        </w:tabs>
        <w:spacing w:after="0" w:line="240" w:lineRule="auto"/>
        <w:ind w:left="709" w:right="-58" w:hanging="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 xml:space="preserve">производство мяса скота и птицы (на убой в живом весе) </w:t>
      </w:r>
      <w:proofErr w:type="gramStart"/>
      <w:r w:rsidRPr="00853767">
        <w:rPr>
          <w:rFonts w:ascii="Times New Roman" w:eastAsia="Times New Roman" w:hAnsi="Times New Roman"/>
          <w:sz w:val="24"/>
          <w:szCs w:val="24"/>
          <w:lang w:eastAsia="ru-RU"/>
        </w:rPr>
        <w:t>увеличилось на 3,1 % к уровню 2024 года и составило</w:t>
      </w:r>
      <w:proofErr w:type="gramEnd"/>
      <w:r w:rsidRPr="00853767">
        <w:rPr>
          <w:rFonts w:ascii="Times New Roman" w:eastAsia="Times New Roman" w:hAnsi="Times New Roman"/>
          <w:sz w:val="24"/>
          <w:szCs w:val="24"/>
          <w:lang w:eastAsia="ru-RU"/>
        </w:rPr>
        <w:t xml:space="preserve"> 22</w:t>
      </w:r>
      <w:r>
        <w:rPr>
          <w:rFonts w:ascii="Times New Roman" w:eastAsia="Times New Roman" w:hAnsi="Times New Roman"/>
          <w:sz w:val="24"/>
          <w:szCs w:val="24"/>
          <w:lang w:eastAsia="ru-RU"/>
        </w:rPr>
        <w:t> </w:t>
      </w:r>
      <w:r w:rsidRPr="00853767">
        <w:rPr>
          <w:rFonts w:ascii="Times New Roman" w:eastAsia="Times New Roman" w:hAnsi="Times New Roman"/>
          <w:sz w:val="24"/>
          <w:szCs w:val="24"/>
          <w:lang w:eastAsia="ru-RU"/>
        </w:rPr>
        <w:t xml:space="preserve">026,0 тонн; </w:t>
      </w:r>
    </w:p>
    <w:p w:rsidR="00853767" w:rsidRPr="00853767" w:rsidRDefault="00853767" w:rsidP="006B4F81">
      <w:pPr>
        <w:numPr>
          <w:ilvl w:val="0"/>
          <w:numId w:val="161"/>
        </w:numPr>
        <w:tabs>
          <w:tab w:val="left" w:pos="709"/>
        </w:tabs>
        <w:spacing w:after="0" w:line="240" w:lineRule="auto"/>
        <w:ind w:left="709" w:right="-58" w:hanging="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 xml:space="preserve">производство молока </w:t>
      </w:r>
      <w:proofErr w:type="gramStart"/>
      <w:r w:rsidRPr="00853767">
        <w:rPr>
          <w:rFonts w:ascii="Times New Roman" w:eastAsia="Times New Roman" w:hAnsi="Times New Roman"/>
          <w:sz w:val="24"/>
          <w:szCs w:val="24"/>
          <w:lang w:eastAsia="ru-RU"/>
        </w:rPr>
        <w:t>сократилось на 7,4 % от уровня 2024 года и составило</w:t>
      </w:r>
      <w:proofErr w:type="gramEnd"/>
      <w:r w:rsidRPr="00853767">
        <w:rPr>
          <w:rFonts w:ascii="Times New Roman" w:eastAsia="Times New Roman" w:hAnsi="Times New Roman"/>
          <w:sz w:val="24"/>
          <w:szCs w:val="24"/>
          <w:lang w:eastAsia="ru-RU"/>
        </w:rPr>
        <w:t xml:space="preserve"> 1 313,0 тонн; </w:t>
      </w:r>
    </w:p>
    <w:p w:rsidR="00853767" w:rsidRPr="00853767" w:rsidRDefault="00853767" w:rsidP="006B4F81">
      <w:pPr>
        <w:numPr>
          <w:ilvl w:val="0"/>
          <w:numId w:val="161"/>
        </w:numPr>
        <w:tabs>
          <w:tab w:val="left" w:pos="709"/>
        </w:tabs>
        <w:spacing w:after="0" w:line="240" w:lineRule="auto"/>
        <w:ind w:left="709" w:right="-58" w:hanging="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производство яиц увеличилось на 1,6 % от уровня 2024 года и составило 39,3 </w:t>
      </w:r>
      <w:proofErr w:type="gramStart"/>
      <w:r w:rsidRPr="00853767">
        <w:rPr>
          <w:rFonts w:ascii="Times New Roman" w:eastAsia="Times New Roman" w:hAnsi="Times New Roman"/>
          <w:sz w:val="24"/>
          <w:szCs w:val="24"/>
          <w:lang w:eastAsia="ru-RU"/>
        </w:rPr>
        <w:t>млн</w:t>
      </w:r>
      <w:proofErr w:type="gramEnd"/>
      <w:r w:rsidRPr="00853767">
        <w:rPr>
          <w:rFonts w:ascii="Times New Roman" w:eastAsia="Times New Roman" w:hAnsi="Times New Roman"/>
          <w:sz w:val="24"/>
          <w:szCs w:val="24"/>
          <w:lang w:eastAsia="ru-RU"/>
        </w:rPr>
        <w:t xml:space="preserve"> штук. </w:t>
      </w:r>
    </w:p>
    <w:p w:rsidR="00853767" w:rsidRPr="00853767" w:rsidRDefault="00853767" w:rsidP="00853767">
      <w:pPr>
        <w:tabs>
          <w:tab w:val="left" w:pos="0"/>
        </w:tabs>
        <w:spacing w:after="0" w:line="240" w:lineRule="auto"/>
        <w:ind w:right="-58" w:firstLine="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За 2025 </w:t>
      </w:r>
      <w:r w:rsidRPr="00853767">
        <w:rPr>
          <w:rFonts w:ascii="Times New Roman" w:eastAsia="Times New Roman" w:hAnsi="Times New Roman"/>
          <w:bCs/>
          <w:sz w:val="24"/>
          <w:szCs w:val="24"/>
          <w:lang w:eastAsia="ru-RU"/>
        </w:rPr>
        <w:t>год и</w:t>
      </w:r>
      <w:r w:rsidRPr="00853767">
        <w:rPr>
          <w:rFonts w:ascii="Times New Roman" w:eastAsia="Times New Roman" w:hAnsi="Times New Roman"/>
          <w:sz w:val="24"/>
          <w:szCs w:val="24"/>
          <w:lang w:eastAsia="ru-RU"/>
        </w:rPr>
        <w:t>з</w:t>
      </w:r>
      <w:r w:rsidRPr="00853767">
        <w:rPr>
          <w:rFonts w:ascii="Times New Roman" w:eastAsia="Times New Roman" w:hAnsi="Times New Roman"/>
          <w:i/>
          <w:sz w:val="24"/>
          <w:szCs w:val="24"/>
          <w:lang w:eastAsia="ru-RU"/>
        </w:rPr>
        <w:t xml:space="preserve"> </w:t>
      </w:r>
      <w:r w:rsidRPr="00853767">
        <w:rPr>
          <w:rFonts w:ascii="Times New Roman" w:eastAsia="Times New Roman" w:hAnsi="Times New Roman"/>
          <w:sz w:val="24"/>
          <w:szCs w:val="24"/>
          <w:lang w:eastAsia="ru-RU"/>
        </w:rPr>
        <w:t xml:space="preserve">продукции, произведенной в хозяйствах всех категорий сельхозпроизводителей, продукция в </w:t>
      </w:r>
      <w:r w:rsidR="00660B32">
        <w:rPr>
          <w:rFonts w:ascii="Times New Roman" w:eastAsia="Times New Roman" w:hAnsi="Times New Roman"/>
          <w:sz w:val="24"/>
          <w:szCs w:val="24"/>
          <w:lang w:eastAsia="ru-RU"/>
        </w:rPr>
        <w:t>СХО</w:t>
      </w:r>
      <w:r w:rsidRPr="00853767">
        <w:rPr>
          <w:rFonts w:ascii="Times New Roman" w:eastAsia="Times New Roman" w:hAnsi="Times New Roman"/>
          <w:sz w:val="24"/>
          <w:szCs w:val="24"/>
          <w:lang w:eastAsia="ru-RU"/>
        </w:rPr>
        <w:t xml:space="preserve"> АГО составила:</w:t>
      </w:r>
    </w:p>
    <w:p w:rsidR="00853767" w:rsidRPr="00853767" w:rsidRDefault="00853767" w:rsidP="006B4F81">
      <w:pPr>
        <w:numPr>
          <w:ilvl w:val="0"/>
          <w:numId w:val="163"/>
        </w:numPr>
        <w:tabs>
          <w:tab w:val="left" w:pos="709"/>
        </w:tabs>
        <w:spacing w:after="0" w:line="240" w:lineRule="auto"/>
        <w:ind w:left="709" w:right="-58" w:hanging="709"/>
        <w:jc w:val="both"/>
        <w:rPr>
          <w:rFonts w:ascii="Times New Roman" w:eastAsia="Times New Roman" w:hAnsi="Times New Roman"/>
          <w:sz w:val="24"/>
          <w:szCs w:val="24"/>
          <w:lang w:eastAsia="ru-RU"/>
        </w:rPr>
      </w:pPr>
      <w:r w:rsidRPr="00853767">
        <w:rPr>
          <w:rFonts w:ascii="Times New Roman" w:eastAsia="Times New Roman" w:hAnsi="Times New Roman"/>
          <w:bCs/>
          <w:sz w:val="24"/>
          <w:szCs w:val="24"/>
          <w:lang w:eastAsia="ru-RU"/>
        </w:rPr>
        <w:t>пр</w:t>
      </w:r>
      <w:r w:rsidRPr="00853767">
        <w:rPr>
          <w:rFonts w:ascii="Times New Roman" w:eastAsia="Times New Roman" w:hAnsi="Times New Roman"/>
          <w:sz w:val="24"/>
          <w:szCs w:val="24"/>
          <w:lang w:eastAsia="ru-RU"/>
        </w:rPr>
        <w:t xml:space="preserve">оизводство мяса скота и птицы (на убой в живом весе) </w:t>
      </w:r>
      <w:proofErr w:type="gramStart"/>
      <w:r w:rsidRPr="00853767">
        <w:rPr>
          <w:rFonts w:ascii="Times New Roman" w:eastAsia="Times New Roman" w:hAnsi="Times New Roman"/>
          <w:sz w:val="24"/>
          <w:szCs w:val="24"/>
          <w:lang w:eastAsia="ru-RU"/>
        </w:rPr>
        <w:t>увеличилось на 2,8 % от уровня 2024 года и составило</w:t>
      </w:r>
      <w:proofErr w:type="gramEnd"/>
      <w:r w:rsidRPr="00853767">
        <w:rPr>
          <w:rFonts w:ascii="Times New Roman" w:eastAsia="Times New Roman" w:hAnsi="Times New Roman"/>
          <w:sz w:val="24"/>
          <w:szCs w:val="24"/>
          <w:lang w:eastAsia="ru-RU"/>
        </w:rPr>
        <w:t xml:space="preserve"> 21 444,0 тонн; </w:t>
      </w:r>
    </w:p>
    <w:p w:rsidR="00853767" w:rsidRPr="00853767" w:rsidRDefault="00853767" w:rsidP="006B4F81">
      <w:pPr>
        <w:numPr>
          <w:ilvl w:val="0"/>
          <w:numId w:val="162"/>
        </w:numPr>
        <w:tabs>
          <w:tab w:val="left" w:pos="709"/>
        </w:tabs>
        <w:spacing w:after="0" w:line="240" w:lineRule="auto"/>
        <w:ind w:left="709" w:right="-58" w:hanging="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 xml:space="preserve">производство </w:t>
      </w:r>
      <w:r w:rsidR="002A6A6A" w:rsidRPr="002A6A6A">
        <w:rPr>
          <w:rFonts w:ascii="Times New Roman" w:eastAsia="Times New Roman" w:hAnsi="Times New Roman"/>
          <w:sz w:val="24"/>
          <w:szCs w:val="24"/>
          <w:lang w:eastAsia="ru-RU"/>
        </w:rPr>
        <w:t xml:space="preserve">молока </w:t>
      </w:r>
      <w:proofErr w:type="gramStart"/>
      <w:r w:rsidR="002A6A6A" w:rsidRPr="002A6A6A">
        <w:rPr>
          <w:rFonts w:ascii="Times New Roman" w:eastAsia="Times New Roman" w:hAnsi="Times New Roman"/>
          <w:sz w:val="24"/>
          <w:szCs w:val="24"/>
          <w:lang w:eastAsia="ru-RU"/>
        </w:rPr>
        <w:t>сократилось на 33,3 % к уровню 2024 года и составило</w:t>
      </w:r>
      <w:proofErr w:type="gramEnd"/>
      <w:r w:rsidR="002A6A6A" w:rsidRPr="002A6A6A">
        <w:rPr>
          <w:rFonts w:ascii="Times New Roman" w:eastAsia="Times New Roman" w:hAnsi="Times New Roman"/>
          <w:sz w:val="24"/>
          <w:szCs w:val="24"/>
          <w:lang w:eastAsia="ru-RU"/>
        </w:rPr>
        <w:t xml:space="preserve"> 3,0 тонны</w:t>
      </w:r>
      <w:r w:rsidR="002A6A6A">
        <w:rPr>
          <w:rFonts w:ascii="Times New Roman" w:eastAsia="Times New Roman" w:hAnsi="Times New Roman"/>
          <w:sz w:val="24"/>
          <w:szCs w:val="24"/>
          <w:lang w:eastAsia="ru-RU"/>
        </w:rPr>
        <w:t>;</w:t>
      </w:r>
      <w:r w:rsidR="002A6A6A" w:rsidRPr="002A6A6A">
        <w:rPr>
          <w:rFonts w:ascii="Times New Roman" w:eastAsia="Times New Roman" w:hAnsi="Times New Roman"/>
          <w:sz w:val="24"/>
          <w:szCs w:val="24"/>
          <w:lang w:eastAsia="ru-RU"/>
        </w:rPr>
        <w:t xml:space="preserve"> </w:t>
      </w:r>
    </w:p>
    <w:p w:rsidR="00853767" w:rsidRPr="00853767" w:rsidRDefault="00853767" w:rsidP="006B4F81">
      <w:pPr>
        <w:numPr>
          <w:ilvl w:val="0"/>
          <w:numId w:val="162"/>
        </w:numPr>
        <w:tabs>
          <w:tab w:val="left" w:pos="709"/>
        </w:tabs>
        <w:spacing w:after="0" w:line="240" w:lineRule="auto"/>
        <w:ind w:left="709" w:right="-58" w:hanging="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 xml:space="preserve">производство </w:t>
      </w:r>
      <w:r w:rsidR="002A6A6A" w:rsidRPr="002A6A6A">
        <w:rPr>
          <w:rFonts w:ascii="Times New Roman" w:eastAsia="Times New Roman" w:hAnsi="Times New Roman"/>
          <w:sz w:val="24"/>
          <w:szCs w:val="24"/>
          <w:lang w:eastAsia="ru-RU"/>
        </w:rPr>
        <w:t>яиц увеличилось на 2,0 % к уровню 2024</w:t>
      </w:r>
      <w:r w:rsidR="002A6A6A">
        <w:rPr>
          <w:rFonts w:ascii="Times New Roman" w:eastAsia="Times New Roman" w:hAnsi="Times New Roman"/>
          <w:sz w:val="24"/>
          <w:szCs w:val="24"/>
          <w:lang w:eastAsia="ru-RU"/>
        </w:rPr>
        <w:t> года и составило 38,1 </w:t>
      </w:r>
      <w:proofErr w:type="gramStart"/>
      <w:r w:rsidR="002A6A6A">
        <w:rPr>
          <w:rFonts w:ascii="Times New Roman" w:eastAsia="Times New Roman" w:hAnsi="Times New Roman"/>
          <w:sz w:val="24"/>
          <w:szCs w:val="24"/>
          <w:lang w:eastAsia="ru-RU"/>
        </w:rPr>
        <w:t>млн</w:t>
      </w:r>
      <w:proofErr w:type="gramEnd"/>
      <w:r w:rsidR="002A6A6A">
        <w:rPr>
          <w:rFonts w:ascii="Times New Roman" w:eastAsia="Times New Roman" w:hAnsi="Times New Roman"/>
          <w:sz w:val="24"/>
          <w:szCs w:val="24"/>
          <w:lang w:eastAsia="ru-RU"/>
        </w:rPr>
        <w:t> штук.</w:t>
      </w:r>
      <w:r w:rsidRPr="00853767">
        <w:rPr>
          <w:rFonts w:ascii="Times New Roman" w:eastAsia="Times New Roman" w:hAnsi="Times New Roman"/>
          <w:sz w:val="24"/>
          <w:szCs w:val="24"/>
          <w:lang w:eastAsia="ru-RU"/>
        </w:rPr>
        <w:t xml:space="preserve"> </w:t>
      </w:r>
    </w:p>
    <w:p w:rsidR="00853767" w:rsidRPr="00853767" w:rsidRDefault="00853767" w:rsidP="00853767">
      <w:pPr>
        <w:tabs>
          <w:tab w:val="left" w:pos="0"/>
        </w:tabs>
        <w:spacing w:after="0" w:line="240" w:lineRule="auto"/>
        <w:ind w:right="-58" w:firstLine="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 xml:space="preserve">За 2025 год на долю </w:t>
      </w:r>
      <w:r w:rsidR="00660B32">
        <w:rPr>
          <w:rFonts w:ascii="Times New Roman" w:eastAsia="Times New Roman" w:hAnsi="Times New Roman"/>
          <w:sz w:val="24"/>
          <w:szCs w:val="24"/>
          <w:lang w:eastAsia="ru-RU"/>
        </w:rPr>
        <w:t>СХО</w:t>
      </w:r>
      <w:r w:rsidRPr="00853767">
        <w:rPr>
          <w:rFonts w:ascii="Times New Roman" w:eastAsia="Times New Roman" w:hAnsi="Times New Roman"/>
          <w:sz w:val="24"/>
          <w:szCs w:val="24"/>
          <w:lang w:eastAsia="ru-RU"/>
        </w:rPr>
        <w:t xml:space="preserve"> АГО приходится 97,4 % производства мяса, 96,9 %</w:t>
      </w:r>
      <w:r w:rsidR="002B082F">
        <w:rPr>
          <w:rFonts w:ascii="Times New Roman" w:eastAsia="Times New Roman" w:hAnsi="Times New Roman"/>
          <w:sz w:val="24"/>
          <w:szCs w:val="24"/>
          <w:lang w:eastAsia="ru-RU"/>
        </w:rPr>
        <w:t xml:space="preserve"> </w:t>
      </w:r>
      <w:r w:rsidRPr="00853767">
        <w:rPr>
          <w:rFonts w:ascii="Times New Roman" w:eastAsia="Times New Roman" w:hAnsi="Times New Roman"/>
          <w:sz w:val="24"/>
          <w:szCs w:val="24"/>
          <w:lang w:eastAsia="ru-RU"/>
        </w:rPr>
        <w:t>яиц, 0,2 % молока.</w:t>
      </w:r>
    </w:p>
    <w:p w:rsidR="00660B32" w:rsidRPr="00853767" w:rsidRDefault="00660B32" w:rsidP="00660B32">
      <w:pPr>
        <w:tabs>
          <w:tab w:val="left" w:pos="0"/>
        </w:tabs>
        <w:spacing w:after="0" w:line="240" w:lineRule="auto"/>
        <w:ind w:right="-58" w:firstLine="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 xml:space="preserve">По состоянию на 01.01.2026 в </w:t>
      </w:r>
      <w:r w:rsidR="002A6A6A">
        <w:rPr>
          <w:rFonts w:ascii="Times New Roman" w:eastAsia="Times New Roman" w:hAnsi="Times New Roman"/>
          <w:sz w:val="24"/>
          <w:szCs w:val="24"/>
          <w:lang w:eastAsia="ru-RU"/>
        </w:rPr>
        <w:t>СХО</w:t>
      </w:r>
      <w:r w:rsidRPr="00853767">
        <w:rPr>
          <w:rFonts w:ascii="Times New Roman" w:eastAsia="Times New Roman" w:hAnsi="Times New Roman"/>
          <w:sz w:val="24"/>
          <w:szCs w:val="24"/>
          <w:lang w:eastAsia="ru-RU"/>
        </w:rPr>
        <w:t xml:space="preserve"> АГО не осталось крупного рогатого скота и свиней, поголовье птицы</w:t>
      </w:r>
      <w:r>
        <w:rPr>
          <w:rFonts w:ascii="Times New Roman" w:eastAsia="Times New Roman" w:hAnsi="Times New Roman"/>
          <w:sz w:val="24"/>
          <w:szCs w:val="24"/>
          <w:lang w:eastAsia="ru-RU"/>
        </w:rPr>
        <w:t xml:space="preserve"> </w:t>
      </w:r>
      <w:r w:rsidRPr="00853767">
        <w:rPr>
          <w:rFonts w:ascii="Times New Roman" w:eastAsia="Times New Roman" w:hAnsi="Times New Roman"/>
          <w:sz w:val="24"/>
          <w:szCs w:val="24"/>
          <w:lang w:eastAsia="ru-RU"/>
        </w:rPr>
        <w:t xml:space="preserve">уменьшилось на 3,2 %. </w:t>
      </w:r>
    </w:p>
    <w:p w:rsidR="00853767" w:rsidRPr="00853767" w:rsidRDefault="00853767" w:rsidP="00853767">
      <w:pPr>
        <w:tabs>
          <w:tab w:val="left" w:pos="0"/>
        </w:tabs>
        <w:spacing w:after="0" w:line="240" w:lineRule="auto"/>
        <w:ind w:right="-58" w:firstLine="709"/>
        <w:jc w:val="both"/>
        <w:rPr>
          <w:rFonts w:ascii="Times New Roman" w:eastAsia="Times New Roman" w:hAnsi="Times New Roman"/>
          <w:sz w:val="24"/>
          <w:szCs w:val="24"/>
          <w:lang w:eastAsia="ru-RU"/>
        </w:rPr>
      </w:pPr>
      <w:r w:rsidRPr="00853767">
        <w:rPr>
          <w:rFonts w:ascii="Times New Roman" w:eastAsia="Times New Roman" w:hAnsi="Times New Roman"/>
          <w:sz w:val="24"/>
          <w:szCs w:val="24"/>
          <w:lang w:eastAsia="ru-RU"/>
        </w:rPr>
        <w:t xml:space="preserve">Основной производитель мясной продукции – АО «Ангарская птицефабрика», который </w:t>
      </w:r>
      <w:r w:rsidRPr="00853767">
        <w:rPr>
          <w:rFonts w:ascii="Times New Roman" w:eastAsia="Times New Roman" w:hAnsi="Times New Roman"/>
          <w:bCs/>
          <w:sz w:val="24"/>
          <w:szCs w:val="24"/>
          <w:lang w:eastAsia="ru-RU"/>
        </w:rPr>
        <w:t>поставляет на рынок АГО</w:t>
      </w:r>
      <w:r w:rsidRPr="00853767">
        <w:rPr>
          <w:rFonts w:ascii="Times New Roman" w:eastAsia="Times New Roman" w:hAnsi="Times New Roman"/>
          <w:sz w:val="24"/>
          <w:szCs w:val="24"/>
          <w:lang w:eastAsia="ru-RU"/>
        </w:rPr>
        <w:t xml:space="preserve"> </w:t>
      </w:r>
      <w:r w:rsidRPr="00853767">
        <w:rPr>
          <w:rFonts w:ascii="Times New Roman" w:eastAsia="Times New Roman" w:hAnsi="Times New Roman"/>
          <w:bCs/>
          <w:sz w:val="24"/>
          <w:szCs w:val="24"/>
          <w:lang w:eastAsia="ru-RU"/>
        </w:rPr>
        <w:t>охлажденную продукцию и продукты переработки из мяса птицы.</w:t>
      </w:r>
      <w:r w:rsidR="00061864" w:rsidRPr="00061864">
        <w:rPr>
          <w:rFonts w:ascii="Times New Roman" w:eastAsia="Times New Roman" w:hAnsi="Times New Roman"/>
          <w:sz w:val="20"/>
          <w:szCs w:val="24"/>
          <w:lang w:eastAsia="ru-RU"/>
        </w:rPr>
        <w:t xml:space="preserve"> </w:t>
      </w:r>
      <w:r w:rsidR="00061864">
        <w:rPr>
          <w:rFonts w:ascii="Times New Roman" w:eastAsia="Times New Roman" w:hAnsi="Times New Roman"/>
          <w:bCs/>
          <w:sz w:val="24"/>
          <w:szCs w:val="24"/>
          <w:lang w:eastAsia="ru-RU"/>
        </w:rPr>
        <w:t>На предприятии ведется</w:t>
      </w:r>
      <w:r w:rsidR="00061864" w:rsidRPr="00061864">
        <w:rPr>
          <w:rFonts w:ascii="Times New Roman" w:eastAsia="Times New Roman" w:hAnsi="Times New Roman"/>
          <w:bCs/>
          <w:sz w:val="24"/>
          <w:szCs w:val="24"/>
          <w:lang w:eastAsia="ru-RU"/>
        </w:rPr>
        <w:t xml:space="preserve"> работа по реализации комплекса мероприятий, направленных на увеличение</w:t>
      </w:r>
      <w:r w:rsidR="00061864">
        <w:rPr>
          <w:rFonts w:ascii="Times New Roman" w:eastAsia="Times New Roman" w:hAnsi="Times New Roman"/>
          <w:bCs/>
          <w:sz w:val="24"/>
          <w:szCs w:val="24"/>
          <w:lang w:eastAsia="ru-RU"/>
        </w:rPr>
        <w:t xml:space="preserve"> производства мяса птицы, </w:t>
      </w:r>
      <w:r w:rsidR="00061864" w:rsidRPr="00061864">
        <w:rPr>
          <w:rFonts w:ascii="Times New Roman" w:eastAsia="Times New Roman" w:hAnsi="Times New Roman"/>
          <w:bCs/>
          <w:sz w:val="24"/>
          <w:szCs w:val="24"/>
          <w:lang w:eastAsia="ru-RU"/>
        </w:rPr>
        <w:t>в том числе</w:t>
      </w:r>
      <w:r w:rsidR="00061864">
        <w:rPr>
          <w:rFonts w:ascii="Times New Roman" w:eastAsia="Times New Roman" w:hAnsi="Times New Roman"/>
          <w:bCs/>
          <w:sz w:val="24"/>
          <w:szCs w:val="24"/>
          <w:lang w:eastAsia="ru-RU"/>
        </w:rPr>
        <w:t xml:space="preserve"> </w:t>
      </w:r>
      <w:r w:rsidR="00061864" w:rsidRPr="00061864">
        <w:rPr>
          <w:rFonts w:ascii="Times New Roman" w:eastAsia="Times New Roman" w:hAnsi="Times New Roman"/>
          <w:bCs/>
          <w:sz w:val="24"/>
          <w:szCs w:val="24"/>
          <w:lang w:eastAsia="ru-RU"/>
        </w:rPr>
        <w:t>для производства кормов</w:t>
      </w:r>
      <w:r w:rsidR="00BD50B9">
        <w:rPr>
          <w:rFonts w:ascii="Times New Roman" w:eastAsia="Times New Roman" w:hAnsi="Times New Roman"/>
          <w:bCs/>
          <w:sz w:val="24"/>
          <w:szCs w:val="24"/>
          <w:lang w:eastAsia="ru-RU"/>
        </w:rPr>
        <w:t>,</w:t>
      </w:r>
      <w:r w:rsidR="00061864" w:rsidRPr="00061864">
        <w:rPr>
          <w:rFonts w:ascii="Times New Roman" w:eastAsia="Times New Roman" w:hAnsi="Times New Roman"/>
          <w:bCs/>
          <w:sz w:val="24"/>
          <w:szCs w:val="24"/>
          <w:lang w:eastAsia="ru-RU"/>
        </w:rPr>
        <w:t xml:space="preserve"> введен в эксплуатацию участок оперативного хранения зерна </w:t>
      </w:r>
      <w:r w:rsidR="00061864">
        <w:rPr>
          <w:rFonts w:ascii="Times New Roman" w:eastAsia="Times New Roman" w:hAnsi="Times New Roman"/>
          <w:bCs/>
          <w:sz w:val="24"/>
          <w:szCs w:val="24"/>
          <w:lang w:eastAsia="ru-RU"/>
        </w:rPr>
        <w:t>–</w:t>
      </w:r>
      <w:r w:rsidR="00061864" w:rsidRPr="00061864">
        <w:rPr>
          <w:rFonts w:ascii="Times New Roman" w:eastAsia="Times New Roman" w:hAnsi="Times New Roman"/>
          <w:bCs/>
          <w:sz w:val="24"/>
          <w:szCs w:val="24"/>
          <w:lang w:eastAsia="ru-RU"/>
        </w:rPr>
        <w:t xml:space="preserve"> 5 силосных</w:t>
      </w:r>
      <w:r w:rsidR="006A3B5F">
        <w:rPr>
          <w:rFonts w:ascii="Times New Roman" w:eastAsia="Times New Roman" w:hAnsi="Times New Roman"/>
          <w:bCs/>
          <w:sz w:val="24"/>
          <w:szCs w:val="24"/>
          <w:lang w:eastAsia="ru-RU"/>
        </w:rPr>
        <w:t xml:space="preserve"> зернохранилищ объемом по 200 тонн</w:t>
      </w:r>
      <w:r w:rsidR="00061864" w:rsidRPr="00061864">
        <w:rPr>
          <w:rFonts w:ascii="Times New Roman" w:eastAsia="Times New Roman" w:hAnsi="Times New Roman"/>
          <w:bCs/>
          <w:sz w:val="24"/>
          <w:szCs w:val="24"/>
          <w:lang w:eastAsia="ru-RU"/>
        </w:rPr>
        <w:t xml:space="preserve"> каждый</w:t>
      </w:r>
      <w:r w:rsidR="00061864">
        <w:rPr>
          <w:rFonts w:ascii="Times New Roman" w:eastAsia="Times New Roman" w:hAnsi="Times New Roman"/>
          <w:bCs/>
          <w:sz w:val="24"/>
          <w:szCs w:val="24"/>
          <w:lang w:eastAsia="ru-RU"/>
        </w:rPr>
        <w:t>.</w:t>
      </w:r>
    </w:p>
    <w:p w:rsidR="00974AE9" w:rsidRPr="002E16E0" w:rsidRDefault="002B082F" w:rsidP="002B082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Восстановлено поголовье крупного рогатого скота в хозяйстве Аибян Р.Ш.</w:t>
      </w:r>
    </w:p>
    <w:p w:rsidR="004806A8" w:rsidRPr="00BF5BBD" w:rsidRDefault="004806A8" w:rsidP="003504C5">
      <w:pPr>
        <w:tabs>
          <w:tab w:val="left" w:pos="0"/>
        </w:tabs>
        <w:spacing w:after="0" w:line="240" w:lineRule="auto"/>
        <w:ind w:right="-58" w:firstLine="709"/>
        <w:jc w:val="both"/>
        <w:rPr>
          <w:rFonts w:ascii="Times New Roman" w:eastAsia="Times New Roman" w:hAnsi="Times New Roman"/>
          <w:sz w:val="24"/>
          <w:szCs w:val="24"/>
          <w:u w:val="single"/>
          <w:lang w:eastAsia="ru-RU"/>
        </w:rPr>
      </w:pPr>
      <w:r w:rsidRPr="00BF5BBD">
        <w:rPr>
          <w:rFonts w:ascii="Times New Roman" w:eastAsia="Times New Roman" w:hAnsi="Times New Roman"/>
          <w:sz w:val="24"/>
          <w:szCs w:val="24"/>
          <w:u w:val="single"/>
          <w:lang w:eastAsia="ru-RU"/>
        </w:rPr>
        <w:t>Инфраструктура СНТ</w:t>
      </w:r>
    </w:p>
    <w:p w:rsidR="00974AE9" w:rsidRPr="002E16E0" w:rsidRDefault="003504C5" w:rsidP="003504C5">
      <w:pPr>
        <w:tabs>
          <w:tab w:val="left" w:pos="0"/>
        </w:tabs>
        <w:spacing w:after="0" w:line="240" w:lineRule="auto"/>
        <w:ind w:right="-5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7132F">
        <w:rPr>
          <w:rFonts w:ascii="Times New Roman" w:eastAsia="Times New Roman" w:hAnsi="Times New Roman"/>
          <w:sz w:val="24"/>
          <w:szCs w:val="24"/>
          <w:lang w:eastAsia="ru-RU"/>
        </w:rPr>
        <w:t xml:space="preserve">о направлению «Развитие инфраструктуры СНТ АГО» </w:t>
      </w:r>
      <w:r>
        <w:rPr>
          <w:rFonts w:ascii="Times New Roman" w:eastAsia="Times New Roman" w:hAnsi="Times New Roman"/>
          <w:sz w:val="24"/>
          <w:szCs w:val="24"/>
          <w:lang w:eastAsia="ru-RU"/>
        </w:rPr>
        <w:t>90</w:t>
      </w:r>
      <w:r w:rsidRPr="002E16E0">
        <w:rPr>
          <w:rFonts w:ascii="Times New Roman" w:eastAsia="Times New Roman" w:hAnsi="Times New Roman"/>
          <w:sz w:val="24"/>
          <w:szCs w:val="24"/>
          <w:lang w:eastAsia="ru-RU"/>
        </w:rPr>
        <w:t xml:space="preserve"> садоводств АГО </w:t>
      </w:r>
      <w:r>
        <w:rPr>
          <w:rFonts w:ascii="Times New Roman" w:eastAsia="Times New Roman" w:hAnsi="Times New Roman"/>
          <w:sz w:val="24"/>
          <w:szCs w:val="24"/>
          <w:lang w:eastAsia="ru-RU"/>
        </w:rPr>
        <w:t>получили субсидию</w:t>
      </w:r>
      <w:r w:rsidR="004806A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27132F">
        <w:rPr>
          <w:rFonts w:ascii="Times New Roman" w:eastAsia="Times New Roman" w:hAnsi="Times New Roman"/>
          <w:sz w:val="24"/>
          <w:szCs w:val="24"/>
          <w:lang w:eastAsia="ru-RU"/>
        </w:rPr>
        <w:t>Садоводствами выполнено работ на сумму 18 725,4</w:t>
      </w:r>
      <w:r w:rsidR="0038675A">
        <w:rPr>
          <w:rFonts w:ascii="Times New Roman" w:eastAsia="Times New Roman" w:hAnsi="Times New Roman"/>
          <w:sz w:val="24"/>
          <w:szCs w:val="24"/>
          <w:lang w:eastAsia="ru-RU"/>
        </w:rPr>
        <w:t> </w:t>
      </w:r>
      <w:r w:rsidR="0027132F">
        <w:rPr>
          <w:rFonts w:ascii="Times New Roman" w:eastAsia="Times New Roman" w:hAnsi="Times New Roman"/>
          <w:sz w:val="24"/>
          <w:szCs w:val="24"/>
          <w:lang w:eastAsia="ru-RU"/>
        </w:rPr>
        <w:t>тыс.</w:t>
      </w:r>
      <w:r w:rsidR="0038675A">
        <w:rPr>
          <w:rFonts w:ascii="Times New Roman" w:eastAsia="Times New Roman" w:hAnsi="Times New Roman"/>
          <w:sz w:val="24"/>
          <w:szCs w:val="24"/>
          <w:lang w:eastAsia="ru-RU"/>
        </w:rPr>
        <w:t> </w:t>
      </w:r>
      <w:r w:rsidR="0027132F">
        <w:rPr>
          <w:rFonts w:ascii="Times New Roman" w:eastAsia="Times New Roman" w:hAnsi="Times New Roman"/>
          <w:sz w:val="24"/>
          <w:szCs w:val="24"/>
          <w:lang w:eastAsia="ru-RU"/>
        </w:rPr>
        <w:t xml:space="preserve">рублей, </w:t>
      </w:r>
      <w:r>
        <w:rPr>
          <w:rFonts w:ascii="Times New Roman" w:eastAsia="Times New Roman" w:hAnsi="Times New Roman"/>
          <w:sz w:val="24"/>
          <w:szCs w:val="24"/>
          <w:lang w:eastAsia="ru-RU"/>
        </w:rPr>
        <w:t>из которой было возмещено 59 % произв</w:t>
      </w:r>
      <w:r w:rsidR="00BD50B9">
        <w:rPr>
          <w:rFonts w:ascii="Times New Roman" w:eastAsia="Times New Roman" w:hAnsi="Times New Roman"/>
          <w:sz w:val="24"/>
          <w:szCs w:val="24"/>
          <w:lang w:eastAsia="ru-RU"/>
        </w:rPr>
        <w:t>ед</w:t>
      </w:r>
      <w:r>
        <w:rPr>
          <w:rFonts w:ascii="Times New Roman" w:eastAsia="Times New Roman" w:hAnsi="Times New Roman"/>
          <w:sz w:val="24"/>
          <w:szCs w:val="24"/>
          <w:lang w:eastAsia="ru-RU"/>
        </w:rPr>
        <w:t xml:space="preserve">енных расходов. Возмещение расходов производилось по следующим мероприятиям: </w:t>
      </w:r>
      <w:r w:rsidR="0027132F">
        <w:rPr>
          <w:rFonts w:ascii="Times New Roman" w:eastAsia="Times New Roman" w:hAnsi="Times New Roman"/>
          <w:sz w:val="24"/>
          <w:szCs w:val="24"/>
          <w:lang w:eastAsia="ru-RU"/>
        </w:rPr>
        <w:t>ремонт систем электроснабжения, водоснабжения, строительство контейнерных площадок,</w:t>
      </w:r>
      <w:r>
        <w:rPr>
          <w:rFonts w:ascii="Times New Roman" w:eastAsia="Times New Roman" w:hAnsi="Times New Roman"/>
          <w:sz w:val="24"/>
          <w:szCs w:val="24"/>
          <w:lang w:eastAsia="ru-RU"/>
        </w:rPr>
        <w:t xml:space="preserve"> проведение уличного освещения, ремонт внутренних дорог, </w:t>
      </w:r>
      <w:r w:rsidRPr="003504C5">
        <w:rPr>
          <w:rFonts w:ascii="Times New Roman" w:eastAsia="Times New Roman" w:hAnsi="Times New Roman"/>
          <w:sz w:val="24"/>
          <w:szCs w:val="24"/>
          <w:lang w:eastAsia="ru-RU"/>
        </w:rPr>
        <w:t>противопожарные разрывы и</w:t>
      </w:r>
      <w:r>
        <w:rPr>
          <w:rFonts w:ascii="Times New Roman" w:eastAsia="Times New Roman" w:hAnsi="Times New Roman"/>
          <w:sz w:val="24"/>
          <w:szCs w:val="24"/>
          <w:lang w:eastAsia="ru-RU"/>
        </w:rPr>
        <w:t xml:space="preserve"> прочие работы.</w:t>
      </w:r>
    </w:p>
    <w:p w:rsidR="00C04263" w:rsidRDefault="00C04263" w:rsidP="00B912D3">
      <w:pPr>
        <w:spacing w:after="0" w:line="240" w:lineRule="auto"/>
        <w:ind w:firstLine="709"/>
        <w:jc w:val="both"/>
        <w:rPr>
          <w:rFonts w:ascii="Times New Roman" w:eastAsia="Times New Roman" w:hAnsi="Times New Roman"/>
          <w:sz w:val="24"/>
          <w:szCs w:val="24"/>
          <w:u w:val="single"/>
          <w:lang w:eastAsia="ru-RU"/>
        </w:rPr>
      </w:pPr>
    </w:p>
    <w:p w:rsidR="00B912D3" w:rsidRPr="000B5E07" w:rsidRDefault="00B912D3" w:rsidP="00B912D3">
      <w:pPr>
        <w:spacing w:after="0" w:line="240" w:lineRule="auto"/>
        <w:ind w:firstLine="709"/>
        <w:jc w:val="both"/>
        <w:rPr>
          <w:rFonts w:ascii="Times New Roman" w:eastAsia="Times New Roman" w:hAnsi="Times New Roman"/>
          <w:sz w:val="24"/>
          <w:szCs w:val="24"/>
          <w:u w:val="single"/>
          <w:lang w:eastAsia="ru-RU"/>
        </w:rPr>
      </w:pPr>
      <w:r w:rsidRPr="000B5E07">
        <w:rPr>
          <w:rFonts w:ascii="Times New Roman" w:eastAsia="Times New Roman" w:hAnsi="Times New Roman"/>
          <w:sz w:val="24"/>
          <w:szCs w:val="24"/>
          <w:u w:val="single"/>
          <w:lang w:eastAsia="ru-RU"/>
        </w:rPr>
        <w:t xml:space="preserve">С момента образования </w:t>
      </w:r>
      <w:r w:rsidR="004105EE" w:rsidRPr="000B5E07">
        <w:rPr>
          <w:rFonts w:ascii="Times New Roman" w:eastAsia="Times New Roman" w:hAnsi="Times New Roman"/>
          <w:sz w:val="24"/>
          <w:szCs w:val="24"/>
          <w:u w:val="single"/>
          <w:lang w:eastAsia="ru-RU"/>
        </w:rPr>
        <w:t>АГО</w:t>
      </w:r>
      <w:r w:rsidRPr="000B5E07">
        <w:rPr>
          <w:rFonts w:ascii="Times New Roman" w:eastAsia="Times New Roman" w:hAnsi="Times New Roman"/>
          <w:sz w:val="24"/>
          <w:szCs w:val="24"/>
          <w:u w:val="single"/>
          <w:lang w:eastAsia="ru-RU"/>
        </w:rPr>
        <w:t xml:space="preserve"> были достигнуты следующие особо значимые результаты:</w:t>
      </w:r>
    </w:p>
    <w:p w:rsidR="00FB783F" w:rsidRPr="002E16E0" w:rsidRDefault="00B912D3" w:rsidP="006B4F81">
      <w:pPr>
        <w:pStyle w:val="a8"/>
        <w:numPr>
          <w:ilvl w:val="3"/>
          <w:numId w:val="38"/>
        </w:numPr>
        <w:tabs>
          <w:tab w:val="left" w:pos="0"/>
        </w:tabs>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Ежегодно в рамках</w:t>
      </w:r>
      <w:r w:rsidR="004D0C49" w:rsidRPr="002E16E0">
        <w:rPr>
          <w:rFonts w:ascii="Times New Roman" w:eastAsia="Times New Roman" w:hAnsi="Times New Roman"/>
          <w:sz w:val="24"/>
          <w:szCs w:val="24"/>
          <w:lang w:eastAsia="ru-RU"/>
        </w:rPr>
        <w:t xml:space="preserve"> реализации мероприятия «Создание условий для развития садоводческих, огороднических и дачных некоммерческих объединений граждан» муниципальной программы АГО «Экономическое развитие и эффективное управление» осуществляется ремонт систем электроснабжения, водоснабжения, </w:t>
      </w:r>
      <w:r w:rsidR="004D0C49" w:rsidRPr="002E16E0">
        <w:rPr>
          <w:rFonts w:ascii="Times New Roman" w:eastAsia="Times New Roman" w:hAnsi="Times New Roman"/>
          <w:sz w:val="24"/>
          <w:szCs w:val="24"/>
          <w:lang w:eastAsia="ru-RU"/>
        </w:rPr>
        <w:lastRenderedPageBreak/>
        <w:t xml:space="preserve">обустройство </w:t>
      </w:r>
      <w:r w:rsidR="006B1380">
        <w:rPr>
          <w:rFonts w:ascii="Times New Roman" w:eastAsia="Times New Roman" w:hAnsi="Times New Roman"/>
          <w:sz w:val="24"/>
          <w:szCs w:val="24"/>
          <w:lang w:eastAsia="ru-RU"/>
        </w:rPr>
        <w:t>контейнерных</w:t>
      </w:r>
      <w:r w:rsidR="006C5AF4">
        <w:rPr>
          <w:rFonts w:ascii="Times New Roman" w:eastAsia="Times New Roman" w:hAnsi="Times New Roman"/>
          <w:sz w:val="24"/>
          <w:szCs w:val="24"/>
          <w:lang w:eastAsia="ru-RU"/>
        </w:rPr>
        <w:t xml:space="preserve"> площадок, а также обеспечение пожарной безопасности и охраны (установка освещения, камер видеонаблюдения). </w:t>
      </w:r>
    </w:p>
    <w:p w:rsidR="00B912D3" w:rsidRPr="002E16E0" w:rsidRDefault="004105EE" w:rsidP="006B4F81">
      <w:pPr>
        <w:pStyle w:val="a8"/>
        <w:numPr>
          <w:ilvl w:val="3"/>
          <w:numId w:val="38"/>
        </w:numPr>
        <w:tabs>
          <w:tab w:val="left" w:pos="0"/>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w:t>
      </w:r>
      <w:r w:rsidRPr="002E16E0">
        <w:rPr>
          <w:rFonts w:ascii="Times New Roman" w:eastAsia="Times New Roman" w:hAnsi="Times New Roman"/>
          <w:sz w:val="24"/>
          <w:szCs w:val="24"/>
          <w:lang w:eastAsia="ru-RU"/>
        </w:rPr>
        <w:t>жегодно</w:t>
      </w:r>
      <w:r>
        <w:rPr>
          <w:rFonts w:ascii="Times New Roman" w:eastAsia="Times New Roman" w:hAnsi="Times New Roman"/>
          <w:sz w:val="24"/>
          <w:szCs w:val="24"/>
          <w:lang w:eastAsia="ru-RU"/>
        </w:rPr>
        <w:t xml:space="preserve"> из средств</w:t>
      </w:r>
      <w:r w:rsidRPr="002E16E0">
        <w:rPr>
          <w:rFonts w:ascii="Times New Roman" w:eastAsia="Times New Roman" w:hAnsi="Times New Roman"/>
          <w:sz w:val="24"/>
          <w:szCs w:val="24"/>
          <w:lang w:eastAsia="ru-RU"/>
        </w:rPr>
        <w:t xml:space="preserve"> бюджета АГО получали </w:t>
      </w:r>
      <w:r>
        <w:rPr>
          <w:rFonts w:ascii="Times New Roman" w:eastAsia="Times New Roman" w:hAnsi="Times New Roman"/>
          <w:sz w:val="24"/>
          <w:szCs w:val="24"/>
          <w:lang w:eastAsia="ru-RU"/>
        </w:rPr>
        <w:t>п</w:t>
      </w:r>
      <w:r w:rsidR="00FB783F" w:rsidRPr="002E16E0">
        <w:rPr>
          <w:rFonts w:ascii="Times New Roman" w:eastAsia="Times New Roman" w:hAnsi="Times New Roman"/>
          <w:sz w:val="24"/>
          <w:szCs w:val="24"/>
          <w:lang w:eastAsia="ru-RU"/>
        </w:rPr>
        <w:t xml:space="preserve">оддержку сельскохозяйственные производства и сельхозорганизации, крестьянско-фермерские хозяйства, потребительские кооперативы, предприятия перерабатывающей отрасли, садоводческие некоммерческие товарищества. </w:t>
      </w:r>
      <w:r>
        <w:rPr>
          <w:rFonts w:ascii="Times New Roman" w:eastAsia="Times New Roman" w:hAnsi="Times New Roman"/>
          <w:sz w:val="24"/>
          <w:szCs w:val="24"/>
          <w:lang w:eastAsia="ru-RU"/>
        </w:rPr>
        <w:t>При этом е</w:t>
      </w:r>
      <w:r w:rsidR="00FB783F" w:rsidRPr="002E16E0">
        <w:rPr>
          <w:rFonts w:ascii="Times New Roman" w:eastAsia="Times New Roman" w:hAnsi="Times New Roman"/>
          <w:sz w:val="24"/>
          <w:szCs w:val="24"/>
          <w:lang w:eastAsia="ru-RU"/>
        </w:rPr>
        <w:t>жегодное финансирование выросло с 4,4</w:t>
      </w:r>
      <w:r w:rsidR="007D7D95" w:rsidRPr="002E16E0">
        <w:rPr>
          <w:rFonts w:ascii="Times New Roman" w:eastAsia="Times New Roman" w:hAnsi="Times New Roman"/>
          <w:sz w:val="24"/>
          <w:szCs w:val="24"/>
          <w:lang w:eastAsia="ru-RU"/>
        </w:rPr>
        <w:t> </w:t>
      </w:r>
      <w:proofErr w:type="gramStart"/>
      <w:r w:rsidR="00FB783F" w:rsidRPr="002E16E0">
        <w:rPr>
          <w:rFonts w:ascii="Times New Roman" w:eastAsia="Times New Roman" w:hAnsi="Times New Roman"/>
          <w:sz w:val="24"/>
          <w:szCs w:val="24"/>
          <w:lang w:eastAsia="ru-RU"/>
        </w:rPr>
        <w:t>млн</w:t>
      </w:r>
      <w:proofErr w:type="gramEnd"/>
      <w:r w:rsidR="00FB783F" w:rsidRPr="002E16E0">
        <w:rPr>
          <w:rFonts w:ascii="Times New Roman" w:eastAsia="Times New Roman" w:hAnsi="Times New Roman"/>
          <w:sz w:val="24"/>
          <w:szCs w:val="24"/>
          <w:lang w:eastAsia="ru-RU"/>
        </w:rPr>
        <w:t xml:space="preserve"> руб</w:t>
      </w:r>
      <w:r w:rsidR="007E4982" w:rsidRPr="002E16E0">
        <w:rPr>
          <w:rFonts w:ascii="Times New Roman" w:eastAsia="Times New Roman" w:hAnsi="Times New Roman"/>
          <w:sz w:val="24"/>
          <w:szCs w:val="24"/>
          <w:lang w:eastAsia="ru-RU"/>
        </w:rPr>
        <w:t>лей</w:t>
      </w:r>
      <w:r w:rsidR="00FB783F" w:rsidRPr="002E16E0">
        <w:rPr>
          <w:rFonts w:ascii="Times New Roman" w:eastAsia="Times New Roman" w:hAnsi="Times New Roman"/>
          <w:sz w:val="24"/>
          <w:szCs w:val="24"/>
          <w:lang w:eastAsia="ru-RU"/>
        </w:rPr>
        <w:t xml:space="preserve"> в 2015 году до </w:t>
      </w:r>
      <w:r w:rsidR="00BD50B9">
        <w:rPr>
          <w:rFonts w:ascii="Times New Roman" w:eastAsia="Times New Roman" w:hAnsi="Times New Roman"/>
          <w:sz w:val="24"/>
          <w:szCs w:val="24"/>
          <w:lang w:eastAsia="ru-RU"/>
        </w:rPr>
        <w:t>11,0</w:t>
      </w:r>
      <w:r w:rsidR="00FB783F" w:rsidRPr="002E16E0">
        <w:rPr>
          <w:rFonts w:ascii="Times New Roman" w:eastAsia="Times New Roman" w:hAnsi="Times New Roman"/>
          <w:sz w:val="24"/>
          <w:szCs w:val="24"/>
          <w:lang w:eastAsia="ru-RU"/>
        </w:rPr>
        <w:t xml:space="preserve"> млн руб</w:t>
      </w:r>
      <w:r w:rsidR="007E4982" w:rsidRPr="002E16E0">
        <w:rPr>
          <w:rFonts w:ascii="Times New Roman" w:eastAsia="Times New Roman" w:hAnsi="Times New Roman"/>
          <w:sz w:val="24"/>
          <w:szCs w:val="24"/>
          <w:lang w:eastAsia="ru-RU"/>
        </w:rPr>
        <w:t>лей</w:t>
      </w:r>
      <w:r>
        <w:rPr>
          <w:rFonts w:ascii="Times New Roman" w:eastAsia="Times New Roman" w:hAnsi="Times New Roman"/>
          <w:sz w:val="24"/>
          <w:szCs w:val="24"/>
          <w:lang w:eastAsia="ru-RU"/>
        </w:rPr>
        <w:t xml:space="preserve"> в 202</w:t>
      </w:r>
      <w:r w:rsidR="006C5AF4">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году</w:t>
      </w:r>
      <w:r w:rsidR="00FB783F" w:rsidRPr="002E16E0">
        <w:rPr>
          <w:rFonts w:ascii="Times New Roman" w:eastAsia="Times New Roman" w:hAnsi="Times New Roman"/>
          <w:sz w:val="24"/>
          <w:szCs w:val="24"/>
          <w:lang w:eastAsia="ru-RU"/>
        </w:rPr>
        <w:t xml:space="preserve">. Число получателей субсидии увеличилось с 39 СНТ в 2015 году до </w:t>
      </w:r>
      <w:r w:rsidR="006C5AF4">
        <w:rPr>
          <w:rFonts w:ascii="Times New Roman" w:eastAsia="Times New Roman" w:hAnsi="Times New Roman"/>
          <w:sz w:val="24"/>
          <w:szCs w:val="24"/>
          <w:lang w:eastAsia="ru-RU"/>
        </w:rPr>
        <w:t>90</w:t>
      </w:r>
      <w:r w:rsidR="00FB783F" w:rsidRPr="002E16E0">
        <w:rPr>
          <w:rFonts w:ascii="Times New Roman" w:eastAsia="Times New Roman" w:hAnsi="Times New Roman"/>
          <w:sz w:val="24"/>
          <w:szCs w:val="24"/>
          <w:lang w:eastAsia="ru-RU"/>
        </w:rPr>
        <w:t xml:space="preserve"> СН</w:t>
      </w:r>
      <w:r w:rsidR="007D7D95" w:rsidRPr="002E16E0">
        <w:rPr>
          <w:rFonts w:ascii="Times New Roman" w:eastAsia="Times New Roman" w:hAnsi="Times New Roman"/>
          <w:sz w:val="24"/>
          <w:szCs w:val="24"/>
          <w:lang w:eastAsia="ru-RU"/>
        </w:rPr>
        <w:t>Т</w:t>
      </w:r>
      <w:r w:rsidR="00FB783F" w:rsidRPr="002E16E0">
        <w:rPr>
          <w:rFonts w:ascii="Times New Roman" w:eastAsia="Times New Roman" w:hAnsi="Times New Roman"/>
          <w:sz w:val="24"/>
          <w:szCs w:val="24"/>
          <w:lang w:eastAsia="ru-RU"/>
        </w:rPr>
        <w:t xml:space="preserve"> в 202</w:t>
      </w:r>
      <w:r w:rsidR="006C5AF4">
        <w:rPr>
          <w:rFonts w:ascii="Times New Roman" w:eastAsia="Times New Roman" w:hAnsi="Times New Roman"/>
          <w:sz w:val="24"/>
          <w:szCs w:val="24"/>
          <w:lang w:eastAsia="ru-RU"/>
        </w:rPr>
        <w:t>5</w:t>
      </w:r>
      <w:r w:rsidR="00FB783F" w:rsidRPr="002E16E0">
        <w:rPr>
          <w:rFonts w:ascii="Times New Roman" w:eastAsia="Times New Roman" w:hAnsi="Times New Roman"/>
          <w:sz w:val="24"/>
          <w:szCs w:val="24"/>
          <w:lang w:eastAsia="ru-RU"/>
        </w:rPr>
        <w:t xml:space="preserve"> году.</w:t>
      </w:r>
    </w:p>
    <w:p w:rsidR="00FB783F" w:rsidRPr="002E16E0" w:rsidRDefault="004105EE" w:rsidP="006B4F81">
      <w:pPr>
        <w:pStyle w:val="a8"/>
        <w:numPr>
          <w:ilvl w:val="3"/>
          <w:numId w:val="38"/>
        </w:numPr>
        <w:tabs>
          <w:tab w:val="left" w:pos="0"/>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w:t>
      </w:r>
      <w:r w:rsidRPr="002E16E0">
        <w:rPr>
          <w:rFonts w:ascii="Times New Roman" w:eastAsia="Times New Roman" w:hAnsi="Times New Roman"/>
          <w:sz w:val="24"/>
          <w:szCs w:val="24"/>
          <w:lang w:eastAsia="ru-RU"/>
        </w:rPr>
        <w:t>жегодно</w:t>
      </w:r>
      <w:r>
        <w:rPr>
          <w:rFonts w:ascii="Times New Roman" w:eastAsia="Times New Roman" w:hAnsi="Times New Roman"/>
          <w:sz w:val="24"/>
          <w:szCs w:val="24"/>
          <w:lang w:eastAsia="ru-RU"/>
        </w:rPr>
        <w:t xml:space="preserve"> с</w:t>
      </w:r>
      <w:r w:rsidR="00FB783F" w:rsidRPr="002E16E0">
        <w:rPr>
          <w:rFonts w:ascii="Times New Roman" w:eastAsia="Times New Roman" w:hAnsi="Times New Roman"/>
          <w:sz w:val="24"/>
          <w:szCs w:val="24"/>
          <w:lang w:eastAsia="ru-RU"/>
        </w:rPr>
        <w:t xml:space="preserve"> 2018 года в рамках участия в областном проекте по реализации мероприятия по приведению в надлежащее состояние объектов электросетевого хозяйства СНТ проводится реконструкция электросетей с последующей передачей их территориальным сетевым организациям.</w:t>
      </w:r>
    </w:p>
    <w:p w:rsidR="00FB783F" w:rsidRPr="002E16E0" w:rsidRDefault="00FB783F" w:rsidP="006B4F81">
      <w:pPr>
        <w:pStyle w:val="a8"/>
        <w:numPr>
          <w:ilvl w:val="3"/>
          <w:numId w:val="38"/>
        </w:numPr>
        <w:tabs>
          <w:tab w:val="left" w:pos="0"/>
        </w:tabs>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 2017 года администрацией АГО проводилась работа по переходу СНТ на новую систему обращения с отходами.</w:t>
      </w:r>
      <w:r w:rsidR="00C346F1" w:rsidRPr="002E16E0">
        <w:rPr>
          <w:rFonts w:ascii="Times New Roman" w:eastAsia="Times New Roman" w:hAnsi="Times New Roman"/>
          <w:sz w:val="24"/>
          <w:szCs w:val="24"/>
          <w:lang w:eastAsia="ru-RU"/>
        </w:rPr>
        <w:t xml:space="preserve"> По </w:t>
      </w:r>
      <w:r w:rsidR="000C450B" w:rsidRPr="002E16E0">
        <w:rPr>
          <w:rFonts w:ascii="Times New Roman" w:eastAsia="Times New Roman" w:hAnsi="Times New Roman"/>
          <w:sz w:val="24"/>
          <w:szCs w:val="24"/>
          <w:lang w:eastAsia="ru-RU"/>
        </w:rPr>
        <w:t>итогам</w:t>
      </w:r>
      <w:r w:rsidR="00C346F1" w:rsidRPr="002E16E0">
        <w:rPr>
          <w:rFonts w:ascii="Times New Roman" w:eastAsia="Times New Roman" w:hAnsi="Times New Roman"/>
          <w:sz w:val="24"/>
          <w:szCs w:val="24"/>
          <w:lang w:eastAsia="ru-RU"/>
        </w:rPr>
        <w:t xml:space="preserve"> проводимой работы наблюдается положительная динамика по выполнению садоводствами требований Правил благоустройства территории АГО. Практически во всех садоводствах </w:t>
      </w:r>
      <w:proofErr w:type="gramStart"/>
      <w:r w:rsidR="00C346F1" w:rsidRPr="002E16E0">
        <w:rPr>
          <w:rFonts w:ascii="Times New Roman" w:eastAsia="Times New Roman" w:hAnsi="Times New Roman"/>
          <w:sz w:val="24"/>
          <w:szCs w:val="24"/>
          <w:lang w:eastAsia="ru-RU"/>
        </w:rPr>
        <w:t>обустроены контейнерные площадки и заключены</w:t>
      </w:r>
      <w:proofErr w:type="gramEnd"/>
      <w:r w:rsidR="00C346F1" w:rsidRPr="002E16E0">
        <w:rPr>
          <w:rFonts w:ascii="Times New Roman" w:eastAsia="Times New Roman" w:hAnsi="Times New Roman"/>
          <w:sz w:val="24"/>
          <w:szCs w:val="24"/>
          <w:lang w:eastAsia="ru-RU"/>
        </w:rPr>
        <w:t xml:space="preserve"> договор</w:t>
      </w:r>
      <w:r w:rsidR="006B1380">
        <w:rPr>
          <w:rFonts w:ascii="Times New Roman" w:eastAsia="Times New Roman" w:hAnsi="Times New Roman"/>
          <w:sz w:val="24"/>
          <w:szCs w:val="24"/>
          <w:lang w:eastAsia="ru-RU"/>
        </w:rPr>
        <w:t>ы</w:t>
      </w:r>
      <w:r w:rsidR="00C346F1" w:rsidRPr="002E16E0">
        <w:rPr>
          <w:rFonts w:ascii="Times New Roman" w:eastAsia="Times New Roman" w:hAnsi="Times New Roman"/>
          <w:sz w:val="24"/>
          <w:szCs w:val="24"/>
          <w:lang w:eastAsia="ru-RU"/>
        </w:rPr>
        <w:t xml:space="preserve"> на вывоз мусора.</w:t>
      </w:r>
    </w:p>
    <w:p w:rsidR="00C346F1" w:rsidRPr="002E16E0" w:rsidRDefault="00C346F1" w:rsidP="00C346F1">
      <w:pPr>
        <w:pStyle w:val="a8"/>
        <w:tabs>
          <w:tab w:val="left" w:pos="0"/>
        </w:tabs>
        <w:spacing w:after="0" w:line="240" w:lineRule="auto"/>
        <w:ind w:left="709"/>
        <w:jc w:val="both"/>
        <w:rPr>
          <w:rFonts w:ascii="Times New Roman" w:eastAsia="Times New Roman" w:hAnsi="Times New Roman"/>
          <w:sz w:val="24"/>
          <w:szCs w:val="24"/>
          <w:lang w:eastAsia="ru-RU"/>
        </w:rPr>
      </w:pPr>
    </w:p>
    <w:p w:rsidR="00974AE9" w:rsidRPr="002E16E0" w:rsidRDefault="003E2E22" w:rsidP="003E2E22">
      <w:pPr>
        <w:tabs>
          <w:tab w:val="left" w:pos="0"/>
        </w:tabs>
        <w:spacing w:after="0" w:line="240" w:lineRule="auto"/>
        <w:ind w:firstLine="709"/>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Задачи на 202</w:t>
      </w:r>
      <w:r w:rsidR="006C5AF4">
        <w:rPr>
          <w:rFonts w:ascii="Times New Roman" w:eastAsia="Times New Roman" w:hAnsi="Times New Roman"/>
          <w:sz w:val="24"/>
          <w:szCs w:val="24"/>
          <w:u w:val="single"/>
          <w:lang w:eastAsia="ru-RU"/>
        </w:rPr>
        <w:t>6</w:t>
      </w:r>
      <w:r w:rsidR="00974AE9" w:rsidRPr="002E16E0">
        <w:rPr>
          <w:rFonts w:ascii="Times New Roman" w:eastAsia="Times New Roman" w:hAnsi="Times New Roman"/>
          <w:sz w:val="24"/>
          <w:szCs w:val="24"/>
          <w:u w:val="single"/>
          <w:lang w:eastAsia="ru-RU"/>
        </w:rPr>
        <w:t xml:space="preserve"> год:</w:t>
      </w:r>
    </w:p>
    <w:p w:rsidR="003504C5" w:rsidRDefault="003504C5" w:rsidP="006B4F81">
      <w:pPr>
        <w:numPr>
          <w:ilvl w:val="0"/>
          <w:numId w:val="42"/>
        </w:numPr>
        <w:tabs>
          <w:tab w:val="left" w:pos="0"/>
        </w:tabs>
        <w:spacing w:after="0" w:line="240" w:lineRule="auto"/>
        <w:ind w:left="0"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Переориентация отрасли сельского хозяйства на перспективные, рентабельные направления в соответствии с природно-климатическими и логистическими условиями</w:t>
      </w:r>
      <w:r w:rsidR="004806A8">
        <w:rPr>
          <w:rFonts w:ascii="Times New Roman" w:eastAsia="Times New Roman" w:hAnsi="Times New Roman"/>
          <w:sz w:val="24"/>
          <w:szCs w:val="24"/>
          <w:lang w:eastAsia="ru-RU"/>
        </w:rPr>
        <w:t xml:space="preserve"> АГО</w:t>
      </w:r>
      <w:r>
        <w:rPr>
          <w:rFonts w:ascii="Times New Roman" w:eastAsia="Times New Roman" w:hAnsi="Times New Roman"/>
          <w:sz w:val="24"/>
          <w:szCs w:val="24"/>
          <w:lang w:eastAsia="ru-RU"/>
        </w:rPr>
        <w:t>.</w:t>
      </w:r>
    </w:p>
    <w:p w:rsidR="008862B9" w:rsidRPr="002E16E0" w:rsidRDefault="00974AE9" w:rsidP="006B4F81">
      <w:pPr>
        <w:numPr>
          <w:ilvl w:val="0"/>
          <w:numId w:val="42"/>
        </w:numPr>
        <w:tabs>
          <w:tab w:val="left" w:pos="0"/>
        </w:tabs>
        <w:spacing w:after="0" w:line="240" w:lineRule="auto"/>
        <w:ind w:left="0"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Увеличение </w:t>
      </w:r>
      <w:r w:rsidR="006C4306" w:rsidRPr="002E16E0">
        <w:rPr>
          <w:rFonts w:ascii="Times New Roman" w:eastAsia="Times New Roman" w:hAnsi="Times New Roman"/>
          <w:sz w:val="24"/>
          <w:szCs w:val="24"/>
          <w:lang w:eastAsia="ru-RU"/>
        </w:rPr>
        <w:t xml:space="preserve">посевных площадей </w:t>
      </w:r>
      <w:r w:rsidR="003E2E22" w:rsidRPr="002E16E0">
        <w:rPr>
          <w:rFonts w:ascii="Times New Roman" w:eastAsia="Times New Roman" w:hAnsi="Times New Roman"/>
          <w:sz w:val="24"/>
          <w:szCs w:val="24"/>
          <w:lang w:eastAsia="ru-RU"/>
        </w:rPr>
        <w:t>сельхозтоваропроизводителями АГО</w:t>
      </w:r>
      <w:r w:rsidRPr="002E16E0">
        <w:rPr>
          <w:rFonts w:ascii="Times New Roman" w:eastAsia="Times New Roman" w:hAnsi="Times New Roman"/>
          <w:sz w:val="24"/>
          <w:szCs w:val="24"/>
          <w:lang w:eastAsia="ru-RU"/>
        </w:rPr>
        <w:t>.</w:t>
      </w:r>
    </w:p>
    <w:p w:rsidR="008862B9" w:rsidRPr="002E16E0" w:rsidRDefault="00974AE9" w:rsidP="006B4F81">
      <w:pPr>
        <w:numPr>
          <w:ilvl w:val="0"/>
          <w:numId w:val="42"/>
        </w:numPr>
        <w:tabs>
          <w:tab w:val="left" w:pos="0"/>
        </w:tabs>
        <w:spacing w:after="0" w:line="240" w:lineRule="auto"/>
        <w:ind w:left="0"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Внедрение цифровых технологий в сельскохозяйственное производство.</w:t>
      </w:r>
    </w:p>
    <w:p w:rsidR="008862B9" w:rsidRPr="002E16E0" w:rsidRDefault="00702C14" w:rsidP="006B4F81">
      <w:pPr>
        <w:numPr>
          <w:ilvl w:val="0"/>
          <w:numId w:val="42"/>
        </w:numPr>
        <w:tabs>
          <w:tab w:val="left" w:pos="0"/>
        </w:tabs>
        <w:spacing w:after="0" w:line="240" w:lineRule="auto"/>
        <w:ind w:left="0"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Внесение в</w:t>
      </w:r>
      <w:r w:rsidR="006C5A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w:t>
      </w:r>
      <w:r w:rsidRPr="00702C14">
        <w:rPr>
          <w:rFonts w:ascii="Times New Roman" w:eastAsia="Times New Roman" w:hAnsi="Times New Roman"/>
          <w:sz w:val="24"/>
          <w:szCs w:val="24"/>
          <w:lang w:eastAsia="ru-RU"/>
        </w:rPr>
        <w:t>дин</w:t>
      </w:r>
      <w:r>
        <w:rPr>
          <w:rFonts w:ascii="Times New Roman" w:eastAsia="Times New Roman" w:hAnsi="Times New Roman"/>
          <w:sz w:val="24"/>
          <w:szCs w:val="24"/>
          <w:lang w:eastAsia="ru-RU"/>
        </w:rPr>
        <w:t>ую</w:t>
      </w:r>
      <w:r w:rsidRPr="00702C14">
        <w:rPr>
          <w:rFonts w:ascii="Times New Roman" w:eastAsia="Times New Roman" w:hAnsi="Times New Roman"/>
          <w:sz w:val="24"/>
          <w:szCs w:val="24"/>
          <w:lang w:eastAsia="ru-RU"/>
        </w:rPr>
        <w:t xml:space="preserve"> федеральн</w:t>
      </w:r>
      <w:r>
        <w:rPr>
          <w:rFonts w:ascii="Times New Roman" w:eastAsia="Times New Roman" w:hAnsi="Times New Roman"/>
          <w:sz w:val="24"/>
          <w:szCs w:val="24"/>
          <w:lang w:eastAsia="ru-RU"/>
        </w:rPr>
        <w:t>ую</w:t>
      </w:r>
      <w:r w:rsidRPr="00702C14">
        <w:rPr>
          <w:rFonts w:ascii="Times New Roman" w:eastAsia="Times New Roman" w:hAnsi="Times New Roman"/>
          <w:sz w:val="24"/>
          <w:szCs w:val="24"/>
          <w:lang w:eastAsia="ru-RU"/>
        </w:rPr>
        <w:t xml:space="preserve"> информационн</w:t>
      </w:r>
      <w:r>
        <w:rPr>
          <w:rFonts w:ascii="Times New Roman" w:eastAsia="Times New Roman" w:hAnsi="Times New Roman"/>
          <w:sz w:val="24"/>
          <w:szCs w:val="24"/>
          <w:lang w:eastAsia="ru-RU"/>
        </w:rPr>
        <w:t>ую</w:t>
      </w:r>
      <w:r w:rsidRPr="00702C14">
        <w:rPr>
          <w:rFonts w:ascii="Times New Roman" w:eastAsia="Times New Roman" w:hAnsi="Times New Roman"/>
          <w:sz w:val="24"/>
          <w:szCs w:val="24"/>
          <w:lang w:eastAsia="ru-RU"/>
        </w:rPr>
        <w:t xml:space="preserve"> систем</w:t>
      </w:r>
      <w:r>
        <w:rPr>
          <w:rFonts w:ascii="Times New Roman" w:eastAsia="Times New Roman" w:hAnsi="Times New Roman"/>
          <w:sz w:val="24"/>
          <w:szCs w:val="24"/>
          <w:lang w:eastAsia="ru-RU"/>
        </w:rPr>
        <w:t>у</w:t>
      </w:r>
      <w:r w:rsidRPr="00702C14">
        <w:rPr>
          <w:rFonts w:ascii="Times New Roman" w:eastAsia="Times New Roman" w:hAnsi="Times New Roman"/>
          <w:sz w:val="24"/>
          <w:szCs w:val="24"/>
          <w:lang w:eastAsia="ru-RU"/>
        </w:rPr>
        <w:t xml:space="preserve"> о землях сельскохозяйственного назначения</w:t>
      </w:r>
      <w:r w:rsidR="006C5A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соответствующих сведений</w:t>
      </w:r>
      <w:r w:rsidR="00230B7D" w:rsidRPr="002E16E0">
        <w:rPr>
          <w:rFonts w:ascii="Times New Roman" w:eastAsia="Times New Roman" w:hAnsi="Times New Roman"/>
          <w:sz w:val="24"/>
          <w:szCs w:val="24"/>
          <w:lang w:eastAsia="ru-RU"/>
        </w:rPr>
        <w:t>.</w:t>
      </w:r>
    </w:p>
    <w:p w:rsidR="00974AE9" w:rsidRPr="002E16E0" w:rsidRDefault="00974AE9" w:rsidP="006B4F81">
      <w:pPr>
        <w:numPr>
          <w:ilvl w:val="0"/>
          <w:numId w:val="42"/>
        </w:numPr>
        <w:tabs>
          <w:tab w:val="left" w:pos="0"/>
        </w:tabs>
        <w:spacing w:after="0" w:line="240" w:lineRule="auto"/>
        <w:ind w:left="0"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Увеличение количества </w:t>
      </w:r>
      <w:r w:rsidR="006B1380">
        <w:rPr>
          <w:rFonts w:ascii="Times New Roman" w:eastAsia="Times New Roman" w:hAnsi="Times New Roman"/>
          <w:sz w:val="24"/>
          <w:szCs w:val="24"/>
          <w:lang w:eastAsia="ru-RU"/>
        </w:rPr>
        <w:t>СНТ</w:t>
      </w:r>
      <w:r w:rsidRPr="002E16E0">
        <w:rPr>
          <w:rFonts w:ascii="Times New Roman" w:eastAsia="Times New Roman" w:hAnsi="Times New Roman"/>
          <w:sz w:val="24"/>
          <w:szCs w:val="24"/>
          <w:lang w:eastAsia="ru-RU"/>
        </w:rPr>
        <w:t xml:space="preserve"> с развитой инфраструктурой.</w:t>
      </w:r>
    </w:p>
    <w:p w:rsidR="003930ED" w:rsidRPr="00E12540" w:rsidRDefault="003930ED" w:rsidP="00974AE9">
      <w:pPr>
        <w:spacing w:after="0" w:line="240" w:lineRule="auto"/>
        <w:ind w:left="720"/>
        <w:contextualSpacing/>
        <w:jc w:val="both"/>
        <w:rPr>
          <w:rFonts w:ascii="Times New Roman" w:eastAsia="Times New Roman" w:hAnsi="Times New Roman"/>
          <w:sz w:val="24"/>
          <w:szCs w:val="24"/>
          <w:lang w:eastAsia="ru-RU"/>
        </w:rPr>
      </w:pPr>
    </w:p>
    <w:p w:rsidR="00974AE9" w:rsidRPr="002E16E0" w:rsidRDefault="00974AE9" w:rsidP="006B4F81">
      <w:pPr>
        <w:pStyle w:val="aff6"/>
        <w:numPr>
          <w:ilvl w:val="1"/>
          <w:numId w:val="80"/>
        </w:numPr>
        <w:tabs>
          <w:tab w:val="left" w:pos="567"/>
        </w:tabs>
        <w:spacing w:after="0" w:line="240" w:lineRule="auto"/>
        <w:ind w:left="0" w:firstLine="0"/>
        <w:rPr>
          <w:rFonts w:ascii="Times New Roman" w:hAnsi="Times New Roman"/>
          <w:b/>
          <w:lang w:eastAsia="ru-RU"/>
        </w:rPr>
      </w:pPr>
      <w:bookmarkStart w:id="77" w:name="_Toc510619419"/>
      <w:bookmarkStart w:id="78" w:name="_Toc68106192"/>
      <w:bookmarkStart w:id="79" w:name="_Toc162884768"/>
      <w:bookmarkStart w:id="80" w:name="_Toc226641803"/>
      <w:r w:rsidRPr="002E16E0">
        <w:rPr>
          <w:rFonts w:ascii="Times New Roman" w:hAnsi="Times New Roman"/>
          <w:b/>
          <w:lang w:eastAsia="ru-RU"/>
        </w:rPr>
        <w:t xml:space="preserve">Инвестиционная </w:t>
      </w:r>
      <w:bookmarkEnd w:id="77"/>
      <w:r w:rsidRPr="002E16E0">
        <w:rPr>
          <w:rFonts w:ascii="Times New Roman" w:hAnsi="Times New Roman"/>
          <w:b/>
          <w:lang w:eastAsia="ru-RU"/>
        </w:rPr>
        <w:t>деятельность</w:t>
      </w:r>
      <w:bookmarkEnd w:id="78"/>
      <w:bookmarkEnd w:id="79"/>
      <w:bookmarkEnd w:id="80"/>
    </w:p>
    <w:p w:rsidR="00C47D04" w:rsidRDefault="00C47D04" w:rsidP="00A32E31">
      <w:pPr>
        <w:tabs>
          <w:tab w:val="left" w:pos="0"/>
        </w:tabs>
        <w:spacing w:after="0" w:line="240" w:lineRule="auto"/>
        <w:ind w:firstLine="709"/>
        <w:jc w:val="both"/>
        <w:rPr>
          <w:rFonts w:ascii="Times New Roman" w:hAnsi="Times New Roman"/>
          <w:sz w:val="24"/>
          <w:highlight w:val="yellow"/>
          <w:shd w:val="clear" w:color="auto" w:fill="FFFFFF"/>
        </w:rPr>
      </w:pPr>
    </w:p>
    <w:p w:rsidR="002A6A6A" w:rsidRDefault="00974AE9" w:rsidP="00A32E31">
      <w:pPr>
        <w:tabs>
          <w:tab w:val="left" w:pos="0"/>
        </w:tabs>
        <w:spacing w:after="0" w:line="240" w:lineRule="auto"/>
        <w:ind w:firstLine="709"/>
        <w:jc w:val="both"/>
        <w:rPr>
          <w:rFonts w:ascii="Times New Roman" w:hAnsi="Times New Roman"/>
          <w:sz w:val="24"/>
          <w:shd w:val="clear" w:color="auto" w:fill="FFFFFF"/>
        </w:rPr>
      </w:pPr>
      <w:r w:rsidRPr="006141AE">
        <w:rPr>
          <w:rFonts w:ascii="Times New Roman" w:hAnsi="Times New Roman"/>
          <w:sz w:val="24"/>
          <w:shd w:val="clear" w:color="auto" w:fill="FFFFFF"/>
        </w:rPr>
        <w:t>За 202</w:t>
      </w:r>
      <w:r w:rsidR="008F58F0">
        <w:rPr>
          <w:rFonts w:ascii="Times New Roman" w:hAnsi="Times New Roman"/>
          <w:sz w:val="24"/>
          <w:shd w:val="clear" w:color="auto" w:fill="FFFFFF"/>
        </w:rPr>
        <w:t>5</w:t>
      </w:r>
      <w:r w:rsidRPr="006141AE">
        <w:rPr>
          <w:rFonts w:ascii="Times New Roman" w:hAnsi="Times New Roman"/>
          <w:sz w:val="24"/>
          <w:shd w:val="clear" w:color="auto" w:fill="FFFFFF"/>
        </w:rPr>
        <w:t xml:space="preserve"> год </w:t>
      </w:r>
      <w:r w:rsidR="00414587">
        <w:rPr>
          <w:rFonts w:ascii="Times New Roman" w:hAnsi="Times New Roman"/>
          <w:sz w:val="24"/>
          <w:shd w:val="clear" w:color="auto" w:fill="FFFFFF"/>
        </w:rPr>
        <w:t xml:space="preserve">использованы инвестиции в основной капитал в объеме </w:t>
      </w:r>
      <w:r w:rsidR="00195029">
        <w:rPr>
          <w:rFonts w:ascii="Times New Roman" w:hAnsi="Times New Roman"/>
          <w:sz w:val="24"/>
          <w:shd w:val="clear" w:color="auto" w:fill="FFFFFF"/>
        </w:rPr>
        <w:t>15 6</w:t>
      </w:r>
      <w:r w:rsidR="00BD50B9">
        <w:rPr>
          <w:rFonts w:ascii="Times New Roman" w:hAnsi="Times New Roman"/>
          <w:sz w:val="24"/>
          <w:shd w:val="clear" w:color="auto" w:fill="FFFFFF"/>
        </w:rPr>
        <w:t>10</w:t>
      </w:r>
      <w:r w:rsidR="00195029">
        <w:rPr>
          <w:rFonts w:ascii="Times New Roman" w:hAnsi="Times New Roman"/>
          <w:sz w:val="24"/>
          <w:shd w:val="clear" w:color="auto" w:fill="FFFFFF"/>
        </w:rPr>
        <w:t>,1 </w:t>
      </w:r>
      <w:proofErr w:type="gramStart"/>
      <w:r w:rsidR="00414587">
        <w:rPr>
          <w:rFonts w:ascii="Times New Roman" w:hAnsi="Times New Roman"/>
          <w:sz w:val="24"/>
          <w:shd w:val="clear" w:color="auto" w:fill="FFFFFF"/>
        </w:rPr>
        <w:t>мл</w:t>
      </w:r>
      <w:r w:rsidR="00195029">
        <w:rPr>
          <w:rFonts w:ascii="Times New Roman" w:hAnsi="Times New Roman"/>
          <w:sz w:val="24"/>
          <w:shd w:val="clear" w:color="auto" w:fill="FFFFFF"/>
        </w:rPr>
        <w:t>н</w:t>
      </w:r>
      <w:proofErr w:type="gramEnd"/>
      <w:r w:rsidR="00195029">
        <w:rPr>
          <w:rFonts w:ascii="Times New Roman" w:hAnsi="Times New Roman"/>
          <w:sz w:val="24"/>
          <w:shd w:val="clear" w:color="auto" w:fill="FFFFFF"/>
        </w:rPr>
        <w:t> </w:t>
      </w:r>
      <w:r w:rsidR="00414587">
        <w:rPr>
          <w:rFonts w:ascii="Times New Roman" w:hAnsi="Times New Roman"/>
          <w:sz w:val="24"/>
          <w:shd w:val="clear" w:color="auto" w:fill="FFFFFF"/>
        </w:rPr>
        <w:t xml:space="preserve">рублей, </w:t>
      </w:r>
      <w:r w:rsidR="00195029">
        <w:rPr>
          <w:rFonts w:ascii="Times New Roman" w:hAnsi="Times New Roman"/>
          <w:sz w:val="24"/>
          <w:shd w:val="clear" w:color="auto" w:fill="FFFFFF"/>
        </w:rPr>
        <w:t xml:space="preserve">что </w:t>
      </w:r>
      <w:r w:rsidR="002A6A6A">
        <w:rPr>
          <w:rFonts w:ascii="Times New Roman" w:hAnsi="Times New Roman"/>
          <w:sz w:val="24"/>
          <w:shd w:val="clear" w:color="auto" w:fill="FFFFFF"/>
        </w:rPr>
        <w:t xml:space="preserve">в сопоставимых ценах </w:t>
      </w:r>
      <w:r w:rsidR="00195029">
        <w:rPr>
          <w:rFonts w:ascii="Times New Roman" w:hAnsi="Times New Roman"/>
          <w:sz w:val="24"/>
          <w:shd w:val="clear" w:color="auto" w:fill="FFFFFF"/>
        </w:rPr>
        <w:t>на 24,0 % меньше, чем в 2024 году</w:t>
      </w:r>
      <w:r w:rsidR="00F66B18">
        <w:rPr>
          <w:rFonts w:ascii="Times New Roman" w:hAnsi="Times New Roman"/>
          <w:sz w:val="24"/>
          <w:shd w:val="clear" w:color="auto" w:fill="FFFFFF"/>
        </w:rPr>
        <w:t>.</w:t>
      </w:r>
      <w:r w:rsidR="00195029">
        <w:rPr>
          <w:rFonts w:ascii="Times New Roman" w:hAnsi="Times New Roman"/>
          <w:sz w:val="24"/>
          <w:shd w:val="clear" w:color="auto" w:fill="FFFFFF"/>
        </w:rPr>
        <w:t xml:space="preserve"> </w:t>
      </w:r>
    </w:p>
    <w:p w:rsidR="00B07014" w:rsidRDefault="002A6A6A" w:rsidP="00A32E31">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195029">
        <w:rPr>
          <w:rFonts w:ascii="Times New Roman" w:eastAsia="Times New Roman" w:hAnsi="Times New Roman"/>
          <w:sz w:val="24"/>
          <w:szCs w:val="24"/>
          <w:lang w:eastAsia="ru-RU"/>
        </w:rPr>
        <w:t>труктур</w:t>
      </w:r>
      <w:r>
        <w:rPr>
          <w:rFonts w:ascii="Times New Roman" w:eastAsia="Times New Roman" w:hAnsi="Times New Roman"/>
          <w:sz w:val="24"/>
          <w:szCs w:val="24"/>
          <w:lang w:eastAsia="ru-RU"/>
        </w:rPr>
        <w:t>а</w:t>
      </w:r>
      <w:r w:rsidR="00195029">
        <w:rPr>
          <w:rFonts w:ascii="Times New Roman" w:eastAsia="Times New Roman" w:hAnsi="Times New Roman"/>
          <w:sz w:val="24"/>
          <w:szCs w:val="24"/>
          <w:lang w:eastAsia="ru-RU"/>
        </w:rPr>
        <w:t xml:space="preserve"> инвестиций </w:t>
      </w:r>
      <w:r>
        <w:rPr>
          <w:rFonts w:ascii="Times New Roman" w:eastAsia="Times New Roman" w:hAnsi="Times New Roman"/>
          <w:sz w:val="24"/>
          <w:szCs w:val="24"/>
          <w:lang w:eastAsia="ru-RU"/>
        </w:rPr>
        <w:t>по источникам финансирования:</w:t>
      </w:r>
    </w:p>
    <w:p w:rsidR="002A6A6A" w:rsidRDefault="002A6A6A" w:rsidP="006B4F81">
      <w:pPr>
        <w:pStyle w:val="a8"/>
        <w:numPr>
          <w:ilvl w:val="0"/>
          <w:numId w:val="165"/>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собственные средства 14 126,3 </w:t>
      </w:r>
      <w:proofErr w:type="gramStart"/>
      <w:r>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рублей;</w:t>
      </w:r>
    </w:p>
    <w:p w:rsidR="002A6A6A" w:rsidRDefault="002A6A6A" w:rsidP="006B4F81">
      <w:pPr>
        <w:pStyle w:val="a8"/>
        <w:numPr>
          <w:ilvl w:val="0"/>
          <w:numId w:val="165"/>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привлеченные средства 1 483,8 </w:t>
      </w:r>
      <w:proofErr w:type="gramStart"/>
      <w:r>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рублей, из них:</w:t>
      </w:r>
    </w:p>
    <w:p w:rsidR="002A6A6A" w:rsidRDefault="002A6A6A" w:rsidP="006B4F81">
      <w:pPr>
        <w:pStyle w:val="a8"/>
        <w:numPr>
          <w:ilvl w:val="0"/>
          <w:numId w:val="166"/>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бюджетные средства 1 018,</w:t>
      </w:r>
      <w:r w:rsidR="00AC6A00">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рублей;</w:t>
      </w:r>
    </w:p>
    <w:p w:rsidR="002A6A6A" w:rsidRDefault="002A6A6A" w:rsidP="006B4F81">
      <w:pPr>
        <w:pStyle w:val="a8"/>
        <w:numPr>
          <w:ilvl w:val="0"/>
          <w:numId w:val="166"/>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заемные средства 234,0 </w:t>
      </w:r>
      <w:proofErr w:type="gramStart"/>
      <w:r>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рублей;</w:t>
      </w:r>
    </w:p>
    <w:p w:rsidR="002A6A6A" w:rsidRDefault="002A6A6A" w:rsidP="006B4F81">
      <w:pPr>
        <w:pStyle w:val="a8"/>
        <w:numPr>
          <w:ilvl w:val="0"/>
          <w:numId w:val="166"/>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кредиты банков 40,9 </w:t>
      </w:r>
      <w:proofErr w:type="gramStart"/>
      <w:r>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рублей;</w:t>
      </w:r>
    </w:p>
    <w:p w:rsidR="002A6A6A" w:rsidRDefault="002A6A6A" w:rsidP="006B4F81">
      <w:pPr>
        <w:pStyle w:val="a8"/>
        <w:numPr>
          <w:ilvl w:val="0"/>
          <w:numId w:val="166"/>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средства внебюджетных фондов 31,7 </w:t>
      </w:r>
      <w:proofErr w:type="gramStart"/>
      <w:r>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рублей;</w:t>
      </w:r>
    </w:p>
    <w:p w:rsidR="002A6A6A" w:rsidRPr="002A6A6A" w:rsidRDefault="005E508E" w:rsidP="006B4F81">
      <w:pPr>
        <w:pStyle w:val="a8"/>
        <w:numPr>
          <w:ilvl w:val="0"/>
          <w:numId w:val="166"/>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прочие 159,</w:t>
      </w:r>
      <w:r w:rsidR="00AC6A00">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рублей.</w:t>
      </w:r>
    </w:p>
    <w:p w:rsidR="004105EE" w:rsidRDefault="004105EE" w:rsidP="005473B3">
      <w:pPr>
        <w:tabs>
          <w:tab w:val="left" w:pos="284"/>
          <w:tab w:val="left" w:pos="1418"/>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Администрацией АГО в 202</w:t>
      </w:r>
      <w:r w:rsidR="008F58F0">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году проведены консультации по вопросам предварительной оценки, подготовки и реализации проектов на территории АГО</w:t>
      </w:r>
      <w:r w:rsidR="00AF12E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AF12EE">
        <w:rPr>
          <w:rFonts w:ascii="Times New Roman" w:eastAsia="Times New Roman" w:hAnsi="Times New Roman"/>
          <w:sz w:val="24"/>
          <w:szCs w:val="24"/>
          <w:lang w:eastAsia="ru-RU"/>
        </w:rPr>
        <w:t>Основные усилия были направлены в отношении следующих проектов</w:t>
      </w:r>
      <w:r>
        <w:rPr>
          <w:rFonts w:ascii="Times New Roman" w:eastAsia="Times New Roman" w:hAnsi="Times New Roman"/>
          <w:sz w:val="24"/>
          <w:szCs w:val="24"/>
          <w:lang w:eastAsia="ru-RU"/>
        </w:rPr>
        <w:t>:</w:t>
      </w:r>
    </w:p>
    <w:p w:rsidR="002C3ACF" w:rsidRPr="00B1448B" w:rsidRDefault="002C3ACF" w:rsidP="006B4F81">
      <w:pPr>
        <w:pStyle w:val="a8"/>
        <w:numPr>
          <w:ilvl w:val="0"/>
          <w:numId w:val="116"/>
        </w:numPr>
        <w:tabs>
          <w:tab w:val="left" w:pos="0"/>
        </w:tabs>
        <w:spacing w:after="0" w:line="240" w:lineRule="auto"/>
        <w:ind w:left="0" w:firstLine="709"/>
        <w:jc w:val="both"/>
        <w:rPr>
          <w:rFonts w:ascii="Times New Roman" w:eastAsia="Times New Roman" w:hAnsi="Times New Roman"/>
          <w:color w:val="000000" w:themeColor="text1"/>
          <w:sz w:val="24"/>
          <w:szCs w:val="24"/>
          <w:lang w:eastAsia="ru-RU"/>
        </w:rPr>
      </w:pPr>
      <w:r w:rsidRPr="00B1448B">
        <w:rPr>
          <w:rFonts w:ascii="Times New Roman" w:eastAsia="Times New Roman" w:hAnsi="Times New Roman"/>
          <w:color w:val="000000" w:themeColor="text1"/>
          <w:sz w:val="24"/>
          <w:szCs w:val="24"/>
          <w:lang w:eastAsia="ru-RU"/>
        </w:rPr>
        <w:t>В сфере спорта и отдыха:</w:t>
      </w:r>
    </w:p>
    <w:p w:rsidR="00CD22F2" w:rsidRPr="00BD6C3B" w:rsidRDefault="00AF12EE" w:rsidP="006B4F81">
      <w:pPr>
        <w:pStyle w:val="a8"/>
        <w:numPr>
          <w:ilvl w:val="0"/>
          <w:numId w:val="13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C3ACF" w:rsidRPr="00BD6C3B">
        <w:rPr>
          <w:rFonts w:ascii="Times New Roman" w:eastAsia="Times New Roman" w:hAnsi="Times New Roman"/>
          <w:sz w:val="24"/>
          <w:szCs w:val="24"/>
          <w:lang w:eastAsia="ru-RU"/>
        </w:rPr>
        <w:t>родо</w:t>
      </w:r>
      <w:r w:rsidR="00740FFF">
        <w:rPr>
          <w:rFonts w:ascii="Times New Roman" w:eastAsia="Times New Roman" w:hAnsi="Times New Roman"/>
          <w:sz w:val="24"/>
          <w:szCs w:val="24"/>
          <w:lang w:eastAsia="ru-RU"/>
        </w:rPr>
        <w:t>лжен</w:t>
      </w:r>
      <w:r w:rsidR="00870307">
        <w:rPr>
          <w:rFonts w:ascii="Times New Roman" w:eastAsia="Times New Roman" w:hAnsi="Times New Roman"/>
          <w:sz w:val="24"/>
          <w:szCs w:val="24"/>
          <w:lang w:eastAsia="ru-RU"/>
        </w:rPr>
        <w:t>ие</w:t>
      </w:r>
      <w:r w:rsidR="002C3ACF" w:rsidRPr="00BD6C3B">
        <w:rPr>
          <w:rFonts w:ascii="Times New Roman" w:eastAsia="Times New Roman" w:hAnsi="Times New Roman"/>
          <w:sz w:val="24"/>
          <w:szCs w:val="24"/>
          <w:lang w:eastAsia="ru-RU"/>
        </w:rPr>
        <w:t xml:space="preserve"> развити</w:t>
      </w:r>
      <w:r>
        <w:rPr>
          <w:rFonts w:ascii="Times New Roman" w:eastAsia="Times New Roman" w:hAnsi="Times New Roman"/>
          <w:sz w:val="24"/>
          <w:szCs w:val="24"/>
          <w:lang w:eastAsia="ru-RU"/>
        </w:rPr>
        <w:t>я</w:t>
      </w:r>
      <w:r w:rsidR="002C3ACF" w:rsidRPr="00BD6C3B">
        <w:rPr>
          <w:rFonts w:ascii="Times New Roman" w:eastAsia="Times New Roman" w:hAnsi="Times New Roman"/>
          <w:sz w:val="24"/>
          <w:szCs w:val="24"/>
          <w:lang w:eastAsia="ru-RU"/>
        </w:rPr>
        <w:t xml:space="preserve"> досугово-рекреационной зоны на территории бывшего детского лагеря «Строитель» в пойме р</w:t>
      </w:r>
      <w:r w:rsidR="004D0C49" w:rsidRPr="00BD6C3B">
        <w:rPr>
          <w:rFonts w:ascii="Times New Roman" w:eastAsia="Times New Roman" w:hAnsi="Times New Roman"/>
          <w:sz w:val="24"/>
          <w:szCs w:val="24"/>
          <w:lang w:eastAsia="ru-RU"/>
        </w:rPr>
        <w:t>еки</w:t>
      </w:r>
      <w:r w:rsidR="002C3ACF" w:rsidRPr="00BD6C3B">
        <w:rPr>
          <w:rFonts w:ascii="Times New Roman" w:eastAsia="Times New Roman" w:hAnsi="Times New Roman"/>
          <w:sz w:val="24"/>
          <w:szCs w:val="24"/>
          <w:lang w:eastAsia="ru-RU"/>
        </w:rPr>
        <w:t xml:space="preserve"> Китой </w:t>
      </w:r>
      <w:r>
        <w:rPr>
          <w:rFonts w:ascii="Times New Roman" w:eastAsia="Times New Roman" w:hAnsi="Times New Roman"/>
          <w:sz w:val="24"/>
          <w:szCs w:val="24"/>
          <w:lang w:eastAsia="ru-RU"/>
        </w:rPr>
        <w:t>–</w:t>
      </w:r>
      <w:r w:rsidR="002C3ACF" w:rsidRPr="00BD6C3B">
        <w:rPr>
          <w:rFonts w:ascii="Times New Roman" w:eastAsia="Times New Roman" w:hAnsi="Times New Roman"/>
          <w:sz w:val="24"/>
          <w:szCs w:val="24"/>
          <w:lang w:eastAsia="ru-RU"/>
        </w:rPr>
        <w:t xml:space="preserve"> парк отдыха «Сковородка» с уникальным комплексом летнего бассейна на открытом воздухе, </w:t>
      </w:r>
      <w:proofErr w:type="gramStart"/>
      <w:r w:rsidR="002C3ACF" w:rsidRPr="00BD6C3B">
        <w:rPr>
          <w:rFonts w:ascii="Times New Roman" w:eastAsia="Times New Roman" w:hAnsi="Times New Roman"/>
          <w:sz w:val="24"/>
          <w:szCs w:val="24"/>
          <w:lang w:eastAsia="ru-RU"/>
        </w:rPr>
        <w:t>гриль-домик</w:t>
      </w:r>
      <w:r w:rsidR="005473B3" w:rsidRPr="00BD6C3B">
        <w:rPr>
          <w:rFonts w:ascii="Times New Roman" w:eastAsia="Times New Roman" w:hAnsi="Times New Roman"/>
          <w:sz w:val="24"/>
          <w:szCs w:val="24"/>
          <w:lang w:eastAsia="ru-RU"/>
        </w:rPr>
        <w:t>ами</w:t>
      </w:r>
      <w:proofErr w:type="gramEnd"/>
      <w:r w:rsidR="0031259E">
        <w:rPr>
          <w:rFonts w:ascii="Times New Roman" w:eastAsia="Times New Roman" w:hAnsi="Times New Roman"/>
          <w:sz w:val="24"/>
          <w:szCs w:val="24"/>
          <w:lang w:eastAsia="ru-RU"/>
        </w:rPr>
        <w:t>. В отчетном году введен в эксплуатацию новый</w:t>
      </w:r>
      <w:r w:rsidR="005473B3" w:rsidRPr="00BD6C3B">
        <w:rPr>
          <w:rFonts w:ascii="Times New Roman" w:eastAsia="Times New Roman" w:hAnsi="Times New Roman"/>
          <w:sz w:val="24"/>
          <w:szCs w:val="24"/>
          <w:lang w:eastAsia="ru-RU"/>
        </w:rPr>
        <w:t xml:space="preserve"> банны</w:t>
      </w:r>
      <w:r w:rsidR="0031259E">
        <w:rPr>
          <w:rFonts w:ascii="Times New Roman" w:eastAsia="Times New Roman" w:hAnsi="Times New Roman"/>
          <w:sz w:val="24"/>
          <w:szCs w:val="24"/>
          <w:lang w:eastAsia="ru-RU"/>
        </w:rPr>
        <w:t>й комплекс</w:t>
      </w:r>
      <w:r w:rsidR="002C3ACF" w:rsidRPr="00BD6C3B">
        <w:rPr>
          <w:rFonts w:ascii="Times New Roman" w:eastAsia="Times New Roman" w:hAnsi="Times New Roman"/>
          <w:sz w:val="24"/>
          <w:szCs w:val="24"/>
          <w:lang w:eastAsia="ru-RU"/>
        </w:rPr>
        <w:t>;</w:t>
      </w:r>
    </w:p>
    <w:p w:rsidR="002C3ACF" w:rsidRPr="00BD6C3B" w:rsidRDefault="00740FFF" w:rsidP="006B4F81">
      <w:pPr>
        <w:pStyle w:val="a8"/>
        <w:numPr>
          <w:ilvl w:val="0"/>
          <w:numId w:val="13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2C3ACF" w:rsidRPr="00BD6C3B">
        <w:rPr>
          <w:rFonts w:ascii="Times New Roman" w:eastAsia="Times New Roman" w:hAnsi="Times New Roman"/>
          <w:sz w:val="24"/>
          <w:szCs w:val="24"/>
          <w:lang w:eastAsia="ru-RU"/>
        </w:rPr>
        <w:t>опровождени</w:t>
      </w:r>
      <w:r w:rsidR="0031259E">
        <w:rPr>
          <w:rFonts w:ascii="Times New Roman" w:eastAsia="Times New Roman" w:hAnsi="Times New Roman"/>
          <w:sz w:val="24"/>
          <w:szCs w:val="24"/>
          <w:lang w:eastAsia="ru-RU"/>
        </w:rPr>
        <w:t>е</w:t>
      </w:r>
      <w:r w:rsidR="002C3ACF" w:rsidRPr="00BD6C3B">
        <w:rPr>
          <w:rFonts w:ascii="Times New Roman" w:eastAsia="Times New Roman" w:hAnsi="Times New Roman"/>
          <w:sz w:val="24"/>
          <w:szCs w:val="24"/>
          <w:lang w:eastAsia="ru-RU"/>
        </w:rPr>
        <w:t xml:space="preserve"> (включая плановые контрольные мероприятия) концессионного соглашения от 20.12.2019</w:t>
      </w:r>
      <w:r w:rsidR="0031259E">
        <w:rPr>
          <w:rFonts w:ascii="Times New Roman" w:eastAsia="Times New Roman" w:hAnsi="Times New Roman"/>
          <w:sz w:val="24"/>
          <w:szCs w:val="24"/>
          <w:lang w:eastAsia="ru-RU"/>
        </w:rPr>
        <w:t xml:space="preserve"> </w:t>
      </w:r>
      <w:r w:rsidR="002C3ACF" w:rsidRPr="00BD6C3B">
        <w:rPr>
          <w:rFonts w:ascii="Times New Roman" w:eastAsia="Times New Roman" w:hAnsi="Times New Roman"/>
          <w:sz w:val="24"/>
          <w:szCs w:val="24"/>
          <w:lang w:eastAsia="ru-RU"/>
        </w:rPr>
        <w:t>№</w:t>
      </w:r>
      <w:r w:rsidR="0031259E">
        <w:rPr>
          <w:rFonts w:ascii="Times New Roman" w:eastAsia="Times New Roman" w:hAnsi="Times New Roman"/>
          <w:sz w:val="24"/>
          <w:szCs w:val="24"/>
          <w:lang w:eastAsia="ru-RU"/>
        </w:rPr>
        <w:t> </w:t>
      </w:r>
      <w:r w:rsidR="002C3ACF" w:rsidRPr="00BD6C3B">
        <w:rPr>
          <w:rFonts w:ascii="Times New Roman" w:eastAsia="Times New Roman" w:hAnsi="Times New Roman"/>
          <w:sz w:val="24"/>
          <w:szCs w:val="24"/>
          <w:lang w:eastAsia="ru-RU"/>
        </w:rPr>
        <w:t xml:space="preserve">1 о создании имущественного комплекса «Центр отдыха» с аттракционом «Колесо обозрения» на территории парка им. 10-летия </w:t>
      </w:r>
      <w:r w:rsidR="002C3ACF" w:rsidRPr="00BD6C3B">
        <w:rPr>
          <w:rFonts w:ascii="Times New Roman" w:eastAsia="Times New Roman" w:hAnsi="Times New Roman"/>
          <w:sz w:val="24"/>
          <w:szCs w:val="24"/>
          <w:lang w:eastAsia="ru-RU"/>
        </w:rPr>
        <w:lastRenderedPageBreak/>
        <w:t>г</w:t>
      </w:r>
      <w:r w:rsidR="00F9143F">
        <w:rPr>
          <w:rFonts w:ascii="Times New Roman" w:eastAsia="Times New Roman" w:hAnsi="Times New Roman"/>
          <w:sz w:val="24"/>
          <w:szCs w:val="24"/>
          <w:lang w:eastAsia="ru-RU"/>
        </w:rPr>
        <w:t>орода</w:t>
      </w:r>
      <w:r w:rsidR="005473B3" w:rsidRPr="00BD6C3B">
        <w:rPr>
          <w:rFonts w:ascii="Times New Roman" w:eastAsia="Times New Roman" w:hAnsi="Times New Roman"/>
          <w:sz w:val="24"/>
          <w:szCs w:val="24"/>
          <w:lang w:eastAsia="ru-RU"/>
        </w:rPr>
        <w:t> </w:t>
      </w:r>
      <w:r w:rsidR="002C3ACF" w:rsidRPr="00BD6C3B">
        <w:rPr>
          <w:rFonts w:ascii="Times New Roman" w:eastAsia="Times New Roman" w:hAnsi="Times New Roman"/>
          <w:sz w:val="24"/>
          <w:szCs w:val="24"/>
          <w:lang w:eastAsia="ru-RU"/>
        </w:rPr>
        <w:t>Ангарска</w:t>
      </w:r>
      <w:r w:rsidR="0031259E">
        <w:rPr>
          <w:rFonts w:ascii="Times New Roman" w:eastAsia="Times New Roman" w:hAnsi="Times New Roman"/>
          <w:sz w:val="24"/>
          <w:szCs w:val="24"/>
          <w:lang w:eastAsia="ru-RU"/>
        </w:rPr>
        <w:t xml:space="preserve">. </w:t>
      </w:r>
      <w:r w:rsidR="0031259E" w:rsidRPr="0031259E">
        <w:rPr>
          <w:rFonts w:ascii="Times New Roman" w:eastAsia="Times New Roman" w:hAnsi="Times New Roman"/>
          <w:sz w:val="24"/>
          <w:szCs w:val="24"/>
          <w:lang w:eastAsia="ru-RU"/>
        </w:rPr>
        <w:t>В отчетном году введен</w:t>
      </w:r>
      <w:r w:rsidR="0031259E">
        <w:rPr>
          <w:rFonts w:ascii="Times New Roman" w:eastAsia="Times New Roman" w:hAnsi="Times New Roman"/>
          <w:sz w:val="24"/>
          <w:szCs w:val="24"/>
          <w:lang w:eastAsia="ru-RU"/>
        </w:rPr>
        <w:t>а в эксплуатацию «Художественная галерея»</w:t>
      </w:r>
      <w:r w:rsidR="002C3ACF" w:rsidRPr="00BD6C3B">
        <w:rPr>
          <w:rFonts w:ascii="Times New Roman" w:eastAsia="Times New Roman" w:hAnsi="Times New Roman"/>
          <w:sz w:val="24"/>
          <w:szCs w:val="24"/>
          <w:lang w:eastAsia="ru-RU"/>
        </w:rPr>
        <w:t>;</w:t>
      </w:r>
    </w:p>
    <w:p w:rsidR="002C3ACF" w:rsidRDefault="0031259E" w:rsidP="006B4F81">
      <w:pPr>
        <w:pStyle w:val="a8"/>
        <w:numPr>
          <w:ilvl w:val="0"/>
          <w:numId w:val="13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8F58F0" w:rsidRPr="008F58F0">
        <w:rPr>
          <w:rFonts w:ascii="Times New Roman" w:eastAsia="Times New Roman" w:hAnsi="Times New Roman"/>
          <w:sz w:val="24"/>
          <w:szCs w:val="24"/>
          <w:lang w:eastAsia="ru-RU"/>
        </w:rPr>
        <w:t>роработ</w:t>
      </w:r>
      <w:r w:rsidR="00870307">
        <w:rPr>
          <w:rFonts w:ascii="Times New Roman" w:eastAsia="Times New Roman" w:hAnsi="Times New Roman"/>
          <w:sz w:val="24"/>
          <w:szCs w:val="24"/>
          <w:lang w:eastAsia="ru-RU"/>
        </w:rPr>
        <w:t>ка</w:t>
      </w:r>
      <w:r w:rsidR="008F58F0" w:rsidRPr="008F58F0">
        <w:rPr>
          <w:rFonts w:ascii="Times New Roman" w:eastAsia="Times New Roman" w:hAnsi="Times New Roman"/>
          <w:sz w:val="24"/>
          <w:szCs w:val="24"/>
          <w:lang w:eastAsia="ru-RU"/>
        </w:rPr>
        <w:t xml:space="preserve"> возможност</w:t>
      </w:r>
      <w:r>
        <w:rPr>
          <w:rFonts w:ascii="Times New Roman" w:eastAsia="Times New Roman" w:hAnsi="Times New Roman"/>
          <w:sz w:val="24"/>
          <w:szCs w:val="24"/>
          <w:lang w:eastAsia="ru-RU"/>
        </w:rPr>
        <w:t>и</w:t>
      </w:r>
      <w:r w:rsidR="008F58F0" w:rsidRPr="008F58F0">
        <w:rPr>
          <w:rFonts w:ascii="Times New Roman" w:eastAsia="Times New Roman" w:hAnsi="Times New Roman"/>
          <w:sz w:val="24"/>
          <w:szCs w:val="24"/>
          <w:lang w:eastAsia="ru-RU"/>
        </w:rPr>
        <w:t xml:space="preserve"> заключени</w:t>
      </w:r>
      <w:r>
        <w:rPr>
          <w:rFonts w:ascii="Times New Roman" w:eastAsia="Times New Roman" w:hAnsi="Times New Roman"/>
          <w:sz w:val="24"/>
          <w:szCs w:val="24"/>
          <w:lang w:eastAsia="ru-RU"/>
        </w:rPr>
        <w:t xml:space="preserve">я концессионного соглашения по </w:t>
      </w:r>
      <w:r w:rsidR="008F58F0" w:rsidRPr="008F58F0">
        <w:rPr>
          <w:rFonts w:ascii="Times New Roman" w:eastAsia="Times New Roman" w:hAnsi="Times New Roman"/>
          <w:sz w:val="24"/>
          <w:szCs w:val="24"/>
          <w:lang w:eastAsia="ru-RU"/>
        </w:rPr>
        <w:t>созданию зоны отдыха в пойме р.</w:t>
      </w:r>
      <w:r>
        <w:rPr>
          <w:rFonts w:ascii="Times New Roman" w:eastAsia="Times New Roman" w:hAnsi="Times New Roman"/>
          <w:sz w:val="24"/>
          <w:szCs w:val="24"/>
          <w:lang w:eastAsia="ru-RU"/>
        </w:rPr>
        <w:t> </w:t>
      </w:r>
      <w:r w:rsidR="008F58F0" w:rsidRPr="008F58F0">
        <w:rPr>
          <w:rFonts w:ascii="Times New Roman" w:eastAsia="Times New Roman" w:hAnsi="Times New Roman"/>
          <w:sz w:val="24"/>
          <w:szCs w:val="24"/>
          <w:lang w:eastAsia="ru-RU"/>
        </w:rPr>
        <w:t>Китой в районе микрорайона Кирова и локации поймы р.</w:t>
      </w:r>
      <w:r>
        <w:rPr>
          <w:rFonts w:ascii="Times New Roman" w:eastAsia="Times New Roman" w:hAnsi="Times New Roman"/>
          <w:sz w:val="24"/>
          <w:szCs w:val="24"/>
          <w:lang w:eastAsia="ru-RU"/>
        </w:rPr>
        <w:t> </w:t>
      </w:r>
      <w:r w:rsidR="008F58F0" w:rsidRPr="008F58F0">
        <w:rPr>
          <w:rFonts w:ascii="Times New Roman" w:eastAsia="Times New Roman" w:hAnsi="Times New Roman"/>
          <w:sz w:val="24"/>
          <w:szCs w:val="24"/>
          <w:lang w:eastAsia="ru-RU"/>
        </w:rPr>
        <w:t>Китой в районе 30 микрорайона города Ангарска</w:t>
      </w:r>
      <w:r>
        <w:rPr>
          <w:rFonts w:ascii="Times New Roman" w:eastAsia="Times New Roman" w:hAnsi="Times New Roman"/>
          <w:sz w:val="24"/>
          <w:szCs w:val="24"/>
          <w:lang w:eastAsia="ru-RU"/>
        </w:rPr>
        <w:t>;</w:t>
      </w:r>
    </w:p>
    <w:p w:rsidR="008F58F0" w:rsidRPr="00CD22F2" w:rsidRDefault="0031259E" w:rsidP="006B4F81">
      <w:pPr>
        <w:pStyle w:val="a8"/>
        <w:numPr>
          <w:ilvl w:val="0"/>
          <w:numId w:val="13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8F58F0" w:rsidRPr="008F58F0">
        <w:rPr>
          <w:rFonts w:ascii="Times New Roman" w:eastAsia="Times New Roman" w:hAnsi="Times New Roman"/>
          <w:sz w:val="24"/>
          <w:szCs w:val="24"/>
          <w:lang w:eastAsia="ru-RU"/>
        </w:rPr>
        <w:t xml:space="preserve">родолжена работа по поддержке частного инвестпроекта по созданию в городе бассейнового комплекса с аквапарком. Частным инвестором создана проектно-сметная документация, ведется работа </w:t>
      </w:r>
      <w:r w:rsidR="008F58F0">
        <w:rPr>
          <w:rFonts w:ascii="Times New Roman" w:eastAsia="Times New Roman" w:hAnsi="Times New Roman"/>
          <w:sz w:val="24"/>
          <w:szCs w:val="24"/>
          <w:lang w:eastAsia="ru-RU"/>
        </w:rPr>
        <w:t>в направлении</w:t>
      </w:r>
      <w:r w:rsidR="008F58F0" w:rsidRPr="008F58F0">
        <w:rPr>
          <w:rFonts w:ascii="Times New Roman" w:eastAsia="Times New Roman" w:hAnsi="Times New Roman"/>
          <w:sz w:val="24"/>
          <w:szCs w:val="24"/>
          <w:lang w:eastAsia="ru-RU"/>
        </w:rPr>
        <w:t xml:space="preserve"> получения разрешения на строительство.</w:t>
      </w:r>
    </w:p>
    <w:p w:rsidR="00CD22F2" w:rsidRPr="00CD22F2" w:rsidRDefault="002C3ACF" w:rsidP="006B4F81">
      <w:pPr>
        <w:pStyle w:val="a8"/>
        <w:numPr>
          <w:ilvl w:val="0"/>
          <w:numId w:val="116"/>
        </w:numPr>
        <w:tabs>
          <w:tab w:val="left" w:pos="0"/>
        </w:tabs>
        <w:spacing w:after="0" w:line="240" w:lineRule="auto"/>
        <w:ind w:left="0" w:firstLine="709"/>
        <w:jc w:val="both"/>
        <w:rPr>
          <w:rFonts w:ascii="Times New Roman" w:eastAsia="Times New Roman" w:hAnsi="Times New Roman"/>
          <w:sz w:val="24"/>
          <w:szCs w:val="24"/>
          <w:lang w:eastAsia="ru-RU"/>
        </w:rPr>
      </w:pPr>
      <w:r w:rsidRPr="00CD22F2">
        <w:rPr>
          <w:rFonts w:ascii="Times New Roman" w:eastAsia="Times New Roman" w:hAnsi="Times New Roman"/>
          <w:sz w:val="24"/>
          <w:szCs w:val="24"/>
          <w:lang w:eastAsia="ru-RU"/>
        </w:rPr>
        <w:t>В сфере</w:t>
      </w:r>
      <w:r w:rsidR="00CD22F2" w:rsidRPr="00CD22F2">
        <w:rPr>
          <w:rFonts w:ascii="Times New Roman" w:eastAsia="Times New Roman" w:hAnsi="Times New Roman"/>
          <w:sz w:val="24"/>
          <w:szCs w:val="24"/>
          <w:lang w:eastAsia="ru-RU"/>
        </w:rPr>
        <w:t xml:space="preserve"> экологии и природных ресурсов:</w:t>
      </w:r>
    </w:p>
    <w:p w:rsidR="00CD22F2" w:rsidRDefault="0031259E" w:rsidP="006B4F81">
      <w:pPr>
        <w:pStyle w:val="a8"/>
        <w:numPr>
          <w:ilvl w:val="0"/>
          <w:numId w:val="139"/>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740FFF" w:rsidRPr="00740FFF">
        <w:rPr>
          <w:rFonts w:ascii="Times New Roman" w:eastAsia="Times New Roman" w:hAnsi="Times New Roman"/>
          <w:sz w:val="24"/>
          <w:szCs w:val="24"/>
          <w:lang w:eastAsia="ru-RU"/>
        </w:rPr>
        <w:t>аключено соглашение с частным инвестором по реализации на территории округа лесоклиматического проекта</w:t>
      </w:r>
      <w:r w:rsidR="007A3B7B">
        <w:rPr>
          <w:rFonts w:ascii="Times New Roman" w:eastAsia="Times New Roman" w:hAnsi="Times New Roman"/>
          <w:sz w:val="24"/>
          <w:szCs w:val="24"/>
          <w:lang w:eastAsia="ru-RU"/>
        </w:rPr>
        <w:t> </w:t>
      </w:r>
      <w:r w:rsidR="00740FFF" w:rsidRPr="00740FFF">
        <w:rPr>
          <w:rFonts w:ascii="Times New Roman" w:eastAsia="Times New Roman" w:hAnsi="Times New Roman"/>
          <w:sz w:val="24"/>
          <w:szCs w:val="24"/>
          <w:lang w:eastAsia="ru-RU"/>
        </w:rPr>
        <w:t>–</w:t>
      </w:r>
      <w:r w:rsidR="007A3B7B">
        <w:rPr>
          <w:rFonts w:ascii="Times New Roman" w:eastAsia="Times New Roman" w:hAnsi="Times New Roman"/>
          <w:sz w:val="24"/>
          <w:szCs w:val="24"/>
          <w:lang w:eastAsia="ru-RU"/>
        </w:rPr>
        <w:t> </w:t>
      </w:r>
      <w:r w:rsidR="00740FFF" w:rsidRPr="00740FFF">
        <w:rPr>
          <w:rFonts w:ascii="Times New Roman" w:eastAsia="Times New Roman" w:hAnsi="Times New Roman"/>
          <w:sz w:val="24"/>
          <w:szCs w:val="24"/>
          <w:lang w:eastAsia="ru-RU"/>
        </w:rPr>
        <w:t>новеллы в лесном законодательстве. В случае удачной реализации проекта Ангарск станет одним из «пионеров» в этом виде деятельности в Российской Федерации</w:t>
      </w:r>
      <w:r w:rsidR="002C3ACF" w:rsidRPr="00CD22F2">
        <w:rPr>
          <w:rFonts w:ascii="Times New Roman" w:eastAsia="Times New Roman" w:hAnsi="Times New Roman"/>
          <w:sz w:val="24"/>
          <w:szCs w:val="24"/>
          <w:lang w:eastAsia="ru-RU"/>
        </w:rPr>
        <w:t>;</w:t>
      </w:r>
    </w:p>
    <w:p w:rsidR="002C3ACF" w:rsidRPr="00CD22F2" w:rsidRDefault="0031259E" w:rsidP="006B4F81">
      <w:pPr>
        <w:pStyle w:val="a8"/>
        <w:numPr>
          <w:ilvl w:val="0"/>
          <w:numId w:val="139"/>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740FFF">
        <w:rPr>
          <w:rFonts w:ascii="Times New Roman" w:eastAsia="Times New Roman" w:hAnsi="Times New Roman"/>
          <w:sz w:val="24"/>
          <w:szCs w:val="24"/>
          <w:lang w:eastAsia="ru-RU"/>
        </w:rPr>
        <w:t>родолжено проектирование</w:t>
      </w:r>
      <w:r w:rsidR="002C3ACF" w:rsidRPr="00CD22F2">
        <w:rPr>
          <w:rFonts w:ascii="Times New Roman" w:eastAsia="Times New Roman" w:hAnsi="Times New Roman"/>
          <w:sz w:val="24"/>
          <w:szCs w:val="24"/>
          <w:lang w:eastAsia="ru-RU"/>
        </w:rPr>
        <w:t xml:space="preserve"> межмуниципального мусоросортировочного комплекса с утилизацией биологических отходов методом компостирования</w:t>
      </w:r>
      <w:r w:rsidR="00740FFF">
        <w:rPr>
          <w:rFonts w:ascii="Times New Roman" w:eastAsia="Times New Roman" w:hAnsi="Times New Roman"/>
          <w:sz w:val="24"/>
          <w:szCs w:val="24"/>
          <w:lang w:eastAsia="ru-RU"/>
        </w:rPr>
        <w:t xml:space="preserve"> (реализуется концессионное соглашение областного уровня)</w:t>
      </w:r>
      <w:r w:rsidR="002C3ACF" w:rsidRPr="00CD22F2">
        <w:rPr>
          <w:rFonts w:ascii="Times New Roman" w:eastAsia="Times New Roman" w:hAnsi="Times New Roman"/>
          <w:sz w:val="24"/>
          <w:szCs w:val="24"/>
          <w:lang w:eastAsia="ru-RU"/>
        </w:rPr>
        <w:t>.</w:t>
      </w:r>
    </w:p>
    <w:p w:rsidR="002C3ACF" w:rsidRPr="00CD22F2" w:rsidRDefault="002C3ACF" w:rsidP="006B4F81">
      <w:pPr>
        <w:pStyle w:val="a8"/>
        <w:numPr>
          <w:ilvl w:val="0"/>
          <w:numId w:val="116"/>
        </w:numPr>
        <w:tabs>
          <w:tab w:val="left" w:pos="0"/>
        </w:tabs>
        <w:spacing w:after="0" w:line="240" w:lineRule="auto"/>
        <w:ind w:left="0" w:firstLine="709"/>
        <w:jc w:val="both"/>
        <w:rPr>
          <w:rFonts w:ascii="Times New Roman" w:eastAsia="Times New Roman" w:hAnsi="Times New Roman"/>
          <w:sz w:val="24"/>
          <w:szCs w:val="24"/>
          <w:lang w:eastAsia="ru-RU"/>
        </w:rPr>
      </w:pPr>
      <w:r w:rsidRPr="00CD22F2">
        <w:rPr>
          <w:rFonts w:ascii="Times New Roman" w:eastAsia="Times New Roman" w:hAnsi="Times New Roman"/>
          <w:sz w:val="24"/>
          <w:szCs w:val="24"/>
          <w:lang w:eastAsia="ru-RU"/>
        </w:rPr>
        <w:t>В сфере развития логистики:</w:t>
      </w:r>
    </w:p>
    <w:p w:rsidR="002C3ACF" w:rsidRPr="002E16E0" w:rsidRDefault="0031259E" w:rsidP="006B4F81">
      <w:pPr>
        <w:numPr>
          <w:ilvl w:val="0"/>
          <w:numId w:val="117"/>
        </w:numPr>
        <w:tabs>
          <w:tab w:val="left" w:pos="0"/>
        </w:tabs>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2C3ACF" w:rsidRPr="002E16E0">
        <w:rPr>
          <w:rFonts w:ascii="Times New Roman" w:eastAsia="Times New Roman" w:hAnsi="Times New Roman"/>
          <w:sz w:val="24"/>
          <w:szCs w:val="24"/>
          <w:lang w:eastAsia="ru-RU"/>
        </w:rPr>
        <w:t xml:space="preserve">оздание </w:t>
      </w:r>
      <w:r w:rsidR="005473B3" w:rsidRPr="002E16E0">
        <w:rPr>
          <w:rFonts w:ascii="Times New Roman" w:eastAsia="Times New Roman" w:hAnsi="Times New Roman"/>
          <w:sz w:val="24"/>
          <w:szCs w:val="24"/>
          <w:lang w:eastAsia="ru-RU"/>
        </w:rPr>
        <w:t>на территории</w:t>
      </w:r>
      <w:r w:rsidR="002C3ACF" w:rsidRPr="002E16E0">
        <w:rPr>
          <w:rFonts w:ascii="Times New Roman" w:eastAsia="Times New Roman" w:hAnsi="Times New Roman"/>
          <w:sz w:val="24"/>
          <w:szCs w:val="24"/>
          <w:lang w:eastAsia="ru-RU"/>
        </w:rPr>
        <w:t xml:space="preserve"> АГО крупного промышленно-логистического хаба в п.</w:t>
      </w:r>
      <w:r w:rsidR="005473B3" w:rsidRPr="002E16E0">
        <w:rPr>
          <w:rFonts w:ascii="Times New Roman" w:eastAsia="Times New Roman" w:hAnsi="Times New Roman"/>
          <w:sz w:val="24"/>
          <w:szCs w:val="24"/>
          <w:lang w:eastAsia="ru-RU"/>
        </w:rPr>
        <w:t> </w:t>
      </w:r>
      <w:r w:rsidR="002C3ACF" w:rsidRPr="002E16E0">
        <w:rPr>
          <w:rFonts w:ascii="Times New Roman" w:eastAsia="Times New Roman" w:hAnsi="Times New Roman"/>
          <w:sz w:val="24"/>
          <w:szCs w:val="24"/>
          <w:lang w:eastAsia="ru-RU"/>
        </w:rPr>
        <w:t>Мегет во взаимодействии с Корпорацией развития Иркутской области и ФГУП</w:t>
      </w:r>
      <w:r w:rsidR="005473B3" w:rsidRPr="002E16E0">
        <w:rPr>
          <w:rFonts w:ascii="Times New Roman" w:eastAsia="Times New Roman" w:hAnsi="Times New Roman"/>
          <w:sz w:val="24"/>
          <w:szCs w:val="24"/>
          <w:lang w:eastAsia="ru-RU"/>
        </w:rPr>
        <w:t> </w:t>
      </w:r>
      <w:r w:rsidR="002C3ACF" w:rsidRPr="002E16E0">
        <w:rPr>
          <w:rFonts w:ascii="Times New Roman" w:eastAsia="Times New Roman" w:hAnsi="Times New Roman"/>
          <w:sz w:val="24"/>
          <w:szCs w:val="24"/>
          <w:lang w:eastAsia="ru-RU"/>
        </w:rPr>
        <w:t>«РТРС»</w:t>
      </w:r>
      <w:r>
        <w:rPr>
          <w:rFonts w:ascii="Times New Roman" w:eastAsia="Times New Roman" w:hAnsi="Times New Roman"/>
          <w:sz w:val="24"/>
          <w:szCs w:val="24"/>
          <w:lang w:eastAsia="ru-RU"/>
        </w:rPr>
        <w:t xml:space="preserve"> (</w:t>
      </w:r>
      <w:r w:rsidRPr="0031259E">
        <w:rPr>
          <w:rFonts w:ascii="Times New Roman" w:eastAsia="Times New Roman" w:hAnsi="Times New Roman"/>
          <w:sz w:val="24"/>
          <w:szCs w:val="24"/>
          <w:lang w:eastAsia="ru-RU"/>
        </w:rPr>
        <w:t>как часть промышленно-логистической сферы нового аэропорта Иркутска</w:t>
      </w:r>
      <w:r>
        <w:rPr>
          <w:rFonts w:ascii="Times New Roman" w:eastAsia="Times New Roman" w:hAnsi="Times New Roman"/>
          <w:sz w:val="24"/>
          <w:szCs w:val="24"/>
          <w:lang w:eastAsia="ru-RU"/>
        </w:rPr>
        <w:t>)</w:t>
      </w:r>
      <w:r w:rsidR="002C3ACF" w:rsidRPr="002E16E0">
        <w:rPr>
          <w:rFonts w:ascii="Times New Roman" w:eastAsia="Times New Roman" w:hAnsi="Times New Roman"/>
          <w:sz w:val="24"/>
          <w:szCs w:val="24"/>
          <w:lang w:eastAsia="ru-RU"/>
        </w:rPr>
        <w:t>;</w:t>
      </w:r>
    </w:p>
    <w:p w:rsidR="0031259E" w:rsidRPr="0031259E" w:rsidRDefault="005E508E" w:rsidP="006B4F81">
      <w:pPr>
        <w:numPr>
          <w:ilvl w:val="0"/>
          <w:numId w:val="117"/>
        </w:numPr>
        <w:tabs>
          <w:tab w:val="left" w:pos="0"/>
        </w:tabs>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ведение </w:t>
      </w:r>
      <w:r w:rsidR="0031259E">
        <w:rPr>
          <w:rFonts w:ascii="Times New Roman" w:eastAsia="Times New Roman" w:hAnsi="Times New Roman"/>
          <w:sz w:val="24"/>
          <w:szCs w:val="24"/>
          <w:lang w:eastAsia="ru-RU"/>
        </w:rPr>
        <w:t>п</w:t>
      </w:r>
      <w:r w:rsidR="002C3ACF" w:rsidRPr="002E16E0">
        <w:rPr>
          <w:rFonts w:ascii="Times New Roman" w:eastAsia="Times New Roman" w:hAnsi="Times New Roman"/>
          <w:sz w:val="24"/>
          <w:szCs w:val="24"/>
          <w:lang w:eastAsia="ru-RU"/>
        </w:rPr>
        <w:t>редпроектн</w:t>
      </w:r>
      <w:r>
        <w:rPr>
          <w:rFonts w:ascii="Times New Roman" w:eastAsia="Times New Roman" w:hAnsi="Times New Roman"/>
          <w:sz w:val="24"/>
          <w:szCs w:val="24"/>
          <w:lang w:eastAsia="ru-RU"/>
        </w:rPr>
        <w:t>ой</w:t>
      </w:r>
      <w:r w:rsidR="002C3ACF" w:rsidRPr="002E16E0">
        <w:rPr>
          <w:rFonts w:ascii="Times New Roman" w:eastAsia="Times New Roman" w:hAnsi="Times New Roman"/>
          <w:sz w:val="24"/>
          <w:szCs w:val="24"/>
          <w:lang w:eastAsia="ru-RU"/>
        </w:rPr>
        <w:t xml:space="preserve"> проработк</w:t>
      </w:r>
      <w:r>
        <w:rPr>
          <w:rFonts w:ascii="Times New Roman" w:eastAsia="Times New Roman" w:hAnsi="Times New Roman"/>
          <w:sz w:val="24"/>
          <w:szCs w:val="24"/>
          <w:lang w:eastAsia="ru-RU"/>
        </w:rPr>
        <w:t>и</w:t>
      </w:r>
      <w:r w:rsidR="002C3ACF" w:rsidRPr="002E16E0">
        <w:rPr>
          <w:rFonts w:ascii="Times New Roman" w:eastAsia="Times New Roman" w:hAnsi="Times New Roman"/>
          <w:sz w:val="24"/>
          <w:szCs w:val="24"/>
          <w:lang w:eastAsia="ru-RU"/>
        </w:rPr>
        <w:t xml:space="preserve"> </w:t>
      </w:r>
      <w:r w:rsidR="00B944FC">
        <w:rPr>
          <w:rFonts w:ascii="Times New Roman" w:eastAsia="Times New Roman" w:hAnsi="Times New Roman"/>
          <w:sz w:val="24"/>
          <w:szCs w:val="24"/>
          <w:lang w:eastAsia="ru-RU"/>
        </w:rPr>
        <w:t>двух</w:t>
      </w:r>
      <w:r w:rsidR="002C3ACF" w:rsidRPr="002E16E0">
        <w:rPr>
          <w:rFonts w:ascii="Times New Roman" w:eastAsia="Times New Roman" w:hAnsi="Times New Roman"/>
          <w:sz w:val="24"/>
          <w:szCs w:val="24"/>
          <w:lang w:eastAsia="ru-RU"/>
        </w:rPr>
        <w:t xml:space="preserve"> транспортно-логистических проектов регионального масштаба в локации микрорайона Юго-Восточный.</w:t>
      </w:r>
    </w:p>
    <w:p w:rsidR="007A3B7B" w:rsidRDefault="007A3B7B" w:rsidP="006B4F81">
      <w:pPr>
        <w:pStyle w:val="a8"/>
        <w:numPr>
          <w:ilvl w:val="0"/>
          <w:numId w:val="116"/>
        </w:numPr>
        <w:tabs>
          <w:tab w:val="left" w:pos="0"/>
        </w:tabs>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сфере сельского хозяйства:</w:t>
      </w:r>
    </w:p>
    <w:p w:rsidR="007A3B7B" w:rsidRPr="007A3B7B" w:rsidRDefault="007A3B7B" w:rsidP="006B4F81">
      <w:pPr>
        <w:pStyle w:val="a8"/>
        <w:numPr>
          <w:ilvl w:val="0"/>
          <w:numId w:val="164"/>
        </w:numPr>
        <w:tabs>
          <w:tab w:val="left" w:pos="709"/>
        </w:tabs>
        <w:spacing w:after="0" w:line="240" w:lineRule="auto"/>
        <w:ind w:left="709" w:hanging="709"/>
        <w:jc w:val="both"/>
        <w:rPr>
          <w:rFonts w:ascii="Times New Roman" w:eastAsia="Times New Roman" w:hAnsi="Times New Roman"/>
          <w:sz w:val="24"/>
          <w:szCs w:val="24"/>
          <w:lang w:eastAsia="ru-RU"/>
        </w:rPr>
      </w:pPr>
      <w:r w:rsidRPr="00111955">
        <w:rPr>
          <w:rFonts w:ascii="Times New Roman" w:eastAsia="Times New Roman" w:hAnsi="Times New Roman"/>
          <w:sz w:val="24"/>
          <w:szCs w:val="24"/>
          <w:lang w:eastAsia="ru-RU"/>
        </w:rPr>
        <w:t>разработк</w:t>
      </w:r>
      <w:r>
        <w:rPr>
          <w:rFonts w:ascii="Times New Roman" w:eastAsia="Times New Roman" w:hAnsi="Times New Roman"/>
          <w:sz w:val="24"/>
          <w:szCs w:val="24"/>
          <w:lang w:eastAsia="ru-RU"/>
        </w:rPr>
        <w:t>а</w:t>
      </w:r>
      <w:r w:rsidRPr="00111955">
        <w:rPr>
          <w:rFonts w:ascii="Times New Roman" w:eastAsia="Times New Roman" w:hAnsi="Times New Roman"/>
          <w:sz w:val="24"/>
          <w:szCs w:val="24"/>
          <w:lang w:eastAsia="ru-RU"/>
        </w:rPr>
        <w:t xml:space="preserve"> частным инвестором проектно-сметной документации по строительству новой фермы закрытого типа по выращиванию клубники, а также питомника растений закрытого типа</w:t>
      </w:r>
      <w:r>
        <w:rPr>
          <w:rFonts w:ascii="Times New Roman" w:eastAsia="Times New Roman" w:hAnsi="Times New Roman"/>
          <w:sz w:val="24"/>
          <w:szCs w:val="24"/>
          <w:lang w:eastAsia="ru-RU"/>
        </w:rPr>
        <w:t>.</w:t>
      </w:r>
    </w:p>
    <w:p w:rsidR="005E508E" w:rsidRDefault="005E508E" w:rsidP="007A3B7B">
      <w:pPr>
        <w:pStyle w:val="a8"/>
        <w:tabs>
          <w:tab w:val="left" w:pos="0"/>
        </w:tabs>
        <w:spacing w:after="0" w:line="240" w:lineRule="auto"/>
        <w:ind w:left="0" w:firstLine="709"/>
        <w:jc w:val="both"/>
        <w:rPr>
          <w:rFonts w:ascii="Times New Roman" w:eastAsia="Times New Roman" w:hAnsi="Times New Roman"/>
          <w:sz w:val="24"/>
          <w:szCs w:val="24"/>
          <w:lang w:eastAsia="ru-RU"/>
        </w:rPr>
      </w:pPr>
      <w:r w:rsidRPr="005E508E">
        <w:rPr>
          <w:rFonts w:ascii="Times New Roman" w:eastAsia="Times New Roman" w:hAnsi="Times New Roman"/>
          <w:sz w:val="24"/>
          <w:szCs w:val="24"/>
          <w:lang w:eastAsia="ru-RU"/>
        </w:rPr>
        <w:t>Администрацией АГО поддерживается 100</w:t>
      </w:r>
      <w:r>
        <w:rPr>
          <w:rFonts w:ascii="Times New Roman" w:eastAsia="Times New Roman" w:hAnsi="Times New Roman"/>
          <w:sz w:val="24"/>
          <w:szCs w:val="24"/>
          <w:lang w:eastAsia="ru-RU"/>
        </w:rPr>
        <w:t> </w:t>
      </w:r>
      <w:r w:rsidRPr="005E508E">
        <w:rPr>
          <w:rFonts w:ascii="Times New Roman" w:eastAsia="Times New Roman" w:hAnsi="Times New Roman"/>
          <w:sz w:val="24"/>
          <w:szCs w:val="24"/>
          <w:lang w:eastAsia="ru-RU"/>
        </w:rPr>
        <w:t>% соответстви</w:t>
      </w:r>
      <w:r>
        <w:rPr>
          <w:rFonts w:ascii="Times New Roman" w:eastAsia="Times New Roman" w:hAnsi="Times New Roman"/>
          <w:sz w:val="24"/>
          <w:szCs w:val="24"/>
          <w:lang w:eastAsia="ru-RU"/>
        </w:rPr>
        <w:t>е требованиям</w:t>
      </w:r>
      <w:r w:rsidRPr="005E508E">
        <w:rPr>
          <w:rFonts w:ascii="Times New Roman" w:eastAsia="Times New Roman" w:hAnsi="Times New Roman"/>
          <w:sz w:val="24"/>
          <w:szCs w:val="24"/>
          <w:lang w:eastAsia="ru-RU"/>
        </w:rPr>
        <w:t xml:space="preserve"> Регионального Инвестиционного Стандарта Иркутской области, предъявляем</w:t>
      </w:r>
      <w:r w:rsidR="007D63BE">
        <w:rPr>
          <w:rFonts w:ascii="Times New Roman" w:eastAsia="Times New Roman" w:hAnsi="Times New Roman"/>
          <w:sz w:val="24"/>
          <w:szCs w:val="24"/>
          <w:lang w:eastAsia="ru-RU"/>
        </w:rPr>
        <w:t>ого к муниципалитетам</w:t>
      </w:r>
      <w:r w:rsidRPr="005E508E">
        <w:rPr>
          <w:rFonts w:ascii="Times New Roman" w:eastAsia="Times New Roman" w:hAnsi="Times New Roman"/>
          <w:sz w:val="24"/>
          <w:szCs w:val="24"/>
          <w:lang w:eastAsia="ru-RU"/>
        </w:rPr>
        <w:t xml:space="preserve">: </w:t>
      </w:r>
    </w:p>
    <w:p w:rsidR="005E508E" w:rsidRDefault="005E508E" w:rsidP="006B4F81">
      <w:pPr>
        <w:pStyle w:val="a8"/>
        <w:numPr>
          <w:ilvl w:val="0"/>
          <w:numId w:val="167"/>
        </w:numPr>
        <w:tabs>
          <w:tab w:val="left" w:pos="0"/>
        </w:tabs>
        <w:spacing w:after="0" w:line="240" w:lineRule="auto"/>
        <w:ind w:left="709" w:hanging="709"/>
        <w:jc w:val="both"/>
        <w:rPr>
          <w:rFonts w:ascii="Times New Roman" w:eastAsia="Times New Roman" w:hAnsi="Times New Roman"/>
          <w:sz w:val="24"/>
          <w:szCs w:val="24"/>
          <w:lang w:eastAsia="ru-RU"/>
        </w:rPr>
      </w:pPr>
      <w:proofErr w:type="gramStart"/>
      <w:r w:rsidRPr="005E508E">
        <w:rPr>
          <w:rFonts w:ascii="Times New Roman" w:eastAsia="Times New Roman" w:hAnsi="Times New Roman"/>
          <w:sz w:val="24"/>
          <w:szCs w:val="24"/>
          <w:lang w:eastAsia="ru-RU"/>
        </w:rPr>
        <w:t>создан и поддерживается</w:t>
      </w:r>
      <w:proofErr w:type="gramEnd"/>
      <w:r w:rsidRPr="005E508E">
        <w:rPr>
          <w:rFonts w:ascii="Times New Roman" w:eastAsia="Times New Roman" w:hAnsi="Times New Roman"/>
          <w:sz w:val="24"/>
          <w:szCs w:val="24"/>
          <w:lang w:eastAsia="ru-RU"/>
        </w:rPr>
        <w:t xml:space="preserve"> специализированный официальный Инвестиционный портал АГО «Ангарск Инвест»</w:t>
      </w:r>
      <w:r w:rsidR="00C650F8">
        <w:rPr>
          <w:rFonts w:ascii="Times New Roman" w:eastAsia="Times New Roman" w:hAnsi="Times New Roman"/>
          <w:sz w:val="24"/>
          <w:szCs w:val="24"/>
          <w:lang w:eastAsia="ru-RU"/>
        </w:rPr>
        <w:t xml:space="preserve">, </w:t>
      </w:r>
      <w:r w:rsidR="007D63BE">
        <w:rPr>
          <w:rFonts w:ascii="Times New Roman" w:eastAsia="Times New Roman" w:hAnsi="Times New Roman"/>
          <w:sz w:val="24"/>
          <w:szCs w:val="24"/>
          <w:lang w:eastAsia="ru-RU"/>
        </w:rPr>
        <w:t>на котором</w:t>
      </w:r>
      <w:r w:rsidR="00C650F8">
        <w:rPr>
          <w:rFonts w:ascii="Times New Roman" w:eastAsia="Times New Roman" w:hAnsi="Times New Roman"/>
          <w:sz w:val="24"/>
          <w:szCs w:val="24"/>
          <w:lang w:eastAsia="ru-RU"/>
        </w:rPr>
        <w:t xml:space="preserve"> размещен </w:t>
      </w:r>
      <w:r w:rsidR="00C650F8" w:rsidRPr="005E508E">
        <w:rPr>
          <w:rFonts w:ascii="Times New Roman" w:eastAsia="Times New Roman" w:hAnsi="Times New Roman"/>
          <w:sz w:val="24"/>
          <w:szCs w:val="24"/>
          <w:lang w:eastAsia="ru-RU"/>
        </w:rPr>
        <w:t xml:space="preserve">инвестиционный паспорт </w:t>
      </w:r>
      <w:r w:rsidR="007D63BE">
        <w:rPr>
          <w:rFonts w:ascii="Times New Roman" w:eastAsia="Times New Roman" w:hAnsi="Times New Roman"/>
          <w:sz w:val="24"/>
          <w:szCs w:val="24"/>
          <w:lang w:eastAsia="ru-RU"/>
        </w:rPr>
        <w:t>АГО</w:t>
      </w:r>
      <w:r>
        <w:rPr>
          <w:rFonts w:ascii="Times New Roman" w:eastAsia="Times New Roman" w:hAnsi="Times New Roman"/>
          <w:sz w:val="24"/>
          <w:szCs w:val="24"/>
          <w:lang w:eastAsia="ru-RU"/>
        </w:rPr>
        <w:t>;</w:t>
      </w:r>
    </w:p>
    <w:p w:rsidR="005E508E" w:rsidRDefault="005E508E" w:rsidP="006B4F81">
      <w:pPr>
        <w:pStyle w:val="a8"/>
        <w:numPr>
          <w:ilvl w:val="0"/>
          <w:numId w:val="167"/>
        </w:numPr>
        <w:tabs>
          <w:tab w:val="left" w:pos="0"/>
        </w:tabs>
        <w:spacing w:after="0" w:line="240" w:lineRule="auto"/>
        <w:ind w:left="709" w:hanging="709"/>
        <w:jc w:val="both"/>
        <w:rPr>
          <w:rFonts w:ascii="Times New Roman" w:eastAsia="Times New Roman" w:hAnsi="Times New Roman"/>
          <w:sz w:val="24"/>
          <w:szCs w:val="24"/>
          <w:lang w:eastAsia="ru-RU"/>
        </w:rPr>
      </w:pPr>
      <w:r w:rsidRPr="005E508E">
        <w:rPr>
          <w:rFonts w:ascii="Times New Roman" w:eastAsia="Times New Roman" w:hAnsi="Times New Roman"/>
          <w:sz w:val="24"/>
          <w:szCs w:val="24"/>
          <w:lang w:eastAsia="ru-RU"/>
        </w:rPr>
        <w:t>действует инвестиционный уполномоченный</w:t>
      </w:r>
      <w:r w:rsidR="00C650F8">
        <w:rPr>
          <w:rFonts w:ascii="Times New Roman" w:eastAsia="Times New Roman" w:hAnsi="Times New Roman"/>
          <w:sz w:val="24"/>
          <w:szCs w:val="24"/>
          <w:lang w:eastAsia="ru-RU"/>
        </w:rPr>
        <w:t xml:space="preserve">, </w:t>
      </w:r>
      <w:r w:rsidR="00C650F8" w:rsidRPr="005E508E">
        <w:rPr>
          <w:rFonts w:ascii="Times New Roman" w:eastAsia="Times New Roman" w:hAnsi="Times New Roman"/>
          <w:sz w:val="24"/>
          <w:szCs w:val="24"/>
          <w:lang w:eastAsia="ru-RU"/>
        </w:rPr>
        <w:t>установлены показатели эффективности (KPI) деятельности инвестиционного уполномоченного</w:t>
      </w:r>
      <w:r>
        <w:rPr>
          <w:rFonts w:ascii="Times New Roman" w:eastAsia="Times New Roman" w:hAnsi="Times New Roman"/>
          <w:sz w:val="24"/>
          <w:szCs w:val="24"/>
          <w:lang w:eastAsia="ru-RU"/>
        </w:rPr>
        <w:t>;</w:t>
      </w:r>
      <w:r w:rsidRPr="005E508E">
        <w:rPr>
          <w:rFonts w:ascii="Times New Roman" w:eastAsia="Times New Roman" w:hAnsi="Times New Roman"/>
          <w:sz w:val="24"/>
          <w:szCs w:val="24"/>
          <w:lang w:eastAsia="ru-RU"/>
        </w:rPr>
        <w:t xml:space="preserve"> </w:t>
      </w:r>
    </w:p>
    <w:p w:rsidR="005E508E" w:rsidRPr="00C650F8" w:rsidRDefault="005E508E" w:rsidP="006B4F81">
      <w:pPr>
        <w:pStyle w:val="a8"/>
        <w:numPr>
          <w:ilvl w:val="0"/>
          <w:numId w:val="167"/>
        </w:numPr>
        <w:tabs>
          <w:tab w:val="left" w:pos="0"/>
        </w:tabs>
        <w:spacing w:after="0" w:line="240" w:lineRule="auto"/>
        <w:ind w:left="709" w:hanging="709"/>
        <w:jc w:val="both"/>
        <w:rPr>
          <w:rFonts w:ascii="Times New Roman" w:eastAsia="Times New Roman" w:hAnsi="Times New Roman"/>
          <w:sz w:val="24"/>
          <w:szCs w:val="24"/>
          <w:lang w:eastAsia="ru-RU"/>
        </w:rPr>
      </w:pPr>
      <w:r w:rsidRPr="005E508E">
        <w:rPr>
          <w:rFonts w:ascii="Times New Roman" w:eastAsia="Times New Roman" w:hAnsi="Times New Roman"/>
          <w:sz w:val="24"/>
          <w:szCs w:val="24"/>
          <w:lang w:eastAsia="ru-RU"/>
        </w:rPr>
        <w:t xml:space="preserve">в документе стратегического планирования </w:t>
      </w:r>
      <w:r w:rsidR="007D63BE">
        <w:rPr>
          <w:rFonts w:ascii="Times New Roman" w:eastAsia="Times New Roman" w:hAnsi="Times New Roman"/>
          <w:sz w:val="24"/>
          <w:szCs w:val="24"/>
          <w:lang w:eastAsia="ru-RU"/>
        </w:rPr>
        <w:t>имеется</w:t>
      </w:r>
      <w:r w:rsidR="007D63BE" w:rsidRPr="005E508E">
        <w:rPr>
          <w:rFonts w:ascii="Times New Roman" w:eastAsia="Times New Roman" w:hAnsi="Times New Roman"/>
          <w:sz w:val="24"/>
          <w:szCs w:val="24"/>
          <w:lang w:eastAsia="ru-RU"/>
        </w:rPr>
        <w:t xml:space="preserve"> раздел об инвестициях</w:t>
      </w:r>
      <w:r w:rsidR="007D63BE">
        <w:rPr>
          <w:rFonts w:ascii="Times New Roman" w:eastAsia="Times New Roman" w:hAnsi="Times New Roman"/>
          <w:sz w:val="24"/>
          <w:szCs w:val="24"/>
          <w:lang w:eastAsia="ru-RU"/>
        </w:rPr>
        <w:t>, утвержден</w:t>
      </w:r>
      <w:r w:rsidRPr="005E508E">
        <w:rPr>
          <w:rFonts w:ascii="Times New Roman" w:eastAsia="Times New Roman" w:hAnsi="Times New Roman"/>
          <w:sz w:val="24"/>
          <w:szCs w:val="24"/>
          <w:lang w:eastAsia="ru-RU"/>
        </w:rPr>
        <w:t xml:space="preserve"> Регламент сопровождения инвестиционных проектов</w:t>
      </w:r>
      <w:r>
        <w:rPr>
          <w:rFonts w:ascii="Times New Roman" w:eastAsia="Times New Roman" w:hAnsi="Times New Roman"/>
          <w:sz w:val="24"/>
          <w:szCs w:val="24"/>
          <w:lang w:eastAsia="ru-RU"/>
        </w:rPr>
        <w:t>;</w:t>
      </w:r>
      <w:r w:rsidRPr="005E508E">
        <w:rPr>
          <w:rFonts w:ascii="Times New Roman" w:eastAsia="Times New Roman" w:hAnsi="Times New Roman"/>
          <w:sz w:val="24"/>
          <w:szCs w:val="24"/>
          <w:lang w:eastAsia="ru-RU"/>
        </w:rPr>
        <w:t xml:space="preserve"> </w:t>
      </w:r>
    </w:p>
    <w:p w:rsidR="005E508E" w:rsidRDefault="005E508E" w:rsidP="006B4F81">
      <w:pPr>
        <w:pStyle w:val="a8"/>
        <w:numPr>
          <w:ilvl w:val="0"/>
          <w:numId w:val="167"/>
        </w:numPr>
        <w:tabs>
          <w:tab w:val="left" w:pos="0"/>
        </w:tabs>
        <w:spacing w:after="0" w:line="240" w:lineRule="auto"/>
        <w:ind w:left="709" w:hanging="709"/>
        <w:jc w:val="both"/>
        <w:rPr>
          <w:rFonts w:ascii="Times New Roman" w:eastAsia="Times New Roman" w:hAnsi="Times New Roman"/>
          <w:sz w:val="24"/>
          <w:szCs w:val="24"/>
          <w:lang w:eastAsia="ru-RU"/>
        </w:rPr>
      </w:pPr>
      <w:r w:rsidRPr="005E508E">
        <w:rPr>
          <w:rFonts w:ascii="Times New Roman" w:eastAsia="Times New Roman" w:hAnsi="Times New Roman"/>
          <w:sz w:val="24"/>
          <w:szCs w:val="24"/>
          <w:lang w:eastAsia="ru-RU"/>
        </w:rPr>
        <w:t>отработан механизм обратной связи между инвесторами и администрацией</w:t>
      </w:r>
      <w:r>
        <w:rPr>
          <w:rFonts w:ascii="Times New Roman" w:eastAsia="Times New Roman" w:hAnsi="Times New Roman"/>
          <w:sz w:val="24"/>
          <w:szCs w:val="24"/>
          <w:lang w:eastAsia="ru-RU"/>
        </w:rPr>
        <w:t>;</w:t>
      </w:r>
    </w:p>
    <w:p w:rsidR="005E508E" w:rsidRDefault="005E508E" w:rsidP="006B4F81">
      <w:pPr>
        <w:pStyle w:val="a8"/>
        <w:numPr>
          <w:ilvl w:val="0"/>
          <w:numId w:val="167"/>
        </w:numPr>
        <w:tabs>
          <w:tab w:val="left" w:pos="0"/>
        </w:tabs>
        <w:spacing w:after="0" w:line="240" w:lineRule="auto"/>
        <w:ind w:left="709" w:hanging="709"/>
        <w:jc w:val="both"/>
        <w:rPr>
          <w:rFonts w:ascii="Times New Roman" w:eastAsia="Times New Roman" w:hAnsi="Times New Roman"/>
          <w:sz w:val="24"/>
          <w:szCs w:val="24"/>
          <w:lang w:eastAsia="ru-RU"/>
        </w:rPr>
      </w:pPr>
      <w:r w:rsidRPr="005E508E">
        <w:rPr>
          <w:rFonts w:ascii="Times New Roman" w:eastAsia="Times New Roman" w:hAnsi="Times New Roman"/>
          <w:sz w:val="24"/>
          <w:szCs w:val="24"/>
          <w:lang w:eastAsia="ru-RU"/>
        </w:rPr>
        <w:t xml:space="preserve">подписано Соглашение о сотрудничестве между </w:t>
      </w:r>
      <w:r w:rsidR="00BD50B9">
        <w:rPr>
          <w:rFonts w:ascii="Times New Roman" w:eastAsia="Times New Roman" w:hAnsi="Times New Roman"/>
          <w:sz w:val="24"/>
          <w:szCs w:val="24"/>
          <w:lang w:eastAsia="ru-RU"/>
        </w:rPr>
        <w:t>Ангарским городским округом</w:t>
      </w:r>
      <w:r w:rsidRPr="005E508E">
        <w:rPr>
          <w:rFonts w:ascii="Times New Roman" w:eastAsia="Times New Roman" w:hAnsi="Times New Roman"/>
          <w:sz w:val="24"/>
          <w:szCs w:val="24"/>
          <w:lang w:eastAsia="ru-RU"/>
        </w:rPr>
        <w:t xml:space="preserve"> и АО «Корпора</w:t>
      </w:r>
      <w:r w:rsidR="007D63BE">
        <w:rPr>
          <w:rFonts w:ascii="Times New Roman" w:eastAsia="Times New Roman" w:hAnsi="Times New Roman"/>
          <w:sz w:val="24"/>
          <w:szCs w:val="24"/>
          <w:lang w:eastAsia="ru-RU"/>
        </w:rPr>
        <w:t>ция развития Иркутской област</w:t>
      </w:r>
      <w:r w:rsidR="007D63BE" w:rsidRPr="0084622B">
        <w:rPr>
          <w:rFonts w:ascii="Times New Roman" w:eastAsia="Times New Roman" w:hAnsi="Times New Roman"/>
          <w:color w:val="000000" w:themeColor="text1"/>
          <w:sz w:val="24"/>
          <w:szCs w:val="24"/>
          <w:lang w:eastAsia="ru-RU"/>
        </w:rPr>
        <w:t>и».</w:t>
      </w:r>
    </w:p>
    <w:p w:rsidR="006C7FA3" w:rsidRPr="002E16E0" w:rsidRDefault="0067223B" w:rsidP="007A3B7B">
      <w:pPr>
        <w:pStyle w:val="a8"/>
        <w:tabs>
          <w:tab w:val="left" w:pos="0"/>
        </w:tabs>
        <w:spacing w:after="0" w:line="240" w:lineRule="auto"/>
        <w:ind w:left="0" w:firstLine="709"/>
        <w:jc w:val="both"/>
        <w:rPr>
          <w:rFonts w:ascii="Times New Roman" w:eastAsia="Times New Roman" w:hAnsi="Times New Roman"/>
          <w:sz w:val="24"/>
          <w:szCs w:val="24"/>
          <w:lang w:eastAsia="ru-RU"/>
        </w:rPr>
      </w:pPr>
      <w:r w:rsidRPr="0067223B">
        <w:rPr>
          <w:rFonts w:ascii="Times New Roman" w:eastAsia="Times New Roman" w:hAnsi="Times New Roman"/>
          <w:sz w:val="24"/>
          <w:szCs w:val="24"/>
          <w:lang w:eastAsia="ru-RU"/>
        </w:rPr>
        <w:t>Распоряжением Губернатора Иркутской области от</w:t>
      </w:r>
      <w:r w:rsidR="00C04263">
        <w:rPr>
          <w:rFonts w:ascii="Times New Roman" w:eastAsia="Times New Roman" w:hAnsi="Times New Roman"/>
          <w:sz w:val="24"/>
          <w:szCs w:val="24"/>
          <w:lang w:eastAsia="ru-RU"/>
        </w:rPr>
        <w:t> </w:t>
      </w:r>
      <w:r w:rsidRPr="0067223B">
        <w:rPr>
          <w:rFonts w:ascii="Times New Roman" w:eastAsia="Times New Roman" w:hAnsi="Times New Roman"/>
          <w:sz w:val="24"/>
          <w:szCs w:val="24"/>
          <w:lang w:eastAsia="ru-RU"/>
        </w:rPr>
        <w:t>12.11.2025 №</w:t>
      </w:r>
      <w:r w:rsidR="007A3B7B">
        <w:rPr>
          <w:rFonts w:ascii="Times New Roman" w:eastAsia="Times New Roman" w:hAnsi="Times New Roman"/>
          <w:sz w:val="24"/>
          <w:szCs w:val="24"/>
          <w:lang w:eastAsia="ru-RU"/>
        </w:rPr>
        <w:t> </w:t>
      </w:r>
      <w:r w:rsidRPr="0067223B">
        <w:rPr>
          <w:rFonts w:ascii="Times New Roman" w:eastAsia="Times New Roman" w:hAnsi="Times New Roman"/>
          <w:sz w:val="24"/>
          <w:szCs w:val="24"/>
          <w:lang w:eastAsia="ru-RU"/>
        </w:rPr>
        <w:t>406-р АГО признан победителем в номинации «Комплексное социально</w:t>
      </w:r>
      <w:r>
        <w:rPr>
          <w:rFonts w:ascii="Times New Roman" w:eastAsia="Times New Roman" w:hAnsi="Times New Roman"/>
          <w:sz w:val="24"/>
          <w:szCs w:val="24"/>
          <w:lang w:eastAsia="ru-RU"/>
        </w:rPr>
        <w:t xml:space="preserve">-экономическое развитие», став </w:t>
      </w:r>
      <w:r w:rsidRPr="0067223B">
        <w:rPr>
          <w:rFonts w:ascii="Times New Roman" w:eastAsia="Times New Roman" w:hAnsi="Times New Roman"/>
          <w:sz w:val="24"/>
          <w:szCs w:val="24"/>
          <w:lang w:eastAsia="ru-RU"/>
        </w:rPr>
        <w:t>абсолютным лидером в I группе муниципалитетов Иркутской области.</w:t>
      </w:r>
      <w:r w:rsidR="00897F47" w:rsidRPr="00897F47">
        <w:rPr>
          <w:rFonts w:ascii="Times New Roman" w:eastAsia="Times New Roman" w:hAnsi="Times New Roman"/>
          <w:sz w:val="24"/>
          <w:szCs w:val="24"/>
          <w:lang w:eastAsia="ru-RU"/>
        </w:rPr>
        <w:t xml:space="preserve"> </w:t>
      </w:r>
      <w:r w:rsidR="00897F47">
        <w:rPr>
          <w:rFonts w:ascii="Times New Roman" w:eastAsia="Times New Roman" w:hAnsi="Times New Roman"/>
          <w:sz w:val="24"/>
          <w:szCs w:val="24"/>
          <w:lang w:eastAsia="ru-RU"/>
        </w:rPr>
        <w:t>Третий год подряд АГО определён</w:t>
      </w:r>
      <w:r w:rsidR="00897F47" w:rsidRPr="00897F47">
        <w:rPr>
          <w:rFonts w:ascii="Times New Roman" w:eastAsia="Times New Roman" w:hAnsi="Times New Roman"/>
          <w:sz w:val="24"/>
          <w:szCs w:val="24"/>
          <w:lang w:eastAsia="ru-RU"/>
        </w:rPr>
        <w:t xml:space="preserve"> победителем в номинации «Повышение инвестиционного потенциала территорий» в I группе МО</w:t>
      </w:r>
      <w:r w:rsidR="00FE2FD5">
        <w:rPr>
          <w:rFonts w:ascii="Times New Roman" w:eastAsia="Times New Roman" w:hAnsi="Times New Roman"/>
          <w:sz w:val="24"/>
          <w:szCs w:val="24"/>
          <w:lang w:eastAsia="ru-RU"/>
        </w:rPr>
        <w:t>.</w:t>
      </w:r>
    </w:p>
    <w:p w:rsidR="000B5E07" w:rsidRDefault="000B5E07" w:rsidP="00170ACA">
      <w:pPr>
        <w:spacing w:after="0" w:line="240" w:lineRule="auto"/>
        <w:ind w:firstLine="709"/>
        <w:jc w:val="both"/>
        <w:rPr>
          <w:rFonts w:ascii="Times New Roman" w:eastAsia="Times New Roman" w:hAnsi="Times New Roman"/>
          <w:sz w:val="24"/>
          <w:szCs w:val="24"/>
          <w:lang w:eastAsia="ru-RU"/>
        </w:rPr>
      </w:pPr>
    </w:p>
    <w:p w:rsidR="00170ACA" w:rsidRPr="000B5E07" w:rsidRDefault="00170ACA" w:rsidP="00170ACA">
      <w:pPr>
        <w:spacing w:after="0" w:line="240" w:lineRule="auto"/>
        <w:ind w:firstLine="709"/>
        <w:jc w:val="both"/>
        <w:rPr>
          <w:rFonts w:ascii="Times New Roman" w:eastAsia="Times New Roman" w:hAnsi="Times New Roman"/>
          <w:sz w:val="24"/>
          <w:szCs w:val="24"/>
          <w:u w:val="single"/>
          <w:lang w:eastAsia="ru-RU"/>
        </w:rPr>
      </w:pPr>
      <w:r w:rsidRPr="000B5E07">
        <w:rPr>
          <w:rFonts w:ascii="Times New Roman" w:eastAsia="Times New Roman" w:hAnsi="Times New Roman"/>
          <w:sz w:val="24"/>
          <w:szCs w:val="24"/>
          <w:u w:val="single"/>
          <w:lang w:eastAsia="ru-RU"/>
        </w:rPr>
        <w:t xml:space="preserve">С момента образования </w:t>
      </w:r>
      <w:r w:rsidR="00CD22F2" w:rsidRPr="000B5E07">
        <w:rPr>
          <w:rFonts w:ascii="Times New Roman" w:eastAsia="Times New Roman" w:hAnsi="Times New Roman"/>
          <w:sz w:val="24"/>
          <w:szCs w:val="24"/>
          <w:u w:val="single"/>
          <w:lang w:eastAsia="ru-RU"/>
        </w:rPr>
        <w:t>АГО</w:t>
      </w:r>
      <w:r w:rsidRPr="000B5E07">
        <w:rPr>
          <w:rFonts w:ascii="Times New Roman" w:eastAsia="Times New Roman" w:hAnsi="Times New Roman"/>
          <w:sz w:val="24"/>
          <w:szCs w:val="24"/>
          <w:u w:val="single"/>
          <w:lang w:eastAsia="ru-RU"/>
        </w:rPr>
        <w:t xml:space="preserve"> были достигнуты следующие особо значимые результаты:</w:t>
      </w:r>
    </w:p>
    <w:p w:rsidR="00170ACA" w:rsidRPr="00897F47" w:rsidRDefault="00897F47" w:rsidP="006B4F81">
      <w:pPr>
        <w:numPr>
          <w:ilvl w:val="0"/>
          <w:numId w:val="88"/>
        </w:numPr>
        <w:spacing w:after="0" w:line="240" w:lineRule="auto"/>
        <w:ind w:left="0" w:firstLine="709"/>
        <w:contextualSpacing/>
        <w:jc w:val="both"/>
        <w:rPr>
          <w:rFonts w:ascii="Times New Roman" w:eastAsia="Times New Roman" w:hAnsi="Times New Roman"/>
          <w:spacing w:val="-4"/>
          <w:sz w:val="24"/>
          <w:szCs w:val="24"/>
          <w:shd w:val="clear" w:color="auto" w:fill="FFFFFF"/>
          <w:lang w:eastAsia="ar-SA"/>
        </w:rPr>
      </w:pPr>
      <w:r>
        <w:rPr>
          <w:rFonts w:ascii="Times New Roman" w:eastAsia="Times New Roman" w:hAnsi="Times New Roman"/>
          <w:spacing w:val="-4"/>
          <w:sz w:val="24"/>
          <w:szCs w:val="24"/>
          <w:shd w:val="clear" w:color="auto" w:fill="FFFFFF"/>
          <w:lang w:eastAsia="ar-SA"/>
        </w:rPr>
        <w:t xml:space="preserve">Победы АГО </w:t>
      </w:r>
      <w:r w:rsidR="007A3B7B">
        <w:rPr>
          <w:rFonts w:ascii="Times New Roman" w:eastAsia="Times New Roman" w:hAnsi="Times New Roman"/>
          <w:spacing w:val="-4"/>
          <w:sz w:val="24"/>
          <w:szCs w:val="24"/>
          <w:shd w:val="clear" w:color="auto" w:fill="FFFFFF"/>
          <w:lang w:eastAsia="ar-SA"/>
        </w:rPr>
        <w:t xml:space="preserve">по итогам деятельности за </w:t>
      </w:r>
      <w:r w:rsidR="00170ACA" w:rsidRPr="00897F47">
        <w:rPr>
          <w:rFonts w:ascii="Times New Roman" w:eastAsia="Times New Roman" w:hAnsi="Times New Roman"/>
          <w:spacing w:val="-4"/>
          <w:sz w:val="24"/>
          <w:szCs w:val="24"/>
          <w:shd w:val="clear" w:color="auto" w:fill="FFFFFF"/>
          <w:lang w:eastAsia="ar-SA"/>
        </w:rPr>
        <w:t>2016, 2022, 2023</w:t>
      </w:r>
      <w:r w:rsidR="00BD6C3B" w:rsidRPr="00897F47">
        <w:rPr>
          <w:rFonts w:ascii="Times New Roman" w:eastAsia="Times New Roman" w:hAnsi="Times New Roman"/>
          <w:spacing w:val="-4"/>
          <w:sz w:val="24"/>
          <w:szCs w:val="24"/>
          <w:shd w:val="clear" w:color="auto" w:fill="FFFFFF"/>
          <w:lang w:eastAsia="ar-SA"/>
        </w:rPr>
        <w:t>, 2024</w:t>
      </w:r>
      <w:r w:rsidR="00170ACA" w:rsidRPr="00897F47">
        <w:rPr>
          <w:rFonts w:ascii="Times New Roman" w:eastAsia="Times New Roman" w:hAnsi="Times New Roman"/>
          <w:spacing w:val="-4"/>
          <w:sz w:val="24"/>
          <w:szCs w:val="24"/>
          <w:shd w:val="clear" w:color="auto" w:fill="FFFFFF"/>
          <w:lang w:eastAsia="ar-SA"/>
        </w:rPr>
        <w:t xml:space="preserve"> год</w:t>
      </w:r>
      <w:r w:rsidR="007A3B7B">
        <w:rPr>
          <w:rFonts w:ascii="Times New Roman" w:eastAsia="Times New Roman" w:hAnsi="Times New Roman"/>
          <w:spacing w:val="-4"/>
          <w:sz w:val="24"/>
          <w:szCs w:val="24"/>
          <w:shd w:val="clear" w:color="auto" w:fill="FFFFFF"/>
          <w:lang w:eastAsia="ar-SA"/>
        </w:rPr>
        <w:t>ы</w:t>
      </w:r>
      <w:r w:rsidR="00170ACA" w:rsidRPr="00897F47">
        <w:rPr>
          <w:rFonts w:ascii="Times New Roman" w:eastAsia="Times New Roman" w:hAnsi="Times New Roman"/>
          <w:spacing w:val="-4"/>
          <w:sz w:val="24"/>
          <w:szCs w:val="24"/>
          <w:shd w:val="clear" w:color="auto" w:fill="FFFFFF"/>
          <w:lang w:eastAsia="ar-SA"/>
        </w:rPr>
        <w:t xml:space="preserve"> в номинации «Повышение инвестиционного потенциала территорий» в I группе муниципальных образований в рамках </w:t>
      </w:r>
      <w:proofErr w:type="gramStart"/>
      <w:r w:rsidR="00170ACA" w:rsidRPr="00897F47">
        <w:rPr>
          <w:rFonts w:ascii="Times New Roman" w:eastAsia="Times New Roman" w:hAnsi="Times New Roman"/>
          <w:spacing w:val="-4"/>
          <w:sz w:val="24"/>
          <w:szCs w:val="24"/>
          <w:shd w:val="clear" w:color="auto" w:fill="FFFFFF"/>
          <w:lang w:eastAsia="ar-SA"/>
        </w:rPr>
        <w:t>проведени</w:t>
      </w:r>
      <w:r w:rsidR="006B1380" w:rsidRPr="00897F47">
        <w:rPr>
          <w:rFonts w:ascii="Times New Roman" w:eastAsia="Times New Roman" w:hAnsi="Times New Roman"/>
          <w:spacing w:val="-4"/>
          <w:sz w:val="24"/>
          <w:szCs w:val="24"/>
          <w:shd w:val="clear" w:color="auto" w:fill="FFFFFF"/>
          <w:lang w:eastAsia="ar-SA"/>
        </w:rPr>
        <w:t>я</w:t>
      </w:r>
      <w:r w:rsidR="00170ACA" w:rsidRPr="00897F47">
        <w:rPr>
          <w:rFonts w:ascii="Times New Roman" w:eastAsia="Times New Roman" w:hAnsi="Times New Roman"/>
          <w:spacing w:val="-4"/>
          <w:sz w:val="24"/>
          <w:szCs w:val="24"/>
          <w:shd w:val="clear" w:color="auto" w:fill="FFFFFF"/>
          <w:lang w:eastAsia="ar-SA"/>
        </w:rPr>
        <w:t xml:space="preserve"> ежегодной оценки эффективности </w:t>
      </w:r>
      <w:r w:rsidR="00170ACA" w:rsidRPr="00897F47">
        <w:rPr>
          <w:rFonts w:ascii="Times New Roman" w:eastAsia="Times New Roman" w:hAnsi="Times New Roman"/>
          <w:spacing w:val="-4"/>
          <w:sz w:val="24"/>
          <w:szCs w:val="24"/>
          <w:shd w:val="clear" w:color="auto" w:fill="FFFFFF"/>
          <w:lang w:eastAsia="ar-SA"/>
        </w:rPr>
        <w:lastRenderedPageBreak/>
        <w:t>деятельности органов местного самоуправления</w:t>
      </w:r>
      <w:proofErr w:type="gramEnd"/>
      <w:r w:rsidR="00170ACA" w:rsidRPr="00897F47">
        <w:rPr>
          <w:rFonts w:ascii="Times New Roman" w:eastAsia="Times New Roman" w:hAnsi="Times New Roman"/>
          <w:spacing w:val="-4"/>
          <w:sz w:val="24"/>
          <w:szCs w:val="24"/>
          <w:shd w:val="clear" w:color="auto" w:fill="FFFFFF"/>
          <w:lang w:eastAsia="ar-SA"/>
        </w:rPr>
        <w:t xml:space="preserve"> муниципальных образований Иркутской области.</w:t>
      </w:r>
      <w:r>
        <w:rPr>
          <w:rFonts w:ascii="Times New Roman" w:eastAsia="Times New Roman" w:hAnsi="Times New Roman"/>
          <w:spacing w:val="-4"/>
          <w:sz w:val="24"/>
          <w:szCs w:val="24"/>
          <w:shd w:val="clear" w:color="auto" w:fill="FFFFFF"/>
          <w:lang w:eastAsia="ar-SA"/>
        </w:rPr>
        <w:t xml:space="preserve"> Победа в </w:t>
      </w:r>
      <w:r w:rsidRPr="00897F47">
        <w:rPr>
          <w:rFonts w:ascii="Times New Roman" w:eastAsia="Times New Roman" w:hAnsi="Times New Roman"/>
          <w:spacing w:val="-4"/>
          <w:sz w:val="24"/>
          <w:szCs w:val="24"/>
          <w:shd w:val="clear" w:color="auto" w:fill="FFFFFF"/>
          <w:lang w:eastAsia="ar-SA"/>
        </w:rPr>
        <w:t>номинации «Комплексное социально-экономическое развитие»</w:t>
      </w:r>
      <w:r>
        <w:rPr>
          <w:rFonts w:ascii="Times New Roman" w:eastAsia="Times New Roman" w:hAnsi="Times New Roman"/>
          <w:spacing w:val="-4"/>
          <w:sz w:val="24"/>
          <w:szCs w:val="24"/>
          <w:shd w:val="clear" w:color="auto" w:fill="FFFFFF"/>
          <w:lang w:eastAsia="ar-SA"/>
        </w:rPr>
        <w:t xml:space="preserve"> </w:t>
      </w:r>
      <w:r w:rsidRPr="00897F47">
        <w:rPr>
          <w:rFonts w:ascii="Times New Roman" w:eastAsia="Times New Roman" w:hAnsi="Times New Roman"/>
          <w:spacing w:val="-4"/>
          <w:sz w:val="24"/>
          <w:szCs w:val="24"/>
          <w:shd w:val="clear" w:color="auto" w:fill="FFFFFF"/>
          <w:lang w:eastAsia="ar-SA"/>
        </w:rPr>
        <w:t>в I группе муниципалитетов Иркутской области</w:t>
      </w:r>
      <w:r>
        <w:rPr>
          <w:rFonts w:ascii="Times New Roman" w:eastAsia="Times New Roman" w:hAnsi="Times New Roman"/>
          <w:spacing w:val="-4"/>
          <w:sz w:val="24"/>
          <w:szCs w:val="24"/>
          <w:shd w:val="clear" w:color="auto" w:fill="FFFFFF"/>
          <w:lang w:eastAsia="ar-SA"/>
        </w:rPr>
        <w:t xml:space="preserve"> за 2024 год.</w:t>
      </w:r>
    </w:p>
    <w:p w:rsidR="00170ACA" w:rsidRPr="002E16E0" w:rsidRDefault="00170ACA" w:rsidP="006B4F81">
      <w:pPr>
        <w:numPr>
          <w:ilvl w:val="0"/>
          <w:numId w:val="88"/>
        </w:numPr>
        <w:spacing w:after="0" w:line="240" w:lineRule="auto"/>
        <w:ind w:left="0" w:firstLine="709"/>
        <w:jc w:val="both"/>
        <w:rPr>
          <w:rFonts w:ascii="Times New Roman" w:eastAsia="Times New Roman" w:hAnsi="Times New Roman"/>
          <w:spacing w:val="-4"/>
          <w:sz w:val="24"/>
          <w:szCs w:val="24"/>
          <w:shd w:val="clear" w:color="auto" w:fill="FFFFFF"/>
          <w:lang w:eastAsia="ar-SA"/>
        </w:rPr>
      </w:pPr>
      <w:r w:rsidRPr="002E16E0">
        <w:rPr>
          <w:rFonts w:ascii="Times New Roman" w:eastAsia="Times New Roman" w:hAnsi="Times New Roman"/>
          <w:spacing w:val="-4"/>
          <w:sz w:val="24"/>
          <w:szCs w:val="24"/>
          <w:shd w:val="clear" w:color="auto" w:fill="FFFFFF"/>
          <w:lang w:eastAsia="ar-SA"/>
        </w:rPr>
        <w:t>Реализованы социально-значимые проекты на основании наказов избирателей:</w:t>
      </w:r>
    </w:p>
    <w:p w:rsidR="00170ACA" w:rsidRPr="002E16E0" w:rsidRDefault="00170ACA" w:rsidP="006B4F81">
      <w:pPr>
        <w:numPr>
          <w:ilvl w:val="0"/>
          <w:numId w:val="89"/>
        </w:numPr>
        <w:spacing w:after="0" w:line="240" w:lineRule="auto"/>
        <w:ind w:left="0" w:firstLine="0"/>
        <w:jc w:val="both"/>
        <w:rPr>
          <w:rFonts w:ascii="Times New Roman" w:eastAsia="Times New Roman" w:hAnsi="Times New Roman"/>
          <w:spacing w:val="-4"/>
          <w:sz w:val="24"/>
          <w:szCs w:val="24"/>
          <w:shd w:val="clear" w:color="auto" w:fill="FFFFFF"/>
          <w:lang w:eastAsia="ar-SA"/>
        </w:rPr>
      </w:pPr>
      <w:r w:rsidRPr="002E16E0">
        <w:rPr>
          <w:rFonts w:ascii="Times New Roman" w:eastAsia="Times New Roman" w:hAnsi="Times New Roman"/>
          <w:spacing w:val="-4"/>
          <w:sz w:val="24"/>
          <w:szCs w:val="24"/>
          <w:shd w:val="clear" w:color="auto" w:fill="FFFFFF"/>
          <w:lang w:eastAsia="ar-SA"/>
        </w:rPr>
        <w:t xml:space="preserve">строительство автостанции в старой части города (г. Ангарск, 79 квартал); </w:t>
      </w:r>
    </w:p>
    <w:p w:rsidR="00170ACA" w:rsidRPr="002E16E0" w:rsidRDefault="00170ACA" w:rsidP="006B4F81">
      <w:pPr>
        <w:numPr>
          <w:ilvl w:val="0"/>
          <w:numId w:val="89"/>
        </w:numPr>
        <w:spacing w:after="0" w:line="240" w:lineRule="auto"/>
        <w:ind w:left="0" w:firstLine="0"/>
        <w:jc w:val="both"/>
        <w:rPr>
          <w:rFonts w:ascii="Times New Roman" w:eastAsia="Times New Roman" w:hAnsi="Times New Roman"/>
          <w:spacing w:val="-4"/>
          <w:sz w:val="24"/>
          <w:szCs w:val="24"/>
          <w:shd w:val="clear" w:color="auto" w:fill="FFFFFF"/>
          <w:lang w:eastAsia="ar-SA"/>
        </w:rPr>
      </w:pPr>
      <w:r w:rsidRPr="002E16E0">
        <w:rPr>
          <w:rFonts w:ascii="Times New Roman" w:eastAsia="Times New Roman" w:hAnsi="Times New Roman"/>
          <w:spacing w:val="-4"/>
          <w:sz w:val="24"/>
          <w:szCs w:val="24"/>
          <w:shd w:val="clear" w:color="auto" w:fill="FFFFFF"/>
          <w:lang w:eastAsia="ar-SA"/>
        </w:rPr>
        <w:t xml:space="preserve">строительство остановочно-диспетчерского пункта (г. Ангарск, 205 квартал). </w:t>
      </w:r>
    </w:p>
    <w:p w:rsidR="00170ACA" w:rsidRPr="002E16E0" w:rsidRDefault="00CD22F2" w:rsidP="006B4F81">
      <w:pPr>
        <w:numPr>
          <w:ilvl w:val="0"/>
          <w:numId w:val="88"/>
        </w:numPr>
        <w:spacing w:after="0" w:line="240" w:lineRule="auto"/>
        <w:ind w:left="0" w:firstLine="709"/>
        <w:jc w:val="both"/>
        <w:rPr>
          <w:rFonts w:ascii="Times New Roman" w:eastAsia="Times New Roman" w:hAnsi="Times New Roman"/>
          <w:spacing w:val="-4"/>
          <w:sz w:val="24"/>
          <w:szCs w:val="24"/>
          <w:shd w:val="clear" w:color="auto" w:fill="FFFFFF"/>
          <w:lang w:eastAsia="ar-SA"/>
        </w:rPr>
      </w:pPr>
      <w:r>
        <w:rPr>
          <w:rFonts w:ascii="Times New Roman" w:eastAsia="Times New Roman" w:hAnsi="Times New Roman"/>
          <w:spacing w:val="-4"/>
          <w:sz w:val="24"/>
          <w:szCs w:val="24"/>
          <w:shd w:val="clear" w:color="auto" w:fill="FFFFFF"/>
          <w:lang w:eastAsia="ar-SA"/>
        </w:rPr>
        <w:t>Р</w:t>
      </w:r>
      <w:r w:rsidR="00170ACA" w:rsidRPr="002E16E0">
        <w:rPr>
          <w:rFonts w:ascii="Times New Roman" w:eastAsia="Times New Roman" w:hAnsi="Times New Roman"/>
          <w:spacing w:val="-4"/>
          <w:sz w:val="24"/>
          <w:szCs w:val="24"/>
          <w:shd w:val="clear" w:color="auto" w:fill="FFFFFF"/>
          <w:lang w:eastAsia="ar-SA"/>
        </w:rPr>
        <w:t>еализованы следующие инвестиционные проекты:</w:t>
      </w:r>
    </w:p>
    <w:p w:rsidR="00170ACA" w:rsidRPr="002E16E0" w:rsidRDefault="00CD22F2" w:rsidP="006B4F81">
      <w:pPr>
        <w:numPr>
          <w:ilvl w:val="0"/>
          <w:numId w:val="90"/>
        </w:numPr>
        <w:autoSpaceDE w:val="0"/>
        <w:autoSpaceDN w:val="0"/>
        <w:adjustRightInd w:val="0"/>
        <w:spacing w:after="0" w:line="240" w:lineRule="auto"/>
        <w:ind w:left="709" w:hanging="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170ACA" w:rsidRPr="002E16E0">
        <w:rPr>
          <w:rFonts w:ascii="Times New Roman" w:eastAsia="Times New Roman" w:hAnsi="Times New Roman"/>
          <w:sz w:val="24"/>
          <w:szCs w:val="24"/>
          <w:lang w:eastAsia="ru-RU"/>
        </w:rPr>
        <w:t>троительство спортивного комплекса «Спорт Холл»;</w:t>
      </w:r>
    </w:p>
    <w:p w:rsidR="00170ACA" w:rsidRPr="002E16E0" w:rsidRDefault="00CD22F2" w:rsidP="006B4F81">
      <w:pPr>
        <w:numPr>
          <w:ilvl w:val="0"/>
          <w:numId w:val="90"/>
        </w:numPr>
        <w:autoSpaceDE w:val="0"/>
        <w:autoSpaceDN w:val="0"/>
        <w:adjustRightInd w:val="0"/>
        <w:spacing w:after="0" w:line="240" w:lineRule="auto"/>
        <w:ind w:left="709" w:hanging="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00170ACA" w:rsidRPr="002E16E0">
        <w:rPr>
          <w:rFonts w:ascii="Times New Roman" w:eastAsia="Times New Roman" w:hAnsi="Times New Roman"/>
          <w:sz w:val="24"/>
          <w:szCs w:val="24"/>
          <w:lang w:eastAsia="ru-RU"/>
        </w:rPr>
        <w:t xml:space="preserve">азвитие досугово-рекреационной зоны на территории бывшего детского лагеря «Строитель» в пойме реки Китой </w:t>
      </w:r>
      <w:r w:rsidR="0043472F">
        <w:rPr>
          <w:rFonts w:ascii="Times New Roman" w:eastAsia="Times New Roman" w:hAnsi="Times New Roman"/>
          <w:sz w:val="24"/>
          <w:szCs w:val="24"/>
          <w:lang w:eastAsia="ru-RU"/>
        </w:rPr>
        <w:t>–</w:t>
      </w:r>
      <w:r w:rsidR="00170ACA" w:rsidRPr="002E16E0">
        <w:rPr>
          <w:rFonts w:ascii="Times New Roman" w:eastAsia="Times New Roman" w:hAnsi="Times New Roman"/>
          <w:sz w:val="24"/>
          <w:szCs w:val="24"/>
          <w:lang w:eastAsia="ru-RU"/>
        </w:rPr>
        <w:t xml:space="preserve"> парк отдыха «Сковородка»;</w:t>
      </w:r>
    </w:p>
    <w:p w:rsidR="00170ACA" w:rsidRPr="0043472F" w:rsidRDefault="00CD22F2" w:rsidP="006B4F81">
      <w:pPr>
        <w:numPr>
          <w:ilvl w:val="0"/>
          <w:numId w:val="90"/>
        </w:numPr>
        <w:autoSpaceDE w:val="0"/>
        <w:autoSpaceDN w:val="0"/>
        <w:adjustRightInd w:val="0"/>
        <w:spacing w:after="0" w:line="240" w:lineRule="auto"/>
        <w:ind w:left="709" w:hanging="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00170ACA" w:rsidRPr="002E16E0">
        <w:rPr>
          <w:rFonts w:ascii="Times New Roman" w:eastAsia="Times New Roman" w:hAnsi="Times New Roman"/>
          <w:sz w:val="24"/>
          <w:szCs w:val="24"/>
          <w:lang w:eastAsia="ru-RU"/>
        </w:rPr>
        <w:t>становка «Колеса обозрения» с дальнейшим заключением концессионного соглашения в целях организации «Центра отдыха» на территории парка им.</w:t>
      </w:r>
      <w:r w:rsidR="00552F37">
        <w:rPr>
          <w:rFonts w:ascii="Times New Roman" w:eastAsia="Times New Roman" w:hAnsi="Times New Roman"/>
          <w:sz w:val="24"/>
          <w:szCs w:val="24"/>
          <w:lang w:val="en-US" w:eastAsia="ru-RU"/>
        </w:rPr>
        <w:t> </w:t>
      </w:r>
      <w:r w:rsidR="0043472F">
        <w:rPr>
          <w:rFonts w:ascii="Times New Roman" w:eastAsia="Times New Roman" w:hAnsi="Times New Roman"/>
          <w:sz w:val="24"/>
          <w:szCs w:val="24"/>
          <w:lang w:eastAsia="ru-RU"/>
        </w:rPr>
        <w:t>10</w:t>
      </w:r>
      <w:r w:rsidR="0043472F">
        <w:rPr>
          <w:rFonts w:ascii="Times New Roman" w:eastAsia="Times New Roman" w:hAnsi="Times New Roman"/>
          <w:sz w:val="24"/>
          <w:szCs w:val="24"/>
          <w:lang w:eastAsia="ru-RU"/>
        </w:rPr>
        <w:noBreakHyphen/>
        <w:t>л</w:t>
      </w:r>
      <w:r w:rsidR="00170ACA" w:rsidRPr="002E16E0">
        <w:rPr>
          <w:rFonts w:ascii="Times New Roman" w:eastAsia="Times New Roman" w:hAnsi="Times New Roman"/>
          <w:sz w:val="24"/>
          <w:szCs w:val="24"/>
          <w:lang w:eastAsia="ru-RU"/>
        </w:rPr>
        <w:t>етия г</w:t>
      </w:r>
      <w:r w:rsidR="00F9143F">
        <w:rPr>
          <w:rFonts w:ascii="Times New Roman" w:eastAsia="Times New Roman" w:hAnsi="Times New Roman"/>
          <w:sz w:val="24"/>
          <w:szCs w:val="24"/>
          <w:lang w:eastAsia="ru-RU"/>
        </w:rPr>
        <w:t>орода</w:t>
      </w:r>
      <w:r w:rsidR="002856B8" w:rsidRPr="002E16E0">
        <w:rPr>
          <w:rFonts w:ascii="Times New Roman" w:eastAsia="Times New Roman" w:hAnsi="Times New Roman"/>
          <w:sz w:val="24"/>
          <w:szCs w:val="24"/>
          <w:lang w:eastAsia="ru-RU"/>
        </w:rPr>
        <w:t> </w:t>
      </w:r>
      <w:r w:rsidR="0043472F">
        <w:rPr>
          <w:rFonts w:ascii="Times New Roman" w:eastAsia="Times New Roman" w:hAnsi="Times New Roman"/>
          <w:sz w:val="24"/>
          <w:szCs w:val="24"/>
          <w:lang w:eastAsia="ru-RU"/>
        </w:rPr>
        <w:t>Ангарска.</w:t>
      </w:r>
    </w:p>
    <w:p w:rsidR="00170ACA" w:rsidRPr="002E16E0" w:rsidRDefault="00170ACA" w:rsidP="00CD22F2">
      <w:pPr>
        <w:spacing w:after="0" w:line="240" w:lineRule="auto"/>
        <w:ind w:firstLine="709"/>
        <w:jc w:val="both"/>
        <w:rPr>
          <w:rFonts w:ascii="Times New Roman" w:eastAsia="Times New Roman" w:hAnsi="Times New Roman"/>
          <w:spacing w:val="-4"/>
          <w:sz w:val="24"/>
          <w:szCs w:val="24"/>
          <w:shd w:val="clear" w:color="auto" w:fill="FFFFFF"/>
          <w:lang w:eastAsia="ar-SA"/>
        </w:rPr>
      </w:pPr>
      <w:proofErr w:type="gramStart"/>
      <w:r w:rsidRPr="002E16E0">
        <w:rPr>
          <w:rFonts w:ascii="Times New Roman" w:eastAsia="Times New Roman" w:hAnsi="Times New Roman"/>
          <w:spacing w:val="-4"/>
          <w:sz w:val="24"/>
          <w:szCs w:val="24"/>
          <w:shd w:val="clear" w:color="auto" w:fill="FFFFFF"/>
          <w:lang w:eastAsia="ar-SA"/>
        </w:rPr>
        <w:t>Реализация данных проектов стала возможной в условиях, когда бизнес и власть могут доверять друг другу и</w:t>
      </w:r>
      <w:r w:rsidR="00BD6C3B">
        <w:rPr>
          <w:rFonts w:ascii="Times New Roman" w:eastAsia="Times New Roman" w:hAnsi="Times New Roman"/>
          <w:spacing w:val="-4"/>
          <w:sz w:val="24"/>
          <w:szCs w:val="24"/>
          <w:shd w:val="clear" w:color="auto" w:fill="FFFFFF"/>
          <w:lang w:eastAsia="ar-SA"/>
        </w:rPr>
        <w:t>,</w:t>
      </w:r>
      <w:r w:rsidRPr="002E16E0">
        <w:rPr>
          <w:rFonts w:ascii="Times New Roman" w:eastAsia="Times New Roman" w:hAnsi="Times New Roman"/>
          <w:spacing w:val="-4"/>
          <w:sz w:val="24"/>
          <w:szCs w:val="24"/>
          <w:shd w:val="clear" w:color="auto" w:fill="FFFFFF"/>
          <w:lang w:eastAsia="ar-SA"/>
        </w:rPr>
        <w:t xml:space="preserve"> как следствие</w:t>
      </w:r>
      <w:r w:rsidR="00BD6C3B">
        <w:rPr>
          <w:rFonts w:ascii="Times New Roman" w:eastAsia="Times New Roman" w:hAnsi="Times New Roman"/>
          <w:spacing w:val="-4"/>
          <w:sz w:val="24"/>
          <w:szCs w:val="24"/>
          <w:shd w:val="clear" w:color="auto" w:fill="FFFFFF"/>
          <w:lang w:eastAsia="ar-SA"/>
        </w:rPr>
        <w:t>,</w:t>
      </w:r>
      <w:r w:rsidRPr="002E16E0">
        <w:rPr>
          <w:rFonts w:ascii="Times New Roman" w:eastAsia="Times New Roman" w:hAnsi="Times New Roman"/>
          <w:spacing w:val="-4"/>
          <w:sz w:val="24"/>
          <w:szCs w:val="24"/>
          <w:shd w:val="clear" w:color="auto" w:fill="FFFFFF"/>
          <w:lang w:eastAsia="ar-SA"/>
        </w:rPr>
        <w:t xml:space="preserve"> реализовывать масштабные коммерческие проекты в интересах города, так как все проекты </w:t>
      </w:r>
      <w:r w:rsidR="00BD6C3B">
        <w:rPr>
          <w:rFonts w:ascii="Times New Roman" w:eastAsia="Times New Roman" w:hAnsi="Times New Roman"/>
          <w:spacing w:val="-4"/>
          <w:sz w:val="24"/>
          <w:szCs w:val="24"/>
          <w:shd w:val="clear" w:color="auto" w:fill="FFFFFF"/>
          <w:lang w:eastAsia="ar-SA"/>
        </w:rPr>
        <w:t>были реализованы</w:t>
      </w:r>
      <w:r w:rsidRPr="002E16E0">
        <w:rPr>
          <w:rFonts w:ascii="Times New Roman" w:eastAsia="Times New Roman" w:hAnsi="Times New Roman"/>
          <w:spacing w:val="-4"/>
          <w:sz w:val="24"/>
          <w:szCs w:val="24"/>
          <w:shd w:val="clear" w:color="auto" w:fill="FFFFFF"/>
          <w:lang w:eastAsia="ar-SA"/>
        </w:rPr>
        <w:t xml:space="preserve"> не на бюджетные, а на частные средства, но выгодоприобретателем явились обе стороны – и бизнесмен-застройщик и </w:t>
      </w:r>
      <w:r w:rsidR="002856B8" w:rsidRPr="002E16E0">
        <w:rPr>
          <w:rFonts w:ascii="Times New Roman" w:eastAsia="Times New Roman" w:hAnsi="Times New Roman"/>
          <w:spacing w:val="-4"/>
          <w:sz w:val="24"/>
          <w:szCs w:val="24"/>
          <w:shd w:val="clear" w:color="auto" w:fill="FFFFFF"/>
          <w:lang w:eastAsia="ar-SA"/>
        </w:rPr>
        <w:t>население г</w:t>
      </w:r>
      <w:r w:rsidR="00F9143F">
        <w:rPr>
          <w:rFonts w:ascii="Times New Roman" w:eastAsia="Times New Roman" w:hAnsi="Times New Roman"/>
          <w:spacing w:val="-4"/>
          <w:sz w:val="24"/>
          <w:szCs w:val="24"/>
          <w:shd w:val="clear" w:color="auto" w:fill="FFFFFF"/>
          <w:lang w:eastAsia="ar-SA"/>
        </w:rPr>
        <w:t>орода</w:t>
      </w:r>
      <w:r w:rsidR="002856B8" w:rsidRPr="002E16E0">
        <w:rPr>
          <w:rFonts w:ascii="Times New Roman" w:eastAsia="Times New Roman" w:hAnsi="Times New Roman"/>
          <w:spacing w:val="-4"/>
          <w:sz w:val="24"/>
          <w:szCs w:val="24"/>
          <w:shd w:val="clear" w:color="auto" w:fill="FFFFFF"/>
          <w:lang w:eastAsia="ar-SA"/>
        </w:rPr>
        <w:t xml:space="preserve"> Ангарска</w:t>
      </w:r>
      <w:r w:rsidRPr="002E16E0">
        <w:rPr>
          <w:rFonts w:ascii="Times New Roman" w:eastAsia="Times New Roman" w:hAnsi="Times New Roman"/>
          <w:spacing w:val="-4"/>
          <w:sz w:val="24"/>
          <w:szCs w:val="24"/>
          <w:shd w:val="clear" w:color="auto" w:fill="FFFFFF"/>
          <w:lang w:eastAsia="ar-SA"/>
        </w:rPr>
        <w:t xml:space="preserve">. </w:t>
      </w:r>
      <w:proofErr w:type="gramEnd"/>
    </w:p>
    <w:p w:rsidR="00170ACA" w:rsidRPr="002E16E0" w:rsidRDefault="00170ACA" w:rsidP="00974AE9">
      <w:pPr>
        <w:tabs>
          <w:tab w:val="left" w:pos="0"/>
        </w:tabs>
        <w:spacing w:after="0" w:line="240" w:lineRule="auto"/>
        <w:ind w:firstLine="709"/>
        <w:jc w:val="both"/>
        <w:rPr>
          <w:rFonts w:ascii="Times New Roman" w:hAnsi="Times New Roman"/>
          <w:sz w:val="24"/>
          <w:u w:val="single"/>
        </w:rPr>
      </w:pPr>
    </w:p>
    <w:p w:rsidR="00974AE9" w:rsidRPr="002E16E0" w:rsidRDefault="00974AE9" w:rsidP="00974AE9">
      <w:pPr>
        <w:tabs>
          <w:tab w:val="left" w:pos="0"/>
        </w:tabs>
        <w:spacing w:after="0" w:line="240" w:lineRule="auto"/>
        <w:ind w:firstLine="709"/>
        <w:jc w:val="both"/>
        <w:rPr>
          <w:rFonts w:ascii="Times New Roman" w:hAnsi="Times New Roman"/>
          <w:sz w:val="24"/>
          <w:u w:val="single"/>
        </w:rPr>
      </w:pPr>
      <w:r w:rsidRPr="002E16E0">
        <w:rPr>
          <w:rFonts w:ascii="Times New Roman" w:hAnsi="Times New Roman"/>
          <w:sz w:val="24"/>
          <w:u w:val="single"/>
        </w:rPr>
        <w:t>Задачи на 202</w:t>
      </w:r>
      <w:r w:rsidR="00DC23A1">
        <w:rPr>
          <w:rFonts w:ascii="Times New Roman" w:hAnsi="Times New Roman"/>
          <w:sz w:val="24"/>
          <w:u w:val="single"/>
        </w:rPr>
        <w:t>6</w:t>
      </w:r>
      <w:r w:rsidRPr="002E16E0">
        <w:rPr>
          <w:rFonts w:ascii="Times New Roman" w:hAnsi="Times New Roman"/>
          <w:sz w:val="24"/>
          <w:u w:val="single"/>
        </w:rPr>
        <w:t xml:space="preserve"> год:</w:t>
      </w:r>
    </w:p>
    <w:p w:rsidR="00974AE9" w:rsidRPr="002E16E0" w:rsidRDefault="00974AE9" w:rsidP="006B4F81">
      <w:pPr>
        <w:numPr>
          <w:ilvl w:val="6"/>
          <w:numId w:val="34"/>
        </w:numPr>
        <w:spacing w:after="0" w:line="240" w:lineRule="auto"/>
        <w:ind w:firstLine="709"/>
        <w:jc w:val="both"/>
        <w:rPr>
          <w:rFonts w:ascii="Times New Roman" w:hAnsi="Times New Roman"/>
          <w:sz w:val="24"/>
          <w:szCs w:val="24"/>
        </w:rPr>
      </w:pPr>
      <w:r w:rsidRPr="002E16E0">
        <w:rPr>
          <w:rFonts w:ascii="Times New Roman" w:hAnsi="Times New Roman"/>
          <w:sz w:val="24"/>
          <w:szCs w:val="24"/>
        </w:rPr>
        <w:t>Продолжение сопровождения инвестиционных проектов, реализуемых (планируемых к реализации) на территории АГО.</w:t>
      </w:r>
    </w:p>
    <w:p w:rsidR="003D722A" w:rsidRDefault="00974AE9" w:rsidP="006B4F81">
      <w:pPr>
        <w:numPr>
          <w:ilvl w:val="6"/>
          <w:numId w:val="34"/>
        </w:numPr>
        <w:spacing w:after="0" w:line="240" w:lineRule="auto"/>
        <w:ind w:firstLine="709"/>
        <w:contextualSpacing/>
        <w:jc w:val="both"/>
        <w:rPr>
          <w:rFonts w:ascii="Times New Roman" w:eastAsia="Times New Roman" w:hAnsi="Times New Roman"/>
          <w:sz w:val="24"/>
          <w:szCs w:val="24"/>
        </w:rPr>
      </w:pPr>
      <w:r w:rsidRPr="002E16E0">
        <w:rPr>
          <w:rFonts w:ascii="Times New Roman" w:eastAsia="Times New Roman" w:hAnsi="Times New Roman"/>
          <w:sz w:val="24"/>
          <w:szCs w:val="24"/>
        </w:rPr>
        <w:t xml:space="preserve">Поиск </w:t>
      </w:r>
      <w:r w:rsidR="002856B8" w:rsidRPr="002E16E0">
        <w:rPr>
          <w:rFonts w:ascii="Times New Roman" w:eastAsia="Times New Roman" w:hAnsi="Times New Roman"/>
          <w:sz w:val="24"/>
          <w:szCs w:val="24"/>
        </w:rPr>
        <w:t xml:space="preserve">и привлечение </w:t>
      </w:r>
      <w:r w:rsidRPr="002E16E0">
        <w:rPr>
          <w:rFonts w:ascii="Times New Roman" w:eastAsia="Times New Roman" w:hAnsi="Times New Roman"/>
          <w:sz w:val="24"/>
          <w:szCs w:val="24"/>
        </w:rPr>
        <w:t xml:space="preserve">новых </w:t>
      </w:r>
      <w:r w:rsidR="002856B8" w:rsidRPr="002E16E0">
        <w:rPr>
          <w:rFonts w:ascii="Times New Roman" w:eastAsia="Times New Roman" w:hAnsi="Times New Roman"/>
          <w:sz w:val="24"/>
          <w:szCs w:val="24"/>
        </w:rPr>
        <w:t>инвесторов во все сферы экономики АГО</w:t>
      </w:r>
      <w:r w:rsidRPr="002E16E0">
        <w:rPr>
          <w:rFonts w:ascii="Times New Roman" w:eastAsia="Times New Roman" w:hAnsi="Times New Roman"/>
          <w:sz w:val="24"/>
          <w:szCs w:val="24"/>
        </w:rPr>
        <w:t xml:space="preserve"> для локализации их на территории АГО, в том числе во взаимодействии с федеральными институтами развития.</w:t>
      </w:r>
    </w:p>
    <w:p w:rsidR="00F71DCE" w:rsidRDefault="00F71DCE" w:rsidP="00F71DCE">
      <w:pPr>
        <w:spacing w:after="0" w:line="240" w:lineRule="auto"/>
        <w:ind w:left="709"/>
        <w:contextualSpacing/>
        <w:jc w:val="both"/>
        <w:rPr>
          <w:rFonts w:ascii="Times New Roman" w:eastAsia="Times New Roman" w:hAnsi="Times New Roman"/>
          <w:sz w:val="24"/>
          <w:szCs w:val="24"/>
        </w:rPr>
      </w:pPr>
    </w:p>
    <w:p w:rsidR="00974AE9" w:rsidRPr="002E16E0" w:rsidRDefault="00974AE9" w:rsidP="006B4F81">
      <w:pPr>
        <w:pStyle w:val="aff6"/>
        <w:numPr>
          <w:ilvl w:val="1"/>
          <w:numId w:val="80"/>
        </w:numPr>
        <w:tabs>
          <w:tab w:val="left" w:pos="567"/>
        </w:tabs>
        <w:spacing w:after="0" w:line="240" w:lineRule="auto"/>
        <w:ind w:left="0" w:firstLine="0"/>
        <w:rPr>
          <w:rFonts w:ascii="Times New Roman" w:hAnsi="Times New Roman"/>
          <w:b/>
          <w:lang w:eastAsia="ru-RU"/>
        </w:rPr>
      </w:pPr>
      <w:bookmarkStart w:id="81" w:name="_Toc510619421"/>
      <w:bookmarkStart w:id="82" w:name="_Toc68106193"/>
      <w:bookmarkStart w:id="83" w:name="_Toc162884769"/>
      <w:bookmarkStart w:id="84" w:name="_Toc226641804"/>
      <w:r w:rsidRPr="002E16E0">
        <w:rPr>
          <w:rFonts w:ascii="Times New Roman" w:hAnsi="Times New Roman"/>
          <w:b/>
          <w:lang w:eastAsia="ru-RU"/>
        </w:rPr>
        <w:t>Туристская деятельность</w:t>
      </w:r>
      <w:bookmarkEnd w:id="81"/>
      <w:bookmarkEnd w:id="82"/>
      <w:bookmarkEnd w:id="83"/>
      <w:bookmarkEnd w:id="84"/>
    </w:p>
    <w:p w:rsidR="00974AE9" w:rsidRPr="002E16E0" w:rsidRDefault="00974AE9" w:rsidP="00974AE9">
      <w:pPr>
        <w:tabs>
          <w:tab w:val="left" w:pos="0"/>
        </w:tabs>
        <w:spacing w:after="0" w:line="240" w:lineRule="auto"/>
        <w:ind w:firstLine="709"/>
        <w:jc w:val="both"/>
        <w:rPr>
          <w:rFonts w:ascii="Times New Roman" w:eastAsia="Times New Roman" w:hAnsi="Times New Roman"/>
          <w:sz w:val="24"/>
          <w:szCs w:val="24"/>
          <w:lang w:eastAsia="ru-RU"/>
        </w:rPr>
      </w:pPr>
    </w:p>
    <w:p w:rsidR="00974AE9" w:rsidRPr="002E16E0" w:rsidRDefault="00974AE9" w:rsidP="009F0526">
      <w:pPr>
        <w:tabs>
          <w:tab w:val="num" w:pos="0"/>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Основные показатели туристской деятельности на территории АГО:</w:t>
      </w:r>
    </w:p>
    <w:p w:rsidR="00974AE9" w:rsidRPr="00AD1391" w:rsidRDefault="00974AE9" w:rsidP="006B4F81">
      <w:pPr>
        <w:numPr>
          <w:ilvl w:val="0"/>
          <w:numId w:val="29"/>
        </w:numPr>
        <w:tabs>
          <w:tab w:val="left" w:pos="709"/>
        </w:tabs>
        <w:spacing w:after="0" w:line="240" w:lineRule="auto"/>
        <w:ind w:left="709" w:hanging="709"/>
        <w:jc w:val="both"/>
        <w:rPr>
          <w:rFonts w:ascii="Times New Roman" w:eastAsia="Times New Roman" w:hAnsi="Times New Roman"/>
          <w:sz w:val="24"/>
          <w:szCs w:val="24"/>
          <w:lang w:eastAsia="ru-RU"/>
        </w:rPr>
      </w:pPr>
      <w:r w:rsidRPr="00AD1391">
        <w:rPr>
          <w:rFonts w:ascii="Times New Roman" w:eastAsia="Times New Roman" w:hAnsi="Times New Roman"/>
          <w:sz w:val="24"/>
          <w:szCs w:val="24"/>
          <w:lang w:eastAsia="ru-RU"/>
        </w:rPr>
        <w:t>количество участников событийных мероприятий, проводимых на территории</w:t>
      </w:r>
      <w:r w:rsidR="00A56580" w:rsidRPr="00AD1391">
        <w:rPr>
          <w:rFonts w:ascii="Times New Roman" w:eastAsia="Times New Roman" w:hAnsi="Times New Roman"/>
          <w:sz w:val="24"/>
          <w:szCs w:val="24"/>
          <w:lang w:eastAsia="ru-RU"/>
        </w:rPr>
        <w:t> </w:t>
      </w:r>
      <w:r w:rsidRPr="00AD1391">
        <w:rPr>
          <w:rFonts w:ascii="Times New Roman" w:eastAsia="Times New Roman" w:hAnsi="Times New Roman"/>
          <w:sz w:val="24"/>
          <w:szCs w:val="24"/>
          <w:lang w:eastAsia="ru-RU"/>
        </w:rPr>
        <w:t>АГО</w:t>
      </w:r>
      <w:r w:rsidR="00A56580" w:rsidRPr="00AD1391">
        <w:rPr>
          <w:rFonts w:ascii="Times New Roman" w:eastAsia="Times New Roman" w:hAnsi="Times New Roman"/>
          <w:sz w:val="24"/>
          <w:szCs w:val="24"/>
          <w:lang w:eastAsia="ru-RU"/>
        </w:rPr>
        <w:t>,</w:t>
      </w:r>
      <w:r w:rsidRPr="00AD1391">
        <w:rPr>
          <w:rFonts w:ascii="Times New Roman" w:eastAsia="Times New Roman" w:hAnsi="Times New Roman"/>
          <w:sz w:val="24"/>
          <w:szCs w:val="24"/>
          <w:lang w:eastAsia="ru-RU"/>
        </w:rPr>
        <w:t xml:space="preserve"> – </w:t>
      </w:r>
      <w:r w:rsidR="00AD1391">
        <w:rPr>
          <w:rFonts w:ascii="Times New Roman" w:eastAsia="Times New Roman" w:hAnsi="Times New Roman"/>
          <w:sz w:val="24"/>
          <w:szCs w:val="24"/>
          <w:lang w:eastAsia="ru-RU"/>
        </w:rPr>
        <w:t>4</w:t>
      </w:r>
      <w:r w:rsidR="00DF7539">
        <w:rPr>
          <w:rFonts w:ascii="Times New Roman" w:eastAsia="Times New Roman" w:hAnsi="Times New Roman"/>
          <w:sz w:val="24"/>
          <w:szCs w:val="24"/>
          <w:lang w:eastAsia="ru-RU"/>
        </w:rPr>
        <w:t> </w:t>
      </w:r>
      <w:r w:rsidR="00AD1391">
        <w:rPr>
          <w:rFonts w:ascii="Times New Roman" w:eastAsia="Times New Roman" w:hAnsi="Times New Roman"/>
          <w:sz w:val="24"/>
          <w:szCs w:val="24"/>
          <w:lang w:eastAsia="ru-RU"/>
        </w:rPr>
        <w:t>900</w:t>
      </w:r>
      <w:r w:rsidRPr="00AD1391">
        <w:rPr>
          <w:rFonts w:ascii="Times New Roman" w:eastAsia="Times New Roman" w:hAnsi="Times New Roman"/>
          <w:sz w:val="24"/>
          <w:szCs w:val="24"/>
          <w:lang w:eastAsia="ru-RU"/>
        </w:rPr>
        <w:t xml:space="preserve"> чел. за 202</w:t>
      </w:r>
      <w:r w:rsidR="00AD1391">
        <w:rPr>
          <w:rFonts w:ascii="Times New Roman" w:eastAsia="Times New Roman" w:hAnsi="Times New Roman"/>
          <w:sz w:val="24"/>
          <w:szCs w:val="24"/>
          <w:lang w:eastAsia="ru-RU"/>
        </w:rPr>
        <w:t>5</w:t>
      </w:r>
      <w:r w:rsidRPr="00AD1391">
        <w:rPr>
          <w:rFonts w:ascii="Times New Roman" w:eastAsia="Times New Roman" w:hAnsi="Times New Roman"/>
          <w:sz w:val="24"/>
          <w:szCs w:val="24"/>
          <w:lang w:eastAsia="ru-RU"/>
        </w:rPr>
        <w:t xml:space="preserve"> год, что </w:t>
      </w:r>
      <w:r w:rsidR="008C6993" w:rsidRPr="00AD1391">
        <w:rPr>
          <w:rFonts w:ascii="Times New Roman" w:eastAsia="Times New Roman" w:hAnsi="Times New Roman"/>
          <w:sz w:val="24"/>
          <w:szCs w:val="24"/>
          <w:lang w:eastAsia="ru-RU"/>
        </w:rPr>
        <w:t>в 4 раза</w:t>
      </w:r>
      <w:r w:rsidRPr="00AD1391">
        <w:rPr>
          <w:rFonts w:ascii="Times New Roman" w:eastAsia="Times New Roman" w:hAnsi="Times New Roman"/>
          <w:sz w:val="24"/>
          <w:szCs w:val="24"/>
          <w:lang w:eastAsia="ru-RU"/>
        </w:rPr>
        <w:t xml:space="preserve"> </w:t>
      </w:r>
      <w:r w:rsidR="00AD1391">
        <w:rPr>
          <w:rFonts w:ascii="Times New Roman" w:eastAsia="Times New Roman" w:hAnsi="Times New Roman"/>
          <w:sz w:val="24"/>
          <w:szCs w:val="24"/>
          <w:lang w:eastAsia="ru-RU"/>
        </w:rPr>
        <w:t>меньше</w:t>
      </w:r>
      <w:r w:rsidR="008203C2" w:rsidRPr="00AD1391">
        <w:rPr>
          <w:rFonts w:ascii="Times New Roman" w:eastAsia="Times New Roman" w:hAnsi="Times New Roman"/>
          <w:sz w:val="24"/>
          <w:szCs w:val="24"/>
          <w:lang w:eastAsia="ru-RU"/>
        </w:rPr>
        <w:t xml:space="preserve"> 202</w:t>
      </w:r>
      <w:r w:rsidR="00AD1391">
        <w:rPr>
          <w:rFonts w:ascii="Times New Roman" w:eastAsia="Times New Roman" w:hAnsi="Times New Roman"/>
          <w:sz w:val="24"/>
          <w:szCs w:val="24"/>
          <w:lang w:eastAsia="ru-RU"/>
        </w:rPr>
        <w:t>4</w:t>
      </w:r>
      <w:r w:rsidR="008C6993" w:rsidRPr="00AD1391">
        <w:rPr>
          <w:rFonts w:ascii="Times New Roman" w:eastAsia="Times New Roman" w:hAnsi="Times New Roman"/>
          <w:sz w:val="24"/>
          <w:szCs w:val="24"/>
          <w:lang w:eastAsia="ru-RU"/>
        </w:rPr>
        <w:t xml:space="preserve"> года (</w:t>
      </w:r>
      <w:r w:rsidR="00AD1391">
        <w:rPr>
          <w:rFonts w:ascii="Times New Roman" w:eastAsia="Times New Roman" w:hAnsi="Times New Roman"/>
          <w:sz w:val="24"/>
          <w:szCs w:val="24"/>
          <w:lang w:eastAsia="ru-RU"/>
        </w:rPr>
        <w:t>16</w:t>
      </w:r>
      <w:r w:rsidR="0043472F">
        <w:rPr>
          <w:rFonts w:ascii="Times New Roman" w:eastAsia="Times New Roman" w:hAnsi="Times New Roman"/>
          <w:sz w:val="24"/>
          <w:szCs w:val="24"/>
          <w:lang w:eastAsia="ru-RU"/>
        </w:rPr>
        <w:t> </w:t>
      </w:r>
      <w:r w:rsidR="00AD1391">
        <w:rPr>
          <w:rFonts w:ascii="Times New Roman" w:eastAsia="Times New Roman" w:hAnsi="Times New Roman"/>
          <w:sz w:val="24"/>
          <w:szCs w:val="24"/>
          <w:lang w:eastAsia="ru-RU"/>
        </w:rPr>
        <w:t>918</w:t>
      </w:r>
      <w:r w:rsidR="0043472F">
        <w:rPr>
          <w:rFonts w:ascii="Times New Roman" w:eastAsia="Times New Roman" w:hAnsi="Times New Roman"/>
          <w:sz w:val="24"/>
          <w:szCs w:val="24"/>
          <w:lang w:eastAsia="ru-RU"/>
        </w:rPr>
        <w:t> </w:t>
      </w:r>
      <w:r w:rsidR="00AD1391">
        <w:rPr>
          <w:rFonts w:ascii="Times New Roman" w:eastAsia="Times New Roman" w:hAnsi="Times New Roman"/>
          <w:sz w:val="24"/>
          <w:szCs w:val="24"/>
          <w:lang w:eastAsia="ru-RU"/>
        </w:rPr>
        <w:t>чел.),</w:t>
      </w:r>
      <w:r w:rsidR="008C6993" w:rsidRPr="00AD1391">
        <w:rPr>
          <w:rFonts w:ascii="Times New Roman" w:eastAsia="Times New Roman" w:hAnsi="Times New Roman"/>
          <w:sz w:val="24"/>
          <w:szCs w:val="24"/>
          <w:lang w:eastAsia="ru-RU"/>
        </w:rPr>
        <w:t xml:space="preserve"> </w:t>
      </w:r>
      <w:r w:rsidR="00AD1391">
        <w:rPr>
          <w:rFonts w:ascii="Times New Roman" w:eastAsia="Times New Roman" w:hAnsi="Times New Roman"/>
          <w:sz w:val="24"/>
          <w:szCs w:val="24"/>
          <w:lang w:eastAsia="ru-RU"/>
        </w:rPr>
        <w:t>ввиду</w:t>
      </w:r>
      <w:r w:rsidR="008C6993" w:rsidRPr="00AD1391">
        <w:rPr>
          <w:rFonts w:ascii="Times New Roman" w:eastAsia="Times New Roman" w:hAnsi="Times New Roman"/>
          <w:sz w:val="24"/>
          <w:szCs w:val="24"/>
          <w:lang w:eastAsia="ru-RU"/>
        </w:rPr>
        <w:t xml:space="preserve"> проведени</w:t>
      </w:r>
      <w:r w:rsidR="00AD1391">
        <w:rPr>
          <w:rFonts w:ascii="Times New Roman" w:eastAsia="Times New Roman" w:hAnsi="Times New Roman"/>
          <w:sz w:val="24"/>
          <w:szCs w:val="24"/>
          <w:lang w:eastAsia="ru-RU"/>
        </w:rPr>
        <w:t>я</w:t>
      </w:r>
      <w:r w:rsidR="008C6993" w:rsidRPr="00AD1391">
        <w:rPr>
          <w:rFonts w:ascii="Times New Roman" w:eastAsia="Times New Roman" w:hAnsi="Times New Roman"/>
          <w:sz w:val="24"/>
          <w:szCs w:val="24"/>
          <w:lang w:eastAsia="ru-RU"/>
        </w:rPr>
        <w:t xml:space="preserve"> </w:t>
      </w:r>
      <w:r w:rsidR="00AD1391">
        <w:rPr>
          <w:rFonts w:ascii="Times New Roman" w:eastAsia="Times New Roman" w:hAnsi="Times New Roman"/>
          <w:sz w:val="24"/>
          <w:szCs w:val="24"/>
          <w:lang w:eastAsia="ru-RU"/>
        </w:rPr>
        <w:t xml:space="preserve">в 2024 году </w:t>
      </w:r>
      <w:r w:rsidR="008C6993" w:rsidRPr="00AD1391">
        <w:rPr>
          <w:rFonts w:ascii="Times New Roman" w:eastAsia="Times New Roman" w:hAnsi="Times New Roman"/>
          <w:sz w:val="24"/>
          <w:szCs w:val="24"/>
          <w:lang w:eastAsia="ru-RU"/>
        </w:rPr>
        <w:t xml:space="preserve">на территории АГО масштабного событийного мероприятия – фестиваль </w:t>
      </w:r>
      <w:r w:rsidR="004C18F6" w:rsidRPr="00AD1391">
        <w:rPr>
          <w:rFonts w:ascii="Times New Roman" w:eastAsia="Times New Roman" w:hAnsi="Times New Roman"/>
          <w:sz w:val="24"/>
          <w:szCs w:val="24"/>
          <w:lang w:eastAsia="ru-RU"/>
        </w:rPr>
        <w:t>национальных культур «РекаФест»</w:t>
      </w:r>
      <w:r w:rsidR="00AD1391">
        <w:rPr>
          <w:rFonts w:ascii="Times New Roman" w:eastAsia="Times New Roman" w:hAnsi="Times New Roman"/>
          <w:sz w:val="24"/>
          <w:szCs w:val="24"/>
          <w:lang w:eastAsia="ru-RU"/>
        </w:rPr>
        <w:t>, участниками которого стали 13 тыс. чел.</w:t>
      </w:r>
      <w:r w:rsidR="00CD22F2" w:rsidRPr="00AD1391">
        <w:rPr>
          <w:rFonts w:ascii="Times New Roman" w:eastAsia="Times New Roman" w:hAnsi="Times New Roman"/>
          <w:sz w:val="24"/>
          <w:szCs w:val="24"/>
          <w:lang w:eastAsia="ru-RU"/>
        </w:rPr>
        <w:t>;</w:t>
      </w:r>
    </w:p>
    <w:p w:rsidR="00974AE9" w:rsidRPr="002E16E0" w:rsidRDefault="00974AE9" w:rsidP="006B4F81">
      <w:pPr>
        <w:numPr>
          <w:ilvl w:val="0"/>
          <w:numId w:val="29"/>
        </w:numPr>
        <w:tabs>
          <w:tab w:val="left" w:pos="709"/>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количество размещенных лиц в коллективных средствах размещения (далее – КСР) на территории АГО составило </w:t>
      </w:r>
      <w:r w:rsidR="008C6993" w:rsidRPr="002E16E0">
        <w:rPr>
          <w:rFonts w:ascii="Times New Roman" w:eastAsia="Times New Roman" w:hAnsi="Times New Roman"/>
          <w:sz w:val="24"/>
          <w:szCs w:val="24"/>
          <w:lang w:eastAsia="ru-RU"/>
        </w:rPr>
        <w:t>16,</w:t>
      </w:r>
      <w:r w:rsidR="00AD1391">
        <w:rPr>
          <w:rFonts w:ascii="Times New Roman" w:eastAsia="Times New Roman" w:hAnsi="Times New Roman"/>
          <w:sz w:val="24"/>
          <w:szCs w:val="24"/>
          <w:lang w:eastAsia="ru-RU"/>
        </w:rPr>
        <w:t>3</w:t>
      </w:r>
      <w:r w:rsidRPr="002E16E0">
        <w:rPr>
          <w:rFonts w:ascii="Times New Roman" w:eastAsia="Times New Roman" w:hAnsi="Times New Roman"/>
          <w:sz w:val="24"/>
          <w:szCs w:val="24"/>
          <w:lang w:eastAsia="ru-RU"/>
        </w:rPr>
        <w:t> тыс. чел.</w:t>
      </w:r>
      <w:r w:rsidR="004C18F6" w:rsidRPr="002E16E0">
        <w:rPr>
          <w:rFonts w:ascii="Times New Roman" w:eastAsia="Times New Roman" w:hAnsi="Times New Roman"/>
          <w:sz w:val="24"/>
          <w:szCs w:val="24"/>
          <w:lang w:eastAsia="ru-RU"/>
        </w:rPr>
        <w:t>,</w:t>
      </w:r>
      <w:r w:rsidR="00CD22F2">
        <w:rPr>
          <w:rFonts w:ascii="Times New Roman" w:eastAsia="Times New Roman" w:hAnsi="Times New Roman"/>
          <w:sz w:val="24"/>
          <w:szCs w:val="24"/>
          <w:lang w:eastAsia="ru-RU"/>
        </w:rPr>
        <w:t xml:space="preserve"> что </w:t>
      </w:r>
      <w:r w:rsidR="00AD1391">
        <w:rPr>
          <w:rFonts w:ascii="Times New Roman" w:eastAsia="Times New Roman" w:hAnsi="Times New Roman"/>
          <w:sz w:val="24"/>
          <w:szCs w:val="24"/>
          <w:lang w:eastAsia="ru-RU"/>
        </w:rPr>
        <w:t>ниже значения</w:t>
      </w:r>
      <w:r w:rsidR="00CD22F2">
        <w:rPr>
          <w:rFonts w:ascii="Times New Roman" w:eastAsia="Times New Roman" w:hAnsi="Times New Roman"/>
          <w:sz w:val="24"/>
          <w:szCs w:val="24"/>
          <w:lang w:eastAsia="ru-RU"/>
        </w:rPr>
        <w:t xml:space="preserve"> 202</w:t>
      </w:r>
      <w:r w:rsidR="00AD1391">
        <w:rPr>
          <w:rFonts w:ascii="Times New Roman" w:eastAsia="Times New Roman" w:hAnsi="Times New Roman"/>
          <w:sz w:val="24"/>
          <w:szCs w:val="24"/>
          <w:lang w:eastAsia="ru-RU"/>
        </w:rPr>
        <w:t>4</w:t>
      </w:r>
      <w:r w:rsidR="00CD22F2">
        <w:rPr>
          <w:rFonts w:ascii="Times New Roman" w:eastAsia="Times New Roman" w:hAnsi="Times New Roman"/>
          <w:sz w:val="24"/>
          <w:szCs w:val="24"/>
          <w:lang w:eastAsia="ru-RU"/>
        </w:rPr>
        <w:t xml:space="preserve"> года на </w:t>
      </w:r>
      <w:r w:rsidR="00AD1391">
        <w:rPr>
          <w:rFonts w:ascii="Times New Roman" w:eastAsia="Times New Roman" w:hAnsi="Times New Roman"/>
          <w:sz w:val="24"/>
          <w:szCs w:val="24"/>
          <w:lang w:eastAsia="ru-RU"/>
        </w:rPr>
        <w:t>3,5</w:t>
      </w:r>
      <w:r w:rsidR="00CD22F2">
        <w:rPr>
          <w:rFonts w:ascii="Times New Roman" w:eastAsia="Times New Roman" w:hAnsi="Times New Roman"/>
          <w:sz w:val="24"/>
          <w:szCs w:val="24"/>
          <w:lang w:eastAsia="ru-RU"/>
        </w:rPr>
        <w:t xml:space="preserve"> %.</w:t>
      </w:r>
    </w:p>
    <w:p w:rsidR="00C579B7" w:rsidRPr="002E16E0" w:rsidRDefault="00C579B7" w:rsidP="006B4F81">
      <w:pPr>
        <w:numPr>
          <w:ilvl w:val="0"/>
          <w:numId w:val="29"/>
        </w:numPr>
        <w:tabs>
          <w:tab w:val="left" w:pos="709"/>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количество посетителей (туристов) экскурсий, проводимых на</w:t>
      </w:r>
      <w:r w:rsidR="00166174" w:rsidRPr="002E16E0">
        <w:rPr>
          <w:rFonts w:ascii="Times New Roman" w:eastAsia="Times New Roman" w:hAnsi="Times New Roman"/>
          <w:sz w:val="24"/>
          <w:szCs w:val="24"/>
          <w:lang w:eastAsia="ru-RU"/>
        </w:rPr>
        <w:t xml:space="preserve"> территории АГО</w:t>
      </w:r>
      <w:r w:rsidR="006A1A82" w:rsidRPr="002E16E0">
        <w:rPr>
          <w:rFonts w:ascii="Times New Roman" w:eastAsia="Times New Roman" w:hAnsi="Times New Roman"/>
          <w:sz w:val="24"/>
          <w:szCs w:val="24"/>
          <w:lang w:eastAsia="ru-RU"/>
        </w:rPr>
        <w:t>,</w:t>
      </w:r>
      <w:r w:rsidR="00166174" w:rsidRPr="002E16E0">
        <w:rPr>
          <w:rFonts w:ascii="Times New Roman" w:eastAsia="Times New Roman" w:hAnsi="Times New Roman"/>
          <w:sz w:val="24"/>
          <w:szCs w:val="24"/>
          <w:lang w:eastAsia="ru-RU"/>
        </w:rPr>
        <w:t xml:space="preserve"> – </w:t>
      </w:r>
      <w:r w:rsidR="008C6993" w:rsidRPr="002E16E0">
        <w:rPr>
          <w:rFonts w:ascii="Times New Roman" w:eastAsia="Times New Roman" w:hAnsi="Times New Roman"/>
          <w:sz w:val="24"/>
          <w:szCs w:val="24"/>
          <w:lang w:eastAsia="ru-RU"/>
        </w:rPr>
        <w:t>2</w:t>
      </w:r>
      <w:r w:rsidR="00AD1391">
        <w:rPr>
          <w:rFonts w:ascii="Times New Roman" w:eastAsia="Times New Roman" w:hAnsi="Times New Roman"/>
          <w:sz w:val="24"/>
          <w:szCs w:val="24"/>
          <w:lang w:eastAsia="ru-RU"/>
        </w:rPr>
        <w:t>6,4</w:t>
      </w:r>
      <w:r w:rsidR="00166174" w:rsidRPr="002E16E0">
        <w:rPr>
          <w:rFonts w:ascii="Times New Roman" w:eastAsia="Times New Roman" w:hAnsi="Times New Roman"/>
          <w:sz w:val="24"/>
          <w:szCs w:val="24"/>
          <w:lang w:eastAsia="ru-RU"/>
        </w:rPr>
        <w:t xml:space="preserve"> тыс. чел., из которых </w:t>
      </w:r>
      <w:r w:rsidR="008C6993" w:rsidRPr="002E16E0">
        <w:rPr>
          <w:rFonts w:ascii="Times New Roman" w:eastAsia="Times New Roman" w:hAnsi="Times New Roman"/>
          <w:sz w:val="24"/>
          <w:szCs w:val="24"/>
          <w:lang w:eastAsia="ru-RU"/>
        </w:rPr>
        <w:t>1</w:t>
      </w:r>
      <w:r w:rsidR="00AD1391">
        <w:rPr>
          <w:rFonts w:ascii="Times New Roman" w:eastAsia="Times New Roman" w:hAnsi="Times New Roman"/>
          <w:sz w:val="24"/>
          <w:szCs w:val="24"/>
          <w:lang w:eastAsia="ru-RU"/>
        </w:rPr>
        <w:t>3,1</w:t>
      </w:r>
      <w:r w:rsidR="00166174" w:rsidRPr="002E16E0">
        <w:rPr>
          <w:rFonts w:ascii="Times New Roman" w:eastAsia="Times New Roman" w:hAnsi="Times New Roman"/>
          <w:sz w:val="24"/>
          <w:szCs w:val="24"/>
          <w:lang w:eastAsia="ru-RU"/>
        </w:rPr>
        <w:t xml:space="preserve"> тыс. чел. </w:t>
      </w:r>
      <w:r w:rsidRPr="002E16E0">
        <w:rPr>
          <w:rFonts w:ascii="Times New Roman" w:eastAsia="Times New Roman" w:hAnsi="Times New Roman"/>
          <w:sz w:val="24"/>
          <w:szCs w:val="24"/>
          <w:lang w:eastAsia="ru-RU"/>
        </w:rPr>
        <w:t>посетили МБУК</w:t>
      </w:r>
      <w:r w:rsidR="008203C2" w:rsidRPr="002E16E0">
        <w:rPr>
          <w:rFonts w:ascii="Times New Roman" w:eastAsia="Times New Roman" w:hAnsi="Times New Roman"/>
          <w:sz w:val="24"/>
          <w:szCs w:val="24"/>
          <w:lang w:eastAsia="ru-RU"/>
        </w:rPr>
        <w:t> </w:t>
      </w:r>
      <w:r w:rsidR="00166174" w:rsidRPr="002E16E0">
        <w:rPr>
          <w:rFonts w:ascii="Times New Roman" w:eastAsia="Times New Roman" w:hAnsi="Times New Roman"/>
          <w:sz w:val="24"/>
          <w:szCs w:val="24"/>
          <w:lang w:eastAsia="ru-RU"/>
        </w:rPr>
        <w:t>«Городской музей»</w:t>
      </w:r>
      <w:r w:rsidR="00CD22F2">
        <w:rPr>
          <w:rFonts w:ascii="Times New Roman" w:eastAsia="Times New Roman" w:hAnsi="Times New Roman"/>
          <w:sz w:val="24"/>
          <w:szCs w:val="24"/>
          <w:lang w:eastAsia="ru-RU"/>
        </w:rPr>
        <w:t>;</w:t>
      </w:r>
    </w:p>
    <w:p w:rsidR="00974AE9" w:rsidRPr="002E16E0" w:rsidRDefault="00974AE9" w:rsidP="006B4F81">
      <w:pPr>
        <w:numPr>
          <w:ilvl w:val="0"/>
          <w:numId w:val="29"/>
        </w:numPr>
        <w:tabs>
          <w:tab w:val="left" w:pos="709"/>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сумма налоговых поступлений в бюджет АГО </w:t>
      </w:r>
      <w:r w:rsidR="00733A04" w:rsidRPr="002E16E0">
        <w:rPr>
          <w:rFonts w:ascii="Times New Roman" w:eastAsia="Times New Roman" w:hAnsi="Times New Roman"/>
          <w:sz w:val="24"/>
          <w:szCs w:val="24"/>
          <w:lang w:eastAsia="ru-RU"/>
        </w:rPr>
        <w:t>от организаций, занимающихся коллективным размещением людей</w:t>
      </w:r>
      <w:r w:rsidR="0011095D" w:rsidRPr="002E16E0">
        <w:rPr>
          <w:rFonts w:ascii="Times New Roman" w:eastAsia="Times New Roman" w:hAnsi="Times New Roman"/>
          <w:sz w:val="24"/>
          <w:szCs w:val="24"/>
          <w:lang w:eastAsia="ru-RU"/>
        </w:rPr>
        <w:t>,</w:t>
      </w:r>
      <w:r w:rsidR="006C4306" w:rsidRPr="002E16E0">
        <w:rPr>
          <w:rFonts w:ascii="Times New Roman" w:eastAsia="Times New Roman" w:hAnsi="Times New Roman"/>
          <w:sz w:val="24"/>
          <w:szCs w:val="24"/>
          <w:lang w:eastAsia="ru-RU"/>
        </w:rPr>
        <w:t xml:space="preserve"> </w:t>
      </w:r>
      <w:r w:rsidR="00733A04" w:rsidRPr="002E16E0">
        <w:rPr>
          <w:rFonts w:ascii="Times New Roman" w:eastAsia="Times New Roman" w:hAnsi="Times New Roman"/>
          <w:sz w:val="24"/>
          <w:szCs w:val="24"/>
          <w:lang w:eastAsia="ru-RU"/>
        </w:rPr>
        <w:t>в</w:t>
      </w:r>
      <w:r w:rsidRPr="002E16E0">
        <w:rPr>
          <w:rFonts w:ascii="Times New Roman" w:eastAsia="Times New Roman" w:hAnsi="Times New Roman"/>
          <w:sz w:val="24"/>
          <w:szCs w:val="24"/>
          <w:lang w:eastAsia="ru-RU"/>
        </w:rPr>
        <w:t xml:space="preserve"> 202</w:t>
      </w:r>
      <w:r w:rsidR="00AD1391">
        <w:rPr>
          <w:rFonts w:ascii="Times New Roman" w:eastAsia="Times New Roman" w:hAnsi="Times New Roman"/>
          <w:sz w:val="24"/>
          <w:szCs w:val="24"/>
          <w:lang w:eastAsia="ru-RU"/>
        </w:rPr>
        <w:t>5</w:t>
      </w:r>
      <w:r w:rsidR="00F46141">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год</w:t>
      </w:r>
      <w:r w:rsidR="00733A04" w:rsidRPr="002E16E0">
        <w:rPr>
          <w:rFonts w:ascii="Times New Roman" w:eastAsia="Times New Roman" w:hAnsi="Times New Roman"/>
          <w:sz w:val="24"/>
          <w:szCs w:val="24"/>
          <w:lang w:eastAsia="ru-RU"/>
        </w:rPr>
        <w:t>у</w:t>
      </w:r>
      <w:r w:rsidRPr="002E16E0">
        <w:rPr>
          <w:rFonts w:ascii="Times New Roman" w:eastAsia="Times New Roman" w:hAnsi="Times New Roman"/>
          <w:sz w:val="24"/>
          <w:szCs w:val="24"/>
          <w:lang w:eastAsia="ru-RU"/>
        </w:rPr>
        <w:t xml:space="preserve"> </w:t>
      </w:r>
      <w:r w:rsidR="00C579B7" w:rsidRPr="002E16E0">
        <w:rPr>
          <w:rFonts w:ascii="Times New Roman" w:eastAsia="Times New Roman" w:hAnsi="Times New Roman"/>
          <w:sz w:val="24"/>
          <w:szCs w:val="24"/>
          <w:lang w:eastAsia="ru-RU"/>
        </w:rPr>
        <w:t xml:space="preserve">увеличилась </w:t>
      </w:r>
      <w:r w:rsidR="00AD1391">
        <w:rPr>
          <w:rFonts w:ascii="Times New Roman" w:eastAsia="Times New Roman" w:hAnsi="Times New Roman"/>
          <w:sz w:val="24"/>
          <w:szCs w:val="24"/>
          <w:lang w:eastAsia="ru-RU"/>
        </w:rPr>
        <w:t>на 13,6</w:t>
      </w:r>
      <w:r w:rsidR="0043472F">
        <w:rPr>
          <w:rFonts w:ascii="Times New Roman" w:eastAsia="Times New Roman" w:hAnsi="Times New Roman"/>
          <w:sz w:val="24"/>
          <w:szCs w:val="24"/>
          <w:lang w:eastAsia="ru-RU"/>
        </w:rPr>
        <w:t> </w:t>
      </w:r>
      <w:r w:rsidR="00AD1391">
        <w:rPr>
          <w:rFonts w:ascii="Times New Roman" w:eastAsia="Times New Roman" w:hAnsi="Times New Roman"/>
          <w:sz w:val="24"/>
          <w:szCs w:val="24"/>
          <w:lang w:eastAsia="ru-RU"/>
        </w:rPr>
        <w:t>%</w:t>
      </w:r>
      <w:r w:rsidR="00C579B7" w:rsidRPr="002E16E0">
        <w:rPr>
          <w:rFonts w:ascii="Times New Roman" w:eastAsia="Times New Roman" w:hAnsi="Times New Roman"/>
          <w:sz w:val="24"/>
          <w:szCs w:val="24"/>
          <w:lang w:eastAsia="ru-RU"/>
        </w:rPr>
        <w:t xml:space="preserve"> по сравнению с </w:t>
      </w:r>
      <w:r w:rsidR="008203C2" w:rsidRPr="002E16E0">
        <w:rPr>
          <w:rFonts w:ascii="Times New Roman" w:eastAsia="Times New Roman" w:hAnsi="Times New Roman"/>
          <w:sz w:val="24"/>
          <w:szCs w:val="24"/>
          <w:lang w:eastAsia="ru-RU"/>
        </w:rPr>
        <w:t>202</w:t>
      </w:r>
      <w:r w:rsidR="00AD1391">
        <w:rPr>
          <w:rFonts w:ascii="Times New Roman" w:eastAsia="Times New Roman" w:hAnsi="Times New Roman"/>
          <w:sz w:val="24"/>
          <w:szCs w:val="24"/>
          <w:lang w:eastAsia="ru-RU"/>
        </w:rPr>
        <w:t>4</w:t>
      </w:r>
      <w:r w:rsidR="00C579B7" w:rsidRPr="002E16E0">
        <w:rPr>
          <w:rFonts w:ascii="Times New Roman" w:eastAsia="Times New Roman" w:hAnsi="Times New Roman"/>
          <w:sz w:val="24"/>
          <w:szCs w:val="24"/>
          <w:lang w:eastAsia="ru-RU"/>
        </w:rPr>
        <w:t xml:space="preserve"> годом и </w:t>
      </w:r>
      <w:r w:rsidRPr="002E16E0">
        <w:rPr>
          <w:rFonts w:ascii="Times New Roman" w:eastAsia="Times New Roman" w:hAnsi="Times New Roman"/>
          <w:sz w:val="24"/>
          <w:szCs w:val="24"/>
          <w:lang w:eastAsia="ru-RU"/>
        </w:rPr>
        <w:t xml:space="preserve">составила </w:t>
      </w:r>
      <w:r w:rsidR="0043472F">
        <w:rPr>
          <w:rFonts w:ascii="Times New Roman" w:eastAsia="Times New Roman" w:hAnsi="Times New Roman"/>
          <w:sz w:val="24"/>
          <w:szCs w:val="24"/>
          <w:lang w:eastAsia="ru-RU"/>
        </w:rPr>
        <w:t xml:space="preserve">более </w:t>
      </w:r>
      <w:r w:rsidR="00AD1391">
        <w:rPr>
          <w:rFonts w:ascii="Times New Roman" w:eastAsia="Times New Roman" w:hAnsi="Times New Roman"/>
          <w:sz w:val="24"/>
          <w:szCs w:val="24"/>
          <w:lang w:eastAsia="ru-RU"/>
        </w:rPr>
        <w:t>8,0</w:t>
      </w:r>
      <w:r w:rsidR="0043472F">
        <w:rPr>
          <w:rFonts w:ascii="Times New Roman" w:eastAsia="Times New Roman" w:hAnsi="Times New Roman"/>
          <w:sz w:val="24"/>
          <w:szCs w:val="24"/>
          <w:lang w:eastAsia="ru-RU"/>
        </w:rPr>
        <w:t> </w:t>
      </w:r>
      <w:proofErr w:type="gramStart"/>
      <w:r w:rsidR="00836B7A" w:rsidRPr="002E16E0">
        <w:rPr>
          <w:rFonts w:ascii="Times New Roman" w:eastAsia="Times New Roman" w:hAnsi="Times New Roman"/>
          <w:sz w:val="24"/>
          <w:szCs w:val="24"/>
          <w:lang w:eastAsia="ru-RU"/>
        </w:rPr>
        <w:t>млн</w:t>
      </w:r>
      <w:proofErr w:type="gramEnd"/>
      <w:r w:rsidR="0043472F">
        <w:rPr>
          <w:rFonts w:ascii="Times New Roman" w:eastAsia="Times New Roman" w:hAnsi="Times New Roman"/>
          <w:sz w:val="24"/>
          <w:szCs w:val="24"/>
          <w:lang w:eastAsia="ru-RU"/>
        </w:rPr>
        <w:t> </w:t>
      </w:r>
      <w:r w:rsidR="00836B7A" w:rsidRPr="002E16E0">
        <w:rPr>
          <w:rFonts w:ascii="Times New Roman" w:eastAsia="Times New Roman" w:hAnsi="Times New Roman"/>
          <w:sz w:val="24"/>
          <w:szCs w:val="24"/>
          <w:lang w:eastAsia="ru-RU"/>
        </w:rPr>
        <w:t>руб</w:t>
      </w:r>
      <w:r w:rsidR="007E4982" w:rsidRPr="002E16E0">
        <w:rPr>
          <w:rFonts w:ascii="Times New Roman" w:eastAsia="Times New Roman" w:hAnsi="Times New Roman"/>
          <w:sz w:val="24"/>
          <w:szCs w:val="24"/>
          <w:lang w:eastAsia="ru-RU"/>
        </w:rPr>
        <w:t>лей</w:t>
      </w:r>
      <w:r w:rsidR="00836B7A" w:rsidRPr="002E16E0">
        <w:rPr>
          <w:rFonts w:ascii="Times New Roman" w:eastAsia="Times New Roman" w:hAnsi="Times New Roman"/>
          <w:sz w:val="24"/>
          <w:szCs w:val="24"/>
          <w:lang w:eastAsia="ru-RU"/>
        </w:rPr>
        <w:t>.</w:t>
      </w:r>
    </w:p>
    <w:p w:rsidR="00974AE9" w:rsidRPr="002E16E0" w:rsidRDefault="00974AE9" w:rsidP="009F0526">
      <w:pPr>
        <w:tabs>
          <w:tab w:val="left" w:pos="0"/>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В настоящее время на территории округа осуществляет деятельность </w:t>
      </w:r>
      <w:r w:rsidR="008C6993" w:rsidRPr="002E16E0">
        <w:rPr>
          <w:rFonts w:ascii="Times New Roman" w:eastAsia="Times New Roman" w:hAnsi="Times New Roman"/>
          <w:sz w:val="24"/>
          <w:szCs w:val="24"/>
          <w:lang w:eastAsia="ru-RU"/>
        </w:rPr>
        <w:t>7</w:t>
      </w:r>
      <w:r w:rsidRPr="002E16E0">
        <w:rPr>
          <w:rFonts w:ascii="Times New Roman" w:eastAsia="Times New Roman" w:hAnsi="Times New Roman"/>
          <w:sz w:val="24"/>
          <w:szCs w:val="24"/>
          <w:lang w:eastAsia="ru-RU"/>
        </w:rPr>
        <w:t> туроператор</w:t>
      </w:r>
      <w:r w:rsidR="002C4EF2" w:rsidRPr="002E16E0">
        <w:rPr>
          <w:rFonts w:ascii="Times New Roman" w:eastAsia="Times New Roman" w:hAnsi="Times New Roman"/>
          <w:sz w:val="24"/>
          <w:szCs w:val="24"/>
          <w:lang w:eastAsia="ru-RU"/>
        </w:rPr>
        <w:t>ов</w:t>
      </w:r>
      <w:r w:rsidRPr="002E16E0">
        <w:rPr>
          <w:rFonts w:ascii="Times New Roman" w:eastAsia="Times New Roman" w:hAnsi="Times New Roman"/>
          <w:sz w:val="24"/>
          <w:szCs w:val="24"/>
          <w:lang w:eastAsia="ru-RU"/>
        </w:rPr>
        <w:t>, включенных в Единый федеральный реестр туроператоров.</w:t>
      </w:r>
      <w:r w:rsidR="004C6194">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Функционирует 19 КСР, 1</w:t>
      </w:r>
      <w:r w:rsidR="008C6993" w:rsidRPr="002E16E0">
        <w:rPr>
          <w:rFonts w:ascii="Times New Roman" w:eastAsia="Times New Roman" w:hAnsi="Times New Roman"/>
          <w:sz w:val="24"/>
          <w:szCs w:val="24"/>
          <w:lang w:eastAsia="ru-RU"/>
        </w:rPr>
        <w:t>7</w:t>
      </w:r>
      <w:r w:rsidRPr="002E16E0">
        <w:rPr>
          <w:rFonts w:ascii="Times New Roman" w:eastAsia="Times New Roman" w:hAnsi="Times New Roman"/>
          <w:sz w:val="24"/>
          <w:szCs w:val="24"/>
          <w:lang w:eastAsia="ru-RU"/>
        </w:rPr>
        <w:t xml:space="preserve"> из которых прошли классификацию и полу</w:t>
      </w:r>
      <w:r w:rsidR="00B712A3" w:rsidRPr="002E16E0">
        <w:rPr>
          <w:rFonts w:ascii="Times New Roman" w:eastAsia="Times New Roman" w:hAnsi="Times New Roman"/>
          <w:sz w:val="24"/>
          <w:szCs w:val="24"/>
          <w:lang w:eastAsia="ru-RU"/>
        </w:rPr>
        <w:t>чили категорию</w:t>
      </w:r>
      <w:r w:rsidR="004C6194">
        <w:rPr>
          <w:rFonts w:ascii="Times New Roman" w:eastAsia="Times New Roman" w:hAnsi="Times New Roman"/>
          <w:sz w:val="24"/>
          <w:szCs w:val="24"/>
          <w:lang w:eastAsia="ru-RU"/>
        </w:rPr>
        <w:t>:</w:t>
      </w:r>
      <w:r w:rsidR="00B712A3" w:rsidRPr="002E16E0">
        <w:rPr>
          <w:rFonts w:ascii="Times New Roman" w:eastAsia="Times New Roman" w:hAnsi="Times New Roman"/>
          <w:sz w:val="24"/>
          <w:szCs w:val="24"/>
          <w:lang w:eastAsia="ru-RU"/>
        </w:rPr>
        <w:t xml:space="preserve"> </w:t>
      </w:r>
      <w:r w:rsidR="002C4EF2" w:rsidRPr="002E16E0">
        <w:rPr>
          <w:rFonts w:ascii="Times New Roman" w:eastAsia="Times New Roman" w:hAnsi="Times New Roman"/>
          <w:sz w:val="24"/>
          <w:szCs w:val="24"/>
          <w:lang w:eastAsia="ru-RU"/>
        </w:rPr>
        <w:t xml:space="preserve">«пять звезд» </w:t>
      </w:r>
      <w:r w:rsidR="002A4C3A" w:rsidRPr="002E16E0">
        <w:rPr>
          <w:rFonts w:ascii="Times New Roman" w:eastAsia="Times New Roman" w:hAnsi="Times New Roman"/>
          <w:sz w:val="24"/>
          <w:szCs w:val="24"/>
          <w:lang w:eastAsia="ru-RU"/>
        </w:rPr>
        <w:t>–</w:t>
      </w:r>
      <w:r w:rsidR="002C4EF2" w:rsidRPr="002E16E0">
        <w:rPr>
          <w:rFonts w:ascii="Times New Roman" w:eastAsia="Times New Roman" w:hAnsi="Times New Roman"/>
          <w:sz w:val="24"/>
          <w:szCs w:val="24"/>
          <w:lang w:eastAsia="ru-RU"/>
        </w:rPr>
        <w:t xml:space="preserve"> 1 КСР, </w:t>
      </w:r>
      <w:r w:rsidRPr="002E16E0">
        <w:rPr>
          <w:rFonts w:ascii="Times New Roman" w:eastAsia="Times New Roman" w:hAnsi="Times New Roman"/>
          <w:sz w:val="24"/>
          <w:szCs w:val="24"/>
          <w:lang w:eastAsia="ru-RU"/>
        </w:rPr>
        <w:t xml:space="preserve">«три звезды» – </w:t>
      </w:r>
      <w:r w:rsidR="002C4EF2" w:rsidRPr="002E16E0">
        <w:rPr>
          <w:rFonts w:ascii="Times New Roman" w:eastAsia="Times New Roman" w:hAnsi="Times New Roman"/>
          <w:sz w:val="24"/>
          <w:szCs w:val="24"/>
          <w:lang w:eastAsia="ru-RU"/>
        </w:rPr>
        <w:t>4</w:t>
      </w:r>
      <w:r w:rsidRPr="002E16E0">
        <w:rPr>
          <w:rFonts w:ascii="Times New Roman" w:eastAsia="Times New Roman" w:hAnsi="Times New Roman"/>
          <w:sz w:val="24"/>
          <w:szCs w:val="24"/>
          <w:lang w:eastAsia="ru-RU"/>
        </w:rPr>
        <w:t xml:space="preserve"> КСР, «две звезды» – </w:t>
      </w:r>
      <w:r w:rsidR="00ED03F9">
        <w:rPr>
          <w:rFonts w:ascii="Times New Roman" w:eastAsia="Times New Roman" w:hAnsi="Times New Roman"/>
          <w:sz w:val="24"/>
          <w:szCs w:val="24"/>
          <w:lang w:eastAsia="ru-RU"/>
        </w:rPr>
        <w:t>2</w:t>
      </w:r>
      <w:r w:rsidRPr="002E16E0">
        <w:rPr>
          <w:rFonts w:ascii="Times New Roman" w:eastAsia="Times New Roman" w:hAnsi="Times New Roman"/>
          <w:sz w:val="24"/>
          <w:szCs w:val="24"/>
          <w:lang w:eastAsia="ru-RU"/>
        </w:rPr>
        <w:t xml:space="preserve"> КСР, «1 звезда» ‒ </w:t>
      </w:r>
      <w:r w:rsidR="008C6993" w:rsidRPr="002E16E0">
        <w:rPr>
          <w:rFonts w:ascii="Times New Roman" w:eastAsia="Times New Roman" w:hAnsi="Times New Roman"/>
          <w:sz w:val="24"/>
          <w:szCs w:val="24"/>
          <w:lang w:eastAsia="ru-RU"/>
        </w:rPr>
        <w:t>1</w:t>
      </w:r>
      <w:r w:rsidRPr="002E16E0">
        <w:rPr>
          <w:rFonts w:ascii="Times New Roman" w:eastAsia="Times New Roman" w:hAnsi="Times New Roman"/>
          <w:sz w:val="24"/>
          <w:szCs w:val="24"/>
          <w:lang w:eastAsia="ru-RU"/>
        </w:rPr>
        <w:t xml:space="preserve"> КСР, категорию «без звезд» – </w:t>
      </w:r>
      <w:r w:rsidR="00ED03F9">
        <w:rPr>
          <w:rFonts w:ascii="Times New Roman" w:eastAsia="Times New Roman" w:hAnsi="Times New Roman"/>
          <w:sz w:val="24"/>
          <w:szCs w:val="24"/>
          <w:lang w:eastAsia="ru-RU"/>
        </w:rPr>
        <w:t>9</w:t>
      </w:r>
      <w:r w:rsidRPr="002E16E0">
        <w:rPr>
          <w:rFonts w:ascii="Times New Roman" w:eastAsia="Times New Roman" w:hAnsi="Times New Roman"/>
          <w:sz w:val="24"/>
          <w:szCs w:val="24"/>
          <w:lang w:eastAsia="ru-RU"/>
        </w:rPr>
        <w:t xml:space="preserve"> КСР.</w:t>
      </w:r>
      <w:r w:rsidR="00F46141" w:rsidRPr="00F46141">
        <w:rPr>
          <w:rFonts w:ascii="Times New Roman" w:eastAsia="Times New Roman" w:hAnsi="Times New Roman"/>
          <w:sz w:val="24"/>
          <w:szCs w:val="24"/>
          <w:lang w:eastAsia="ru-RU"/>
        </w:rPr>
        <w:t xml:space="preserve"> Общий номерной фонд средств размещения в АГО 785</w:t>
      </w:r>
      <w:r w:rsidR="00F46141">
        <w:rPr>
          <w:rFonts w:ascii="Times New Roman" w:eastAsia="Times New Roman" w:hAnsi="Times New Roman"/>
          <w:sz w:val="24"/>
          <w:szCs w:val="24"/>
          <w:lang w:eastAsia="ru-RU"/>
        </w:rPr>
        <w:t> </w:t>
      </w:r>
      <w:r w:rsidR="00F46141" w:rsidRPr="00F46141">
        <w:rPr>
          <w:rFonts w:ascii="Times New Roman" w:eastAsia="Times New Roman" w:hAnsi="Times New Roman"/>
          <w:sz w:val="24"/>
          <w:szCs w:val="24"/>
          <w:lang w:eastAsia="ru-RU"/>
        </w:rPr>
        <w:t>номер</w:t>
      </w:r>
      <w:r w:rsidR="00524E6D">
        <w:rPr>
          <w:rFonts w:ascii="Times New Roman" w:eastAsia="Times New Roman" w:hAnsi="Times New Roman"/>
          <w:sz w:val="24"/>
          <w:szCs w:val="24"/>
          <w:lang w:eastAsia="ru-RU"/>
        </w:rPr>
        <w:t>ов</w:t>
      </w:r>
      <w:r w:rsidR="00F46141" w:rsidRPr="00F46141">
        <w:rPr>
          <w:rFonts w:ascii="Times New Roman" w:eastAsia="Times New Roman" w:hAnsi="Times New Roman"/>
          <w:sz w:val="24"/>
          <w:szCs w:val="24"/>
          <w:lang w:eastAsia="ru-RU"/>
        </w:rPr>
        <w:t xml:space="preserve"> (1</w:t>
      </w:r>
      <w:r w:rsidR="00DF7539">
        <w:rPr>
          <w:rFonts w:ascii="Times New Roman" w:eastAsia="Times New Roman" w:hAnsi="Times New Roman"/>
          <w:sz w:val="24"/>
          <w:szCs w:val="24"/>
          <w:lang w:eastAsia="ru-RU"/>
        </w:rPr>
        <w:t> </w:t>
      </w:r>
      <w:r w:rsidR="00F46141" w:rsidRPr="00F46141">
        <w:rPr>
          <w:rFonts w:ascii="Times New Roman" w:eastAsia="Times New Roman" w:hAnsi="Times New Roman"/>
          <w:sz w:val="24"/>
          <w:szCs w:val="24"/>
          <w:lang w:eastAsia="ru-RU"/>
        </w:rPr>
        <w:t>621 мест</w:t>
      </w:r>
      <w:r w:rsidR="00F46141">
        <w:rPr>
          <w:rFonts w:ascii="Times New Roman" w:eastAsia="Times New Roman" w:hAnsi="Times New Roman"/>
          <w:sz w:val="24"/>
          <w:szCs w:val="24"/>
          <w:lang w:eastAsia="ru-RU"/>
        </w:rPr>
        <w:t>о</w:t>
      </w:r>
      <w:r w:rsidR="00F46141" w:rsidRPr="00F46141">
        <w:rPr>
          <w:rFonts w:ascii="Times New Roman" w:eastAsia="Times New Roman" w:hAnsi="Times New Roman"/>
          <w:sz w:val="24"/>
          <w:szCs w:val="24"/>
          <w:lang w:eastAsia="ru-RU"/>
        </w:rPr>
        <w:t>)</w:t>
      </w:r>
      <w:r w:rsidR="00F46141">
        <w:rPr>
          <w:rFonts w:ascii="Times New Roman" w:eastAsia="Times New Roman" w:hAnsi="Times New Roman"/>
          <w:sz w:val="24"/>
          <w:szCs w:val="24"/>
          <w:lang w:eastAsia="ru-RU"/>
        </w:rPr>
        <w:t>.</w:t>
      </w:r>
    </w:p>
    <w:p w:rsidR="008C6993" w:rsidRPr="002E16E0" w:rsidRDefault="008C6993" w:rsidP="009F0526">
      <w:pPr>
        <w:tabs>
          <w:tab w:val="left" w:pos="709"/>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С целью продвижения туристского потенциала </w:t>
      </w:r>
      <w:r w:rsidR="00F46141">
        <w:rPr>
          <w:rFonts w:ascii="Times New Roman" w:eastAsia="Times New Roman" w:hAnsi="Times New Roman"/>
          <w:sz w:val="24"/>
          <w:szCs w:val="24"/>
          <w:lang w:eastAsia="ru-RU"/>
        </w:rPr>
        <w:t>АГО</w:t>
      </w:r>
      <w:r w:rsidRPr="002E16E0">
        <w:rPr>
          <w:rFonts w:ascii="Times New Roman" w:eastAsia="Times New Roman" w:hAnsi="Times New Roman"/>
          <w:sz w:val="24"/>
          <w:szCs w:val="24"/>
          <w:lang w:eastAsia="ru-RU"/>
        </w:rPr>
        <w:t xml:space="preserve"> для представителей туристической индустрии был организован информационный тур с работой по созданию банка фотографий туристических объектов притяжения</w:t>
      </w:r>
      <w:r w:rsidR="00DC23A1">
        <w:rPr>
          <w:rFonts w:ascii="Times New Roman" w:eastAsia="Times New Roman" w:hAnsi="Times New Roman"/>
          <w:sz w:val="24"/>
          <w:szCs w:val="24"/>
          <w:lang w:eastAsia="ru-RU"/>
        </w:rPr>
        <w:t>,</w:t>
      </w:r>
      <w:r w:rsidR="00DC23A1" w:rsidRPr="00DC23A1">
        <w:rPr>
          <w:rFonts w:ascii="Times New Roman" w:eastAsia="Times New Roman" w:hAnsi="Times New Roman"/>
          <w:sz w:val="24"/>
          <w:szCs w:val="24"/>
          <w:lang w:eastAsia="ru-RU" w:bidi="ru-RU"/>
        </w:rPr>
        <w:t xml:space="preserve"> выполнен</w:t>
      </w:r>
      <w:r w:rsidR="00E75842">
        <w:rPr>
          <w:rFonts w:ascii="Times New Roman" w:eastAsia="Times New Roman" w:hAnsi="Times New Roman"/>
          <w:sz w:val="24"/>
          <w:szCs w:val="24"/>
          <w:lang w:eastAsia="ru-RU" w:bidi="ru-RU"/>
        </w:rPr>
        <w:t>ы</w:t>
      </w:r>
      <w:r w:rsidR="00DC23A1" w:rsidRPr="00DC23A1">
        <w:rPr>
          <w:rFonts w:ascii="Times New Roman" w:eastAsia="Times New Roman" w:hAnsi="Times New Roman"/>
          <w:sz w:val="24"/>
          <w:szCs w:val="24"/>
          <w:lang w:eastAsia="ru-RU" w:bidi="ru-RU"/>
        </w:rPr>
        <w:t xml:space="preserve"> работ</w:t>
      </w:r>
      <w:r w:rsidR="00E75842">
        <w:rPr>
          <w:rFonts w:ascii="Times New Roman" w:eastAsia="Times New Roman" w:hAnsi="Times New Roman"/>
          <w:sz w:val="24"/>
          <w:szCs w:val="24"/>
          <w:lang w:eastAsia="ru-RU" w:bidi="ru-RU"/>
        </w:rPr>
        <w:t>ы</w:t>
      </w:r>
      <w:r w:rsidR="00DC23A1" w:rsidRPr="00DC23A1">
        <w:rPr>
          <w:rFonts w:ascii="Times New Roman" w:eastAsia="Times New Roman" w:hAnsi="Times New Roman"/>
          <w:sz w:val="24"/>
          <w:szCs w:val="24"/>
          <w:lang w:eastAsia="ru-RU" w:bidi="ru-RU"/>
        </w:rPr>
        <w:t xml:space="preserve"> по созданию видеоролика о туристическом потенциале </w:t>
      </w:r>
      <w:r w:rsidR="00F46141">
        <w:rPr>
          <w:rFonts w:ascii="Times New Roman" w:eastAsia="Times New Roman" w:hAnsi="Times New Roman"/>
          <w:sz w:val="24"/>
          <w:szCs w:val="24"/>
          <w:lang w:eastAsia="ru-RU" w:bidi="ru-RU"/>
        </w:rPr>
        <w:t>АГО</w:t>
      </w:r>
      <w:r w:rsidR="00E75842">
        <w:rPr>
          <w:rFonts w:ascii="Times New Roman" w:eastAsia="Times New Roman" w:hAnsi="Times New Roman"/>
          <w:sz w:val="24"/>
          <w:szCs w:val="24"/>
          <w:lang w:eastAsia="ru-RU" w:bidi="ru-RU"/>
        </w:rPr>
        <w:t>,</w:t>
      </w:r>
      <w:r w:rsidR="00DC23A1">
        <w:rPr>
          <w:rFonts w:ascii="Times New Roman" w:eastAsia="Times New Roman" w:hAnsi="Times New Roman"/>
          <w:sz w:val="24"/>
          <w:szCs w:val="24"/>
          <w:lang w:eastAsia="ru-RU"/>
        </w:rPr>
        <w:t xml:space="preserve"> </w:t>
      </w:r>
      <w:r w:rsidR="00E75842" w:rsidRPr="00E75842">
        <w:rPr>
          <w:rFonts w:ascii="Times New Roman" w:eastAsia="Times New Roman" w:hAnsi="Times New Roman"/>
          <w:sz w:val="24"/>
          <w:szCs w:val="24"/>
          <w:lang w:eastAsia="ru-RU" w:bidi="ru-RU"/>
        </w:rPr>
        <w:t>изготовлен</w:t>
      </w:r>
      <w:r w:rsidR="00E75842">
        <w:rPr>
          <w:rFonts w:ascii="Times New Roman" w:eastAsia="Times New Roman" w:hAnsi="Times New Roman"/>
          <w:sz w:val="24"/>
          <w:szCs w:val="24"/>
          <w:lang w:eastAsia="ru-RU" w:bidi="ru-RU"/>
        </w:rPr>
        <w:t>ы</w:t>
      </w:r>
      <w:r w:rsidR="00E75842" w:rsidRPr="00E75842">
        <w:rPr>
          <w:rFonts w:ascii="Times New Roman" w:eastAsia="Times New Roman" w:hAnsi="Times New Roman"/>
          <w:sz w:val="24"/>
          <w:szCs w:val="24"/>
          <w:lang w:eastAsia="ru-RU" w:bidi="ru-RU"/>
        </w:rPr>
        <w:t xml:space="preserve"> печатны</w:t>
      </w:r>
      <w:r w:rsidR="00E75842">
        <w:rPr>
          <w:rFonts w:ascii="Times New Roman" w:eastAsia="Times New Roman" w:hAnsi="Times New Roman"/>
          <w:sz w:val="24"/>
          <w:szCs w:val="24"/>
          <w:lang w:eastAsia="ru-RU" w:bidi="ru-RU"/>
        </w:rPr>
        <w:t>е</w:t>
      </w:r>
      <w:r w:rsidR="00E75842" w:rsidRPr="00E75842">
        <w:rPr>
          <w:rFonts w:ascii="Times New Roman" w:eastAsia="Times New Roman" w:hAnsi="Times New Roman"/>
          <w:sz w:val="24"/>
          <w:szCs w:val="24"/>
          <w:lang w:eastAsia="ru-RU" w:bidi="ru-RU"/>
        </w:rPr>
        <w:t xml:space="preserve"> материал</w:t>
      </w:r>
      <w:r w:rsidR="00E75842">
        <w:rPr>
          <w:rFonts w:ascii="Times New Roman" w:eastAsia="Times New Roman" w:hAnsi="Times New Roman"/>
          <w:sz w:val="24"/>
          <w:szCs w:val="24"/>
          <w:lang w:eastAsia="ru-RU" w:bidi="ru-RU"/>
        </w:rPr>
        <w:t>ы</w:t>
      </w:r>
      <w:r w:rsidR="00E75842" w:rsidRPr="00E75842">
        <w:rPr>
          <w:rFonts w:ascii="Times New Roman" w:eastAsia="Times New Roman" w:hAnsi="Times New Roman"/>
          <w:sz w:val="24"/>
          <w:szCs w:val="24"/>
          <w:lang w:eastAsia="ru-RU" w:bidi="ru-RU"/>
        </w:rPr>
        <w:t xml:space="preserve"> по туристической привлекательности </w:t>
      </w:r>
      <w:r w:rsidR="00F46141">
        <w:rPr>
          <w:rFonts w:ascii="Times New Roman" w:eastAsia="Times New Roman" w:hAnsi="Times New Roman"/>
          <w:sz w:val="24"/>
          <w:szCs w:val="24"/>
          <w:lang w:eastAsia="ru-RU" w:bidi="ru-RU"/>
        </w:rPr>
        <w:t>АГО</w:t>
      </w:r>
      <w:r w:rsidRPr="002E16E0">
        <w:rPr>
          <w:rFonts w:ascii="Times New Roman" w:eastAsia="Times New Roman" w:hAnsi="Times New Roman"/>
          <w:sz w:val="24"/>
          <w:szCs w:val="24"/>
          <w:lang w:eastAsia="ru-RU"/>
        </w:rPr>
        <w:t>.</w:t>
      </w:r>
      <w:r w:rsidR="00E75842">
        <w:rPr>
          <w:rFonts w:ascii="Times New Roman" w:eastAsia="Times New Roman" w:hAnsi="Times New Roman"/>
          <w:sz w:val="24"/>
          <w:szCs w:val="24"/>
          <w:lang w:eastAsia="ru-RU"/>
        </w:rPr>
        <w:t xml:space="preserve"> </w:t>
      </w:r>
    </w:p>
    <w:p w:rsidR="00E75842" w:rsidRDefault="00E75842" w:rsidP="00300741">
      <w:pPr>
        <w:tabs>
          <w:tab w:val="left" w:pos="0"/>
        </w:tabs>
        <w:spacing w:after="0" w:line="240" w:lineRule="auto"/>
        <w:ind w:firstLine="709"/>
        <w:jc w:val="both"/>
        <w:rPr>
          <w:rFonts w:ascii="Times New Roman" w:eastAsia="Times New Roman" w:hAnsi="Times New Roman"/>
          <w:bCs/>
          <w:sz w:val="24"/>
          <w:szCs w:val="24"/>
          <w:lang w:eastAsia="ru-RU" w:bidi="ru-RU"/>
        </w:rPr>
      </w:pPr>
      <w:r>
        <w:rPr>
          <w:rFonts w:ascii="Times New Roman" w:eastAsia="Times New Roman" w:hAnsi="Times New Roman"/>
          <w:sz w:val="24"/>
          <w:szCs w:val="24"/>
          <w:lang w:eastAsia="ru-RU"/>
        </w:rPr>
        <w:lastRenderedPageBreak/>
        <w:t xml:space="preserve">Заключено соглашение </w:t>
      </w:r>
      <w:r w:rsidRPr="00E75842">
        <w:rPr>
          <w:rFonts w:ascii="Times New Roman" w:eastAsia="Times New Roman" w:hAnsi="Times New Roman"/>
          <w:bCs/>
          <w:sz w:val="24"/>
          <w:szCs w:val="24"/>
          <w:lang w:eastAsia="ru-RU" w:bidi="ru-RU"/>
        </w:rPr>
        <w:t>о сотрудничестве с информационно-туристской службой</w:t>
      </w:r>
      <w:r w:rsidR="00F46141">
        <w:rPr>
          <w:rFonts w:ascii="Times New Roman" w:eastAsia="Times New Roman" w:hAnsi="Times New Roman"/>
          <w:bCs/>
          <w:sz w:val="24"/>
          <w:szCs w:val="24"/>
          <w:lang w:eastAsia="ru-RU" w:bidi="ru-RU"/>
        </w:rPr>
        <w:t xml:space="preserve"> </w:t>
      </w:r>
      <w:r w:rsidRPr="00E75842">
        <w:rPr>
          <w:rFonts w:ascii="Times New Roman" w:eastAsia="Times New Roman" w:hAnsi="Times New Roman"/>
          <w:bCs/>
          <w:sz w:val="24"/>
          <w:szCs w:val="24"/>
          <w:lang w:eastAsia="ru-RU" w:bidi="ru-RU"/>
        </w:rPr>
        <w:t>г.</w:t>
      </w:r>
      <w:r w:rsidR="00F46141">
        <w:rPr>
          <w:rFonts w:ascii="Times New Roman" w:eastAsia="Times New Roman" w:hAnsi="Times New Roman"/>
          <w:bCs/>
          <w:sz w:val="24"/>
          <w:szCs w:val="24"/>
          <w:lang w:eastAsia="ru-RU" w:bidi="ru-RU"/>
        </w:rPr>
        <w:t> </w:t>
      </w:r>
      <w:r w:rsidRPr="00E75842">
        <w:rPr>
          <w:rFonts w:ascii="Times New Roman" w:eastAsia="Times New Roman" w:hAnsi="Times New Roman"/>
          <w:bCs/>
          <w:sz w:val="24"/>
          <w:szCs w:val="24"/>
          <w:lang w:eastAsia="ru-RU" w:bidi="ru-RU"/>
        </w:rPr>
        <w:t xml:space="preserve">Иркутска, направленное на содействие развитию внутреннего и въездного туризма на территории </w:t>
      </w:r>
      <w:r w:rsidR="005E508E">
        <w:rPr>
          <w:rFonts w:ascii="Times New Roman" w:eastAsia="Times New Roman" w:hAnsi="Times New Roman"/>
          <w:bCs/>
          <w:sz w:val="24"/>
          <w:szCs w:val="24"/>
          <w:lang w:eastAsia="ru-RU" w:bidi="ru-RU"/>
        </w:rPr>
        <w:t>АГО</w:t>
      </w:r>
      <w:r>
        <w:rPr>
          <w:rFonts w:ascii="Times New Roman" w:eastAsia="Times New Roman" w:hAnsi="Times New Roman"/>
          <w:bCs/>
          <w:sz w:val="24"/>
          <w:szCs w:val="24"/>
          <w:lang w:eastAsia="ru-RU" w:bidi="ru-RU"/>
        </w:rPr>
        <w:t>.</w:t>
      </w:r>
    </w:p>
    <w:p w:rsidR="00E75842" w:rsidRDefault="00E75842" w:rsidP="00300741">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E75842">
        <w:rPr>
          <w:rFonts w:ascii="Times New Roman" w:eastAsia="Times New Roman" w:hAnsi="Times New Roman"/>
          <w:sz w:val="24"/>
          <w:szCs w:val="24"/>
          <w:lang w:eastAsia="ru-RU"/>
        </w:rPr>
        <w:t>ринято участие в международных </w:t>
      </w:r>
      <w:r w:rsidRPr="00E75842">
        <w:rPr>
          <w:rFonts w:ascii="Times New Roman" w:eastAsia="Times New Roman" w:hAnsi="Times New Roman"/>
          <w:bCs/>
          <w:sz w:val="24"/>
          <w:szCs w:val="24"/>
          <w:lang w:eastAsia="ru-RU"/>
        </w:rPr>
        <w:t>туристических</w:t>
      </w:r>
      <w:r w:rsidRPr="00E75842">
        <w:rPr>
          <w:rFonts w:ascii="Times New Roman" w:eastAsia="Times New Roman" w:hAnsi="Times New Roman"/>
          <w:sz w:val="24"/>
          <w:szCs w:val="24"/>
          <w:lang w:eastAsia="ru-RU"/>
        </w:rPr>
        <w:t> выставках-форумах «Интурмаркет Байкал», «Время отдыхать на </w:t>
      </w:r>
      <w:r w:rsidRPr="00E75842">
        <w:rPr>
          <w:rFonts w:ascii="Times New Roman" w:eastAsia="Times New Roman" w:hAnsi="Times New Roman"/>
          <w:bCs/>
          <w:sz w:val="24"/>
          <w:szCs w:val="24"/>
          <w:lang w:eastAsia="ru-RU"/>
        </w:rPr>
        <w:t>Байкале</w:t>
      </w:r>
      <w:r w:rsidRPr="00E75842">
        <w:rPr>
          <w:rFonts w:ascii="Times New Roman" w:eastAsia="Times New Roman" w:hAnsi="Times New Roman"/>
          <w:sz w:val="24"/>
          <w:szCs w:val="24"/>
          <w:lang w:eastAsia="ru-RU"/>
        </w:rPr>
        <w:t>», организованных при официальной поддержке Агентства по туризму Иркутской области</w:t>
      </w:r>
      <w:r>
        <w:rPr>
          <w:rFonts w:ascii="Times New Roman" w:eastAsia="Times New Roman" w:hAnsi="Times New Roman"/>
          <w:sz w:val="24"/>
          <w:szCs w:val="24"/>
          <w:lang w:eastAsia="ru-RU"/>
        </w:rPr>
        <w:t xml:space="preserve">. </w:t>
      </w:r>
    </w:p>
    <w:p w:rsidR="00300741" w:rsidRDefault="00300741" w:rsidP="00300741">
      <w:pPr>
        <w:tabs>
          <w:tab w:val="left" w:pos="0"/>
        </w:tabs>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формирования предоставления об Ангарском округе, как о территории, благоприятной для туризма:</w:t>
      </w:r>
      <w:proofErr w:type="gramEnd"/>
    </w:p>
    <w:p w:rsidR="001630BB" w:rsidRPr="002E16E0" w:rsidRDefault="001630BB" w:rsidP="006B4F81">
      <w:pPr>
        <w:numPr>
          <w:ilvl w:val="0"/>
          <w:numId w:val="30"/>
        </w:numPr>
        <w:tabs>
          <w:tab w:val="left" w:pos="709"/>
          <w:tab w:val="left" w:pos="993"/>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провод</w:t>
      </w:r>
      <w:r w:rsidR="002A4C3A" w:rsidRPr="002E16E0">
        <w:rPr>
          <w:rFonts w:ascii="Times New Roman" w:eastAsia="Times New Roman" w:hAnsi="Times New Roman"/>
          <w:sz w:val="24"/>
          <w:szCs w:val="24"/>
          <w:lang w:eastAsia="ru-RU"/>
        </w:rPr>
        <w:t>ились</w:t>
      </w:r>
      <w:r w:rsidRPr="002E16E0">
        <w:rPr>
          <w:rFonts w:ascii="Times New Roman" w:eastAsia="Times New Roman" w:hAnsi="Times New Roman"/>
          <w:sz w:val="24"/>
          <w:szCs w:val="24"/>
          <w:lang w:eastAsia="ru-RU"/>
        </w:rPr>
        <w:t xml:space="preserve"> мероприятия по продвижению туристского портала АГО «ангарсктуризм</w:t>
      </w:r>
      <w:proofErr w:type="gramStart"/>
      <w:r w:rsidRPr="002E16E0">
        <w:rPr>
          <w:rFonts w:ascii="Times New Roman" w:eastAsia="Times New Roman" w:hAnsi="Times New Roman"/>
          <w:sz w:val="24"/>
          <w:szCs w:val="24"/>
          <w:lang w:eastAsia="ru-RU"/>
        </w:rPr>
        <w:t>.р</w:t>
      </w:r>
      <w:proofErr w:type="gramEnd"/>
      <w:r w:rsidRPr="002E16E0">
        <w:rPr>
          <w:rFonts w:ascii="Times New Roman" w:eastAsia="Times New Roman" w:hAnsi="Times New Roman"/>
          <w:sz w:val="24"/>
          <w:szCs w:val="24"/>
          <w:lang w:eastAsia="ru-RU"/>
        </w:rPr>
        <w:t>ф» (количество посетителей за период январь-декабрь 202</w:t>
      </w:r>
      <w:r w:rsidR="00CB7913">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года – </w:t>
      </w:r>
      <w:r w:rsidR="00CB7913">
        <w:rPr>
          <w:rFonts w:ascii="Times New Roman" w:eastAsia="Times New Roman" w:hAnsi="Times New Roman"/>
          <w:sz w:val="24"/>
          <w:szCs w:val="24"/>
          <w:lang w:eastAsia="ru-RU"/>
        </w:rPr>
        <w:t>16,3 тыс. человек</w:t>
      </w:r>
      <w:r w:rsidR="005159FB" w:rsidRPr="002E16E0">
        <w:rPr>
          <w:rFonts w:ascii="Times New Roman" w:eastAsia="Times New Roman" w:hAnsi="Times New Roman"/>
          <w:sz w:val="24"/>
          <w:szCs w:val="24"/>
          <w:lang w:eastAsia="ru-RU"/>
        </w:rPr>
        <w:t>)</w:t>
      </w:r>
      <w:r w:rsidR="00300741">
        <w:rPr>
          <w:rFonts w:ascii="Times New Roman" w:eastAsia="Times New Roman" w:hAnsi="Times New Roman"/>
          <w:sz w:val="24"/>
          <w:szCs w:val="24"/>
          <w:lang w:eastAsia="ru-RU"/>
        </w:rPr>
        <w:t>;</w:t>
      </w:r>
    </w:p>
    <w:p w:rsidR="00974AE9" w:rsidRDefault="00CB7913" w:rsidP="006B4F81">
      <w:pPr>
        <w:numPr>
          <w:ilvl w:val="0"/>
          <w:numId w:val="30"/>
        </w:numPr>
        <w:tabs>
          <w:tab w:val="left" w:pos="709"/>
          <w:tab w:val="left" w:pos="993"/>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состоялось открытие экотропы «Тридевятое царство» в парке деревянных структур «Лукоморье» в с. Савватеевка</w:t>
      </w:r>
      <w:r w:rsidR="00BD6C3B">
        <w:rPr>
          <w:rFonts w:ascii="Times New Roman" w:eastAsia="Times New Roman" w:hAnsi="Times New Roman"/>
          <w:sz w:val="24"/>
          <w:szCs w:val="24"/>
          <w:lang w:eastAsia="ru-RU"/>
        </w:rPr>
        <w:t>;</w:t>
      </w:r>
    </w:p>
    <w:p w:rsidR="004F6498" w:rsidRPr="00DC23A1" w:rsidRDefault="00CB7913" w:rsidP="006B4F81">
      <w:pPr>
        <w:numPr>
          <w:ilvl w:val="0"/>
          <w:numId w:val="30"/>
        </w:numPr>
        <w:tabs>
          <w:tab w:val="left" w:pos="709"/>
          <w:tab w:val="left" w:pos="993"/>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открылось «Семейное пространство будущего» </w:t>
      </w:r>
      <w:r w:rsidR="00F4614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экогалерея в парке развлечений «Кругозор»</w:t>
      </w:r>
      <w:r w:rsidR="00DC23A1">
        <w:rPr>
          <w:rFonts w:ascii="Times New Roman" w:eastAsia="Times New Roman" w:hAnsi="Times New Roman"/>
          <w:sz w:val="24"/>
          <w:szCs w:val="24"/>
          <w:lang w:eastAsia="ru-RU"/>
        </w:rPr>
        <w:t>.</w:t>
      </w:r>
    </w:p>
    <w:p w:rsidR="00C04263" w:rsidRDefault="00C04263" w:rsidP="00C52BED">
      <w:pPr>
        <w:spacing w:after="0" w:line="240" w:lineRule="auto"/>
        <w:ind w:firstLine="709"/>
        <w:jc w:val="both"/>
        <w:rPr>
          <w:rFonts w:ascii="Times New Roman" w:eastAsia="Times New Roman" w:hAnsi="Times New Roman"/>
          <w:sz w:val="24"/>
          <w:szCs w:val="24"/>
          <w:u w:val="single"/>
          <w:lang w:eastAsia="ru-RU"/>
        </w:rPr>
      </w:pPr>
    </w:p>
    <w:p w:rsidR="00C52BED" w:rsidRPr="002E16E0" w:rsidRDefault="00C52BED" w:rsidP="00C52BED">
      <w:pPr>
        <w:spacing w:after="0" w:line="240" w:lineRule="auto"/>
        <w:ind w:firstLine="709"/>
        <w:jc w:val="both"/>
        <w:rPr>
          <w:rFonts w:ascii="Times New Roman" w:eastAsia="Times New Roman" w:hAnsi="Times New Roman"/>
          <w:spacing w:val="-4"/>
          <w:sz w:val="24"/>
          <w:szCs w:val="24"/>
          <w:shd w:val="clear" w:color="auto" w:fill="FFFFFF"/>
          <w:lang w:eastAsia="ar-SA"/>
        </w:rPr>
      </w:pPr>
      <w:r w:rsidRPr="000B5E07">
        <w:rPr>
          <w:rFonts w:ascii="Times New Roman" w:eastAsia="Times New Roman" w:hAnsi="Times New Roman"/>
          <w:sz w:val="24"/>
          <w:szCs w:val="24"/>
          <w:u w:val="single"/>
          <w:lang w:eastAsia="ru-RU"/>
        </w:rPr>
        <w:t xml:space="preserve">С момента образования </w:t>
      </w:r>
      <w:r w:rsidR="005B7376" w:rsidRPr="000B5E07">
        <w:rPr>
          <w:rFonts w:ascii="Times New Roman" w:eastAsia="Times New Roman" w:hAnsi="Times New Roman"/>
          <w:sz w:val="24"/>
          <w:szCs w:val="24"/>
          <w:u w:val="single"/>
          <w:lang w:eastAsia="ru-RU"/>
        </w:rPr>
        <w:t>АГО</w:t>
      </w:r>
      <w:r w:rsidRPr="002E16E0">
        <w:rPr>
          <w:rFonts w:ascii="Times New Roman" w:eastAsia="Times New Roman" w:hAnsi="Times New Roman"/>
          <w:sz w:val="24"/>
          <w:szCs w:val="24"/>
          <w:lang w:eastAsia="ru-RU"/>
        </w:rPr>
        <w:t xml:space="preserve"> р</w:t>
      </w:r>
      <w:r w:rsidRPr="002E16E0">
        <w:rPr>
          <w:rFonts w:ascii="Times New Roman" w:eastAsia="Times New Roman" w:hAnsi="Times New Roman"/>
          <w:spacing w:val="-4"/>
          <w:sz w:val="24"/>
          <w:szCs w:val="24"/>
          <w:shd w:val="clear" w:color="auto" w:fill="FFFFFF"/>
          <w:lang w:eastAsia="ar-SA"/>
        </w:rPr>
        <w:t>азвитие туристической деятельности на территории округа, как отдельное направление в деятельности администрации</w:t>
      </w:r>
      <w:r w:rsidR="00D2208D">
        <w:rPr>
          <w:rFonts w:ascii="Times New Roman" w:eastAsia="Times New Roman" w:hAnsi="Times New Roman"/>
          <w:spacing w:val="-4"/>
          <w:sz w:val="24"/>
          <w:szCs w:val="24"/>
          <w:shd w:val="clear" w:color="auto" w:fill="FFFFFF"/>
          <w:lang w:eastAsia="ar-SA"/>
        </w:rPr>
        <w:t xml:space="preserve"> АГО</w:t>
      </w:r>
      <w:r w:rsidRPr="002E16E0">
        <w:rPr>
          <w:rFonts w:ascii="Times New Roman" w:eastAsia="Times New Roman" w:hAnsi="Times New Roman"/>
          <w:spacing w:val="-4"/>
          <w:sz w:val="24"/>
          <w:szCs w:val="24"/>
          <w:shd w:val="clear" w:color="auto" w:fill="FFFFFF"/>
          <w:lang w:eastAsia="ar-SA"/>
        </w:rPr>
        <w:t>, было выделено с 2017</w:t>
      </w:r>
      <w:r w:rsidR="008B2343">
        <w:rPr>
          <w:rFonts w:ascii="Times New Roman" w:eastAsia="Times New Roman" w:hAnsi="Times New Roman"/>
          <w:spacing w:val="-4"/>
          <w:sz w:val="24"/>
          <w:szCs w:val="24"/>
          <w:shd w:val="clear" w:color="auto" w:fill="FFFFFF"/>
          <w:lang w:eastAsia="ar-SA"/>
        </w:rPr>
        <w:t> </w:t>
      </w:r>
      <w:r w:rsidRPr="002E16E0">
        <w:rPr>
          <w:rFonts w:ascii="Times New Roman" w:eastAsia="Times New Roman" w:hAnsi="Times New Roman"/>
          <w:spacing w:val="-4"/>
          <w:sz w:val="24"/>
          <w:szCs w:val="24"/>
          <w:shd w:val="clear" w:color="auto" w:fill="FFFFFF"/>
          <w:lang w:eastAsia="ar-SA"/>
        </w:rPr>
        <w:t xml:space="preserve">года. </w:t>
      </w:r>
    </w:p>
    <w:p w:rsidR="00C52BED" w:rsidRPr="002E16E0" w:rsidRDefault="00C52BED" w:rsidP="00C52BED">
      <w:pPr>
        <w:spacing w:after="0" w:line="240" w:lineRule="auto"/>
        <w:ind w:firstLine="709"/>
        <w:jc w:val="both"/>
        <w:rPr>
          <w:rFonts w:ascii="Times New Roman" w:eastAsia="Times New Roman" w:hAnsi="Times New Roman"/>
          <w:spacing w:val="-4"/>
          <w:sz w:val="24"/>
          <w:szCs w:val="24"/>
          <w:shd w:val="clear" w:color="auto" w:fill="FFFFFF"/>
          <w:lang w:eastAsia="ar-SA"/>
        </w:rPr>
      </w:pPr>
      <w:r w:rsidRPr="002E16E0">
        <w:rPr>
          <w:rFonts w:ascii="Times New Roman" w:eastAsia="Times New Roman" w:hAnsi="Times New Roman"/>
          <w:spacing w:val="-4"/>
          <w:sz w:val="24"/>
          <w:szCs w:val="24"/>
          <w:shd w:val="clear" w:color="auto" w:fill="FFFFFF"/>
          <w:lang w:eastAsia="ar-SA"/>
        </w:rPr>
        <w:t>За период 2017-202</w:t>
      </w:r>
      <w:r w:rsidR="00F7076B">
        <w:rPr>
          <w:rFonts w:ascii="Times New Roman" w:eastAsia="Times New Roman" w:hAnsi="Times New Roman"/>
          <w:spacing w:val="-4"/>
          <w:sz w:val="24"/>
          <w:szCs w:val="24"/>
          <w:shd w:val="clear" w:color="auto" w:fill="FFFFFF"/>
          <w:lang w:eastAsia="ar-SA"/>
        </w:rPr>
        <w:t>5</w:t>
      </w:r>
      <w:r w:rsidRPr="002E16E0">
        <w:rPr>
          <w:rFonts w:ascii="Times New Roman" w:eastAsia="Times New Roman" w:hAnsi="Times New Roman"/>
          <w:spacing w:val="-4"/>
          <w:sz w:val="24"/>
          <w:szCs w:val="24"/>
          <w:shd w:val="clear" w:color="auto" w:fill="FFFFFF"/>
          <w:lang w:eastAsia="ar-SA"/>
        </w:rPr>
        <w:t xml:space="preserve"> </w:t>
      </w:r>
      <w:r w:rsidR="00BD6C3B">
        <w:rPr>
          <w:rFonts w:ascii="Times New Roman" w:eastAsia="Times New Roman" w:hAnsi="Times New Roman"/>
          <w:spacing w:val="-4"/>
          <w:sz w:val="24"/>
          <w:szCs w:val="24"/>
          <w:shd w:val="clear" w:color="auto" w:fill="FFFFFF"/>
          <w:lang w:eastAsia="ar-SA"/>
        </w:rPr>
        <w:t xml:space="preserve">годы </w:t>
      </w:r>
      <w:r w:rsidRPr="002E16E0">
        <w:rPr>
          <w:rFonts w:ascii="Times New Roman" w:eastAsia="Times New Roman" w:hAnsi="Times New Roman"/>
          <w:spacing w:val="-4"/>
          <w:sz w:val="24"/>
          <w:szCs w:val="24"/>
          <w:shd w:val="clear" w:color="auto" w:fill="FFFFFF"/>
          <w:lang w:eastAsia="ar-SA"/>
        </w:rPr>
        <w:t xml:space="preserve">сформированы базы </w:t>
      </w:r>
      <w:r w:rsidR="00D2208D">
        <w:rPr>
          <w:rFonts w:ascii="Times New Roman" w:eastAsia="Times New Roman" w:hAnsi="Times New Roman"/>
          <w:spacing w:val="-4"/>
          <w:sz w:val="24"/>
          <w:szCs w:val="24"/>
          <w:shd w:val="clear" w:color="auto" w:fill="FFFFFF"/>
          <w:lang w:eastAsia="ar-SA"/>
        </w:rPr>
        <w:t>КСР</w:t>
      </w:r>
      <w:r w:rsidRPr="002E16E0">
        <w:rPr>
          <w:rFonts w:ascii="Times New Roman" w:eastAsia="Times New Roman" w:hAnsi="Times New Roman"/>
          <w:spacing w:val="-4"/>
          <w:sz w:val="24"/>
          <w:szCs w:val="24"/>
          <w:shd w:val="clear" w:color="auto" w:fill="FFFFFF"/>
          <w:lang w:eastAsia="ar-SA"/>
        </w:rPr>
        <w:t>, создан и активно продвигается туристический портал «ангарсктуризм</w:t>
      </w:r>
      <w:proofErr w:type="gramStart"/>
      <w:r w:rsidRPr="002E16E0">
        <w:rPr>
          <w:rFonts w:ascii="Times New Roman" w:eastAsia="Times New Roman" w:hAnsi="Times New Roman"/>
          <w:spacing w:val="-4"/>
          <w:sz w:val="24"/>
          <w:szCs w:val="24"/>
          <w:shd w:val="clear" w:color="auto" w:fill="FFFFFF"/>
          <w:lang w:eastAsia="ar-SA"/>
        </w:rPr>
        <w:t>.р</w:t>
      </w:r>
      <w:proofErr w:type="gramEnd"/>
      <w:r w:rsidRPr="002E16E0">
        <w:rPr>
          <w:rFonts w:ascii="Times New Roman" w:eastAsia="Times New Roman" w:hAnsi="Times New Roman"/>
          <w:spacing w:val="-4"/>
          <w:sz w:val="24"/>
          <w:szCs w:val="24"/>
          <w:shd w:val="clear" w:color="auto" w:fill="FFFFFF"/>
          <w:lang w:eastAsia="ar-SA"/>
        </w:rPr>
        <w:t>ф», представители тур</w:t>
      </w:r>
      <w:r w:rsidR="00BD6C3B">
        <w:rPr>
          <w:rFonts w:ascii="Times New Roman" w:eastAsia="Times New Roman" w:hAnsi="Times New Roman"/>
          <w:spacing w:val="-4"/>
          <w:sz w:val="24"/>
          <w:szCs w:val="24"/>
          <w:shd w:val="clear" w:color="auto" w:fill="FFFFFF"/>
          <w:lang w:eastAsia="ar-SA"/>
        </w:rPr>
        <w:t>истической</w:t>
      </w:r>
      <w:r w:rsidRPr="002E16E0">
        <w:rPr>
          <w:rFonts w:ascii="Times New Roman" w:eastAsia="Times New Roman" w:hAnsi="Times New Roman"/>
          <w:spacing w:val="-4"/>
          <w:sz w:val="24"/>
          <w:szCs w:val="24"/>
          <w:shd w:val="clear" w:color="auto" w:fill="FFFFFF"/>
          <w:lang w:eastAsia="ar-SA"/>
        </w:rPr>
        <w:t xml:space="preserve"> индустрии и событийного туризма не раз становились победителями всероссийских конкурсов. Благодаря </w:t>
      </w:r>
      <w:proofErr w:type="gramStart"/>
      <w:r w:rsidRPr="002E16E0">
        <w:rPr>
          <w:rFonts w:ascii="Times New Roman" w:eastAsia="Times New Roman" w:hAnsi="Times New Roman"/>
          <w:spacing w:val="-4"/>
          <w:sz w:val="24"/>
          <w:szCs w:val="24"/>
          <w:shd w:val="clear" w:color="auto" w:fill="FFFFFF"/>
          <w:lang w:eastAsia="ar-SA"/>
        </w:rPr>
        <w:t>активному</w:t>
      </w:r>
      <w:proofErr w:type="gramEnd"/>
      <w:r w:rsidRPr="002E16E0">
        <w:rPr>
          <w:rFonts w:ascii="Times New Roman" w:eastAsia="Times New Roman" w:hAnsi="Times New Roman"/>
          <w:spacing w:val="-4"/>
          <w:sz w:val="24"/>
          <w:szCs w:val="24"/>
          <w:shd w:val="clear" w:color="auto" w:fill="FFFFFF"/>
          <w:lang w:eastAsia="ar-SA"/>
        </w:rPr>
        <w:t xml:space="preserve"> развитию имиджа Ангарского округа количество гостей неуклонно растет, что положительно влияет на позиционирование территории и является инструментом для формирования устойчивой конкурентоспособности АГО в долгосрочной перспективе.</w:t>
      </w:r>
    </w:p>
    <w:p w:rsidR="00C52BED" w:rsidRPr="00436315" w:rsidRDefault="00C52BED" w:rsidP="009F0526">
      <w:pPr>
        <w:tabs>
          <w:tab w:val="left" w:pos="709"/>
        </w:tabs>
        <w:spacing w:after="0" w:line="240" w:lineRule="auto"/>
        <w:ind w:firstLine="709"/>
        <w:jc w:val="both"/>
        <w:rPr>
          <w:rFonts w:ascii="Times New Roman" w:eastAsia="Times New Roman" w:hAnsi="Times New Roman"/>
          <w:sz w:val="24"/>
          <w:szCs w:val="24"/>
          <w:lang w:eastAsia="ru-RU"/>
        </w:rPr>
      </w:pPr>
    </w:p>
    <w:p w:rsidR="00974AE9" w:rsidRPr="002E16E0" w:rsidRDefault="00974AE9" w:rsidP="009F0526">
      <w:pPr>
        <w:spacing w:after="0" w:line="240" w:lineRule="auto"/>
        <w:ind w:left="709"/>
        <w:contextualSpacing/>
        <w:jc w:val="both"/>
        <w:rPr>
          <w:rFonts w:ascii="Times New Roman" w:eastAsia="Times New Roman" w:hAnsi="Times New Roman"/>
          <w:spacing w:val="-4"/>
          <w:sz w:val="24"/>
          <w:szCs w:val="24"/>
          <w:u w:val="single"/>
          <w:shd w:val="clear" w:color="auto" w:fill="FFFFFF"/>
          <w:lang w:eastAsia="ar-SA"/>
        </w:rPr>
      </w:pPr>
      <w:r w:rsidRPr="002E16E0">
        <w:rPr>
          <w:rFonts w:ascii="Times New Roman" w:eastAsia="Times New Roman" w:hAnsi="Times New Roman"/>
          <w:spacing w:val="-4"/>
          <w:sz w:val="24"/>
          <w:szCs w:val="24"/>
          <w:u w:val="single"/>
          <w:shd w:val="clear" w:color="auto" w:fill="FFFFFF"/>
          <w:lang w:eastAsia="ar-SA"/>
        </w:rPr>
        <w:t>Задачи на 202</w:t>
      </w:r>
      <w:r w:rsidR="00DC23A1">
        <w:rPr>
          <w:rFonts w:ascii="Times New Roman" w:eastAsia="Times New Roman" w:hAnsi="Times New Roman"/>
          <w:spacing w:val="-4"/>
          <w:sz w:val="24"/>
          <w:szCs w:val="24"/>
          <w:u w:val="single"/>
          <w:shd w:val="clear" w:color="auto" w:fill="FFFFFF"/>
          <w:lang w:eastAsia="ar-SA"/>
        </w:rPr>
        <w:t>6</w:t>
      </w:r>
      <w:r w:rsidRPr="002E16E0">
        <w:rPr>
          <w:rFonts w:ascii="Times New Roman" w:eastAsia="Times New Roman" w:hAnsi="Times New Roman"/>
          <w:spacing w:val="-4"/>
          <w:sz w:val="24"/>
          <w:szCs w:val="24"/>
          <w:u w:val="single"/>
          <w:shd w:val="clear" w:color="auto" w:fill="FFFFFF"/>
          <w:lang w:eastAsia="ar-SA"/>
        </w:rPr>
        <w:t xml:space="preserve"> год:</w:t>
      </w:r>
    </w:p>
    <w:p w:rsidR="00821D29" w:rsidRPr="002E16E0" w:rsidRDefault="00E75842" w:rsidP="006B4F81">
      <w:pPr>
        <w:numPr>
          <w:ilvl w:val="0"/>
          <w:numId w:val="31"/>
        </w:numPr>
        <w:spacing w:after="0" w:line="240" w:lineRule="auto"/>
        <w:ind w:firstLine="709"/>
        <w:contextualSpacing/>
        <w:jc w:val="both"/>
        <w:rPr>
          <w:rFonts w:ascii="Times New Roman" w:eastAsia="Times New Roman" w:hAnsi="Times New Roman"/>
          <w:sz w:val="24"/>
          <w:szCs w:val="24"/>
          <w:lang w:eastAsia="ru-RU"/>
        </w:rPr>
      </w:pPr>
      <w:r w:rsidRPr="00E75842">
        <w:rPr>
          <w:rFonts w:ascii="Times New Roman" w:eastAsia="Times New Roman" w:hAnsi="Times New Roman"/>
          <w:sz w:val="24"/>
          <w:szCs w:val="24"/>
          <w:lang w:eastAsia="ru-RU"/>
        </w:rPr>
        <w:t>Организация участия в конкурсе на предоставление субсидий из областного бюджета местным бюджетам на реализацию мероприятий по обустройству туристского центра города на территории муниципальных образований Иркутской области</w:t>
      </w:r>
      <w:r w:rsidR="00821D29" w:rsidRPr="002E16E0">
        <w:rPr>
          <w:rFonts w:ascii="Times New Roman" w:eastAsia="Times New Roman" w:hAnsi="Times New Roman"/>
          <w:sz w:val="24"/>
          <w:szCs w:val="24"/>
          <w:lang w:eastAsia="ru-RU"/>
        </w:rPr>
        <w:t xml:space="preserve">. </w:t>
      </w:r>
    </w:p>
    <w:p w:rsidR="00974AE9" w:rsidRPr="002E16E0" w:rsidRDefault="00974AE9" w:rsidP="006B4F81">
      <w:pPr>
        <w:numPr>
          <w:ilvl w:val="0"/>
          <w:numId w:val="31"/>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Актуализация разделов, информационных материалов туристского портала</w:t>
      </w:r>
      <w:r w:rsidR="004F6498"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АГО «ангарсктуризм</w:t>
      </w:r>
      <w:proofErr w:type="gramStart"/>
      <w:r w:rsidRPr="002E16E0">
        <w:rPr>
          <w:rFonts w:ascii="Times New Roman" w:eastAsia="Times New Roman" w:hAnsi="Times New Roman"/>
          <w:sz w:val="24"/>
          <w:szCs w:val="24"/>
          <w:lang w:eastAsia="ru-RU"/>
        </w:rPr>
        <w:t>.р</w:t>
      </w:r>
      <w:proofErr w:type="gramEnd"/>
      <w:r w:rsidRPr="002E16E0">
        <w:rPr>
          <w:rFonts w:ascii="Times New Roman" w:eastAsia="Times New Roman" w:hAnsi="Times New Roman"/>
          <w:sz w:val="24"/>
          <w:szCs w:val="24"/>
          <w:lang w:eastAsia="ru-RU"/>
        </w:rPr>
        <w:t xml:space="preserve">ф», продвижение </w:t>
      </w:r>
      <w:r w:rsidR="00E75842">
        <w:rPr>
          <w:rFonts w:ascii="Times New Roman" w:eastAsia="Times New Roman" w:hAnsi="Times New Roman"/>
          <w:sz w:val="24"/>
          <w:szCs w:val="24"/>
          <w:lang w:eastAsia="ru-RU"/>
        </w:rPr>
        <w:t>территории в социальных сетях</w:t>
      </w:r>
      <w:r w:rsidRPr="002E16E0">
        <w:rPr>
          <w:rFonts w:ascii="Times New Roman" w:eastAsia="Times New Roman" w:hAnsi="Times New Roman"/>
          <w:sz w:val="24"/>
          <w:szCs w:val="24"/>
          <w:lang w:eastAsia="ru-RU"/>
        </w:rPr>
        <w:t>.</w:t>
      </w:r>
    </w:p>
    <w:p w:rsidR="00C52BED" w:rsidRDefault="00E75842" w:rsidP="006B4F81">
      <w:pPr>
        <w:numPr>
          <w:ilvl w:val="0"/>
          <w:numId w:val="31"/>
        </w:numPr>
        <w:spacing w:after="0" w:line="240" w:lineRule="auto"/>
        <w:ind w:firstLine="709"/>
        <w:contextualSpacing/>
        <w:jc w:val="both"/>
        <w:rPr>
          <w:rFonts w:ascii="Times New Roman" w:eastAsia="Times New Roman" w:hAnsi="Times New Roman"/>
          <w:sz w:val="24"/>
          <w:szCs w:val="24"/>
          <w:lang w:eastAsia="ru-RU"/>
        </w:rPr>
      </w:pPr>
      <w:r w:rsidRPr="00E75842">
        <w:rPr>
          <w:rFonts w:ascii="Times New Roman" w:eastAsia="Times New Roman" w:hAnsi="Times New Roman"/>
          <w:sz w:val="24"/>
          <w:szCs w:val="24"/>
          <w:lang w:eastAsia="ru-RU"/>
        </w:rPr>
        <w:t>Содействие в создании новых туристических маршрутов на территории округа</w:t>
      </w:r>
      <w:r w:rsidR="00C52BED" w:rsidRPr="002E16E0">
        <w:rPr>
          <w:rFonts w:ascii="Times New Roman" w:eastAsia="Times New Roman" w:hAnsi="Times New Roman"/>
          <w:sz w:val="24"/>
          <w:szCs w:val="24"/>
          <w:lang w:eastAsia="ru-RU"/>
        </w:rPr>
        <w:t>.</w:t>
      </w:r>
    </w:p>
    <w:p w:rsidR="00F71DCE" w:rsidRDefault="00F71DCE" w:rsidP="00F71DCE">
      <w:pPr>
        <w:spacing w:after="0" w:line="240" w:lineRule="auto"/>
        <w:ind w:left="709"/>
        <w:contextualSpacing/>
        <w:jc w:val="both"/>
        <w:rPr>
          <w:rFonts w:ascii="Times New Roman" w:eastAsia="Times New Roman" w:hAnsi="Times New Roman"/>
          <w:sz w:val="24"/>
          <w:szCs w:val="24"/>
          <w:lang w:eastAsia="ru-RU"/>
        </w:rPr>
      </w:pPr>
    </w:p>
    <w:p w:rsidR="00974AE9" w:rsidRPr="001B397F" w:rsidRDefault="00974AE9" w:rsidP="006B4F81">
      <w:pPr>
        <w:pStyle w:val="aff6"/>
        <w:numPr>
          <w:ilvl w:val="1"/>
          <w:numId w:val="80"/>
        </w:numPr>
        <w:spacing w:after="0" w:line="240" w:lineRule="auto"/>
        <w:ind w:left="0" w:firstLine="0"/>
        <w:rPr>
          <w:rFonts w:ascii="Times New Roman" w:hAnsi="Times New Roman"/>
          <w:b/>
          <w:lang w:eastAsia="ru-RU"/>
        </w:rPr>
      </w:pPr>
      <w:bookmarkStart w:id="85" w:name="_Toc510619422"/>
      <w:bookmarkStart w:id="86" w:name="_Toc68106194"/>
      <w:bookmarkStart w:id="87" w:name="_Toc162884770"/>
      <w:bookmarkStart w:id="88" w:name="_Toc226641805"/>
      <w:r w:rsidRPr="001B397F">
        <w:rPr>
          <w:rFonts w:ascii="Times New Roman" w:hAnsi="Times New Roman"/>
          <w:b/>
          <w:lang w:eastAsia="ru-RU"/>
        </w:rPr>
        <w:t>Малый бизнес</w:t>
      </w:r>
      <w:bookmarkEnd w:id="85"/>
      <w:bookmarkEnd w:id="86"/>
      <w:bookmarkEnd w:id="87"/>
      <w:bookmarkEnd w:id="88"/>
    </w:p>
    <w:p w:rsidR="00974AE9" w:rsidRPr="003F2814" w:rsidRDefault="00974AE9" w:rsidP="00974AE9">
      <w:pPr>
        <w:spacing w:after="0" w:line="240" w:lineRule="auto"/>
        <w:contextualSpacing/>
        <w:jc w:val="center"/>
        <w:rPr>
          <w:rFonts w:ascii="Times New Roman" w:eastAsia="Times New Roman" w:hAnsi="Times New Roman"/>
          <w:sz w:val="24"/>
          <w:szCs w:val="24"/>
          <w:lang w:eastAsia="ru-RU"/>
        </w:rPr>
      </w:pPr>
    </w:p>
    <w:p w:rsidR="00974AE9" w:rsidRPr="002E16E0" w:rsidRDefault="00974AE9" w:rsidP="00CB32DA">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 xml:space="preserve">Малый бизнес АГО представлен практически во всех отраслях экономики, однако наиболее привлекательным видом предпринимательской деятельности остается деятельность в сфере оптовой и розничной торговли </w:t>
      </w:r>
      <w:r w:rsidR="00E00B09" w:rsidRPr="002E16E0">
        <w:rPr>
          <w:rFonts w:ascii="Times New Roman" w:eastAsia="Times New Roman" w:hAnsi="Times New Roman"/>
          <w:sz w:val="24"/>
          <w:szCs w:val="24"/>
          <w:lang w:eastAsia="ru-RU"/>
        </w:rPr>
        <w:t xml:space="preserve">– </w:t>
      </w:r>
      <w:r w:rsidR="003654B5" w:rsidRPr="002E16E0">
        <w:rPr>
          <w:rFonts w:ascii="Times New Roman" w:hAnsi="Times New Roman"/>
          <w:sz w:val="24"/>
          <w:szCs w:val="24"/>
        </w:rPr>
        <w:t>3</w:t>
      </w:r>
      <w:r w:rsidR="003F518E" w:rsidRPr="002E16E0">
        <w:rPr>
          <w:rFonts w:ascii="Times New Roman" w:hAnsi="Times New Roman"/>
          <w:sz w:val="24"/>
          <w:szCs w:val="24"/>
        </w:rPr>
        <w:t>0,</w:t>
      </w:r>
      <w:r w:rsidR="001B397F">
        <w:rPr>
          <w:rFonts w:ascii="Times New Roman" w:hAnsi="Times New Roman"/>
          <w:sz w:val="24"/>
          <w:szCs w:val="24"/>
        </w:rPr>
        <w:t>5</w:t>
      </w:r>
      <w:r w:rsidRPr="002E16E0">
        <w:rPr>
          <w:rFonts w:ascii="Times New Roman" w:hAnsi="Times New Roman"/>
          <w:sz w:val="24"/>
          <w:szCs w:val="24"/>
        </w:rPr>
        <w:t xml:space="preserve"> %, в отраслях, относящихся к обрабатывающим производствам, работает </w:t>
      </w:r>
      <w:r w:rsidR="003F518E" w:rsidRPr="002E16E0">
        <w:rPr>
          <w:rFonts w:ascii="Times New Roman" w:hAnsi="Times New Roman"/>
          <w:sz w:val="24"/>
          <w:szCs w:val="24"/>
        </w:rPr>
        <w:t>7,</w:t>
      </w:r>
      <w:r w:rsidR="001B397F">
        <w:rPr>
          <w:rFonts w:ascii="Times New Roman" w:hAnsi="Times New Roman"/>
          <w:sz w:val="24"/>
          <w:szCs w:val="24"/>
        </w:rPr>
        <w:t>5</w:t>
      </w:r>
      <w:r w:rsidRPr="002E16E0">
        <w:rPr>
          <w:rFonts w:ascii="Times New Roman" w:hAnsi="Times New Roman"/>
          <w:sz w:val="24"/>
          <w:szCs w:val="24"/>
        </w:rPr>
        <w:t> % предпринимателей, в строительстве</w:t>
      </w:r>
      <w:r w:rsidR="00E00B09" w:rsidRPr="002E16E0">
        <w:rPr>
          <w:rFonts w:ascii="Times New Roman" w:hAnsi="Times New Roman"/>
          <w:sz w:val="24"/>
          <w:szCs w:val="24"/>
        </w:rPr>
        <w:t xml:space="preserve"> </w:t>
      </w:r>
      <w:r w:rsidR="00E00B09" w:rsidRPr="002E16E0">
        <w:rPr>
          <w:rFonts w:ascii="Times New Roman" w:eastAsia="Times New Roman" w:hAnsi="Times New Roman"/>
          <w:sz w:val="24"/>
          <w:szCs w:val="24"/>
          <w:lang w:eastAsia="ru-RU"/>
        </w:rPr>
        <w:t>–</w:t>
      </w:r>
      <w:r w:rsidRPr="002E16E0">
        <w:rPr>
          <w:rFonts w:ascii="Times New Roman" w:hAnsi="Times New Roman"/>
          <w:sz w:val="24"/>
          <w:szCs w:val="24"/>
        </w:rPr>
        <w:t xml:space="preserve"> </w:t>
      </w:r>
      <w:r w:rsidR="003654B5" w:rsidRPr="002E16E0">
        <w:rPr>
          <w:rFonts w:ascii="Times New Roman" w:hAnsi="Times New Roman"/>
          <w:sz w:val="24"/>
          <w:szCs w:val="24"/>
        </w:rPr>
        <w:t>13,</w:t>
      </w:r>
      <w:r w:rsidR="00184C5B" w:rsidRPr="002E16E0">
        <w:rPr>
          <w:rFonts w:ascii="Times New Roman" w:hAnsi="Times New Roman"/>
          <w:sz w:val="24"/>
          <w:szCs w:val="24"/>
        </w:rPr>
        <w:t>7</w:t>
      </w:r>
      <w:r w:rsidRPr="002E16E0">
        <w:rPr>
          <w:rFonts w:ascii="Times New Roman" w:hAnsi="Times New Roman"/>
          <w:sz w:val="24"/>
          <w:szCs w:val="24"/>
        </w:rPr>
        <w:t xml:space="preserve"> %, в отрасли «Транспортировка и хранение» </w:t>
      </w:r>
      <w:r w:rsidR="00E00B09" w:rsidRPr="002E16E0">
        <w:rPr>
          <w:rFonts w:ascii="Times New Roman" w:eastAsia="Times New Roman" w:hAnsi="Times New Roman"/>
          <w:sz w:val="24"/>
          <w:szCs w:val="24"/>
          <w:lang w:eastAsia="ru-RU"/>
        </w:rPr>
        <w:t xml:space="preserve">– </w:t>
      </w:r>
      <w:r w:rsidR="003654B5" w:rsidRPr="002E16E0">
        <w:rPr>
          <w:rFonts w:ascii="Times New Roman" w:hAnsi="Times New Roman"/>
          <w:sz w:val="24"/>
          <w:szCs w:val="24"/>
        </w:rPr>
        <w:t>5,</w:t>
      </w:r>
      <w:r w:rsidR="001B397F">
        <w:rPr>
          <w:rFonts w:ascii="Times New Roman" w:hAnsi="Times New Roman"/>
          <w:sz w:val="24"/>
          <w:szCs w:val="24"/>
        </w:rPr>
        <w:t>3</w:t>
      </w:r>
      <w:r w:rsidRPr="002E16E0">
        <w:rPr>
          <w:rFonts w:ascii="Times New Roman" w:hAnsi="Times New Roman"/>
          <w:sz w:val="24"/>
          <w:szCs w:val="24"/>
        </w:rPr>
        <w:t xml:space="preserve"> %. </w:t>
      </w:r>
    </w:p>
    <w:p w:rsidR="00974AE9" w:rsidRPr="002E16E0" w:rsidRDefault="00974AE9" w:rsidP="00CB32DA">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 xml:space="preserve">По данным Единого реестра </w:t>
      </w:r>
      <w:r w:rsidR="00BD6C3B">
        <w:rPr>
          <w:rFonts w:ascii="Times New Roman" w:hAnsi="Times New Roman"/>
          <w:sz w:val="24"/>
          <w:szCs w:val="24"/>
        </w:rPr>
        <w:t xml:space="preserve">субъектов малого и среднего предпринимательства </w:t>
      </w:r>
      <w:r w:rsidRPr="002E16E0">
        <w:rPr>
          <w:rFonts w:ascii="Times New Roman" w:hAnsi="Times New Roman"/>
          <w:sz w:val="24"/>
          <w:szCs w:val="24"/>
        </w:rPr>
        <w:t>на территории АГО в отчетном 202</w:t>
      </w:r>
      <w:r w:rsidR="001B397F">
        <w:rPr>
          <w:rFonts w:ascii="Times New Roman" w:hAnsi="Times New Roman"/>
          <w:sz w:val="24"/>
          <w:szCs w:val="24"/>
        </w:rPr>
        <w:t>5</w:t>
      </w:r>
      <w:r w:rsidR="00DD701D">
        <w:rPr>
          <w:rFonts w:ascii="Times New Roman" w:hAnsi="Times New Roman"/>
          <w:sz w:val="24"/>
          <w:szCs w:val="24"/>
        </w:rPr>
        <w:t> </w:t>
      </w:r>
      <w:r w:rsidRPr="002E16E0">
        <w:rPr>
          <w:rFonts w:ascii="Times New Roman" w:hAnsi="Times New Roman"/>
          <w:sz w:val="24"/>
          <w:szCs w:val="24"/>
        </w:rPr>
        <w:t>году осуществлял</w:t>
      </w:r>
      <w:r w:rsidR="00E00B09" w:rsidRPr="002E16E0">
        <w:rPr>
          <w:rFonts w:ascii="Times New Roman" w:hAnsi="Times New Roman"/>
          <w:sz w:val="24"/>
          <w:szCs w:val="24"/>
        </w:rPr>
        <w:t>и</w:t>
      </w:r>
      <w:r w:rsidRPr="002E16E0">
        <w:rPr>
          <w:rFonts w:ascii="Times New Roman" w:hAnsi="Times New Roman"/>
          <w:sz w:val="24"/>
          <w:szCs w:val="24"/>
        </w:rPr>
        <w:t xml:space="preserve"> свою деятельность </w:t>
      </w:r>
      <w:r w:rsidR="006E4DD9" w:rsidRPr="002E16E0">
        <w:rPr>
          <w:rFonts w:ascii="Times New Roman" w:hAnsi="Times New Roman"/>
          <w:sz w:val="24"/>
          <w:szCs w:val="24"/>
        </w:rPr>
        <w:t>8</w:t>
      </w:r>
      <w:r w:rsidR="00F46141">
        <w:rPr>
          <w:rFonts w:ascii="Times New Roman" w:hAnsi="Times New Roman"/>
          <w:sz w:val="24"/>
          <w:szCs w:val="24"/>
        </w:rPr>
        <w:t> </w:t>
      </w:r>
      <w:r w:rsidR="001B397F">
        <w:rPr>
          <w:rFonts w:ascii="Times New Roman" w:hAnsi="Times New Roman"/>
          <w:sz w:val="24"/>
          <w:szCs w:val="24"/>
        </w:rPr>
        <w:t>419</w:t>
      </w:r>
      <w:r w:rsidR="00F46141">
        <w:rPr>
          <w:rFonts w:ascii="Times New Roman" w:hAnsi="Times New Roman"/>
          <w:sz w:val="24"/>
          <w:szCs w:val="24"/>
        </w:rPr>
        <w:t> </w:t>
      </w:r>
      <w:r w:rsidRPr="002E16E0">
        <w:rPr>
          <w:rFonts w:ascii="Times New Roman" w:hAnsi="Times New Roman"/>
          <w:sz w:val="24"/>
          <w:szCs w:val="24"/>
        </w:rPr>
        <w:t>субъект</w:t>
      </w:r>
      <w:r w:rsidR="00B87248" w:rsidRPr="002E16E0">
        <w:rPr>
          <w:rFonts w:ascii="Times New Roman" w:hAnsi="Times New Roman"/>
          <w:sz w:val="24"/>
          <w:szCs w:val="24"/>
        </w:rPr>
        <w:t>ов</w:t>
      </w:r>
      <w:r w:rsidRPr="002E16E0">
        <w:rPr>
          <w:rFonts w:ascii="Times New Roman" w:hAnsi="Times New Roman"/>
          <w:sz w:val="24"/>
          <w:szCs w:val="24"/>
        </w:rPr>
        <w:t xml:space="preserve"> малого и среднего предпринимательства (далее – </w:t>
      </w:r>
      <w:r w:rsidR="002A49A0" w:rsidRPr="002E16E0">
        <w:rPr>
          <w:rFonts w:ascii="Times New Roman" w:hAnsi="Times New Roman"/>
          <w:sz w:val="24"/>
          <w:szCs w:val="24"/>
        </w:rPr>
        <w:t>СМиСП</w:t>
      </w:r>
      <w:r w:rsidRPr="002E16E0">
        <w:rPr>
          <w:rFonts w:ascii="Times New Roman" w:hAnsi="Times New Roman"/>
          <w:sz w:val="24"/>
          <w:szCs w:val="24"/>
        </w:rPr>
        <w:t>), включая 2</w:t>
      </w:r>
      <w:r w:rsidR="00F46141">
        <w:rPr>
          <w:rFonts w:ascii="Times New Roman" w:hAnsi="Times New Roman"/>
          <w:sz w:val="24"/>
          <w:szCs w:val="24"/>
        </w:rPr>
        <w:t> </w:t>
      </w:r>
      <w:r w:rsidR="001B397F">
        <w:rPr>
          <w:rFonts w:ascii="Times New Roman" w:hAnsi="Times New Roman"/>
          <w:sz w:val="24"/>
          <w:szCs w:val="24"/>
        </w:rPr>
        <w:t>603</w:t>
      </w:r>
      <w:r w:rsidR="00F46141">
        <w:rPr>
          <w:rFonts w:ascii="Times New Roman" w:hAnsi="Times New Roman"/>
          <w:sz w:val="24"/>
          <w:szCs w:val="24"/>
        </w:rPr>
        <w:t> </w:t>
      </w:r>
      <w:r w:rsidRPr="002E16E0">
        <w:rPr>
          <w:rFonts w:ascii="Times New Roman" w:hAnsi="Times New Roman"/>
          <w:sz w:val="24"/>
          <w:szCs w:val="24"/>
        </w:rPr>
        <w:t xml:space="preserve">малых </w:t>
      </w:r>
      <w:r w:rsidR="002A4C3A" w:rsidRPr="002E16E0">
        <w:rPr>
          <w:rFonts w:ascii="Times New Roman" w:hAnsi="Times New Roman"/>
          <w:sz w:val="24"/>
          <w:szCs w:val="24"/>
        </w:rPr>
        <w:t xml:space="preserve">и микро </w:t>
      </w:r>
      <w:r w:rsidRPr="002E16E0">
        <w:rPr>
          <w:rFonts w:ascii="Times New Roman" w:hAnsi="Times New Roman"/>
          <w:sz w:val="24"/>
          <w:szCs w:val="24"/>
        </w:rPr>
        <w:t>предприяти</w:t>
      </w:r>
      <w:r w:rsidR="00730CB7" w:rsidRPr="002E16E0">
        <w:rPr>
          <w:rFonts w:ascii="Times New Roman" w:hAnsi="Times New Roman"/>
          <w:sz w:val="24"/>
          <w:szCs w:val="24"/>
        </w:rPr>
        <w:t>й</w:t>
      </w:r>
      <w:r w:rsidRPr="002E16E0">
        <w:rPr>
          <w:rFonts w:ascii="Times New Roman" w:hAnsi="Times New Roman"/>
          <w:sz w:val="24"/>
          <w:szCs w:val="24"/>
        </w:rPr>
        <w:t xml:space="preserve">, </w:t>
      </w:r>
      <w:r w:rsidR="00B87248" w:rsidRPr="002E16E0">
        <w:rPr>
          <w:rFonts w:ascii="Times New Roman" w:hAnsi="Times New Roman"/>
          <w:sz w:val="24"/>
          <w:szCs w:val="24"/>
        </w:rPr>
        <w:t>5 </w:t>
      </w:r>
      <w:r w:rsidR="001B397F">
        <w:rPr>
          <w:rFonts w:ascii="Times New Roman" w:hAnsi="Times New Roman"/>
          <w:sz w:val="24"/>
          <w:szCs w:val="24"/>
        </w:rPr>
        <w:t>795</w:t>
      </w:r>
      <w:r w:rsidR="00B87248" w:rsidRPr="002E16E0">
        <w:rPr>
          <w:rFonts w:ascii="Times New Roman" w:hAnsi="Times New Roman"/>
          <w:sz w:val="24"/>
          <w:szCs w:val="24"/>
        </w:rPr>
        <w:t> </w:t>
      </w:r>
      <w:r w:rsidRPr="002E16E0">
        <w:rPr>
          <w:rFonts w:ascii="Times New Roman" w:hAnsi="Times New Roman"/>
          <w:sz w:val="24"/>
          <w:szCs w:val="24"/>
        </w:rPr>
        <w:t>индивидуальн</w:t>
      </w:r>
      <w:r w:rsidR="006E4DD9" w:rsidRPr="002E16E0">
        <w:rPr>
          <w:rFonts w:ascii="Times New Roman" w:hAnsi="Times New Roman"/>
          <w:sz w:val="24"/>
          <w:szCs w:val="24"/>
        </w:rPr>
        <w:t>ы</w:t>
      </w:r>
      <w:r w:rsidR="001B397F">
        <w:rPr>
          <w:rFonts w:ascii="Times New Roman" w:hAnsi="Times New Roman"/>
          <w:sz w:val="24"/>
          <w:szCs w:val="24"/>
        </w:rPr>
        <w:t>х</w:t>
      </w:r>
      <w:r w:rsidRPr="002E16E0">
        <w:rPr>
          <w:rFonts w:ascii="Times New Roman" w:hAnsi="Times New Roman"/>
          <w:sz w:val="24"/>
          <w:szCs w:val="24"/>
        </w:rPr>
        <w:t xml:space="preserve"> предпринимател</w:t>
      </w:r>
      <w:r w:rsidR="001B397F">
        <w:rPr>
          <w:rFonts w:ascii="Times New Roman" w:hAnsi="Times New Roman"/>
          <w:sz w:val="24"/>
          <w:szCs w:val="24"/>
        </w:rPr>
        <w:t>ей</w:t>
      </w:r>
      <w:r w:rsidRPr="002E16E0">
        <w:rPr>
          <w:rFonts w:ascii="Times New Roman" w:hAnsi="Times New Roman"/>
          <w:sz w:val="24"/>
          <w:szCs w:val="24"/>
        </w:rPr>
        <w:t xml:space="preserve"> и 2</w:t>
      </w:r>
      <w:r w:rsidR="00F46141">
        <w:rPr>
          <w:rFonts w:ascii="Times New Roman" w:hAnsi="Times New Roman"/>
          <w:sz w:val="24"/>
          <w:szCs w:val="24"/>
        </w:rPr>
        <w:t>1 </w:t>
      </w:r>
      <w:r w:rsidRPr="002E16E0">
        <w:rPr>
          <w:rFonts w:ascii="Times New Roman" w:hAnsi="Times New Roman"/>
          <w:sz w:val="24"/>
          <w:szCs w:val="24"/>
        </w:rPr>
        <w:t>средн</w:t>
      </w:r>
      <w:r w:rsidR="00524E6D">
        <w:rPr>
          <w:rFonts w:ascii="Times New Roman" w:hAnsi="Times New Roman"/>
          <w:sz w:val="24"/>
          <w:szCs w:val="24"/>
        </w:rPr>
        <w:t>ее</w:t>
      </w:r>
      <w:r w:rsidRPr="002E16E0">
        <w:rPr>
          <w:rFonts w:ascii="Times New Roman" w:hAnsi="Times New Roman"/>
          <w:sz w:val="24"/>
          <w:szCs w:val="24"/>
        </w:rPr>
        <w:t xml:space="preserve"> предприят</w:t>
      </w:r>
      <w:r w:rsidR="006E4DD9" w:rsidRPr="002E16E0">
        <w:rPr>
          <w:rFonts w:ascii="Times New Roman" w:hAnsi="Times New Roman"/>
          <w:sz w:val="24"/>
          <w:szCs w:val="24"/>
        </w:rPr>
        <w:t>и</w:t>
      </w:r>
      <w:r w:rsidR="00524E6D">
        <w:rPr>
          <w:rFonts w:ascii="Times New Roman" w:hAnsi="Times New Roman"/>
          <w:sz w:val="24"/>
          <w:szCs w:val="24"/>
        </w:rPr>
        <w:t>е</w:t>
      </w:r>
      <w:r w:rsidRPr="002E16E0">
        <w:rPr>
          <w:rFonts w:ascii="Times New Roman" w:hAnsi="Times New Roman"/>
          <w:sz w:val="24"/>
          <w:szCs w:val="24"/>
        </w:rPr>
        <w:t xml:space="preserve">. Общее число </w:t>
      </w:r>
      <w:r w:rsidR="00745FE9" w:rsidRPr="002E16E0">
        <w:rPr>
          <w:rFonts w:ascii="Times New Roman" w:hAnsi="Times New Roman"/>
          <w:sz w:val="24"/>
          <w:szCs w:val="24"/>
        </w:rPr>
        <w:t>С</w:t>
      </w:r>
      <w:r w:rsidRPr="002E16E0">
        <w:rPr>
          <w:rFonts w:ascii="Times New Roman" w:hAnsi="Times New Roman"/>
          <w:sz w:val="24"/>
          <w:szCs w:val="24"/>
        </w:rPr>
        <w:t>МиСП за 202</w:t>
      </w:r>
      <w:r w:rsidR="001B397F">
        <w:rPr>
          <w:rFonts w:ascii="Times New Roman" w:hAnsi="Times New Roman"/>
          <w:sz w:val="24"/>
          <w:szCs w:val="24"/>
        </w:rPr>
        <w:t>5</w:t>
      </w:r>
      <w:r w:rsidR="00DD701D">
        <w:t> </w:t>
      </w:r>
      <w:r w:rsidRPr="002E16E0">
        <w:rPr>
          <w:rFonts w:ascii="Times New Roman" w:hAnsi="Times New Roman"/>
          <w:sz w:val="24"/>
          <w:szCs w:val="24"/>
        </w:rPr>
        <w:t xml:space="preserve">год </w:t>
      </w:r>
      <w:r w:rsidR="003654B5" w:rsidRPr="002E16E0">
        <w:rPr>
          <w:rFonts w:ascii="Times New Roman" w:hAnsi="Times New Roman"/>
          <w:sz w:val="24"/>
          <w:szCs w:val="24"/>
        </w:rPr>
        <w:t>увеличилось</w:t>
      </w:r>
      <w:r w:rsidRPr="002E16E0">
        <w:rPr>
          <w:rFonts w:ascii="Times New Roman" w:hAnsi="Times New Roman"/>
          <w:sz w:val="24"/>
          <w:szCs w:val="24"/>
        </w:rPr>
        <w:t xml:space="preserve"> на </w:t>
      </w:r>
      <w:r w:rsidR="001B397F">
        <w:rPr>
          <w:rFonts w:ascii="Times New Roman" w:hAnsi="Times New Roman"/>
          <w:sz w:val="24"/>
          <w:szCs w:val="24"/>
        </w:rPr>
        <w:t>319</w:t>
      </w:r>
      <w:r w:rsidR="00F46141">
        <w:rPr>
          <w:rFonts w:ascii="Times New Roman" w:hAnsi="Times New Roman"/>
          <w:sz w:val="24"/>
          <w:szCs w:val="24"/>
        </w:rPr>
        <w:t> </w:t>
      </w:r>
      <w:r w:rsidRPr="002E16E0">
        <w:rPr>
          <w:rFonts w:ascii="Times New Roman" w:hAnsi="Times New Roman"/>
          <w:sz w:val="24"/>
          <w:szCs w:val="24"/>
        </w:rPr>
        <w:t>единиц.</w:t>
      </w:r>
      <w:r w:rsidR="003654B5" w:rsidRPr="002E16E0">
        <w:rPr>
          <w:rFonts w:ascii="Times New Roman" w:hAnsi="Times New Roman"/>
          <w:sz w:val="24"/>
          <w:szCs w:val="24"/>
        </w:rPr>
        <w:t xml:space="preserve"> </w:t>
      </w:r>
    </w:p>
    <w:p w:rsidR="00E00B09" w:rsidRPr="002E16E0" w:rsidRDefault="00E00B09" w:rsidP="00E00B09">
      <w:pPr>
        <w:tabs>
          <w:tab w:val="left" w:pos="709"/>
        </w:tabs>
        <w:spacing w:after="0" w:line="240" w:lineRule="auto"/>
        <w:ind w:firstLine="709"/>
        <w:jc w:val="both"/>
        <w:rPr>
          <w:rFonts w:ascii="Times New Roman" w:hAnsi="Times New Roman"/>
          <w:sz w:val="24"/>
          <w:szCs w:val="24"/>
        </w:rPr>
      </w:pPr>
      <w:r w:rsidRPr="005A4398">
        <w:rPr>
          <w:rFonts w:ascii="Times New Roman" w:hAnsi="Times New Roman"/>
          <w:sz w:val="24"/>
          <w:szCs w:val="24"/>
        </w:rPr>
        <w:t>К</w:t>
      </w:r>
      <w:r w:rsidR="00974AE9" w:rsidRPr="005A4398">
        <w:rPr>
          <w:rFonts w:ascii="Times New Roman" w:hAnsi="Times New Roman"/>
          <w:sz w:val="24"/>
          <w:szCs w:val="24"/>
        </w:rPr>
        <w:t xml:space="preserve">оличество </w:t>
      </w:r>
      <w:r w:rsidR="00544C15" w:rsidRPr="005A4398">
        <w:rPr>
          <w:rFonts w:ascii="Times New Roman" w:hAnsi="Times New Roman"/>
          <w:sz w:val="24"/>
          <w:szCs w:val="24"/>
        </w:rPr>
        <w:t xml:space="preserve">физических лиц </w:t>
      </w:r>
      <w:r w:rsidR="00524E6D">
        <w:rPr>
          <w:rFonts w:ascii="Times New Roman" w:hAnsi="Times New Roman"/>
          <w:sz w:val="24"/>
          <w:szCs w:val="24"/>
        </w:rPr>
        <w:t>–</w:t>
      </w:r>
      <w:r w:rsidR="00544C15" w:rsidRPr="005A4398">
        <w:rPr>
          <w:rFonts w:ascii="Times New Roman" w:hAnsi="Times New Roman"/>
          <w:sz w:val="24"/>
          <w:szCs w:val="24"/>
        </w:rPr>
        <w:t xml:space="preserve"> </w:t>
      </w:r>
      <w:r w:rsidR="00974AE9" w:rsidRPr="005A4398">
        <w:rPr>
          <w:rFonts w:ascii="Times New Roman" w:hAnsi="Times New Roman"/>
          <w:sz w:val="24"/>
          <w:szCs w:val="24"/>
        </w:rPr>
        <w:t xml:space="preserve">плательщиков налога на профессиональный доход </w:t>
      </w:r>
      <w:r w:rsidR="00B6336E" w:rsidRPr="005A4398">
        <w:rPr>
          <w:rFonts w:ascii="Times New Roman" w:hAnsi="Times New Roman"/>
          <w:sz w:val="24"/>
          <w:szCs w:val="24"/>
        </w:rPr>
        <w:t xml:space="preserve">в категории «Самозанятые» </w:t>
      </w:r>
      <w:r w:rsidR="00974AE9" w:rsidRPr="005A4398">
        <w:rPr>
          <w:rFonts w:ascii="Times New Roman" w:hAnsi="Times New Roman"/>
          <w:sz w:val="24"/>
          <w:szCs w:val="24"/>
        </w:rPr>
        <w:t xml:space="preserve">по данным Межрайонной ИФНС России № 21 по Иркутской области </w:t>
      </w:r>
      <w:proofErr w:type="gramStart"/>
      <w:r w:rsidR="00974AE9" w:rsidRPr="005A4398">
        <w:rPr>
          <w:rFonts w:ascii="Times New Roman" w:hAnsi="Times New Roman"/>
          <w:sz w:val="24"/>
          <w:szCs w:val="24"/>
        </w:rPr>
        <w:t xml:space="preserve">увеличилось </w:t>
      </w:r>
      <w:r w:rsidR="00B6336E" w:rsidRPr="005A4398">
        <w:rPr>
          <w:rFonts w:ascii="Times New Roman" w:hAnsi="Times New Roman"/>
          <w:sz w:val="24"/>
          <w:szCs w:val="24"/>
        </w:rPr>
        <w:t xml:space="preserve">на </w:t>
      </w:r>
      <w:r w:rsidR="00524E6D">
        <w:rPr>
          <w:rFonts w:ascii="Times New Roman" w:hAnsi="Times New Roman"/>
          <w:sz w:val="24"/>
          <w:szCs w:val="24"/>
        </w:rPr>
        <w:t>4 422</w:t>
      </w:r>
      <w:r w:rsidR="00B6336E" w:rsidRPr="005A4398">
        <w:rPr>
          <w:rFonts w:ascii="Times New Roman" w:hAnsi="Times New Roman"/>
          <w:sz w:val="24"/>
          <w:szCs w:val="24"/>
        </w:rPr>
        <w:t xml:space="preserve"> плательщика и составило</w:t>
      </w:r>
      <w:proofErr w:type="gramEnd"/>
      <w:r w:rsidR="00B6336E" w:rsidRPr="005A4398">
        <w:rPr>
          <w:rFonts w:ascii="Times New Roman" w:hAnsi="Times New Roman"/>
          <w:sz w:val="24"/>
          <w:szCs w:val="24"/>
        </w:rPr>
        <w:t xml:space="preserve"> 2</w:t>
      </w:r>
      <w:r w:rsidR="00524E6D">
        <w:rPr>
          <w:rFonts w:ascii="Times New Roman" w:hAnsi="Times New Roman"/>
          <w:sz w:val="24"/>
          <w:szCs w:val="24"/>
        </w:rPr>
        <w:t>0</w:t>
      </w:r>
      <w:r w:rsidR="00F46141">
        <w:rPr>
          <w:rFonts w:ascii="Times New Roman" w:hAnsi="Times New Roman"/>
          <w:sz w:val="24"/>
          <w:szCs w:val="24"/>
        </w:rPr>
        <w:t> </w:t>
      </w:r>
      <w:r w:rsidR="00524E6D">
        <w:rPr>
          <w:rFonts w:ascii="Times New Roman" w:hAnsi="Times New Roman"/>
          <w:sz w:val="24"/>
          <w:szCs w:val="24"/>
        </w:rPr>
        <w:t>432</w:t>
      </w:r>
      <w:r w:rsidR="00F46141">
        <w:rPr>
          <w:rFonts w:ascii="Times New Roman" w:hAnsi="Times New Roman"/>
          <w:sz w:val="24"/>
          <w:szCs w:val="24"/>
        </w:rPr>
        <w:t> </w:t>
      </w:r>
      <w:r w:rsidR="00CB32DA" w:rsidRPr="005A4398">
        <w:rPr>
          <w:rFonts w:ascii="Times New Roman" w:hAnsi="Times New Roman"/>
          <w:sz w:val="24"/>
          <w:szCs w:val="24"/>
        </w:rPr>
        <w:t>человек</w:t>
      </w:r>
      <w:r w:rsidR="00B6336E" w:rsidRPr="005A4398">
        <w:rPr>
          <w:rFonts w:ascii="Times New Roman" w:hAnsi="Times New Roman"/>
          <w:sz w:val="24"/>
          <w:szCs w:val="24"/>
        </w:rPr>
        <w:t>а</w:t>
      </w:r>
      <w:r w:rsidR="00974AE9" w:rsidRPr="005A4398">
        <w:rPr>
          <w:rFonts w:ascii="Times New Roman" w:hAnsi="Times New Roman"/>
          <w:sz w:val="24"/>
          <w:szCs w:val="24"/>
        </w:rPr>
        <w:t xml:space="preserve"> по состоянию на 01.01.202</w:t>
      </w:r>
      <w:r w:rsidR="00B6336E" w:rsidRPr="005A4398">
        <w:rPr>
          <w:rFonts w:ascii="Times New Roman" w:hAnsi="Times New Roman"/>
          <w:sz w:val="24"/>
          <w:szCs w:val="24"/>
        </w:rPr>
        <w:t>6</w:t>
      </w:r>
      <w:r w:rsidR="00974AE9" w:rsidRPr="005A4398">
        <w:rPr>
          <w:rFonts w:ascii="Times New Roman" w:hAnsi="Times New Roman"/>
          <w:sz w:val="24"/>
          <w:szCs w:val="24"/>
        </w:rPr>
        <w:t>.</w:t>
      </w:r>
      <w:r w:rsidR="00974AE9" w:rsidRPr="002E16E0">
        <w:rPr>
          <w:rFonts w:ascii="Times New Roman" w:hAnsi="Times New Roman"/>
          <w:sz w:val="24"/>
          <w:szCs w:val="24"/>
        </w:rPr>
        <w:t xml:space="preserve"> </w:t>
      </w:r>
    </w:p>
    <w:p w:rsidR="00974AE9" w:rsidRPr="002E16E0" w:rsidRDefault="005B7376" w:rsidP="00974AE9">
      <w:pPr>
        <w:tabs>
          <w:tab w:val="left" w:pos="709"/>
          <w:tab w:val="left" w:pos="1418"/>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lastRenderedPageBreak/>
        <w:t>О</w:t>
      </w:r>
      <w:r w:rsidRPr="002E16E0">
        <w:rPr>
          <w:rFonts w:ascii="Times New Roman" w:hAnsi="Times New Roman"/>
          <w:sz w:val="24"/>
          <w:szCs w:val="24"/>
        </w:rPr>
        <w:t>сновными направлениями работы администрации АГО в 202</w:t>
      </w:r>
      <w:r w:rsidR="00B6336E">
        <w:rPr>
          <w:rFonts w:ascii="Times New Roman" w:hAnsi="Times New Roman"/>
          <w:sz w:val="24"/>
          <w:szCs w:val="24"/>
        </w:rPr>
        <w:t>5</w:t>
      </w:r>
      <w:r w:rsidR="00DD701D">
        <w:rPr>
          <w:rFonts w:ascii="Times New Roman" w:hAnsi="Times New Roman"/>
          <w:sz w:val="24"/>
          <w:szCs w:val="24"/>
        </w:rPr>
        <w:t> </w:t>
      </w:r>
      <w:r w:rsidRPr="002E16E0">
        <w:rPr>
          <w:rFonts w:ascii="Times New Roman" w:hAnsi="Times New Roman"/>
          <w:sz w:val="24"/>
          <w:szCs w:val="24"/>
        </w:rPr>
        <w:t xml:space="preserve">году </w:t>
      </w:r>
      <w:r>
        <w:rPr>
          <w:rFonts w:ascii="Times New Roman" w:hAnsi="Times New Roman"/>
          <w:sz w:val="24"/>
          <w:szCs w:val="24"/>
        </w:rPr>
        <w:t>по</w:t>
      </w:r>
      <w:r w:rsidR="00974AE9" w:rsidRPr="002E16E0">
        <w:rPr>
          <w:rFonts w:ascii="Times New Roman" w:hAnsi="Times New Roman"/>
          <w:sz w:val="24"/>
          <w:szCs w:val="24"/>
        </w:rPr>
        <w:t xml:space="preserve"> направлени</w:t>
      </w:r>
      <w:r>
        <w:rPr>
          <w:rFonts w:ascii="Times New Roman" w:hAnsi="Times New Roman"/>
          <w:sz w:val="24"/>
          <w:szCs w:val="24"/>
        </w:rPr>
        <w:t>ю</w:t>
      </w:r>
      <w:r w:rsidR="00974AE9" w:rsidRPr="002E16E0">
        <w:rPr>
          <w:rFonts w:ascii="Times New Roman" w:hAnsi="Times New Roman"/>
          <w:sz w:val="24"/>
          <w:szCs w:val="24"/>
        </w:rPr>
        <w:t xml:space="preserve"> «Развитие и поддержка малого и среднего предпринимательства» стали:</w:t>
      </w:r>
    </w:p>
    <w:p w:rsidR="00974AE9" w:rsidRPr="002E16E0" w:rsidRDefault="00974AE9" w:rsidP="006B4F81">
      <w:pPr>
        <w:numPr>
          <w:ilvl w:val="0"/>
          <w:numId w:val="32"/>
        </w:numPr>
        <w:tabs>
          <w:tab w:val="left" w:pos="709"/>
        </w:tabs>
        <w:autoSpaceDE w:val="0"/>
        <w:autoSpaceDN w:val="0"/>
        <w:adjustRightInd w:val="0"/>
        <w:spacing w:after="0" w:line="240" w:lineRule="auto"/>
        <w:ind w:left="709" w:hanging="709"/>
        <w:jc w:val="both"/>
        <w:rPr>
          <w:rFonts w:ascii="Times New Roman" w:hAnsi="Times New Roman"/>
          <w:sz w:val="24"/>
          <w:szCs w:val="24"/>
        </w:rPr>
      </w:pPr>
      <w:r w:rsidRPr="002E16E0">
        <w:rPr>
          <w:rFonts w:ascii="Times New Roman" w:hAnsi="Times New Roman"/>
          <w:sz w:val="24"/>
          <w:szCs w:val="24"/>
        </w:rPr>
        <w:t>информационная поддержка предпринимателей</w:t>
      </w:r>
      <w:r w:rsidR="005B7376">
        <w:rPr>
          <w:rFonts w:ascii="Times New Roman" w:hAnsi="Times New Roman"/>
          <w:sz w:val="24"/>
          <w:szCs w:val="24"/>
        </w:rPr>
        <w:t>;</w:t>
      </w:r>
    </w:p>
    <w:p w:rsidR="00974AE9" w:rsidRPr="002E16E0" w:rsidRDefault="00974AE9" w:rsidP="006B4F81">
      <w:pPr>
        <w:numPr>
          <w:ilvl w:val="0"/>
          <w:numId w:val="32"/>
        </w:numPr>
        <w:tabs>
          <w:tab w:val="left" w:pos="709"/>
        </w:tabs>
        <w:autoSpaceDE w:val="0"/>
        <w:autoSpaceDN w:val="0"/>
        <w:adjustRightInd w:val="0"/>
        <w:spacing w:after="0" w:line="240" w:lineRule="auto"/>
        <w:ind w:left="709" w:hanging="709"/>
        <w:jc w:val="both"/>
        <w:rPr>
          <w:rFonts w:ascii="Times New Roman" w:hAnsi="Times New Roman"/>
          <w:sz w:val="24"/>
          <w:szCs w:val="24"/>
        </w:rPr>
      </w:pPr>
      <w:r w:rsidRPr="002E16E0">
        <w:rPr>
          <w:rFonts w:ascii="Times New Roman" w:hAnsi="Times New Roman"/>
          <w:sz w:val="24"/>
          <w:szCs w:val="24"/>
        </w:rPr>
        <w:t>участие в процедуре предоставления мер государственной поддержки граждан, находящихся в трудной жизненной ситуации, на основании социальн</w:t>
      </w:r>
      <w:r w:rsidR="008F5D6A" w:rsidRPr="002E16E0">
        <w:rPr>
          <w:rFonts w:ascii="Times New Roman" w:hAnsi="Times New Roman"/>
          <w:sz w:val="24"/>
          <w:szCs w:val="24"/>
        </w:rPr>
        <w:t>ых</w:t>
      </w:r>
      <w:r w:rsidRPr="002E16E0">
        <w:rPr>
          <w:rFonts w:ascii="Times New Roman" w:hAnsi="Times New Roman"/>
          <w:sz w:val="24"/>
          <w:szCs w:val="24"/>
        </w:rPr>
        <w:t xml:space="preserve"> контракт</w:t>
      </w:r>
      <w:r w:rsidR="008F5D6A" w:rsidRPr="002E16E0">
        <w:rPr>
          <w:rFonts w:ascii="Times New Roman" w:hAnsi="Times New Roman"/>
          <w:sz w:val="24"/>
          <w:szCs w:val="24"/>
        </w:rPr>
        <w:t>ов</w:t>
      </w:r>
      <w:r w:rsidR="005B7376">
        <w:rPr>
          <w:rFonts w:ascii="Times New Roman" w:hAnsi="Times New Roman"/>
          <w:sz w:val="24"/>
          <w:szCs w:val="24"/>
        </w:rPr>
        <w:t>;</w:t>
      </w:r>
    </w:p>
    <w:p w:rsidR="00974AE9" w:rsidRPr="002E16E0" w:rsidRDefault="00974AE9" w:rsidP="006B4F81">
      <w:pPr>
        <w:numPr>
          <w:ilvl w:val="0"/>
          <w:numId w:val="43"/>
        </w:numPr>
        <w:tabs>
          <w:tab w:val="left" w:pos="709"/>
        </w:tabs>
        <w:spacing w:after="0" w:line="240" w:lineRule="auto"/>
        <w:ind w:left="709" w:hanging="709"/>
        <w:jc w:val="both"/>
        <w:rPr>
          <w:rFonts w:ascii="Times New Roman" w:hAnsi="Times New Roman"/>
          <w:sz w:val="24"/>
          <w:szCs w:val="24"/>
        </w:rPr>
      </w:pPr>
      <w:r w:rsidRPr="002E16E0">
        <w:rPr>
          <w:rFonts w:ascii="Times New Roman" w:hAnsi="Times New Roman"/>
          <w:sz w:val="24"/>
          <w:szCs w:val="24"/>
        </w:rPr>
        <w:t xml:space="preserve">проведение мероприятий для </w:t>
      </w:r>
      <w:proofErr w:type="gramStart"/>
      <w:r w:rsidRPr="002E16E0">
        <w:rPr>
          <w:rFonts w:ascii="Times New Roman" w:hAnsi="Times New Roman"/>
          <w:sz w:val="24"/>
          <w:szCs w:val="24"/>
        </w:rPr>
        <w:t>бизнес-сообщества</w:t>
      </w:r>
      <w:proofErr w:type="gramEnd"/>
      <w:r w:rsidRPr="002E16E0">
        <w:rPr>
          <w:rFonts w:ascii="Times New Roman" w:hAnsi="Times New Roman"/>
          <w:sz w:val="24"/>
          <w:szCs w:val="24"/>
        </w:rPr>
        <w:t>, в том числе работа общественного координационного Совета в области развития предпринимательства при администрации АГО.</w:t>
      </w:r>
    </w:p>
    <w:p w:rsidR="00511B27" w:rsidRDefault="00511B27" w:rsidP="009535C0">
      <w:pPr>
        <w:tabs>
          <w:tab w:val="left" w:pos="709"/>
        </w:tabs>
        <w:spacing w:after="0" w:line="240" w:lineRule="auto"/>
        <w:ind w:firstLine="709"/>
        <w:jc w:val="both"/>
        <w:rPr>
          <w:rFonts w:ascii="Times New Roman" w:eastAsia="Times New Roman" w:hAnsi="Times New Roman"/>
          <w:sz w:val="24"/>
          <w:szCs w:val="24"/>
          <w:lang w:eastAsia="ru-RU"/>
        </w:rPr>
      </w:pPr>
      <w:r w:rsidRPr="00511B27">
        <w:rPr>
          <w:rFonts w:ascii="Times New Roman" w:eastAsia="Times New Roman" w:hAnsi="Times New Roman"/>
          <w:sz w:val="24"/>
          <w:szCs w:val="24"/>
          <w:lang w:eastAsia="ru-RU"/>
        </w:rPr>
        <w:t xml:space="preserve">Администрацией </w:t>
      </w:r>
      <w:r w:rsidR="003B72E2">
        <w:rPr>
          <w:rFonts w:ascii="Times New Roman" w:eastAsia="Times New Roman" w:hAnsi="Times New Roman"/>
          <w:sz w:val="24"/>
          <w:szCs w:val="24"/>
          <w:lang w:eastAsia="ru-RU"/>
        </w:rPr>
        <w:t>АГО</w:t>
      </w:r>
      <w:r w:rsidRPr="00511B27">
        <w:rPr>
          <w:rFonts w:ascii="Times New Roman" w:eastAsia="Times New Roman" w:hAnsi="Times New Roman"/>
          <w:sz w:val="24"/>
          <w:szCs w:val="24"/>
          <w:lang w:eastAsia="ru-RU"/>
        </w:rPr>
        <w:t xml:space="preserve"> </w:t>
      </w:r>
      <w:r w:rsidR="009535C0">
        <w:rPr>
          <w:rFonts w:ascii="Times New Roman" w:eastAsia="Times New Roman" w:hAnsi="Times New Roman"/>
          <w:sz w:val="24"/>
          <w:szCs w:val="24"/>
          <w:lang w:eastAsia="ru-RU"/>
        </w:rPr>
        <w:t>в 202</w:t>
      </w:r>
      <w:r w:rsidR="00B6336E">
        <w:rPr>
          <w:rFonts w:ascii="Times New Roman" w:eastAsia="Times New Roman" w:hAnsi="Times New Roman"/>
          <w:sz w:val="24"/>
          <w:szCs w:val="24"/>
          <w:lang w:eastAsia="ru-RU"/>
        </w:rPr>
        <w:t>5</w:t>
      </w:r>
      <w:r w:rsidR="009535C0">
        <w:rPr>
          <w:rFonts w:ascii="Times New Roman" w:eastAsia="Times New Roman" w:hAnsi="Times New Roman"/>
          <w:sz w:val="24"/>
          <w:szCs w:val="24"/>
          <w:lang w:eastAsia="ru-RU"/>
        </w:rPr>
        <w:t xml:space="preserve"> году</w:t>
      </w:r>
      <w:r w:rsidRPr="00511B27">
        <w:rPr>
          <w:rFonts w:ascii="Times New Roman" w:eastAsia="Times New Roman" w:hAnsi="Times New Roman"/>
          <w:sz w:val="24"/>
          <w:szCs w:val="24"/>
          <w:lang w:eastAsia="ru-RU"/>
        </w:rPr>
        <w:t xml:space="preserve"> предоставлен</w:t>
      </w:r>
      <w:r w:rsidR="009535C0">
        <w:rPr>
          <w:rFonts w:ascii="Times New Roman" w:eastAsia="Times New Roman" w:hAnsi="Times New Roman"/>
          <w:sz w:val="24"/>
          <w:szCs w:val="24"/>
          <w:lang w:eastAsia="ru-RU"/>
        </w:rPr>
        <w:t>ы</w:t>
      </w:r>
      <w:r w:rsidRPr="00511B27">
        <w:rPr>
          <w:rFonts w:ascii="Times New Roman" w:eastAsia="Times New Roman" w:hAnsi="Times New Roman"/>
          <w:sz w:val="24"/>
          <w:szCs w:val="24"/>
          <w:lang w:eastAsia="ru-RU"/>
        </w:rPr>
        <w:t xml:space="preserve"> субсидии </w:t>
      </w:r>
      <w:r w:rsidR="00B6336E">
        <w:rPr>
          <w:rFonts w:ascii="Times New Roman" w:eastAsia="Times New Roman" w:hAnsi="Times New Roman"/>
          <w:sz w:val="24"/>
          <w:szCs w:val="24"/>
          <w:lang w:eastAsia="ru-RU"/>
        </w:rPr>
        <w:t>14</w:t>
      </w:r>
      <w:r w:rsidR="00DD701D">
        <w:rPr>
          <w:rFonts w:ascii="Times New Roman" w:eastAsia="Times New Roman" w:hAnsi="Times New Roman"/>
          <w:sz w:val="24"/>
          <w:szCs w:val="24"/>
          <w:lang w:eastAsia="ru-RU"/>
        </w:rPr>
        <w:t> </w:t>
      </w:r>
      <w:r w:rsidRPr="00511B27">
        <w:rPr>
          <w:rFonts w:ascii="Times New Roman" w:eastAsia="Times New Roman" w:hAnsi="Times New Roman"/>
          <w:sz w:val="24"/>
          <w:szCs w:val="24"/>
          <w:lang w:eastAsia="ru-RU"/>
        </w:rPr>
        <w:t xml:space="preserve">субъектам малого и среднего предпринимательства </w:t>
      </w:r>
      <w:r w:rsidR="000D3AF3" w:rsidRPr="00511B27">
        <w:rPr>
          <w:rFonts w:ascii="Times New Roman" w:eastAsia="Times New Roman" w:hAnsi="Times New Roman"/>
          <w:sz w:val="24"/>
          <w:szCs w:val="24"/>
          <w:lang w:eastAsia="ru-RU"/>
        </w:rPr>
        <w:t>в целях возмещения части затрат, связанных с уплатой процентов по кредитам (займам)</w:t>
      </w:r>
      <w:r w:rsidR="000D3AF3">
        <w:rPr>
          <w:rFonts w:ascii="Times New Roman" w:eastAsia="Times New Roman" w:hAnsi="Times New Roman"/>
          <w:sz w:val="24"/>
          <w:szCs w:val="24"/>
          <w:lang w:eastAsia="ru-RU"/>
        </w:rPr>
        <w:t>, на общую сумму 2 508,1 тыс. рублей,</w:t>
      </w:r>
      <w:r w:rsidR="000D3AF3" w:rsidRPr="00511B27">
        <w:rPr>
          <w:rFonts w:ascii="Times New Roman" w:eastAsia="Times New Roman" w:hAnsi="Times New Roman"/>
          <w:sz w:val="24"/>
          <w:szCs w:val="24"/>
          <w:lang w:eastAsia="ru-RU"/>
        </w:rPr>
        <w:t xml:space="preserve"> </w:t>
      </w:r>
      <w:r w:rsidR="009535C0" w:rsidRPr="00511B27">
        <w:rPr>
          <w:rFonts w:ascii="Times New Roman" w:eastAsia="Times New Roman" w:hAnsi="Times New Roman"/>
          <w:sz w:val="24"/>
          <w:szCs w:val="24"/>
          <w:lang w:eastAsia="ru-RU"/>
        </w:rPr>
        <w:t xml:space="preserve">у которых официально трудятся </w:t>
      </w:r>
      <w:r w:rsidR="00B6336E">
        <w:rPr>
          <w:rFonts w:ascii="Times New Roman" w:eastAsia="Times New Roman" w:hAnsi="Times New Roman"/>
          <w:sz w:val="24"/>
          <w:szCs w:val="24"/>
          <w:lang w:eastAsia="ru-RU"/>
        </w:rPr>
        <w:t>441</w:t>
      </w:r>
      <w:r w:rsidR="00DD701D">
        <w:rPr>
          <w:rFonts w:ascii="Times New Roman" w:eastAsia="Times New Roman" w:hAnsi="Times New Roman"/>
          <w:sz w:val="24"/>
          <w:szCs w:val="24"/>
          <w:lang w:eastAsia="ru-RU"/>
        </w:rPr>
        <w:t> </w:t>
      </w:r>
      <w:r w:rsidR="009535C0" w:rsidRPr="00511B27">
        <w:rPr>
          <w:rFonts w:ascii="Times New Roman" w:eastAsia="Times New Roman" w:hAnsi="Times New Roman"/>
          <w:sz w:val="24"/>
          <w:szCs w:val="24"/>
          <w:lang w:eastAsia="ru-RU"/>
        </w:rPr>
        <w:t>человек</w:t>
      </w:r>
      <w:r w:rsidR="009535C0">
        <w:rPr>
          <w:rFonts w:ascii="Times New Roman" w:eastAsia="Times New Roman" w:hAnsi="Times New Roman"/>
          <w:sz w:val="24"/>
          <w:szCs w:val="24"/>
          <w:lang w:eastAsia="ru-RU"/>
        </w:rPr>
        <w:t>.</w:t>
      </w:r>
      <w:r w:rsidRPr="00511B27">
        <w:rPr>
          <w:rFonts w:ascii="Times New Roman" w:eastAsia="Times New Roman" w:hAnsi="Times New Roman"/>
          <w:sz w:val="24"/>
          <w:szCs w:val="24"/>
          <w:lang w:eastAsia="ru-RU"/>
        </w:rPr>
        <w:t xml:space="preserve"> </w:t>
      </w:r>
    </w:p>
    <w:p w:rsidR="00B35118" w:rsidRPr="002E16E0" w:rsidRDefault="00B35118" w:rsidP="00B35118">
      <w:pPr>
        <w:tabs>
          <w:tab w:val="left" w:pos="709"/>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 течение 202</w:t>
      </w:r>
      <w:r w:rsidR="007A771D">
        <w:rPr>
          <w:rFonts w:ascii="Times New Roman" w:eastAsia="Times New Roman" w:hAnsi="Times New Roman"/>
          <w:sz w:val="24"/>
          <w:szCs w:val="24"/>
          <w:lang w:eastAsia="ru-RU"/>
        </w:rPr>
        <w:t>5</w:t>
      </w:r>
      <w:r w:rsidR="009F0396"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 xml:space="preserve">года </w:t>
      </w:r>
      <w:r w:rsidR="005B7376" w:rsidRPr="002E16E0">
        <w:rPr>
          <w:rFonts w:ascii="Times New Roman" w:eastAsia="Times New Roman" w:hAnsi="Times New Roman"/>
          <w:sz w:val="24"/>
          <w:szCs w:val="24"/>
          <w:lang w:eastAsia="ru-RU"/>
        </w:rPr>
        <w:t xml:space="preserve">продолжилась </w:t>
      </w:r>
      <w:r w:rsidRPr="002E16E0">
        <w:rPr>
          <w:rFonts w:ascii="Times New Roman" w:eastAsia="Times New Roman" w:hAnsi="Times New Roman"/>
          <w:sz w:val="24"/>
          <w:szCs w:val="24"/>
          <w:lang w:eastAsia="ru-RU"/>
        </w:rPr>
        <w:t xml:space="preserve">практика участия в процедуре предоставления меры государственной </w:t>
      </w:r>
      <w:r w:rsidRPr="006428EB">
        <w:rPr>
          <w:rFonts w:ascii="Times New Roman" w:eastAsia="Times New Roman" w:hAnsi="Times New Roman"/>
          <w:color w:val="000000" w:themeColor="text1"/>
          <w:sz w:val="24"/>
          <w:szCs w:val="24"/>
          <w:lang w:eastAsia="ru-RU"/>
        </w:rPr>
        <w:t>поддержки граждан, находящихся в трудной жизненной ситуации</w:t>
      </w:r>
      <w:r w:rsidR="00C44E11">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на основании социального контракта. Одним из видов мероприятий социального контракта является осуществление индивидуальной предпринимательской деятельности, на цели которой предусмотрено выделение денежных сре</w:t>
      </w:r>
      <w:proofErr w:type="gramStart"/>
      <w:r w:rsidRPr="002E16E0">
        <w:rPr>
          <w:rFonts w:ascii="Times New Roman" w:eastAsia="Times New Roman" w:hAnsi="Times New Roman"/>
          <w:sz w:val="24"/>
          <w:szCs w:val="24"/>
          <w:lang w:eastAsia="ru-RU"/>
        </w:rPr>
        <w:t>дств в р</w:t>
      </w:r>
      <w:proofErr w:type="gramEnd"/>
      <w:r w:rsidRPr="002E16E0">
        <w:rPr>
          <w:rFonts w:ascii="Times New Roman" w:eastAsia="Times New Roman" w:hAnsi="Times New Roman"/>
          <w:sz w:val="24"/>
          <w:szCs w:val="24"/>
          <w:lang w:eastAsia="ru-RU"/>
        </w:rPr>
        <w:t>азмере до 350</w:t>
      </w:r>
      <w:r w:rsidR="00DD701D">
        <w:rPr>
          <w:rFonts w:ascii="Times New Roman" w:eastAsia="Times New Roman" w:hAnsi="Times New Roman"/>
          <w:sz w:val="24"/>
          <w:szCs w:val="24"/>
          <w:lang w:eastAsia="ru-RU"/>
        </w:rPr>
        <w:t>,0</w:t>
      </w:r>
      <w:r w:rsidR="001847CF">
        <w:rPr>
          <w:rFonts w:ascii="Times New Roman" w:eastAsia="Times New Roman" w:hAnsi="Times New Roman"/>
          <w:sz w:val="24"/>
          <w:szCs w:val="24"/>
          <w:lang w:eastAsia="ru-RU"/>
        </w:rPr>
        <w:t> </w:t>
      </w:r>
      <w:r w:rsidR="00DD701D">
        <w:rPr>
          <w:rFonts w:ascii="Times New Roman" w:eastAsia="Times New Roman" w:hAnsi="Times New Roman"/>
          <w:sz w:val="24"/>
          <w:szCs w:val="24"/>
          <w:lang w:eastAsia="ru-RU"/>
        </w:rPr>
        <w:t>тыс. </w:t>
      </w:r>
      <w:r w:rsidRPr="002E16E0">
        <w:rPr>
          <w:rFonts w:ascii="Times New Roman" w:eastAsia="Times New Roman" w:hAnsi="Times New Roman"/>
          <w:sz w:val="24"/>
          <w:szCs w:val="24"/>
          <w:lang w:eastAsia="ru-RU"/>
        </w:rPr>
        <w:t xml:space="preserve">рублей, в зависимости от сметы расходов, указанных в бизнес-плане гражданина. Была проведена проверка </w:t>
      </w:r>
      <w:r w:rsidR="007A771D">
        <w:rPr>
          <w:rFonts w:ascii="Times New Roman" w:eastAsia="Times New Roman" w:hAnsi="Times New Roman"/>
          <w:sz w:val="24"/>
          <w:szCs w:val="24"/>
          <w:lang w:eastAsia="ru-RU"/>
        </w:rPr>
        <w:t>187</w:t>
      </w:r>
      <w:r w:rsidR="00DD701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представленных бизнес-планов потенциальных заявителей</w:t>
      </w:r>
      <w:r w:rsidR="00D70653">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w:t>
      </w:r>
      <w:r w:rsidR="00DD701D">
        <w:rPr>
          <w:rFonts w:ascii="Times New Roman" w:eastAsia="Times New Roman" w:hAnsi="Times New Roman"/>
          <w:sz w:val="24"/>
          <w:szCs w:val="24"/>
          <w:lang w:eastAsia="ru-RU"/>
        </w:rPr>
        <w:t>После чего</w:t>
      </w:r>
      <w:r w:rsidRPr="002E16E0">
        <w:rPr>
          <w:rFonts w:ascii="Times New Roman" w:eastAsia="Times New Roman" w:hAnsi="Times New Roman"/>
          <w:sz w:val="24"/>
          <w:szCs w:val="24"/>
          <w:lang w:eastAsia="ru-RU"/>
        </w:rPr>
        <w:t xml:space="preserve"> </w:t>
      </w:r>
      <w:r w:rsidR="00DD701D">
        <w:rPr>
          <w:rFonts w:ascii="Times New Roman" w:eastAsia="Times New Roman" w:hAnsi="Times New Roman"/>
          <w:sz w:val="24"/>
          <w:szCs w:val="24"/>
          <w:lang w:eastAsia="ru-RU"/>
        </w:rPr>
        <w:t>ОГБУ «Управление</w:t>
      </w:r>
      <w:r w:rsidRPr="002E16E0">
        <w:rPr>
          <w:rFonts w:ascii="Times New Roman" w:eastAsia="Times New Roman" w:hAnsi="Times New Roman"/>
          <w:sz w:val="24"/>
          <w:szCs w:val="24"/>
          <w:lang w:eastAsia="ru-RU"/>
        </w:rPr>
        <w:t xml:space="preserve"> </w:t>
      </w:r>
      <w:r w:rsidR="005B7376">
        <w:rPr>
          <w:rFonts w:ascii="Times New Roman" w:eastAsia="Times New Roman" w:hAnsi="Times New Roman"/>
          <w:sz w:val="24"/>
          <w:szCs w:val="24"/>
          <w:lang w:eastAsia="ru-RU"/>
        </w:rPr>
        <w:t xml:space="preserve">социальной защиты </w:t>
      </w:r>
      <w:r w:rsidR="00DD701D">
        <w:rPr>
          <w:rFonts w:ascii="Times New Roman" w:eastAsia="Times New Roman" w:hAnsi="Times New Roman"/>
          <w:sz w:val="24"/>
          <w:szCs w:val="24"/>
          <w:lang w:eastAsia="ru-RU"/>
        </w:rPr>
        <w:t xml:space="preserve">и социального обслуживания </w:t>
      </w:r>
      <w:r w:rsidR="005B7376">
        <w:rPr>
          <w:rFonts w:ascii="Times New Roman" w:eastAsia="Times New Roman" w:hAnsi="Times New Roman"/>
          <w:sz w:val="24"/>
          <w:szCs w:val="24"/>
          <w:lang w:eastAsia="ru-RU"/>
        </w:rPr>
        <w:t>населения по Ангарскому району</w:t>
      </w:r>
      <w:r w:rsidR="00DD701D">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был</w:t>
      </w:r>
      <w:r w:rsidR="00DD701D">
        <w:rPr>
          <w:rFonts w:ascii="Times New Roman" w:eastAsia="Times New Roman" w:hAnsi="Times New Roman"/>
          <w:sz w:val="24"/>
          <w:szCs w:val="24"/>
          <w:lang w:eastAsia="ru-RU"/>
        </w:rPr>
        <w:t>о</w:t>
      </w:r>
      <w:r w:rsidRPr="002E16E0">
        <w:rPr>
          <w:rFonts w:ascii="Times New Roman" w:eastAsia="Times New Roman" w:hAnsi="Times New Roman"/>
          <w:sz w:val="24"/>
          <w:szCs w:val="24"/>
          <w:lang w:eastAsia="ru-RU"/>
        </w:rPr>
        <w:t xml:space="preserve"> заключен</w:t>
      </w:r>
      <w:r w:rsidR="00DD701D">
        <w:rPr>
          <w:rFonts w:ascii="Times New Roman" w:eastAsia="Times New Roman" w:hAnsi="Times New Roman"/>
          <w:sz w:val="24"/>
          <w:szCs w:val="24"/>
          <w:lang w:eastAsia="ru-RU"/>
        </w:rPr>
        <w:t>о</w:t>
      </w:r>
      <w:r w:rsidRPr="002E16E0">
        <w:rPr>
          <w:rFonts w:ascii="Times New Roman" w:eastAsia="Times New Roman" w:hAnsi="Times New Roman"/>
          <w:sz w:val="24"/>
          <w:szCs w:val="24"/>
          <w:lang w:eastAsia="ru-RU"/>
        </w:rPr>
        <w:t xml:space="preserve"> 8</w:t>
      </w:r>
      <w:r w:rsidR="007A771D">
        <w:rPr>
          <w:rFonts w:ascii="Times New Roman" w:eastAsia="Times New Roman" w:hAnsi="Times New Roman"/>
          <w:sz w:val="24"/>
          <w:szCs w:val="24"/>
          <w:lang w:eastAsia="ru-RU"/>
        </w:rPr>
        <w:t>4</w:t>
      </w:r>
      <w:r w:rsidR="00DD701D">
        <w:rPr>
          <w:rFonts w:ascii="Times New Roman" w:eastAsia="Times New Roman" w:hAnsi="Times New Roman"/>
          <w:sz w:val="24"/>
          <w:szCs w:val="24"/>
          <w:lang w:eastAsia="ru-RU"/>
        </w:rPr>
        <w:t> </w:t>
      </w:r>
      <w:proofErr w:type="gramStart"/>
      <w:r w:rsidRPr="002E16E0">
        <w:rPr>
          <w:rFonts w:ascii="Times New Roman" w:eastAsia="Times New Roman" w:hAnsi="Times New Roman"/>
          <w:sz w:val="24"/>
          <w:szCs w:val="24"/>
          <w:lang w:eastAsia="ru-RU"/>
        </w:rPr>
        <w:t>социальных</w:t>
      </w:r>
      <w:proofErr w:type="gramEnd"/>
      <w:r w:rsidRPr="002E16E0">
        <w:rPr>
          <w:rFonts w:ascii="Times New Roman" w:eastAsia="Times New Roman" w:hAnsi="Times New Roman"/>
          <w:sz w:val="24"/>
          <w:szCs w:val="24"/>
          <w:lang w:eastAsia="ru-RU"/>
        </w:rPr>
        <w:t xml:space="preserve"> контракт</w:t>
      </w:r>
      <w:r w:rsidR="007A771D">
        <w:rPr>
          <w:rFonts w:ascii="Times New Roman" w:eastAsia="Times New Roman" w:hAnsi="Times New Roman"/>
          <w:sz w:val="24"/>
          <w:szCs w:val="24"/>
          <w:lang w:eastAsia="ru-RU"/>
        </w:rPr>
        <w:t>а</w:t>
      </w:r>
      <w:r w:rsidRPr="002E16E0">
        <w:rPr>
          <w:rFonts w:ascii="Times New Roman" w:eastAsia="Times New Roman" w:hAnsi="Times New Roman"/>
          <w:sz w:val="24"/>
          <w:szCs w:val="24"/>
          <w:lang w:eastAsia="ru-RU"/>
        </w:rPr>
        <w:t xml:space="preserve"> по направлению «Осуществление индивидуальной пре</w:t>
      </w:r>
      <w:r w:rsidR="00DD701D">
        <w:rPr>
          <w:rFonts w:ascii="Times New Roman" w:eastAsia="Times New Roman" w:hAnsi="Times New Roman"/>
          <w:sz w:val="24"/>
          <w:szCs w:val="24"/>
          <w:lang w:eastAsia="ru-RU"/>
        </w:rPr>
        <w:t>дпринимательской деятельности».</w:t>
      </w:r>
    </w:p>
    <w:p w:rsidR="009F0396" w:rsidRDefault="00930C63" w:rsidP="007D6492">
      <w:pPr>
        <w:tabs>
          <w:tab w:val="left" w:pos="709"/>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Предприниматели и организации АГО в течение года активно принимали участие в семинарах, форумах, тренингах</w:t>
      </w:r>
      <w:r w:rsidR="00B35118" w:rsidRPr="002E16E0">
        <w:rPr>
          <w:rFonts w:ascii="Times New Roman" w:eastAsia="Times New Roman" w:hAnsi="Times New Roman"/>
          <w:sz w:val="24"/>
          <w:szCs w:val="24"/>
          <w:lang w:eastAsia="ru-RU"/>
        </w:rPr>
        <w:t>,</w:t>
      </w:r>
      <w:r w:rsidR="00CB32DA" w:rsidRPr="002E16E0">
        <w:rPr>
          <w:rFonts w:ascii="Times New Roman" w:eastAsia="Times New Roman" w:hAnsi="Times New Roman"/>
          <w:sz w:val="24"/>
          <w:szCs w:val="24"/>
          <w:lang w:eastAsia="ru-RU"/>
        </w:rPr>
        <w:t xml:space="preserve"> </w:t>
      </w:r>
      <w:r w:rsidR="00B35118" w:rsidRPr="002E16E0">
        <w:rPr>
          <w:rFonts w:ascii="Times New Roman" w:eastAsia="Times New Roman" w:hAnsi="Times New Roman"/>
          <w:sz w:val="24"/>
          <w:szCs w:val="24"/>
          <w:lang w:eastAsia="ru-RU"/>
        </w:rPr>
        <w:t>выставках и других мероприятиях</w:t>
      </w:r>
      <w:r w:rsidR="00CB32DA" w:rsidRPr="002E16E0">
        <w:rPr>
          <w:rFonts w:ascii="Times New Roman" w:eastAsia="Times New Roman" w:hAnsi="Times New Roman"/>
          <w:sz w:val="24"/>
          <w:szCs w:val="24"/>
          <w:lang w:eastAsia="ru-RU"/>
        </w:rPr>
        <w:t>.</w:t>
      </w:r>
    </w:p>
    <w:p w:rsidR="00DD701D" w:rsidRPr="002E16E0" w:rsidRDefault="00BF370D" w:rsidP="007D6492">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Актуальная </w:t>
      </w:r>
      <w:r w:rsidR="00524E6D">
        <w:rPr>
          <w:rFonts w:ascii="Times New Roman" w:hAnsi="Times New Roman"/>
          <w:sz w:val="24"/>
          <w:szCs w:val="24"/>
        </w:rPr>
        <w:t xml:space="preserve">на </w:t>
      </w:r>
      <w:r>
        <w:rPr>
          <w:rFonts w:ascii="Times New Roman" w:hAnsi="Times New Roman"/>
          <w:sz w:val="24"/>
          <w:szCs w:val="24"/>
        </w:rPr>
        <w:t xml:space="preserve">сегодня </w:t>
      </w:r>
      <w:r w:rsidRPr="00BF370D">
        <w:rPr>
          <w:rFonts w:ascii="Times New Roman" w:hAnsi="Times New Roman"/>
          <w:sz w:val="24"/>
          <w:szCs w:val="24"/>
        </w:rPr>
        <w:t>форма взаимодействия бизнеса и власти – оценка регулирующего воздействия</w:t>
      </w:r>
      <w:r>
        <w:rPr>
          <w:rFonts w:ascii="Times New Roman" w:hAnsi="Times New Roman"/>
          <w:sz w:val="24"/>
          <w:szCs w:val="24"/>
        </w:rPr>
        <w:t xml:space="preserve"> (далее – ОРВ)</w:t>
      </w:r>
      <w:r w:rsidRPr="00BF370D">
        <w:rPr>
          <w:rFonts w:ascii="Times New Roman" w:hAnsi="Times New Roman"/>
          <w:sz w:val="24"/>
          <w:szCs w:val="24"/>
        </w:rPr>
        <w:t xml:space="preserve">. </w:t>
      </w:r>
      <w:r>
        <w:rPr>
          <w:rFonts w:ascii="Times New Roman" w:hAnsi="Times New Roman"/>
          <w:sz w:val="24"/>
          <w:szCs w:val="24"/>
        </w:rPr>
        <w:t xml:space="preserve">Процедура </w:t>
      </w:r>
      <w:r w:rsidRPr="00BF370D">
        <w:rPr>
          <w:rFonts w:ascii="Times New Roman" w:hAnsi="Times New Roman"/>
          <w:sz w:val="24"/>
          <w:szCs w:val="24"/>
        </w:rPr>
        <w:t>проводится в соответствии с Федеральным законом от</w:t>
      </w:r>
      <w:r w:rsidR="001C0B4D">
        <w:rPr>
          <w:rFonts w:ascii="Times New Roman" w:hAnsi="Times New Roman"/>
          <w:sz w:val="24"/>
          <w:szCs w:val="24"/>
        </w:rPr>
        <w:t> </w:t>
      </w:r>
      <w:r w:rsidRPr="00BF370D">
        <w:rPr>
          <w:rFonts w:ascii="Times New Roman" w:hAnsi="Times New Roman"/>
          <w:sz w:val="24"/>
          <w:szCs w:val="24"/>
        </w:rPr>
        <w:t>20.03.2025 №</w:t>
      </w:r>
      <w:r w:rsidR="001C0B4D">
        <w:rPr>
          <w:rFonts w:ascii="Times New Roman" w:hAnsi="Times New Roman"/>
          <w:sz w:val="24"/>
          <w:szCs w:val="24"/>
        </w:rPr>
        <w:t> </w:t>
      </w:r>
      <w:r w:rsidRPr="00BF370D">
        <w:rPr>
          <w:rFonts w:ascii="Times New Roman" w:hAnsi="Times New Roman"/>
          <w:sz w:val="24"/>
          <w:szCs w:val="24"/>
        </w:rPr>
        <w:t>33-ФЗ «Об общих принципах организации местного самоуправления в единой системе публичной вл</w:t>
      </w:r>
      <w:r w:rsidR="00524E6D">
        <w:rPr>
          <w:rFonts w:ascii="Times New Roman" w:hAnsi="Times New Roman"/>
          <w:sz w:val="24"/>
          <w:szCs w:val="24"/>
        </w:rPr>
        <w:t xml:space="preserve">асти», </w:t>
      </w:r>
      <w:r w:rsidRPr="00BF370D">
        <w:rPr>
          <w:rFonts w:ascii="Times New Roman" w:hAnsi="Times New Roman"/>
          <w:sz w:val="24"/>
          <w:szCs w:val="24"/>
        </w:rPr>
        <w:t>Законом Иркутской области от</w:t>
      </w:r>
      <w:r w:rsidR="001C0B4D">
        <w:rPr>
          <w:rFonts w:ascii="Times New Roman" w:hAnsi="Times New Roman"/>
          <w:sz w:val="24"/>
          <w:szCs w:val="24"/>
        </w:rPr>
        <w:t> </w:t>
      </w:r>
      <w:r w:rsidRPr="00BF370D">
        <w:rPr>
          <w:rFonts w:ascii="Times New Roman" w:hAnsi="Times New Roman"/>
          <w:sz w:val="24"/>
          <w:szCs w:val="24"/>
        </w:rPr>
        <w:t>11.06.2014 №</w:t>
      </w:r>
      <w:r w:rsidR="001C0B4D">
        <w:rPr>
          <w:rFonts w:ascii="Times New Roman" w:hAnsi="Times New Roman"/>
          <w:sz w:val="24"/>
          <w:szCs w:val="24"/>
        </w:rPr>
        <w:t> </w:t>
      </w:r>
      <w:r w:rsidRPr="00BF370D">
        <w:rPr>
          <w:rFonts w:ascii="Times New Roman" w:hAnsi="Times New Roman"/>
          <w:sz w:val="24"/>
          <w:szCs w:val="24"/>
        </w:rPr>
        <w:t>71-ОЗ «О проведении оценки регулирующего воздействия проектов муниципальных нормативных правовых актов»</w:t>
      </w:r>
      <w:r>
        <w:rPr>
          <w:rFonts w:ascii="Times New Roman" w:hAnsi="Times New Roman"/>
          <w:sz w:val="24"/>
          <w:szCs w:val="24"/>
        </w:rPr>
        <w:t xml:space="preserve">. </w:t>
      </w:r>
      <w:r w:rsidR="00DD701D" w:rsidRPr="00DD701D">
        <w:rPr>
          <w:rFonts w:ascii="Times New Roman" w:hAnsi="Times New Roman"/>
          <w:sz w:val="24"/>
          <w:szCs w:val="24"/>
        </w:rPr>
        <w:t xml:space="preserve">В целях обеспечения принципа публичности и открытости деятельности администрации </w:t>
      </w:r>
      <w:r w:rsidR="00DD701D">
        <w:rPr>
          <w:rFonts w:ascii="Times New Roman" w:hAnsi="Times New Roman"/>
          <w:sz w:val="24"/>
          <w:szCs w:val="24"/>
        </w:rPr>
        <w:t>АГО</w:t>
      </w:r>
      <w:r w:rsidR="00DD701D" w:rsidRPr="00DD701D">
        <w:rPr>
          <w:rFonts w:ascii="Times New Roman" w:hAnsi="Times New Roman"/>
          <w:sz w:val="24"/>
          <w:szCs w:val="24"/>
        </w:rPr>
        <w:t xml:space="preserve"> информация по процедурам ОРВ размещается на официальном сайте муниципального образования «Ангарский городской округ» в информационно-телекоммуникационной сети «Интернет» в разделе «Экономика»/ «Оценка регулирующего воздействия»</w:t>
      </w:r>
      <w:r>
        <w:rPr>
          <w:rFonts w:ascii="Times New Roman" w:hAnsi="Times New Roman"/>
          <w:sz w:val="24"/>
          <w:szCs w:val="24"/>
        </w:rPr>
        <w:t>.</w:t>
      </w:r>
      <w:r w:rsidRPr="00BF370D">
        <w:rPr>
          <w:rFonts w:ascii="Times New Roman" w:hAnsi="Times New Roman"/>
          <w:color w:val="000000"/>
          <w:sz w:val="24"/>
          <w:szCs w:val="24"/>
        </w:rPr>
        <w:t xml:space="preserve"> </w:t>
      </w:r>
      <w:r>
        <w:rPr>
          <w:rFonts w:ascii="Times New Roman" w:hAnsi="Times New Roman"/>
          <w:sz w:val="24"/>
          <w:szCs w:val="24"/>
        </w:rPr>
        <w:t>В</w:t>
      </w:r>
      <w:r w:rsidRPr="00BF370D">
        <w:rPr>
          <w:rFonts w:ascii="Times New Roman" w:hAnsi="Times New Roman"/>
          <w:sz w:val="24"/>
          <w:szCs w:val="24"/>
        </w:rPr>
        <w:t xml:space="preserve"> рамках проведения процедуры ОРВ подготовлено 22 заключения по проектам муниципальных нормативных правовых актов АГО</w:t>
      </w:r>
      <w:r>
        <w:rPr>
          <w:rFonts w:ascii="Times New Roman" w:hAnsi="Times New Roman"/>
          <w:sz w:val="24"/>
          <w:szCs w:val="24"/>
        </w:rPr>
        <w:t>.</w:t>
      </w:r>
    </w:p>
    <w:p w:rsidR="000B5E07" w:rsidRDefault="000B5E07" w:rsidP="007D6492">
      <w:pPr>
        <w:tabs>
          <w:tab w:val="left" w:pos="0"/>
        </w:tabs>
        <w:spacing w:after="0" w:line="240" w:lineRule="auto"/>
        <w:ind w:firstLine="709"/>
        <w:jc w:val="both"/>
        <w:rPr>
          <w:rFonts w:ascii="Times New Roman" w:hAnsi="Times New Roman"/>
          <w:sz w:val="24"/>
          <w:szCs w:val="24"/>
        </w:rPr>
      </w:pPr>
    </w:p>
    <w:p w:rsidR="009F0396" w:rsidRPr="009A2909" w:rsidRDefault="009F0396" w:rsidP="007D6492">
      <w:pPr>
        <w:tabs>
          <w:tab w:val="left" w:pos="0"/>
        </w:tabs>
        <w:spacing w:after="0" w:line="240" w:lineRule="auto"/>
        <w:ind w:firstLine="709"/>
        <w:jc w:val="both"/>
        <w:rPr>
          <w:rFonts w:ascii="Times New Roman" w:hAnsi="Times New Roman"/>
          <w:color w:val="000000" w:themeColor="text1"/>
          <w:sz w:val="24"/>
          <w:szCs w:val="24"/>
          <w:u w:val="single"/>
        </w:rPr>
      </w:pPr>
      <w:r w:rsidRPr="000B5E07">
        <w:rPr>
          <w:rFonts w:ascii="Times New Roman" w:hAnsi="Times New Roman"/>
          <w:sz w:val="24"/>
          <w:szCs w:val="24"/>
          <w:u w:val="single"/>
        </w:rPr>
        <w:t xml:space="preserve">С момента образования </w:t>
      </w:r>
      <w:r w:rsidR="005B7376" w:rsidRPr="000B5E07">
        <w:rPr>
          <w:rFonts w:ascii="Times New Roman" w:hAnsi="Times New Roman"/>
          <w:sz w:val="24"/>
          <w:szCs w:val="24"/>
          <w:u w:val="single"/>
        </w:rPr>
        <w:t>АГО</w:t>
      </w:r>
      <w:r w:rsidRPr="000B5E07">
        <w:rPr>
          <w:rFonts w:ascii="Times New Roman" w:hAnsi="Times New Roman"/>
          <w:sz w:val="24"/>
          <w:szCs w:val="24"/>
          <w:u w:val="single"/>
        </w:rPr>
        <w:t xml:space="preserve"> </w:t>
      </w:r>
      <w:proofErr w:type="gramStart"/>
      <w:r w:rsidR="005B7376" w:rsidRPr="000B5E07">
        <w:rPr>
          <w:rFonts w:ascii="Times New Roman" w:hAnsi="Times New Roman"/>
          <w:sz w:val="24"/>
          <w:szCs w:val="24"/>
          <w:u w:val="single"/>
        </w:rPr>
        <w:t>создана и функционирует</w:t>
      </w:r>
      <w:proofErr w:type="gramEnd"/>
      <w:r w:rsidR="005B7376" w:rsidRPr="000B5E07">
        <w:rPr>
          <w:rFonts w:ascii="Times New Roman" w:hAnsi="Times New Roman"/>
          <w:sz w:val="24"/>
          <w:szCs w:val="24"/>
          <w:u w:val="single"/>
        </w:rPr>
        <w:t xml:space="preserve"> система взаимодействия с </w:t>
      </w:r>
      <w:r w:rsidR="005B7376" w:rsidRPr="009A2909">
        <w:rPr>
          <w:rFonts w:ascii="Times New Roman" w:hAnsi="Times New Roman"/>
          <w:color w:val="000000" w:themeColor="text1"/>
          <w:sz w:val="24"/>
          <w:szCs w:val="24"/>
          <w:u w:val="single"/>
        </w:rPr>
        <w:t xml:space="preserve">бизнесом </w:t>
      </w:r>
      <w:r w:rsidRPr="009A2909">
        <w:rPr>
          <w:rFonts w:ascii="Times New Roman" w:hAnsi="Times New Roman"/>
          <w:color w:val="000000" w:themeColor="text1"/>
          <w:sz w:val="24"/>
          <w:szCs w:val="24"/>
          <w:u w:val="single"/>
        </w:rPr>
        <w:t>на принципах взаимовыгодного сотрудничества:</w:t>
      </w:r>
    </w:p>
    <w:p w:rsidR="009F0396" w:rsidRPr="009A2909" w:rsidRDefault="009F0396" w:rsidP="006B4F81">
      <w:pPr>
        <w:numPr>
          <w:ilvl w:val="0"/>
          <w:numId w:val="118"/>
        </w:numPr>
        <w:tabs>
          <w:tab w:val="left" w:pos="0"/>
        </w:tabs>
        <w:spacing w:after="0" w:line="240" w:lineRule="auto"/>
        <w:ind w:left="0" w:firstLine="709"/>
        <w:jc w:val="both"/>
        <w:rPr>
          <w:rFonts w:ascii="Times New Roman" w:hAnsi="Times New Roman"/>
          <w:color w:val="000000" w:themeColor="text1"/>
          <w:sz w:val="24"/>
          <w:szCs w:val="24"/>
        </w:rPr>
      </w:pPr>
      <w:r w:rsidRPr="009A2909">
        <w:rPr>
          <w:rFonts w:ascii="Times New Roman" w:hAnsi="Times New Roman"/>
          <w:color w:val="000000" w:themeColor="text1"/>
          <w:sz w:val="24"/>
          <w:szCs w:val="24"/>
        </w:rPr>
        <w:t>Реализ</w:t>
      </w:r>
      <w:r w:rsidR="005B7376" w:rsidRPr="009A2909">
        <w:rPr>
          <w:rFonts w:ascii="Times New Roman" w:hAnsi="Times New Roman"/>
          <w:color w:val="000000" w:themeColor="text1"/>
          <w:sz w:val="24"/>
          <w:szCs w:val="24"/>
        </w:rPr>
        <w:t>уются</w:t>
      </w:r>
      <w:r w:rsidRPr="009A2909">
        <w:rPr>
          <w:rFonts w:ascii="Times New Roman" w:hAnsi="Times New Roman"/>
          <w:color w:val="000000" w:themeColor="text1"/>
          <w:sz w:val="24"/>
          <w:szCs w:val="24"/>
        </w:rPr>
        <w:t xml:space="preserve"> соглашени</w:t>
      </w:r>
      <w:r w:rsidR="005B7376" w:rsidRPr="009A2909">
        <w:rPr>
          <w:rFonts w:ascii="Times New Roman" w:hAnsi="Times New Roman"/>
          <w:color w:val="000000" w:themeColor="text1"/>
          <w:sz w:val="24"/>
          <w:szCs w:val="24"/>
        </w:rPr>
        <w:t>я</w:t>
      </w:r>
      <w:r w:rsidRPr="009A2909">
        <w:rPr>
          <w:rFonts w:ascii="Times New Roman" w:hAnsi="Times New Roman"/>
          <w:color w:val="000000" w:themeColor="text1"/>
          <w:sz w:val="24"/>
          <w:szCs w:val="24"/>
        </w:rPr>
        <w:t xml:space="preserve"> о социально-экономическом сотрудничестве с организациями и индивидуальными предпринимателями, осуществляющими </w:t>
      </w:r>
      <w:r w:rsidR="007D6492" w:rsidRPr="009A2909">
        <w:rPr>
          <w:rFonts w:ascii="Times New Roman" w:hAnsi="Times New Roman"/>
          <w:color w:val="000000" w:themeColor="text1"/>
          <w:sz w:val="24"/>
          <w:szCs w:val="24"/>
        </w:rPr>
        <w:t>свою деятельность на территории АГО</w:t>
      </w:r>
      <w:r w:rsidR="009A2909" w:rsidRPr="009A2909">
        <w:rPr>
          <w:rFonts w:ascii="Times New Roman" w:hAnsi="Times New Roman"/>
          <w:color w:val="000000" w:themeColor="text1"/>
          <w:sz w:val="24"/>
          <w:szCs w:val="24"/>
        </w:rPr>
        <w:t>.</w:t>
      </w:r>
      <w:r w:rsidRPr="009A2909">
        <w:rPr>
          <w:rFonts w:ascii="Times New Roman" w:hAnsi="Times New Roman"/>
          <w:color w:val="000000" w:themeColor="text1"/>
          <w:sz w:val="24"/>
          <w:szCs w:val="24"/>
        </w:rPr>
        <w:t xml:space="preserve"> </w:t>
      </w:r>
    </w:p>
    <w:p w:rsidR="009F0396" w:rsidRPr="009A2909" w:rsidRDefault="007D6492" w:rsidP="006B4F81">
      <w:pPr>
        <w:numPr>
          <w:ilvl w:val="0"/>
          <w:numId w:val="118"/>
        </w:numPr>
        <w:tabs>
          <w:tab w:val="left" w:pos="0"/>
        </w:tabs>
        <w:spacing w:after="0" w:line="240" w:lineRule="auto"/>
        <w:ind w:left="0" w:firstLine="709"/>
        <w:jc w:val="both"/>
        <w:rPr>
          <w:rFonts w:ascii="Times New Roman" w:hAnsi="Times New Roman"/>
          <w:color w:val="000000" w:themeColor="text1"/>
          <w:sz w:val="24"/>
          <w:szCs w:val="24"/>
        </w:rPr>
      </w:pPr>
      <w:r w:rsidRPr="009A2909">
        <w:rPr>
          <w:rFonts w:ascii="Times New Roman" w:hAnsi="Times New Roman"/>
          <w:color w:val="000000" w:themeColor="text1"/>
          <w:sz w:val="24"/>
          <w:szCs w:val="24"/>
        </w:rPr>
        <w:t>Осуществл</w:t>
      </w:r>
      <w:r w:rsidR="005B7376" w:rsidRPr="009A2909">
        <w:rPr>
          <w:rFonts w:ascii="Times New Roman" w:hAnsi="Times New Roman"/>
          <w:color w:val="000000" w:themeColor="text1"/>
          <w:sz w:val="24"/>
          <w:szCs w:val="24"/>
        </w:rPr>
        <w:t>яет деятельность</w:t>
      </w:r>
      <w:r w:rsidR="009F0396" w:rsidRPr="009A2909">
        <w:rPr>
          <w:rFonts w:ascii="Times New Roman" w:hAnsi="Times New Roman"/>
          <w:color w:val="000000" w:themeColor="text1"/>
          <w:sz w:val="24"/>
          <w:szCs w:val="24"/>
        </w:rPr>
        <w:t xml:space="preserve"> Совет по предпринимательств</w:t>
      </w:r>
      <w:r w:rsidR="009A2909" w:rsidRPr="009A2909">
        <w:rPr>
          <w:rFonts w:ascii="Times New Roman" w:hAnsi="Times New Roman"/>
          <w:color w:val="000000" w:themeColor="text1"/>
          <w:sz w:val="24"/>
          <w:szCs w:val="24"/>
        </w:rPr>
        <w:t>у.</w:t>
      </w:r>
    </w:p>
    <w:p w:rsidR="009F0396" w:rsidRPr="009A2909" w:rsidRDefault="007D6492" w:rsidP="006B4F81">
      <w:pPr>
        <w:numPr>
          <w:ilvl w:val="0"/>
          <w:numId w:val="118"/>
        </w:numPr>
        <w:tabs>
          <w:tab w:val="left" w:pos="0"/>
        </w:tabs>
        <w:spacing w:after="0" w:line="240" w:lineRule="auto"/>
        <w:ind w:left="0" w:firstLine="709"/>
        <w:jc w:val="both"/>
        <w:rPr>
          <w:rFonts w:ascii="Times New Roman" w:hAnsi="Times New Roman"/>
          <w:color w:val="000000" w:themeColor="text1"/>
          <w:sz w:val="24"/>
          <w:szCs w:val="24"/>
        </w:rPr>
      </w:pPr>
      <w:r w:rsidRPr="009A2909">
        <w:rPr>
          <w:rFonts w:ascii="Times New Roman" w:hAnsi="Times New Roman"/>
          <w:color w:val="000000" w:themeColor="text1"/>
          <w:sz w:val="24"/>
          <w:szCs w:val="24"/>
        </w:rPr>
        <w:t>Пров</w:t>
      </w:r>
      <w:r w:rsidR="007C20C1" w:rsidRPr="009A2909">
        <w:rPr>
          <w:rFonts w:ascii="Times New Roman" w:hAnsi="Times New Roman"/>
          <w:color w:val="000000" w:themeColor="text1"/>
          <w:sz w:val="24"/>
          <w:szCs w:val="24"/>
        </w:rPr>
        <w:t>одятся</w:t>
      </w:r>
      <w:r w:rsidRPr="009A2909">
        <w:rPr>
          <w:rFonts w:ascii="Times New Roman" w:hAnsi="Times New Roman"/>
          <w:color w:val="000000" w:themeColor="text1"/>
          <w:sz w:val="24"/>
          <w:szCs w:val="24"/>
        </w:rPr>
        <w:t xml:space="preserve"> с</w:t>
      </w:r>
      <w:r w:rsidR="009F0396" w:rsidRPr="009A2909">
        <w:rPr>
          <w:rFonts w:ascii="Times New Roman" w:hAnsi="Times New Roman"/>
          <w:color w:val="000000" w:themeColor="text1"/>
          <w:sz w:val="24"/>
          <w:szCs w:val="24"/>
        </w:rPr>
        <w:t>тратегически</w:t>
      </w:r>
      <w:r w:rsidR="007C20C1" w:rsidRPr="009A2909">
        <w:rPr>
          <w:rFonts w:ascii="Times New Roman" w:hAnsi="Times New Roman"/>
          <w:color w:val="000000" w:themeColor="text1"/>
          <w:sz w:val="24"/>
          <w:szCs w:val="24"/>
        </w:rPr>
        <w:t>е</w:t>
      </w:r>
      <w:r w:rsidR="009F0396" w:rsidRPr="009A2909">
        <w:rPr>
          <w:rFonts w:ascii="Times New Roman" w:hAnsi="Times New Roman"/>
          <w:color w:val="000000" w:themeColor="text1"/>
          <w:sz w:val="24"/>
          <w:szCs w:val="24"/>
        </w:rPr>
        <w:t xml:space="preserve"> сесси</w:t>
      </w:r>
      <w:r w:rsidR="007C20C1" w:rsidRPr="009A2909">
        <w:rPr>
          <w:rFonts w:ascii="Times New Roman" w:hAnsi="Times New Roman"/>
          <w:color w:val="000000" w:themeColor="text1"/>
          <w:sz w:val="24"/>
          <w:szCs w:val="24"/>
        </w:rPr>
        <w:t>и</w:t>
      </w:r>
      <w:r w:rsidR="009F0396" w:rsidRPr="009A2909">
        <w:rPr>
          <w:rFonts w:ascii="Times New Roman" w:hAnsi="Times New Roman"/>
          <w:color w:val="000000" w:themeColor="text1"/>
          <w:sz w:val="24"/>
          <w:szCs w:val="24"/>
        </w:rPr>
        <w:t xml:space="preserve"> с бизнесом</w:t>
      </w:r>
      <w:r w:rsidR="009A2909" w:rsidRPr="009A2909">
        <w:rPr>
          <w:rFonts w:ascii="Times New Roman" w:hAnsi="Times New Roman"/>
          <w:color w:val="000000" w:themeColor="text1"/>
          <w:sz w:val="24"/>
          <w:szCs w:val="24"/>
        </w:rPr>
        <w:t>.</w:t>
      </w:r>
    </w:p>
    <w:p w:rsidR="009F0396" w:rsidRPr="009A2909" w:rsidRDefault="007D6492" w:rsidP="006B4F81">
      <w:pPr>
        <w:numPr>
          <w:ilvl w:val="0"/>
          <w:numId w:val="118"/>
        </w:numPr>
        <w:tabs>
          <w:tab w:val="left" w:pos="0"/>
        </w:tabs>
        <w:spacing w:after="0" w:line="240" w:lineRule="auto"/>
        <w:ind w:left="0" w:firstLine="709"/>
        <w:jc w:val="both"/>
        <w:rPr>
          <w:rFonts w:ascii="Times New Roman" w:hAnsi="Times New Roman"/>
          <w:color w:val="000000" w:themeColor="text1"/>
          <w:sz w:val="24"/>
          <w:szCs w:val="24"/>
        </w:rPr>
      </w:pPr>
      <w:r w:rsidRPr="009A2909">
        <w:rPr>
          <w:rFonts w:ascii="Times New Roman" w:hAnsi="Times New Roman"/>
          <w:color w:val="000000" w:themeColor="text1"/>
          <w:sz w:val="24"/>
          <w:szCs w:val="24"/>
        </w:rPr>
        <w:t>Осуществл</w:t>
      </w:r>
      <w:r w:rsidR="007C20C1" w:rsidRPr="009A2909">
        <w:rPr>
          <w:rFonts w:ascii="Times New Roman" w:hAnsi="Times New Roman"/>
          <w:color w:val="000000" w:themeColor="text1"/>
          <w:sz w:val="24"/>
          <w:szCs w:val="24"/>
        </w:rPr>
        <w:t xml:space="preserve">яется </w:t>
      </w:r>
      <w:r w:rsidRPr="009A2909">
        <w:rPr>
          <w:rFonts w:ascii="Times New Roman" w:hAnsi="Times New Roman"/>
          <w:color w:val="000000" w:themeColor="text1"/>
          <w:sz w:val="24"/>
          <w:szCs w:val="24"/>
        </w:rPr>
        <w:t>п</w:t>
      </w:r>
      <w:r w:rsidR="009F0396" w:rsidRPr="009A2909">
        <w:rPr>
          <w:rFonts w:ascii="Times New Roman" w:hAnsi="Times New Roman"/>
          <w:color w:val="000000" w:themeColor="text1"/>
          <w:sz w:val="24"/>
          <w:szCs w:val="24"/>
        </w:rPr>
        <w:t>оддержк</w:t>
      </w:r>
      <w:r w:rsidR="007C20C1" w:rsidRPr="009A2909">
        <w:rPr>
          <w:rFonts w:ascii="Times New Roman" w:hAnsi="Times New Roman"/>
          <w:color w:val="000000" w:themeColor="text1"/>
          <w:sz w:val="24"/>
          <w:szCs w:val="24"/>
        </w:rPr>
        <w:t>а</w:t>
      </w:r>
      <w:r w:rsidR="009F0396" w:rsidRPr="009A2909">
        <w:rPr>
          <w:rFonts w:ascii="Times New Roman" w:hAnsi="Times New Roman"/>
          <w:color w:val="000000" w:themeColor="text1"/>
          <w:sz w:val="24"/>
          <w:szCs w:val="24"/>
        </w:rPr>
        <w:t xml:space="preserve"> участников </w:t>
      </w:r>
      <w:r w:rsidR="001921EF" w:rsidRPr="009A2909">
        <w:rPr>
          <w:rFonts w:ascii="Times New Roman" w:hAnsi="Times New Roman"/>
          <w:color w:val="000000" w:themeColor="text1"/>
          <w:sz w:val="24"/>
          <w:szCs w:val="24"/>
        </w:rPr>
        <w:t>СВО</w:t>
      </w:r>
      <w:r w:rsidR="00763E5E" w:rsidRPr="009A2909">
        <w:rPr>
          <w:rFonts w:ascii="Times New Roman" w:hAnsi="Times New Roman"/>
          <w:color w:val="000000" w:themeColor="text1"/>
          <w:sz w:val="24"/>
          <w:szCs w:val="24"/>
        </w:rPr>
        <w:t>, проводимой на территориях Донецкой Народной Республики, Луганской Народной Республики и Украины (далее – СВО)</w:t>
      </w:r>
      <w:r w:rsidR="009F0396" w:rsidRPr="009A2909">
        <w:rPr>
          <w:rFonts w:ascii="Times New Roman" w:hAnsi="Times New Roman"/>
          <w:color w:val="000000" w:themeColor="text1"/>
          <w:sz w:val="24"/>
          <w:szCs w:val="24"/>
        </w:rPr>
        <w:t xml:space="preserve"> и их семей</w:t>
      </w:r>
      <w:r w:rsidR="009A2909" w:rsidRPr="009A2909">
        <w:rPr>
          <w:rFonts w:ascii="Times New Roman" w:hAnsi="Times New Roman"/>
          <w:color w:val="000000" w:themeColor="text1"/>
          <w:sz w:val="24"/>
          <w:szCs w:val="24"/>
        </w:rPr>
        <w:t>.</w:t>
      </w:r>
    </w:p>
    <w:p w:rsidR="009F0396" w:rsidRPr="009A2909" w:rsidRDefault="007D6492" w:rsidP="006B4F81">
      <w:pPr>
        <w:numPr>
          <w:ilvl w:val="0"/>
          <w:numId w:val="118"/>
        </w:numPr>
        <w:tabs>
          <w:tab w:val="left" w:pos="0"/>
        </w:tabs>
        <w:spacing w:after="0" w:line="240" w:lineRule="auto"/>
        <w:ind w:left="0" w:firstLine="709"/>
        <w:jc w:val="both"/>
        <w:rPr>
          <w:rFonts w:ascii="Times New Roman" w:hAnsi="Times New Roman"/>
          <w:color w:val="000000" w:themeColor="text1"/>
          <w:sz w:val="24"/>
          <w:szCs w:val="24"/>
        </w:rPr>
      </w:pPr>
      <w:r w:rsidRPr="009A2909">
        <w:rPr>
          <w:rFonts w:ascii="Times New Roman" w:hAnsi="Times New Roman"/>
          <w:color w:val="000000" w:themeColor="text1"/>
          <w:sz w:val="24"/>
          <w:szCs w:val="24"/>
        </w:rPr>
        <w:t>Осуществл</w:t>
      </w:r>
      <w:r w:rsidR="007C20C1" w:rsidRPr="009A2909">
        <w:rPr>
          <w:rFonts w:ascii="Times New Roman" w:hAnsi="Times New Roman"/>
          <w:color w:val="000000" w:themeColor="text1"/>
          <w:sz w:val="24"/>
          <w:szCs w:val="24"/>
        </w:rPr>
        <w:t>яется</w:t>
      </w:r>
      <w:r w:rsidRPr="009A2909">
        <w:rPr>
          <w:rFonts w:ascii="Times New Roman" w:hAnsi="Times New Roman"/>
          <w:color w:val="000000" w:themeColor="text1"/>
          <w:sz w:val="24"/>
          <w:szCs w:val="24"/>
        </w:rPr>
        <w:t xml:space="preserve"> п</w:t>
      </w:r>
      <w:r w:rsidR="009F0396" w:rsidRPr="009A2909">
        <w:rPr>
          <w:rFonts w:ascii="Times New Roman" w:hAnsi="Times New Roman"/>
          <w:color w:val="000000" w:themeColor="text1"/>
          <w:sz w:val="24"/>
          <w:szCs w:val="24"/>
        </w:rPr>
        <w:t>оддержк</w:t>
      </w:r>
      <w:r w:rsidR="007C20C1" w:rsidRPr="009A2909">
        <w:rPr>
          <w:rFonts w:ascii="Times New Roman" w:hAnsi="Times New Roman"/>
          <w:color w:val="000000" w:themeColor="text1"/>
          <w:sz w:val="24"/>
          <w:szCs w:val="24"/>
        </w:rPr>
        <w:t>а</w:t>
      </w:r>
      <w:r w:rsidR="009F0396" w:rsidRPr="009A2909">
        <w:rPr>
          <w:rFonts w:ascii="Times New Roman" w:hAnsi="Times New Roman"/>
          <w:color w:val="000000" w:themeColor="text1"/>
          <w:sz w:val="24"/>
          <w:szCs w:val="24"/>
        </w:rPr>
        <w:t xml:space="preserve"> ветеранов</w:t>
      </w:r>
      <w:r w:rsidR="009A2909" w:rsidRPr="009A2909">
        <w:rPr>
          <w:rFonts w:ascii="Times New Roman" w:hAnsi="Times New Roman"/>
          <w:color w:val="000000" w:themeColor="text1"/>
          <w:sz w:val="24"/>
          <w:szCs w:val="24"/>
        </w:rPr>
        <w:t>.</w:t>
      </w:r>
    </w:p>
    <w:p w:rsidR="009F0396" w:rsidRPr="009A2909" w:rsidRDefault="007D6492" w:rsidP="006B4F81">
      <w:pPr>
        <w:numPr>
          <w:ilvl w:val="0"/>
          <w:numId w:val="118"/>
        </w:numPr>
        <w:tabs>
          <w:tab w:val="left" w:pos="0"/>
        </w:tabs>
        <w:spacing w:after="0" w:line="240" w:lineRule="auto"/>
        <w:ind w:left="0" w:firstLine="709"/>
        <w:jc w:val="both"/>
        <w:rPr>
          <w:rFonts w:ascii="Times New Roman" w:hAnsi="Times New Roman"/>
          <w:color w:val="000000" w:themeColor="text1"/>
          <w:sz w:val="24"/>
          <w:szCs w:val="24"/>
        </w:rPr>
      </w:pPr>
      <w:r w:rsidRPr="009A2909">
        <w:rPr>
          <w:rFonts w:ascii="Times New Roman" w:hAnsi="Times New Roman"/>
          <w:color w:val="000000" w:themeColor="text1"/>
          <w:sz w:val="24"/>
          <w:szCs w:val="24"/>
        </w:rPr>
        <w:t>Осуществл</w:t>
      </w:r>
      <w:r w:rsidR="007C20C1" w:rsidRPr="009A2909">
        <w:rPr>
          <w:rFonts w:ascii="Times New Roman" w:hAnsi="Times New Roman"/>
          <w:color w:val="000000" w:themeColor="text1"/>
          <w:sz w:val="24"/>
          <w:szCs w:val="24"/>
        </w:rPr>
        <w:t>яется</w:t>
      </w:r>
      <w:r w:rsidRPr="009A2909">
        <w:rPr>
          <w:rFonts w:ascii="Times New Roman" w:hAnsi="Times New Roman"/>
          <w:color w:val="000000" w:themeColor="text1"/>
          <w:sz w:val="24"/>
          <w:szCs w:val="24"/>
        </w:rPr>
        <w:t xml:space="preserve"> п</w:t>
      </w:r>
      <w:r w:rsidR="009F0396" w:rsidRPr="009A2909">
        <w:rPr>
          <w:rFonts w:ascii="Times New Roman" w:hAnsi="Times New Roman"/>
          <w:color w:val="000000" w:themeColor="text1"/>
          <w:sz w:val="24"/>
          <w:szCs w:val="24"/>
        </w:rPr>
        <w:t>оддержк</w:t>
      </w:r>
      <w:r w:rsidR="007C20C1" w:rsidRPr="009A2909">
        <w:rPr>
          <w:rFonts w:ascii="Times New Roman" w:hAnsi="Times New Roman"/>
          <w:color w:val="000000" w:themeColor="text1"/>
          <w:sz w:val="24"/>
          <w:szCs w:val="24"/>
        </w:rPr>
        <w:t>а</w:t>
      </w:r>
      <w:r w:rsidR="009F0396" w:rsidRPr="009A2909">
        <w:rPr>
          <w:rFonts w:ascii="Times New Roman" w:hAnsi="Times New Roman"/>
          <w:color w:val="000000" w:themeColor="text1"/>
          <w:sz w:val="24"/>
          <w:szCs w:val="24"/>
        </w:rPr>
        <w:t xml:space="preserve"> общегородских мероприятий</w:t>
      </w:r>
      <w:r w:rsidR="009A2909" w:rsidRPr="009A2909">
        <w:rPr>
          <w:rFonts w:ascii="Times New Roman" w:hAnsi="Times New Roman"/>
          <w:color w:val="000000" w:themeColor="text1"/>
          <w:sz w:val="24"/>
          <w:szCs w:val="24"/>
        </w:rPr>
        <w:t>.</w:t>
      </w:r>
    </w:p>
    <w:p w:rsidR="009F0396" w:rsidRPr="009A2909" w:rsidRDefault="007D6492" w:rsidP="006B4F81">
      <w:pPr>
        <w:numPr>
          <w:ilvl w:val="0"/>
          <w:numId w:val="118"/>
        </w:numPr>
        <w:tabs>
          <w:tab w:val="left" w:pos="0"/>
        </w:tabs>
        <w:spacing w:after="0" w:line="240" w:lineRule="auto"/>
        <w:ind w:left="0" w:firstLine="709"/>
        <w:jc w:val="both"/>
        <w:rPr>
          <w:rFonts w:ascii="Times New Roman" w:hAnsi="Times New Roman"/>
          <w:color w:val="000000" w:themeColor="text1"/>
          <w:sz w:val="24"/>
          <w:szCs w:val="24"/>
        </w:rPr>
      </w:pPr>
      <w:r w:rsidRPr="009A2909">
        <w:rPr>
          <w:rFonts w:ascii="Times New Roman" w:hAnsi="Times New Roman"/>
          <w:color w:val="000000" w:themeColor="text1"/>
          <w:sz w:val="24"/>
          <w:szCs w:val="24"/>
        </w:rPr>
        <w:lastRenderedPageBreak/>
        <w:t>Организ</w:t>
      </w:r>
      <w:r w:rsidR="007C20C1" w:rsidRPr="009A2909">
        <w:rPr>
          <w:rFonts w:ascii="Times New Roman" w:hAnsi="Times New Roman"/>
          <w:color w:val="000000" w:themeColor="text1"/>
          <w:sz w:val="24"/>
          <w:szCs w:val="24"/>
        </w:rPr>
        <w:t>уется</w:t>
      </w:r>
      <w:r w:rsidRPr="009A2909">
        <w:rPr>
          <w:rFonts w:ascii="Times New Roman" w:hAnsi="Times New Roman"/>
          <w:color w:val="000000" w:themeColor="text1"/>
          <w:sz w:val="24"/>
          <w:szCs w:val="24"/>
        </w:rPr>
        <w:t xml:space="preserve"> у</w:t>
      </w:r>
      <w:r w:rsidR="009F0396" w:rsidRPr="009A2909">
        <w:rPr>
          <w:rFonts w:ascii="Times New Roman" w:hAnsi="Times New Roman"/>
          <w:color w:val="000000" w:themeColor="text1"/>
          <w:sz w:val="24"/>
          <w:szCs w:val="24"/>
        </w:rPr>
        <w:t>части</w:t>
      </w:r>
      <w:r w:rsidR="007C20C1" w:rsidRPr="009A2909">
        <w:rPr>
          <w:rFonts w:ascii="Times New Roman" w:hAnsi="Times New Roman"/>
          <w:color w:val="000000" w:themeColor="text1"/>
          <w:sz w:val="24"/>
          <w:szCs w:val="24"/>
        </w:rPr>
        <w:t>е</w:t>
      </w:r>
      <w:r w:rsidR="009F0396" w:rsidRPr="009A2909">
        <w:rPr>
          <w:rFonts w:ascii="Times New Roman" w:hAnsi="Times New Roman"/>
          <w:color w:val="000000" w:themeColor="text1"/>
          <w:sz w:val="24"/>
          <w:szCs w:val="24"/>
        </w:rPr>
        <w:t xml:space="preserve"> бизнеса в крупных проектах по благоустройству города</w:t>
      </w:r>
      <w:r w:rsidR="009A2909" w:rsidRPr="009A2909">
        <w:rPr>
          <w:rFonts w:ascii="Times New Roman" w:hAnsi="Times New Roman"/>
          <w:color w:val="000000" w:themeColor="text1"/>
          <w:sz w:val="24"/>
          <w:szCs w:val="24"/>
        </w:rPr>
        <w:t>.</w:t>
      </w:r>
    </w:p>
    <w:p w:rsidR="009F0396" w:rsidRPr="002E16E0" w:rsidRDefault="007D6492" w:rsidP="006B4F81">
      <w:pPr>
        <w:numPr>
          <w:ilvl w:val="0"/>
          <w:numId w:val="118"/>
        </w:numPr>
        <w:tabs>
          <w:tab w:val="left" w:pos="0"/>
        </w:tabs>
        <w:spacing w:after="0" w:line="240" w:lineRule="auto"/>
        <w:ind w:left="0" w:firstLine="709"/>
        <w:jc w:val="both"/>
        <w:rPr>
          <w:rFonts w:ascii="Times New Roman" w:hAnsi="Times New Roman"/>
          <w:sz w:val="24"/>
          <w:szCs w:val="24"/>
        </w:rPr>
      </w:pPr>
      <w:r w:rsidRPr="002E16E0">
        <w:rPr>
          <w:rFonts w:ascii="Times New Roman" w:hAnsi="Times New Roman"/>
          <w:sz w:val="24"/>
          <w:szCs w:val="24"/>
        </w:rPr>
        <w:t>Осуществл</w:t>
      </w:r>
      <w:r w:rsidR="007C20C1">
        <w:rPr>
          <w:rFonts w:ascii="Times New Roman" w:hAnsi="Times New Roman"/>
          <w:sz w:val="24"/>
          <w:szCs w:val="24"/>
        </w:rPr>
        <w:t>яет</w:t>
      </w:r>
      <w:r w:rsidRPr="002E16E0">
        <w:rPr>
          <w:rFonts w:ascii="Times New Roman" w:hAnsi="Times New Roman"/>
          <w:sz w:val="24"/>
          <w:szCs w:val="24"/>
        </w:rPr>
        <w:t xml:space="preserve"> деятельност</w:t>
      </w:r>
      <w:r w:rsidR="007C20C1">
        <w:rPr>
          <w:rFonts w:ascii="Times New Roman" w:hAnsi="Times New Roman"/>
          <w:sz w:val="24"/>
          <w:szCs w:val="24"/>
        </w:rPr>
        <w:t>ь</w:t>
      </w:r>
      <w:r w:rsidRPr="002E16E0">
        <w:rPr>
          <w:rFonts w:ascii="Times New Roman" w:hAnsi="Times New Roman"/>
          <w:sz w:val="24"/>
          <w:szCs w:val="24"/>
        </w:rPr>
        <w:t xml:space="preserve"> </w:t>
      </w:r>
      <w:r w:rsidR="009F0396" w:rsidRPr="002E16E0">
        <w:rPr>
          <w:rFonts w:ascii="Times New Roman" w:hAnsi="Times New Roman"/>
          <w:sz w:val="24"/>
          <w:szCs w:val="24"/>
        </w:rPr>
        <w:t>Клуб Меценатов</w:t>
      </w:r>
      <w:r w:rsidRPr="002E16E0">
        <w:rPr>
          <w:rFonts w:ascii="Times New Roman" w:hAnsi="Times New Roman"/>
          <w:sz w:val="24"/>
          <w:szCs w:val="24"/>
        </w:rPr>
        <w:t>.</w:t>
      </w:r>
    </w:p>
    <w:p w:rsidR="009F0396" w:rsidRPr="002E16E0" w:rsidRDefault="007D6492" w:rsidP="007D6492">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В</w:t>
      </w:r>
      <w:r w:rsidR="009F0396" w:rsidRPr="002E16E0">
        <w:rPr>
          <w:rFonts w:ascii="Times New Roman" w:hAnsi="Times New Roman"/>
          <w:sz w:val="24"/>
          <w:szCs w:val="24"/>
        </w:rPr>
        <w:t>овлечение</w:t>
      </w:r>
      <w:r w:rsidRPr="002E16E0">
        <w:rPr>
          <w:rFonts w:ascii="Times New Roman" w:hAnsi="Times New Roman"/>
          <w:sz w:val="24"/>
          <w:szCs w:val="24"/>
        </w:rPr>
        <w:t xml:space="preserve"> </w:t>
      </w:r>
      <w:proofErr w:type="gramStart"/>
      <w:r w:rsidRPr="002E16E0">
        <w:rPr>
          <w:rFonts w:ascii="Times New Roman" w:hAnsi="Times New Roman"/>
          <w:sz w:val="24"/>
          <w:szCs w:val="24"/>
        </w:rPr>
        <w:t>бизнес-сообщества</w:t>
      </w:r>
      <w:proofErr w:type="gramEnd"/>
      <w:r w:rsidRPr="002E16E0">
        <w:rPr>
          <w:rFonts w:ascii="Times New Roman" w:hAnsi="Times New Roman"/>
          <w:sz w:val="24"/>
          <w:szCs w:val="24"/>
        </w:rPr>
        <w:t xml:space="preserve"> в</w:t>
      </w:r>
      <w:r w:rsidR="009F0396" w:rsidRPr="002E16E0">
        <w:rPr>
          <w:rFonts w:ascii="Times New Roman" w:hAnsi="Times New Roman"/>
          <w:sz w:val="24"/>
          <w:szCs w:val="24"/>
        </w:rPr>
        <w:t xml:space="preserve"> жизнь </w:t>
      </w:r>
      <w:r w:rsidRPr="002E16E0">
        <w:rPr>
          <w:rFonts w:ascii="Times New Roman" w:hAnsi="Times New Roman"/>
          <w:sz w:val="24"/>
          <w:szCs w:val="24"/>
        </w:rPr>
        <w:t xml:space="preserve">Ангарского округа </w:t>
      </w:r>
      <w:r w:rsidR="009F0396" w:rsidRPr="002E16E0">
        <w:rPr>
          <w:rFonts w:ascii="Times New Roman" w:hAnsi="Times New Roman"/>
          <w:sz w:val="24"/>
          <w:szCs w:val="24"/>
        </w:rPr>
        <w:t>позволил</w:t>
      </w:r>
      <w:r w:rsidRPr="002E16E0">
        <w:rPr>
          <w:rFonts w:ascii="Times New Roman" w:hAnsi="Times New Roman"/>
          <w:sz w:val="24"/>
          <w:szCs w:val="24"/>
        </w:rPr>
        <w:t>о</w:t>
      </w:r>
      <w:r w:rsidR="009F0396" w:rsidRPr="002E16E0">
        <w:rPr>
          <w:rFonts w:ascii="Times New Roman" w:hAnsi="Times New Roman"/>
          <w:sz w:val="24"/>
          <w:szCs w:val="24"/>
        </w:rPr>
        <w:t xml:space="preserve"> за последние несколько лет значительно благоустроить территорию как города Ангарска, так и сельских населенных пунктов, входящих в состав округа.</w:t>
      </w:r>
    </w:p>
    <w:p w:rsidR="007D6492" w:rsidRPr="002E16E0" w:rsidRDefault="009F0396" w:rsidP="007D6492">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 xml:space="preserve">Совместно были пройдены тяжелые ковидные годы – муниципалитет снизил налоговую нагрузку на бизнес, предприятия и организации помогали больницам, волонтерам – снабжали средствами защиты, медицинским оборудованием, доставляли обеды врачам и больным. </w:t>
      </w:r>
    </w:p>
    <w:p w:rsidR="009F0396" w:rsidRPr="002E16E0" w:rsidRDefault="009F0396" w:rsidP="007D6492">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В настоящее время активное взаимодействие с бизнесом осуществляется для помощи жителям Донецкой и Луганской народных республик, которые оказались в эпицентре гуманитарной катастрофы, и</w:t>
      </w:r>
      <w:r w:rsidR="00335DCA">
        <w:rPr>
          <w:rFonts w:ascii="Times New Roman" w:hAnsi="Times New Roman"/>
          <w:sz w:val="24"/>
          <w:szCs w:val="24"/>
        </w:rPr>
        <w:t>,</w:t>
      </w:r>
      <w:r w:rsidRPr="002E16E0">
        <w:rPr>
          <w:rFonts w:ascii="Times New Roman" w:hAnsi="Times New Roman"/>
          <w:sz w:val="24"/>
          <w:szCs w:val="24"/>
        </w:rPr>
        <w:t xml:space="preserve"> конечно</w:t>
      </w:r>
      <w:r w:rsidR="00335DCA">
        <w:rPr>
          <w:rFonts w:ascii="Times New Roman" w:hAnsi="Times New Roman"/>
          <w:sz w:val="24"/>
          <w:szCs w:val="24"/>
        </w:rPr>
        <w:t>,</w:t>
      </w:r>
      <w:r w:rsidRPr="002E16E0">
        <w:rPr>
          <w:rFonts w:ascii="Times New Roman" w:hAnsi="Times New Roman"/>
          <w:sz w:val="24"/>
          <w:szCs w:val="24"/>
        </w:rPr>
        <w:t xml:space="preserve"> участникам </w:t>
      </w:r>
      <w:r w:rsidR="00763E5E">
        <w:rPr>
          <w:rFonts w:ascii="Times New Roman" w:hAnsi="Times New Roman"/>
          <w:sz w:val="24"/>
          <w:szCs w:val="24"/>
        </w:rPr>
        <w:t>СВО</w:t>
      </w:r>
      <w:r w:rsidRPr="002E16E0">
        <w:rPr>
          <w:rFonts w:ascii="Times New Roman" w:hAnsi="Times New Roman"/>
          <w:sz w:val="24"/>
          <w:szCs w:val="24"/>
        </w:rPr>
        <w:t xml:space="preserve"> и членам их семей.</w:t>
      </w:r>
    </w:p>
    <w:p w:rsidR="00974AE9" w:rsidRPr="002E16E0" w:rsidRDefault="00974AE9" w:rsidP="00974AE9">
      <w:pPr>
        <w:tabs>
          <w:tab w:val="left" w:pos="851"/>
          <w:tab w:val="left" w:pos="1134"/>
        </w:tabs>
        <w:spacing w:after="0" w:line="240" w:lineRule="auto"/>
        <w:ind w:firstLine="709"/>
        <w:jc w:val="both"/>
        <w:rPr>
          <w:rFonts w:ascii="Times New Roman" w:hAnsi="Times New Roman"/>
          <w:sz w:val="20"/>
          <w:szCs w:val="24"/>
        </w:rPr>
      </w:pPr>
    </w:p>
    <w:p w:rsidR="00974AE9" w:rsidRPr="002E16E0" w:rsidRDefault="00974AE9" w:rsidP="00974AE9">
      <w:pPr>
        <w:spacing w:after="0" w:line="240" w:lineRule="auto"/>
        <w:ind w:firstLine="709"/>
        <w:contextualSpacing/>
        <w:jc w:val="both"/>
        <w:rPr>
          <w:rFonts w:ascii="Times New Roman" w:eastAsia="Times New Roman" w:hAnsi="Times New Roman"/>
          <w:spacing w:val="-4"/>
          <w:sz w:val="24"/>
          <w:szCs w:val="24"/>
          <w:u w:val="single"/>
          <w:shd w:val="clear" w:color="auto" w:fill="FFFFFF"/>
          <w:lang w:eastAsia="ar-SA"/>
        </w:rPr>
      </w:pPr>
      <w:r w:rsidRPr="002E16E0">
        <w:rPr>
          <w:rFonts w:ascii="Times New Roman" w:eastAsia="Times New Roman" w:hAnsi="Times New Roman"/>
          <w:spacing w:val="-4"/>
          <w:sz w:val="24"/>
          <w:szCs w:val="24"/>
          <w:u w:val="single"/>
          <w:shd w:val="clear" w:color="auto" w:fill="FFFFFF"/>
          <w:lang w:eastAsia="ar-SA"/>
        </w:rPr>
        <w:t>Задачи на 202</w:t>
      </w:r>
      <w:r w:rsidR="007A771D">
        <w:rPr>
          <w:rFonts w:ascii="Times New Roman" w:eastAsia="Times New Roman" w:hAnsi="Times New Roman"/>
          <w:spacing w:val="-4"/>
          <w:sz w:val="24"/>
          <w:szCs w:val="24"/>
          <w:u w:val="single"/>
          <w:shd w:val="clear" w:color="auto" w:fill="FFFFFF"/>
          <w:lang w:eastAsia="ar-SA"/>
        </w:rPr>
        <w:t>6</w:t>
      </w:r>
      <w:r w:rsidRPr="002E16E0">
        <w:rPr>
          <w:rFonts w:ascii="Times New Roman" w:eastAsia="Times New Roman" w:hAnsi="Times New Roman"/>
          <w:spacing w:val="-4"/>
          <w:sz w:val="24"/>
          <w:szCs w:val="24"/>
          <w:u w:val="single"/>
          <w:shd w:val="clear" w:color="auto" w:fill="FFFFFF"/>
          <w:lang w:eastAsia="ar-SA"/>
        </w:rPr>
        <w:t xml:space="preserve"> год:</w:t>
      </w:r>
    </w:p>
    <w:p w:rsidR="007D6492" w:rsidRPr="002E16E0" w:rsidRDefault="007D6492" w:rsidP="006B4F81">
      <w:pPr>
        <w:numPr>
          <w:ilvl w:val="0"/>
          <w:numId w:val="33"/>
        </w:numPr>
        <w:tabs>
          <w:tab w:val="num" w:pos="851"/>
          <w:tab w:val="left" w:pos="1418"/>
        </w:tabs>
        <w:spacing w:after="0" w:line="240" w:lineRule="auto"/>
        <w:ind w:firstLine="709"/>
        <w:contextualSpacing/>
        <w:jc w:val="both"/>
        <w:rPr>
          <w:rFonts w:ascii="Times New Roman" w:eastAsia="Times New Roman" w:hAnsi="Times New Roman"/>
          <w:sz w:val="24"/>
          <w:szCs w:val="24"/>
        </w:rPr>
      </w:pPr>
      <w:r w:rsidRPr="002E16E0">
        <w:rPr>
          <w:rFonts w:ascii="Times New Roman" w:eastAsia="Times New Roman" w:hAnsi="Times New Roman"/>
          <w:sz w:val="24"/>
          <w:szCs w:val="24"/>
        </w:rPr>
        <w:t>Организация заседаний общественного координационного Совета в области развития предпринимательства при администрации АГО.</w:t>
      </w:r>
    </w:p>
    <w:p w:rsidR="00974AE9" w:rsidRPr="002E16E0" w:rsidRDefault="00974AE9" w:rsidP="006B4F81">
      <w:pPr>
        <w:numPr>
          <w:ilvl w:val="0"/>
          <w:numId w:val="33"/>
        </w:numPr>
        <w:tabs>
          <w:tab w:val="num" w:pos="851"/>
          <w:tab w:val="left" w:pos="1418"/>
        </w:tabs>
        <w:spacing w:after="0" w:line="240" w:lineRule="auto"/>
        <w:ind w:firstLine="709"/>
        <w:contextualSpacing/>
        <w:jc w:val="both"/>
        <w:rPr>
          <w:rFonts w:ascii="Times New Roman" w:eastAsia="Times New Roman" w:hAnsi="Times New Roman"/>
          <w:sz w:val="24"/>
          <w:szCs w:val="24"/>
        </w:rPr>
      </w:pPr>
      <w:r w:rsidRPr="002E16E0">
        <w:rPr>
          <w:rFonts w:ascii="Times New Roman" w:hAnsi="Times New Roman"/>
          <w:sz w:val="24"/>
          <w:szCs w:val="24"/>
        </w:rPr>
        <w:t xml:space="preserve">Организация и проведение мероприятий для предпринимательского сообщества совместно с Советом, Фондом «Мой бизнес», Торгово-промышленной палатой Восточной </w:t>
      </w:r>
      <w:r w:rsidRPr="006428EB">
        <w:rPr>
          <w:rFonts w:ascii="Times New Roman" w:hAnsi="Times New Roman"/>
          <w:color w:val="000000" w:themeColor="text1"/>
          <w:sz w:val="24"/>
          <w:szCs w:val="24"/>
        </w:rPr>
        <w:t xml:space="preserve">Сибири и т.п., </w:t>
      </w:r>
      <w:r w:rsidRPr="002E16E0">
        <w:rPr>
          <w:rFonts w:ascii="Times New Roman" w:hAnsi="Times New Roman"/>
          <w:sz w:val="24"/>
          <w:szCs w:val="24"/>
        </w:rPr>
        <w:t>с государственными органами.</w:t>
      </w:r>
    </w:p>
    <w:p w:rsidR="00974AE9" w:rsidRPr="002E16E0" w:rsidRDefault="007A771D" w:rsidP="006B4F81">
      <w:pPr>
        <w:numPr>
          <w:ilvl w:val="0"/>
          <w:numId w:val="33"/>
        </w:numPr>
        <w:tabs>
          <w:tab w:val="num" w:pos="851"/>
          <w:tab w:val="left" w:pos="1418"/>
        </w:tabs>
        <w:spacing w:after="0" w:line="240" w:lineRule="auto"/>
        <w:ind w:firstLine="709"/>
        <w:contextualSpacing/>
        <w:jc w:val="both"/>
        <w:rPr>
          <w:rFonts w:ascii="Times New Roman" w:eastAsia="Times New Roman" w:hAnsi="Times New Roman"/>
          <w:sz w:val="24"/>
          <w:szCs w:val="24"/>
        </w:rPr>
      </w:pPr>
      <w:r>
        <w:rPr>
          <w:rFonts w:ascii="Times New Roman" w:hAnsi="Times New Roman"/>
          <w:sz w:val="24"/>
          <w:szCs w:val="24"/>
        </w:rPr>
        <w:t>Содействие ОГБ</w:t>
      </w:r>
      <w:r w:rsidR="00974AE9" w:rsidRPr="002E16E0">
        <w:rPr>
          <w:rFonts w:ascii="Times New Roman" w:hAnsi="Times New Roman"/>
          <w:sz w:val="24"/>
          <w:szCs w:val="24"/>
        </w:rPr>
        <w:t xml:space="preserve">У «Управление социальной защиты </w:t>
      </w:r>
      <w:r>
        <w:rPr>
          <w:rFonts w:ascii="Times New Roman" w:hAnsi="Times New Roman"/>
          <w:sz w:val="24"/>
          <w:szCs w:val="24"/>
        </w:rPr>
        <w:t xml:space="preserve">и социального обслуживания </w:t>
      </w:r>
      <w:r w:rsidR="00974AE9" w:rsidRPr="002E16E0">
        <w:rPr>
          <w:rFonts w:ascii="Times New Roman" w:hAnsi="Times New Roman"/>
          <w:sz w:val="24"/>
          <w:szCs w:val="24"/>
        </w:rPr>
        <w:t>населения по Ангарскому району» в процессе предоставления государственной поддержки на основе социального контракта по виду «индивидуальная предпринимательская деятельность».</w:t>
      </w:r>
    </w:p>
    <w:p w:rsidR="004872C5" w:rsidRPr="002E16E0" w:rsidRDefault="004872C5" w:rsidP="006B4F81">
      <w:pPr>
        <w:pStyle w:val="a8"/>
        <w:numPr>
          <w:ilvl w:val="0"/>
          <w:numId w:val="33"/>
        </w:numPr>
        <w:spacing w:line="240" w:lineRule="auto"/>
        <w:ind w:left="0" w:firstLine="709"/>
        <w:jc w:val="both"/>
        <w:rPr>
          <w:rFonts w:ascii="Times New Roman" w:hAnsi="Times New Roman"/>
          <w:sz w:val="24"/>
          <w:szCs w:val="24"/>
        </w:rPr>
      </w:pPr>
      <w:r w:rsidRPr="002E16E0">
        <w:rPr>
          <w:rFonts w:ascii="Times New Roman" w:hAnsi="Times New Roman"/>
          <w:sz w:val="24"/>
          <w:szCs w:val="24"/>
        </w:rPr>
        <w:t xml:space="preserve">Организация и проведение мероприятий, направленных на популяризацию предпринимательства (деловые игры, форумы, круглые столы и т.п.), информационную поддержку </w:t>
      </w:r>
      <w:r w:rsidR="00B87248" w:rsidRPr="002E16E0">
        <w:rPr>
          <w:rFonts w:ascii="Times New Roman" w:hAnsi="Times New Roman"/>
          <w:bCs/>
          <w:sz w:val="24"/>
          <w:szCs w:val="24"/>
        </w:rPr>
        <w:t>СМиСП АГО</w:t>
      </w:r>
      <w:r w:rsidRPr="002E16E0">
        <w:rPr>
          <w:rFonts w:ascii="Times New Roman" w:hAnsi="Times New Roman"/>
          <w:bCs/>
          <w:sz w:val="24"/>
          <w:szCs w:val="24"/>
        </w:rPr>
        <w:t xml:space="preserve"> (семинары).</w:t>
      </w:r>
    </w:p>
    <w:p w:rsidR="004872C5" w:rsidRPr="002E16E0" w:rsidRDefault="004872C5" w:rsidP="006B4F81">
      <w:pPr>
        <w:pStyle w:val="a8"/>
        <w:numPr>
          <w:ilvl w:val="0"/>
          <w:numId w:val="33"/>
        </w:numPr>
        <w:spacing w:line="240" w:lineRule="auto"/>
        <w:ind w:left="0" w:firstLine="709"/>
        <w:jc w:val="both"/>
        <w:rPr>
          <w:rFonts w:ascii="Times New Roman" w:hAnsi="Times New Roman"/>
          <w:sz w:val="24"/>
          <w:szCs w:val="24"/>
        </w:rPr>
      </w:pPr>
      <w:proofErr w:type="gramStart"/>
      <w:r w:rsidRPr="002E16E0">
        <w:rPr>
          <w:rFonts w:ascii="Times New Roman" w:hAnsi="Times New Roman"/>
          <w:sz w:val="24"/>
          <w:szCs w:val="24"/>
        </w:rPr>
        <w:t xml:space="preserve">Оказание финансовой поддержки </w:t>
      </w:r>
      <w:r w:rsidR="00A03D5D" w:rsidRPr="002E16E0">
        <w:rPr>
          <w:rFonts w:ascii="Times New Roman" w:hAnsi="Times New Roman"/>
          <w:sz w:val="24"/>
          <w:szCs w:val="24"/>
        </w:rPr>
        <w:t>СМиСП АГО</w:t>
      </w:r>
      <w:r w:rsidRPr="002E16E0">
        <w:rPr>
          <w:rFonts w:ascii="Times New Roman" w:hAnsi="Times New Roman"/>
          <w:sz w:val="24"/>
          <w:szCs w:val="24"/>
        </w:rPr>
        <w:t xml:space="preserve"> в форме субсидий на возмещение затрат.</w:t>
      </w:r>
      <w:proofErr w:type="gramEnd"/>
    </w:p>
    <w:p w:rsidR="00974AE9" w:rsidRPr="002E16E0" w:rsidRDefault="00974AE9" w:rsidP="006B4F81">
      <w:pPr>
        <w:pStyle w:val="aff6"/>
        <w:numPr>
          <w:ilvl w:val="1"/>
          <w:numId w:val="80"/>
        </w:numPr>
        <w:tabs>
          <w:tab w:val="left" w:pos="0"/>
        </w:tabs>
        <w:spacing w:after="0" w:line="240" w:lineRule="auto"/>
        <w:ind w:left="0" w:firstLine="0"/>
        <w:rPr>
          <w:rFonts w:ascii="Times New Roman" w:hAnsi="Times New Roman"/>
          <w:b/>
        </w:rPr>
      </w:pPr>
      <w:bookmarkStart w:id="89" w:name="_Toc162882920"/>
      <w:bookmarkStart w:id="90" w:name="_Toc162884771"/>
      <w:bookmarkStart w:id="91" w:name="_Toc163120601"/>
      <w:bookmarkStart w:id="92" w:name="_Toc163120743"/>
      <w:bookmarkStart w:id="93" w:name="_Toc163120885"/>
      <w:bookmarkStart w:id="94" w:name="_Toc163121017"/>
      <w:bookmarkStart w:id="95" w:name="_Toc163121148"/>
      <w:bookmarkStart w:id="96" w:name="_Toc163121279"/>
      <w:bookmarkStart w:id="97" w:name="_Toc163121411"/>
      <w:bookmarkStart w:id="98" w:name="_Toc163121828"/>
      <w:bookmarkStart w:id="99" w:name="_Toc163121961"/>
      <w:bookmarkStart w:id="100" w:name="_Toc163122191"/>
      <w:bookmarkStart w:id="101" w:name="_Toc163122331"/>
      <w:bookmarkStart w:id="102" w:name="_Toc163122465"/>
      <w:bookmarkStart w:id="103" w:name="_Toc163122598"/>
      <w:bookmarkStart w:id="104" w:name="_Toc163123383"/>
      <w:bookmarkStart w:id="105" w:name="_Toc510619423"/>
      <w:bookmarkStart w:id="106" w:name="_Toc68106195"/>
      <w:bookmarkStart w:id="107" w:name="_Toc162884781"/>
      <w:bookmarkStart w:id="108" w:name="_Toc22664180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2E16E0">
        <w:rPr>
          <w:rFonts w:ascii="Times New Roman" w:hAnsi="Times New Roman"/>
          <w:b/>
        </w:rPr>
        <w:t>Розничная торговля и общественное питание</w:t>
      </w:r>
      <w:bookmarkEnd w:id="105"/>
      <w:bookmarkEnd w:id="106"/>
      <w:bookmarkEnd w:id="107"/>
      <w:bookmarkEnd w:id="108"/>
    </w:p>
    <w:p w:rsidR="00974AE9" w:rsidRPr="002E16E0" w:rsidRDefault="00974AE9" w:rsidP="00974AE9">
      <w:pPr>
        <w:spacing w:line="240" w:lineRule="auto"/>
        <w:contextualSpacing/>
        <w:jc w:val="center"/>
        <w:rPr>
          <w:rFonts w:ascii="Times New Roman" w:eastAsia="Times New Roman" w:hAnsi="Times New Roman"/>
          <w:sz w:val="24"/>
        </w:rPr>
      </w:pPr>
    </w:p>
    <w:p w:rsidR="00974AE9" w:rsidRPr="002E16E0"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 розничную сеть предприятий торговли АГО по состоянию на 01.01.202</w:t>
      </w:r>
      <w:r w:rsidR="003B28B2">
        <w:rPr>
          <w:rFonts w:ascii="Times New Roman" w:eastAsia="Times New Roman" w:hAnsi="Times New Roman"/>
          <w:sz w:val="24"/>
          <w:szCs w:val="24"/>
          <w:lang w:eastAsia="ru-RU"/>
        </w:rPr>
        <w:t>6</w:t>
      </w:r>
      <w:r w:rsidRPr="002E16E0">
        <w:rPr>
          <w:rFonts w:ascii="Times New Roman" w:eastAsia="Times New Roman" w:hAnsi="Times New Roman"/>
          <w:sz w:val="24"/>
          <w:szCs w:val="24"/>
          <w:lang w:eastAsia="ru-RU"/>
        </w:rPr>
        <w:t xml:space="preserve"> входит </w:t>
      </w:r>
      <w:r w:rsidR="003B28B2">
        <w:rPr>
          <w:rFonts w:ascii="Times New Roman" w:eastAsia="Times New Roman" w:hAnsi="Times New Roman"/>
          <w:sz w:val="24"/>
          <w:szCs w:val="24"/>
          <w:lang w:eastAsia="ru-RU"/>
        </w:rPr>
        <w:t>2</w:t>
      </w:r>
      <w:r w:rsidR="00BF370D">
        <w:rPr>
          <w:rFonts w:ascii="Times New Roman" w:eastAsia="Times New Roman" w:hAnsi="Times New Roman"/>
          <w:sz w:val="24"/>
          <w:szCs w:val="24"/>
          <w:lang w:eastAsia="ru-RU"/>
        </w:rPr>
        <w:t> </w:t>
      </w:r>
      <w:r w:rsidR="003B28B2">
        <w:rPr>
          <w:rFonts w:ascii="Times New Roman" w:eastAsia="Times New Roman" w:hAnsi="Times New Roman"/>
          <w:sz w:val="24"/>
          <w:szCs w:val="24"/>
          <w:lang w:eastAsia="ru-RU"/>
        </w:rPr>
        <w:t>369</w:t>
      </w:r>
      <w:r w:rsidR="00BF370D">
        <w:rPr>
          <w:rFonts w:ascii="Times New Roman" w:eastAsia="Times New Roman" w:hAnsi="Times New Roman"/>
          <w:sz w:val="24"/>
          <w:szCs w:val="24"/>
          <w:lang w:eastAsia="ru-RU"/>
        </w:rPr>
        <w:t> </w:t>
      </w:r>
      <w:r w:rsidR="00DC5300" w:rsidRPr="002E16E0">
        <w:rPr>
          <w:rFonts w:ascii="Times New Roman" w:eastAsia="Times New Roman" w:hAnsi="Times New Roman"/>
          <w:sz w:val="24"/>
          <w:szCs w:val="24"/>
          <w:lang w:eastAsia="ru-RU"/>
        </w:rPr>
        <w:t>объектов розничной торговли</w:t>
      </w:r>
      <w:r w:rsidRPr="002E16E0">
        <w:rPr>
          <w:rFonts w:ascii="Times New Roman" w:eastAsia="Times New Roman" w:hAnsi="Times New Roman"/>
          <w:sz w:val="24"/>
          <w:szCs w:val="24"/>
          <w:lang w:eastAsia="ru-RU"/>
        </w:rPr>
        <w:t>, общая торговая площадь которых составляет 2</w:t>
      </w:r>
      <w:r w:rsidR="003B28B2">
        <w:rPr>
          <w:rFonts w:ascii="Times New Roman" w:eastAsia="Times New Roman" w:hAnsi="Times New Roman"/>
          <w:sz w:val="24"/>
          <w:szCs w:val="24"/>
          <w:lang w:eastAsia="ru-RU"/>
        </w:rPr>
        <w:t>88</w:t>
      </w:r>
      <w:r w:rsidR="00233955" w:rsidRPr="002E16E0">
        <w:rPr>
          <w:rFonts w:ascii="Times New Roman" w:eastAsia="Times New Roman" w:hAnsi="Times New Roman"/>
          <w:sz w:val="24"/>
          <w:szCs w:val="24"/>
          <w:lang w:eastAsia="ru-RU"/>
        </w:rPr>
        <w:t> </w:t>
      </w:r>
      <w:r w:rsidR="003B28B2">
        <w:rPr>
          <w:rFonts w:ascii="Times New Roman" w:eastAsia="Times New Roman" w:hAnsi="Times New Roman"/>
          <w:sz w:val="24"/>
          <w:szCs w:val="24"/>
          <w:lang w:eastAsia="ru-RU"/>
        </w:rPr>
        <w:t>107</w:t>
      </w:r>
      <w:r w:rsidR="00DC5300"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м</w:t>
      </w:r>
      <w:proofErr w:type="gramStart"/>
      <w:r w:rsidRPr="002E16E0">
        <w:rPr>
          <w:rFonts w:ascii="Times New Roman" w:eastAsia="Times New Roman" w:hAnsi="Times New Roman"/>
          <w:sz w:val="24"/>
          <w:szCs w:val="24"/>
          <w:vertAlign w:val="superscript"/>
          <w:lang w:eastAsia="ru-RU"/>
        </w:rPr>
        <w:t>2</w:t>
      </w:r>
      <w:proofErr w:type="gramEnd"/>
      <w:r w:rsidRPr="002E16E0">
        <w:rPr>
          <w:rFonts w:ascii="Times New Roman" w:eastAsia="Times New Roman" w:hAnsi="Times New Roman"/>
          <w:sz w:val="24"/>
          <w:szCs w:val="24"/>
          <w:lang w:eastAsia="ru-RU"/>
        </w:rPr>
        <w:t>.</w:t>
      </w:r>
    </w:p>
    <w:p w:rsidR="00974AE9" w:rsidRPr="002E16E0" w:rsidRDefault="004D151C"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hAnsi="Times New Roman"/>
          <w:sz w:val="24"/>
          <w:szCs w:val="24"/>
        </w:rPr>
        <w:t xml:space="preserve">Фактическая обеспеченность населения АГО стационарными торговыми объектами (% к нормативу) составила </w:t>
      </w:r>
      <w:r w:rsidR="003B28B2">
        <w:rPr>
          <w:rFonts w:ascii="Times New Roman" w:hAnsi="Times New Roman"/>
          <w:sz w:val="24"/>
          <w:szCs w:val="24"/>
        </w:rPr>
        <w:t>305</w:t>
      </w:r>
      <w:r w:rsidR="00233955" w:rsidRPr="002E16E0">
        <w:rPr>
          <w:rFonts w:ascii="Times New Roman" w:hAnsi="Times New Roman"/>
          <w:sz w:val="24"/>
          <w:szCs w:val="24"/>
        </w:rPr>
        <w:t>,0</w:t>
      </w:r>
      <w:r w:rsidR="00BF370D">
        <w:rPr>
          <w:rFonts w:ascii="Times New Roman" w:hAnsi="Times New Roman"/>
          <w:sz w:val="24"/>
          <w:szCs w:val="24"/>
        </w:rPr>
        <w:t> </w:t>
      </w:r>
      <w:r w:rsidRPr="002E16E0">
        <w:rPr>
          <w:rFonts w:ascii="Times New Roman" w:hAnsi="Times New Roman"/>
          <w:sz w:val="24"/>
          <w:szCs w:val="24"/>
        </w:rPr>
        <w:t xml:space="preserve">%, </w:t>
      </w:r>
      <w:r w:rsidR="001C2E92" w:rsidRPr="002E16E0">
        <w:rPr>
          <w:rFonts w:ascii="Times New Roman" w:hAnsi="Times New Roman"/>
          <w:sz w:val="24"/>
          <w:szCs w:val="24"/>
        </w:rPr>
        <w:t xml:space="preserve">нестационарными торговыми объектами – </w:t>
      </w:r>
      <w:r w:rsidR="003B28B2">
        <w:rPr>
          <w:rFonts w:ascii="Times New Roman" w:hAnsi="Times New Roman"/>
          <w:sz w:val="24"/>
          <w:szCs w:val="24"/>
        </w:rPr>
        <w:t>197</w:t>
      </w:r>
      <w:r w:rsidR="001C2E92" w:rsidRPr="002E16E0">
        <w:rPr>
          <w:rFonts w:ascii="Times New Roman" w:hAnsi="Times New Roman"/>
          <w:sz w:val="24"/>
          <w:szCs w:val="24"/>
        </w:rPr>
        <w:t>,0</w:t>
      </w:r>
      <w:r w:rsidR="00BF370D">
        <w:rPr>
          <w:rFonts w:ascii="Times New Roman" w:hAnsi="Times New Roman"/>
          <w:sz w:val="24"/>
          <w:szCs w:val="24"/>
        </w:rPr>
        <w:t> </w:t>
      </w:r>
      <w:r w:rsidR="001C2E92" w:rsidRPr="002E16E0">
        <w:rPr>
          <w:rFonts w:ascii="Times New Roman" w:hAnsi="Times New Roman"/>
          <w:sz w:val="24"/>
          <w:szCs w:val="24"/>
        </w:rPr>
        <w:t>%.</w:t>
      </w:r>
    </w:p>
    <w:p w:rsidR="00826D7E"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 202</w:t>
      </w:r>
      <w:r w:rsidR="00D74121">
        <w:rPr>
          <w:rFonts w:ascii="Times New Roman" w:eastAsia="Times New Roman" w:hAnsi="Times New Roman"/>
          <w:sz w:val="24"/>
          <w:szCs w:val="24"/>
          <w:lang w:eastAsia="ru-RU"/>
        </w:rPr>
        <w:t>5</w:t>
      </w:r>
      <w:r w:rsidR="00BF370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году сеть торговых объектов местных сельхо</w:t>
      </w:r>
      <w:proofErr w:type="gramStart"/>
      <w:r w:rsidRPr="002E16E0">
        <w:rPr>
          <w:rFonts w:ascii="Times New Roman" w:eastAsia="Times New Roman" w:hAnsi="Times New Roman"/>
          <w:sz w:val="24"/>
          <w:szCs w:val="24"/>
          <w:lang w:eastAsia="ru-RU"/>
        </w:rPr>
        <w:t>з-</w:t>
      </w:r>
      <w:proofErr w:type="gramEnd"/>
      <w:r w:rsidRPr="002E16E0">
        <w:rPr>
          <w:rFonts w:ascii="Times New Roman" w:eastAsia="Times New Roman" w:hAnsi="Times New Roman"/>
          <w:sz w:val="24"/>
          <w:szCs w:val="24"/>
          <w:lang w:eastAsia="ru-RU"/>
        </w:rPr>
        <w:t xml:space="preserve"> и товаропроизводителей, обеспечивающих население собственной продукцией, насчитыва</w:t>
      </w:r>
      <w:r w:rsidR="00A51109" w:rsidRPr="002E16E0">
        <w:rPr>
          <w:rFonts w:ascii="Times New Roman" w:eastAsia="Times New Roman" w:hAnsi="Times New Roman"/>
          <w:sz w:val="24"/>
          <w:szCs w:val="24"/>
          <w:lang w:eastAsia="ru-RU"/>
        </w:rPr>
        <w:t>ла</w:t>
      </w:r>
      <w:r w:rsidRPr="002E16E0">
        <w:rPr>
          <w:rFonts w:ascii="Times New Roman" w:eastAsia="Times New Roman" w:hAnsi="Times New Roman"/>
          <w:sz w:val="24"/>
          <w:szCs w:val="24"/>
          <w:lang w:eastAsia="ru-RU"/>
        </w:rPr>
        <w:t xml:space="preserve"> </w:t>
      </w:r>
      <w:r w:rsidRPr="00995495">
        <w:rPr>
          <w:rFonts w:ascii="Times New Roman" w:eastAsia="Times New Roman" w:hAnsi="Times New Roman"/>
          <w:sz w:val="24"/>
          <w:szCs w:val="24"/>
          <w:lang w:eastAsia="ru-RU"/>
        </w:rPr>
        <w:t>2</w:t>
      </w:r>
      <w:r w:rsidR="001C2E92" w:rsidRPr="00995495">
        <w:rPr>
          <w:rFonts w:ascii="Times New Roman" w:eastAsia="Times New Roman" w:hAnsi="Times New Roman"/>
          <w:sz w:val="24"/>
          <w:szCs w:val="24"/>
          <w:lang w:eastAsia="ru-RU"/>
        </w:rPr>
        <w:t>7</w:t>
      </w:r>
      <w:r w:rsidR="00995495" w:rsidRPr="00995495">
        <w:rPr>
          <w:rFonts w:ascii="Times New Roman" w:eastAsia="Times New Roman" w:hAnsi="Times New Roman"/>
          <w:sz w:val="24"/>
          <w:szCs w:val="24"/>
          <w:lang w:eastAsia="ru-RU"/>
        </w:rPr>
        <w:t>5</w:t>
      </w:r>
      <w:r w:rsidR="00BF370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объект</w:t>
      </w:r>
      <w:r w:rsidR="007D63BE">
        <w:rPr>
          <w:rFonts w:ascii="Times New Roman" w:eastAsia="Times New Roman" w:hAnsi="Times New Roman"/>
          <w:sz w:val="24"/>
          <w:szCs w:val="24"/>
          <w:lang w:eastAsia="ru-RU"/>
        </w:rPr>
        <w:t>ов</w:t>
      </w:r>
      <w:r w:rsidR="00826D7E">
        <w:rPr>
          <w:rFonts w:ascii="Times New Roman" w:eastAsia="Times New Roman" w:hAnsi="Times New Roman"/>
          <w:sz w:val="24"/>
          <w:szCs w:val="24"/>
          <w:lang w:eastAsia="ru-RU"/>
        </w:rPr>
        <w:t xml:space="preserve">. </w:t>
      </w:r>
    </w:p>
    <w:p w:rsidR="00974AE9" w:rsidRPr="002E16E0"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 202</w:t>
      </w:r>
      <w:r w:rsidR="00D74121">
        <w:rPr>
          <w:rFonts w:ascii="Times New Roman" w:eastAsia="Times New Roman" w:hAnsi="Times New Roman"/>
          <w:sz w:val="24"/>
          <w:szCs w:val="24"/>
          <w:lang w:eastAsia="ru-RU"/>
        </w:rPr>
        <w:t>5</w:t>
      </w:r>
      <w:r w:rsidR="00BF370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 xml:space="preserve">году на территории АГО было </w:t>
      </w:r>
      <w:r w:rsidRPr="00995495">
        <w:rPr>
          <w:rFonts w:ascii="Times New Roman" w:eastAsia="Times New Roman" w:hAnsi="Times New Roman"/>
          <w:sz w:val="24"/>
          <w:szCs w:val="24"/>
          <w:lang w:eastAsia="ru-RU"/>
        </w:rPr>
        <w:t>предусмотрено 2</w:t>
      </w:r>
      <w:r w:rsidR="001C2E92" w:rsidRPr="00995495">
        <w:rPr>
          <w:rFonts w:ascii="Times New Roman" w:eastAsia="Times New Roman" w:hAnsi="Times New Roman"/>
          <w:sz w:val="24"/>
          <w:szCs w:val="24"/>
          <w:lang w:eastAsia="ru-RU"/>
        </w:rPr>
        <w:t>9</w:t>
      </w:r>
      <w:r w:rsidR="00BF370D">
        <w:rPr>
          <w:rFonts w:ascii="Times New Roman" w:eastAsia="Times New Roman" w:hAnsi="Times New Roman"/>
          <w:sz w:val="24"/>
          <w:szCs w:val="24"/>
          <w:lang w:eastAsia="ru-RU"/>
        </w:rPr>
        <w:t> </w:t>
      </w:r>
      <w:r w:rsidRPr="00995495">
        <w:rPr>
          <w:rFonts w:ascii="Times New Roman" w:eastAsia="Times New Roman" w:hAnsi="Times New Roman"/>
          <w:sz w:val="24"/>
          <w:szCs w:val="24"/>
          <w:lang w:eastAsia="ru-RU"/>
        </w:rPr>
        <w:t xml:space="preserve">площадок для проведения ярмарок, в том числе </w:t>
      </w:r>
      <w:r w:rsidR="001C2E92" w:rsidRPr="00995495">
        <w:rPr>
          <w:rFonts w:ascii="Times New Roman" w:eastAsia="Times New Roman" w:hAnsi="Times New Roman"/>
          <w:sz w:val="24"/>
          <w:szCs w:val="24"/>
          <w:lang w:eastAsia="ru-RU"/>
        </w:rPr>
        <w:t>22</w:t>
      </w:r>
      <w:r w:rsidR="00BF370D">
        <w:rPr>
          <w:rFonts w:ascii="Times New Roman" w:eastAsia="Times New Roman" w:hAnsi="Times New Roman"/>
          <w:sz w:val="24"/>
          <w:szCs w:val="24"/>
          <w:lang w:eastAsia="ru-RU"/>
        </w:rPr>
        <w:t> </w:t>
      </w:r>
      <w:r w:rsidRPr="00995495">
        <w:rPr>
          <w:rFonts w:ascii="Times New Roman" w:eastAsia="Times New Roman" w:hAnsi="Times New Roman"/>
          <w:sz w:val="24"/>
          <w:szCs w:val="24"/>
          <w:lang w:eastAsia="ru-RU"/>
        </w:rPr>
        <w:t>площад</w:t>
      </w:r>
      <w:r w:rsidR="001C2E92" w:rsidRPr="00995495">
        <w:rPr>
          <w:rFonts w:ascii="Times New Roman" w:eastAsia="Times New Roman" w:hAnsi="Times New Roman"/>
          <w:sz w:val="24"/>
          <w:szCs w:val="24"/>
          <w:lang w:eastAsia="ru-RU"/>
        </w:rPr>
        <w:t>ки</w:t>
      </w:r>
      <w:r w:rsidRPr="00995495">
        <w:rPr>
          <w:rFonts w:ascii="Times New Roman" w:eastAsia="Times New Roman" w:hAnsi="Times New Roman"/>
          <w:sz w:val="24"/>
          <w:szCs w:val="24"/>
          <w:lang w:eastAsia="ru-RU"/>
        </w:rPr>
        <w:t xml:space="preserve"> организованы администрацией АГО. Все ярмарки расположены в «шаговой» до</w:t>
      </w:r>
      <w:r w:rsidRPr="002E16E0">
        <w:rPr>
          <w:rFonts w:ascii="Times New Roman" w:eastAsia="Times New Roman" w:hAnsi="Times New Roman"/>
          <w:sz w:val="24"/>
          <w:szCs w:val="24"/>
          <w:lang w:eastAsia="ru-RU"/>
        </w:rPr>
        <w:t>ступности (вблизи торговых объектов). На ярмарках осуществля</w:t>
      </w:r>
      <w:r w:rsidR="00A51109" w:rsidRPr="002E16E0">
        <w:rPr>
          <w:rFonts w:ascii="Times New Roman" w:eastAsia="Times New Roman" w:hAnsi="Times New Roman"/>
          <w:sz w:val="24"/>
          <w:szCs w:val="24"/>
          <w:lang w:eastAsia="ru-RU"/>
        </w:rPr>
        <w:t>ли</w:t>
      </w:r>
      <w:r w:rsidRPr="002E16E0">
        <w:rPr>
          <w:rFonts w:ascii="Times New Roman" w:eastAsia="Times New Roman" w:hAnsi="Times New Roman"/>
          <w:sz w:val="24"/>
          <w:szCs w:val="24"/>
          <w:lang w:eastAsia="ru-RU"/>
        </w:rPr>
        <w:t xml:space="preserve"> продажу овощной продукции граждане, ведущие личные подсобные хозяйства или занимающиеся садоводством, огородничеством, а также осуществляющие сбор дикоросов (ягоды, орехи и т.д.). Торговля осуществля</w:t>
      </w:r>
      <w:r w:rsidR="00A51109" w:rsidRPr="002E16E0">
        <w:rPr>
          <w:rFonts w:ascii="Times New Roman" w:eastAsia="Times New Roman" w:hAnsi="Times New Roman"/>
          <w:sz w:val="24"/>
          <w:szCs w:val="24"/>
          <w:lang w:eastAsia="ru-RU"/>
        </w:rPr>
        <w:t>лась</w:t>
      </w:r>
      <w:r w:rsidRPr="002E16E0">
        <w:rPr>
          <w:rFonts w:ascii="Times New Roman" w:eastAsia="Times New Roman" w:hAnsi="Times New Roman"/>
          <w:sz w:val="24"/>
          <w:szCs w:val="24"/>
          <w:lang w:eastAsia="ru-RU"/>
        </w:rPr>
        <w:t xml:space="preserve"> с оборудованных торговых прилавков. Всего в отчетном периоде </w:t>
      </w:r>
      <w:r w:rsidR="00D74121" w:rsidRPr="002E16E0">
        <w:rPr>
          <w:rFonts w:ascii="Times New Roman" w:eastAsia="Times New Roman" w:hAnsi="Times New Roman"/>
          <w:sz w:val="24"/>
          <w:szCs w:val="24"/>
          <w:lang w:eastAsia="ru-RU"/>
        </w:rPr>
        <w:t xml:space="preserve">на территории АГО </w:t>
      </w:r>
      <w:r w:rsidRPr="002E16E0">
        <w:rPr>
          <w:rFonts w:ascii="Times New Roman" w:eastAsia="Times New Roman" w:hAnsi="Times New Roman"/>
          <w:sz w:val="24"/>
          <w:szCs w:val="24"/>
          <w:lang w:eastAsia="ru-RU"/>
        </w:rPr>
        <w:t xml:space="preserve">было </w:t>
      </w:r>
      <w:proofErr w:type="gramStart"/>
      <w:r w:rsidRPr="002E16E0">
        <w:rPr>
          <w:rFonts w:ascii="Times New Roman" w:eastAsia="Times New Roman" w:hAnsi="Times New Roman"/>
          <w:sz w:val="24"/>
          <w:szCs w:val="24"/>
          <w:lang w:eastAsia="ru-RU"/>
        </w:rPr>
        <w:t>организовано и проведено</w:t>
      </w:r>
      <w:proofErr w:type="gramEnd"/>
      <w:r w:rsidRPr="002E16E0">
        <w:rPr>
          <w:rFonts w:ascii="Times New Roman" w:eastAsia="Times New Roman" w:hAnsi="Times New Roman"/>
          <w:sz w:val="24"/>
          <w:szCs w:val="24"/>
          <w:lang w:eastAsia="ru-RU"/>
        </w:rPr>
        <w:t xml:space="preserve"> </w:t>
      </w:r>
      <w:r w:rsidR="00D74121">
        <w:rPr>
          <w:rFonts w:ascii="Times New Roman" w:eastAsia="Times New Roman" w:hAnsi="Times New Roman"/>
          <w:sz w:val="24"/>
          <w:szCs w:val="24"/>
          <w:lang w:eastAsia="ru-RU"/>
        </w:rPr>
        <w:t>152</w:t>
      </w:r>
      <w:r w:rsidR="00BF370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ярмар</w:t>
      </w:r>
      <w:r w:rsidR="00D74121">
        <w:rPr>
          <w:rFonts w:ascii="Times New Roman" w:eastAsia="Times New Roman" w:hAnsi="Times New Roman"/>
          <w:sz w:val="24"/>
          <w:szCs w:val="24"/>
          <w:lang w:eastAsia="ru-RU"/>
        </w:rPr>
        <w:t>ки</w:t>
      </w:r>
      <w:r w:rsidR="001C2E92" w:rsidRPr="002E16E0">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w:t>
      </w:r>
    </w:p>
    <w:p w:rsidR="001C2E92" w:rsidRPr="002E16E0" w:rsidRDefault="001C2E92"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Хорошо развита на территории АГО система доставки товаров на дом, настоящую услугу осуществляют супермаркеты, магазины. Широко </w:t>
      </w:r>
      <w:proofErr w:type="gramStart"/>
      <w:r w:rsidRPr="002E16E0">
        <w:rPr>
          <w:rFonts w:ascii="Times New Roman" w:eastAsia="Times New Roman" w:hAnsi="Times New Roman"/>
          <w:sz w:val="24"/>
          <w:szCs w:val="24"/>
          <w:lang w:eastAsia="ru-RU"/>
        </w:rPr>
        <w:t>развита</w:t>
      </w:r>
      <w:proofErr w:type="gramEnd"/>
      <w:r w:rsidRPr="002E16E0">
        <w:rPr>
          <w:rFonts w:ascii="Times New Roman" w:eastAsia="Times New Roman" w:hAnsi="Times New Roman"/>
          <w:sz w:val="24"/>
          <w:szCs w:val="24"/>
          <w:lang w:eastAsia="ru-RU"/>
        </w:rPr>
        <w:t xml:space="preserve"> и пользуется спросом у населения АГО онлайн-торговля.</w:t>
      </w:r>
    </w:p>
    <w:p w:rsidR="00974AE9" w:rsidRPr="002E16E0"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Оборот розничной торговли по крупным и средним организациям в 202</w:t>
      </w:r>
      <w:r w:rsidR="00D74121">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составил </w:t>
      </w:r>
      <w:r w:rsidR="004F0E6F">
        <w:rPr>
          <w:rFonts w:ascii="Times New Roman" w:eastAsia="Times New Roman" w:hAnsi="Times New Roman"/>
          <w:sz w:val="24"/>
          <w:szCs w:val="24"/>
          <w:lang w:eastAsia="ru-RU"/>
        </w:rPr>
        <w:t>38</w:t>
      </w:r>
      <w:r w:rsidR="00B957DD">
        <w:rPr>
          <w:rFonts w:ascii="Times New Roman" w:eastAsia="Times New Roman" w:hAnsi="Times New Roman"/>
          <w:sz w:val="24"/>
          <w:szCs w:val="24"/>
          <w:lang w:eastAsia="ru-RU"/>
        </w:rPr>
        <w:t> </w:t>
      </w:r>
      <w:r w:rsidR="004F0E6F">
        <w:rPr>
          <w:rFonts w:ascii="Times New Roman" w:eastAsia="Times New Roman" w:hAnsi="Times New Roman"/>
          <w:sz w:val="24"/>
          <w:szCs w:val="24"/>
          <w:lang w:eastAsia="ru-RU"/>
        </w:rPr>
        <w:t>568,5</w:t>
      </w:r>
      <w:r w:rsidR="00B957DD">
        <w:rPr>
          <w:rFonts w:ascii="Times New Roman" w:eastAsia="Times New Roman" w:hAnsi="Times New Roman"/>
          <w:sz w:val="24"/>
          <w:szCs w:val="24"/>
          <w:lang w:eastAsia="ru-RU"/>
        </w:rPr>
        <w:t> </w:t>
      </w:r>
      <w:proofErr w:type="gramStart"/>
      <w:r w:rsidRPr="002E16E0">
        <w:rPr>
          <w:rFonts w:ascii="Times New Roman" w:eastAsia="Times New Roman" w:hAnsi="Times New Roman"/>
          <w:sz w:val="24"/>
          <w:szCs w:val="24"/>
          <w:lang w:eastAsia="ru-RU"/>
        </w:rPr>
        <w:t>млн</w:t>
      </w:r>
      <w:proofErr w:type="gramEnd"/>
      <w:r w:rsidR="00B957D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руб</w:t>
      </w:r>
      <w:r w:rsidR="007E4982" w:rsidRPr="002E16E0">
        <w:rPr>
          <w:rFonts w:ascii="Times New Roman" w:eastAsia="Times New Roman" w:hAnsi="Times New Roman"/>
          <w:sz w:val="24"/>
          <w:szCs w:val="24"/>
          <w:lang w:eastAsia="ru-RU"/>
        </w:rPr>
        <w:t>лей</w:t>
      </w:r>
      <w:r w:rsidRPr="002E16E0">
        <w:rPr>
          <w:rFonts w:ascii="Times New Roman" w:eastAsia="Times New Roman" w:hAnsi="Times New Roman"/>
          <w:sz w:val="24"/>
          <w:szCs w:val="24"/>
          <w:lang w:eastAsia="ru-RU"/>
        </w:rPr>
        <w:t>, по отношению к прошлому году (</w:t>
      </w:r>
      <w:r w:rsidR="004F0E6F">
        <w:rPr>
          <w:rFonts w:ascii="Times New Roman" w:eastAsia="Times New Roman" w:hAnsi="Times New Roman"/>
          <w:sz w:val="24"/>
          <w:szCs w:val="24"/>
          <w:lang w:eastAsia="ru-RU"/>
        </w:rPr>
        <w:t>32 489,7</w:t>
      </w:r>
      <w:r w:rsidR="00B957D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млн</w:t>
      </w:r>
      <w:r w:rsidR="00B957D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руб</w:t>
      </w:r>
      <w:r w:rsidR="007E4982" w:rsidRPr="002E16E0">
        <w:rPr>
          <w:rFonts w:ascii="Times New Roman" w:eastAsia="Times New Roman" w:hAnsi="Times New Roman"/>
          <w:sz w:val="24"/>
          <w:szCs w:val="24"/>
          <w:lang w:eastAsia="ru-RU"/>
        </w:rPr>
        <w:t>лей</w:t>
      </w:r>
      <w:r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lastRenderedPageBreak/>
        <w:t xml:space="preserve">увеличение составило </w:t>
      </w:r>
      <w:r w:rsidR="004F0E6F">
        <w:rPr>
          <w:rFonts w:ascii="Times New Roman" w:eastAsia="Times New Roman" w:hAnsi="Times New Roman"/>
          <w:sz w:val="24"/>
          <w:szCs w:val="24"/>
          <w:lang w:eastAsia="ru-RU"/>
        </w:rPr>
        <w:t>18,7</w:t>
      </w:r>
      <w:r w:rsidR="00B957DD">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 xml:space="preserve">%. В расчете на душу населения оборот розничной торговли составил </w:t>
      </w:r>
      <w:r w:rsidR="004F0E6F">
        <w:rPr>
          <w:rFonts w:ascii="Times New Roman" w:eastAsia="Times New Roman" w:hAnsi="Times New Roman"/>
          <w:sz w:val="24"/>
          <w:szCs w:val="24"/>
          <w:lang w:eastAsia="ru-RU"/>
        </w:rPr>
        <w:t>14</w:t>
      </w:r>
      <w:r w:rsidR="00DF7539">
        <w:rPr>
          <w:rFonts w:ascii="Times New Roman" w:eastAsia="Times New Roman" w:hAnsi="Times New Roman"/>
          <w:sz w:val="24"/>
          <w:szCs w:val="24"/>
          <w:lang w:eastAsia="ru-RU"/>
        </w:rPr>
        <w:t> </w:t>
      </w:r>
      <w:r w:rsidR="004F0E6F">
        <w:rPr>
          <w:rFonts w:ascii="Times New Roman" w:eastAsia="Times New Roman" w:hAnsi="Times New Roman"/>
          <w:sz w:val="24"/>
          <w:szCs w:val="24"/>
          <w:lang w:eastAsia="ru-RU"/>
        </w:rPr>
        <w:t>08</w:t>
      </w:r>
      <w:r w:rsidR="003E06B9">
        <w:rPr>
          <w:rFonts w:ascii="Times New Roman" w:eastAsia="Times New Roman" w:hAnsi="Times New Roman"/>
          <w:sz w:val="24"/>
          <w:szCs w:val="24"/>
          <w:lang w:eastAsia="ru-RU"/>
        </w:rPr>
        <w:t>7</w:t>
      </w:r>
      <w:r w:rsidR="00801C1A"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руб</w:t>
      </w:r>
      <w:r w:rsidR="007E4982" w:rsidRPr="002E16E0">
        <w:rPr>
          <w:rFonts w:ascii="Times New Roman" w:eastAsia="Times New Roman" w:hAnsi="Times New Roman"/>
          <w:sz w:val="24"/>
          <w:szCs w:val="24"/>
          <w:lang w:eastAsia="ru-RU"/>
        </w:rPr>
        <w:t>л</w:t>
      </w:r>
      <w:r w:rsidR="008B2343">
        <w:rPr>
          <w:rFonts w:ascii="Times New Roman" w:eastAsia="Times New Roman" w:hAnsi="Times New Roman"/>
          <w:sz w:val="24"/>
          <w:szCs w:val="24"/>
          <w:lang w:eastAsia="ru-RU"/>
        </w:rPr>
        <w:t>ей</w:t>
      </w:r>
      <w:r w:rsidR="00801C1A"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в месяц (в 202</w:t>
      </w:r>
      <w:r w:rsidR="00B5047C" w:rsidRPr="00B5047C">
        <w:rPr>
          <w:rFonts w:ascii="Times New Roman" w:eastAsia="Times New Roman" w:hAnsi="Times New Roman"/>
          <w:sz w:val="24"/>
          <w:szCs w:val="24"/>
          <w:lang w:eastAsia="ru-RU"/>
        </w:rPr>
        <w:t>4</w:t>
      </w:r>
      <w:r w:rsidRPr="002E16E0">
        <w:rPr>
          <w:rFonts w:ascii="Times New Roman" w:eastAsia="Times New Roman" w:hAnsi="Times New Roman"/>
          <w:sz w:val="24"/>
          <w:szCs w:val="24"/>
          <w:lang w:eastAsia="ru-RU"/>
        </w:rPr>
        <w:t xml:space="preserve"> году – </w:t>
      </w:r>
      <w:r w:rsidR="004F0E6F">
        <w:rPr>
          <w:rFonts w:ascii="Times New Roman" w:eastAsia="Times New Roman" w:hAnsi="Times New Roman"/>
          <w:sz w:val="24"/>
          <w:szCs w:val="24"/>
          <w:lang w:eastAsia="ru-RU"/>
        </w:rPr>
        <w:t>11</w:t>
      </w:r>
      <w:r w:rsidR="00B957DD">
        <w:rPr>
          <w:rFonts w:ascii="Times New Roman" w:eastAsia="Times New Roman" w:hAnsi="Times New Roman"/>
          <w:sz w:val="24"/>
          <w:szCs w:val="24"/>
          <w:lang w:eastAsia="ru-RU"/>
        </w:rPr>
        <w:t> </w:t>
      </w:r>
      <w:r w:rsidR="004F0E6F">
        <w:rPr>
          <w:rFonts w:ascii="Times New Roman" w:eastAsia="Times New Roman" w:hAnsi="Times New Roman"/>
          <w:sz w:val="24"/>
          <w:szCs w:val="24"/>
          <w:lang w:eastAsia="ru-RU"/>
        </w:rPr>
        <w:t>828</w:t>
      </w:r>
      <w:r w:rsidR="00801C1A"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руб</w:t>
      </w:r>
      <w:r w:rsidR="007E4982" w:rsidRPr="002E16E0">
        <w:rPr>
          <w:rFonts w:ascii="Times New Roman" w:eastAsia="Times New Roman" w:hAnsi="Times New Roman"/>
          <w:sz w:val="24"/>
          <w:szCs w:val="24"/>
          <w:lang w:eastAsia="ru-RU"/>
        </w:rPr>
        <w:t>л</w:t>
      </w:r>
      <w:r w:rsidR="004F0E6F">
        <w:rPr>
          <w:rFonts w:ascii="Times New Roman" w:eastAsia="Times New Roman" w:hAnsi="Times New Roman"/>
          <w:sz w:val="24"/>
          <w:szCs w:val="24"/>
          <w:lang w:eastAsia="ru-RU"/>
        </w:rPr>
        <w:t>ей</w:t>
      </w:r>
      <w:r w:rsidR="00801C1A"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в месяц).</w:t>
      </w:r>
    </w:p>
    <w:p w:rsidR="00F74581" w:rsidRPr="002E16E0" w:rsidRDefault="00C3522B" w:rsidP="00B5047C">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В целях исполнения установленных требований по антитеррористической защищенности торговых объектов администрацией АГО в </w:t>
      </w:r>
      <w:r w:rsidR="00F74581" w:rsidRPr="002E16E0">
        <w:rPr>
          <w:rFonts w:ascii="Times New Roman" w:eastAsia="Times New Roman" w:hAnsi="Times New Roman"/>
          <w:sz w:val="24"/>
          <w:szCs w:val="24"/>
          <w:lang w:eastAsia="ru-RU"/>
        </w:rPr>
        <w:t>течение</w:t>
      </w:r>
      <w:r w:rsidRPr="002E16E0">
        <w:rPr>
          <w:rFonts w:ascii="Times New Roman" w:eastAsia="Times New Roman" w:hAnsi="Times New Roman"/>
          <w:sz w:val="24"/>
          <w:szCs w:val="24"/>
          <w:lang w:eastAsia="ru-RU"/>
        </w:rPr>
        <w:t xml:space="preserve"> года </w:t>
      </w:r>
      <w:r w:rsidR="00B5047C">
        <w:rPr>
          <w:rFonts w:ascii="Times New Roman" w:eastAsia="Times New Roman" w:hAnsi="Times New Roman"/>
          <w:sz w:val="24"/>
          <w:szCs w:val="24"/>
          <w:lang w:eastAsia="ru-RU"/>
        </w:rPr>
        <w:t>на постоянной основе проводится информационно-разъяснительная работа</w:t>
      </w:r>
      <w:r w:rsidR="00F74581" w:rsidRPr="002E16E0">
        <w:rPr>
          <w:rFonts w:ascii="Times New Roman" w:eastAsia="Times New Roman" w:hAnsi="Times New Roman"/>
          <w:sz w:val="24"/>
          <w:szCs w:val="24"/>
          <w:lang w:eastAsia="ru-RU"/>
        </w:rPr>
        <w:t xml:space="preserve"> о необходимости активизации работы по оформлению паспортов безопасности, в том числе о необходимости категорирования торговых объектов, об административной ответственности за нарушение требований к антитеррористическо</w:t>
      </w:r>
      <w:r w:rsidR="00B5047C">
        <w:rPr>
          <w:rFonts w:ascii="Times New Roman" w:eastAsia="Times New Roman" w:hAnsi="Times New Roman"/>
          <w:sz w:val="24"/>
          <w:szCs w:val="24"/>
          <w:lang w:eastAsia="ru-RU"/>
        </w:rPr>
        <w:t>й защищенности торговых объектов</w:t>
      </w:r>
      <w:r w:rsidR="00F74581" w:rsidRPr="002E16E0">
        <w:rPr>
          <w:rFonts w:ascii="Times New Roman" w:eastAsia="Times New Roman" w:hAnsi="Times New Roman"/>
          <w:sz w:val="24"/>
          <w:szCs w:val="24"/>
          <w:lang w:eastAsia="ru-RU"/>
        </w:rPr>
        <w:t>.</w:t>
      </w:r>
    </w:p>
    <w:p w:rsidR="00F74581" w:rsidRPr="002E16E0"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По состоянию на 01.01.202</w:t>
      </w:r>
      <w:r w:rsidR="00B5047C">
        <w:rPr>
          <w:rFonts w:ascii="Times New Roman" w:eastAsia="Times New Roman" w:hAnsi="Times New Roman"/>
          <w:sz w:val="24"/>
          <w:szCs w:val="24"/>
          <w:lang w:eastAsia="ru-RU"/>
        </w:rPr>
        <w:t>6</w:t>
      </w:r>
      <w:r w:rsidRPr="002E16E0">
        <w:rPr>
          <w:rFonts w:ascii="Times New Roman" w:eastAsia="Times New Roman" w:hAnsi="Times New Roman"/>
          <w:sz w:val="24"/>
          <w:szCs w:val="24"/>
          <w:lang w:eastAsia="ru-RU"/>
        </w:rPr>
        <w:t xml:space="preserve"> на территории АГО осуществля</w:t>
      </w:r>
      <w:r w:rsidR="00A51109" w:rsidRPr="002E16E0">
        <w:rPr>
          <w:rFonts w:ascii="Times New Roman" w:eastAsia="Times New Roman" w:hAnsi="Times New Roman"/>
          <w:sz w:val="24"/>
          <w:szCs w:val="24"/>
          <w:lang w:eastAsia="ru-RU"/>
        </w:rPr>
        <w:t>ли</w:t>
      </w:r>
      <w:r w:rsidRPr="002E16E0">
        <w:rPr>
          <w:rFonts w:ascii="Times New Roman" w:eastAsia="Times New Roman" w:hAnsi="Times New Roman"/>
          <w:sz w:val="24"/>
          <w:szCs w:val="24"/>
          <w:lang w:eastAsia="ru-RU"/>
        </w:rPr>
        <w:t xml:space="preserve"> деятельность 43</w:t>
      </w:r>
      <w:r w:rsidR="00B5047C">
        <w:rPr>
          <w:rFonts w:ascii="Times New Roman" w:eastAsia="Times New Roman" w:hAnsi="Times New Roman"/>
          <w:sz w:val="24"/>
          <w:szCs w:val="24"/>
          <w:lang w:eastAsia="ru-RU"/>
        </w:rPr>
        <w:t>4</w:t>
      </w:r>
      <w:r w:rsidRPr="002E16E0">
        <w:rPr>
          <w:rFonts w:ascii="Times New Roman" w:eastAsia="Times New Roman" w:hAnsi="Times New Roman"/>
          <w:sz w:val="24"/>
          <w:szCs w:val="24"/>
          <w:lang w:eastAsia="ru-RU"/>
        </w:rPr>
        <w:t> предприяти</w:t>
      </w:r>
      <w:r w:rsidR="00B5047C">
        <w:rPr>
          <w:rFonts w:ascii="Times New Roman" w:eastAsia="Times New Roman" w:hAnsi="Times New Roman"/>
          <w:sz w:val="24"/>
          <w:szCs w:val="24"/>
          <w:lang w:eastAsia="ru-RU"/>
        </w:rPr>
        <w:t>я</w:t>
      </w:r>
      <w:r w:rsidRPr="002E16E0">
        <w:rPr>
          <w:rFonts w:ascii="Times New Roman" w:eastAsia="Times New Roman" w:hAnsi="Times New Roman"/>
          <w:sz w:val="24"/>
          <w:szCs w:val="24"/>
          <w:lang w:eastAsia="ru-RU"/>
        </w:rPr>
        <w:t xml:space="preserve"> общественного питания на 2</w:t>
      </w:r>
      <w:r w:rsidR="00B5047C">
        <w:rPr>
          <w:rFonts w:ascii="Times New Roman" w:eastAsia="Times New Roman" w:hAnsi="Times New Roman"/>
          <w:sz w:val="24"/>
          <w:szCs w:val="24"/>
          <w:lang w:eastAsia="ru-RU"/>
        </w:rPr>
        <w:t>5</w:t>
      </w:r>
      <w:r w:rsidR="00000541">
        <w:rPr>
          <w:rFonts w:ascii="Times New Roman" w:eastAsia="Times New Roman" w:hAnsi="Times New Roman"/>
          <w:sz w:val="24"/>
          <w:szCs w:val="24"/>
          <w:lang w:eastAsia="ru-RU"/>
        </w:rPr>
        <w:t> </w:t>
      </w:r>
      <w:r w:rsidR="00B5047C">
        <w:rPr>
          <w:rFonts w:ascii="Times New Roman" w:eastAsia="Times New Roman" w:hAnsi="Times New Roman"/>
          <w:sz w:val="24"/>
          <w:szCs w:val="24"/>
          <w:lang w:eastAsia="ru-RU"/>
        </w:rPr>
        <w:t>842</w:t>
      </w:r>
      <w:r w:rsidRPr="002E16E0">
        <w:rPr>
          <w:rFonts w:ascii="Times New Roman" w:eastAsia="Times New Roman" w:hAnsi="Times New Roman"/>
          <w:sz w:val="24"/>
          <w:szCs w:val="24"/>
          <w:lang w:eastAsia="ru-RU"/>
        </w:rPr>
        <w:t xml:space="preserve"> посадочных мест</w:t>
      </w:r>
      <w:r w:rsidR="00B5047C">
        <w:rPr>
          <w:rFonts w:ascii="Times New Roman" w:eastAsia="Times New Roman" w:hAnsi="Times New Roman"/>
          <w:sz w:val="24"/>
          <w:szCs w:val="24"/>
          <w:lang w:eastAsia="ru-RU"/>
        </w:rPr>
        <w:t>а</w:t>
      </w:r>
      <w:r w:rsidRPr="002E16E0">
        <w:rPr>
          <w:rFonts w:ascii="Times New Roman" w:eastAsia="Times New Roman" w:hAnsi="Times New Roman"/>
          <w:sz w:val="24"/>
          <w:szCs w:val="24"/>
          <w:lang w:eastAsia="ru-RU"/>
        </w:rPr>
        <w:t xml:space="preserve"> (в 202</w:t>
      </w:r>
      <w:r w:rsidR="00B5047C">
        <w:rPr>
          <w:rFonts w:ascii="Times New Roman" w:eastAsia="Times New Roman" w:hAnsi="Times New Roman"/>
          <w:sz w:val="24"/>
          <w:szCs w:val="24"/>
          <w:lang w:eastAsia="ru-RU"/>
        </w:rPr>
        <w:t>4</w:t>
      </w:r>
      <w:r w:rsidRPr="002E16E0">
        <w:rPr>
          <w:rFonts w:ascii="Times New Roman" w:eastAsia="Times New Roman" w:hAnsi="Times New Roman"/>
          <w:sz w:val="24"/>
          <w:szCs w:val="24"/>
          <w:lang w:eastAsia="ru-RU"/>
        </w:rPr>
        <w:t xml:space="preserve"> году – 43</w:t>
      </w:r>
      <w:r w:rsidR="00F74581" w:rsidRPr="002E16E0">
        <w:rPr>
          <w:rFonts w:ascii="Times New Roman" w:eastAsia="Times New Roman" w:hAnsi="Times New Roman"/>
          <w:sz w:val="24"/>
          <w:szCs w:val="24"/>
          <w:lang w:eastAsia="ru-RU"/>
        </w:rPr>
        <w:t>6</w:t>
      </w:r>
      <w:r w:rsidRPr="002E16E0">
        <w:rPr>
          <w:rFonts w:ascii="Times New Roman" w:eastAsia="Times New Roman" w:hAnsi="Times New Roman"/>
          <w:sz w:val="24"/>
          <w:szCs w:val="24"/>
          <w:lang w:eastAsia="ru-RU"/>
        </w:rPr>
        <w:t xml:space="preserve"> предприятий на </w:t>
      </w:r>
      <w:r w:rsidR="00B5047C">
        <w:rPr>
          <w:rFonts w:ascii="Times New Roman" w:eastAsia="Times New Roman" w:hAnsi="Times New Roman"/>
          <w:sz w:val="24"/>
          <w:szCs w:val="24"/>
          <w:lang w:eastAsia="ru-RU"/>
        </w:rPr>
        <w:t>26</w:t>
      </w:r>
      <w:r w:rsidR="00000541">
        <w:rPr>
          <w:rFonts w:ascii="Times New Roman" w:eastAsia="Times New Roman" w:hAnsi="Times New Roman"/>
          <w:sz w:val="24"/>
          <w:szCs w:val="24"/>
          <w:lang w:eastAsia="ru-RU"/>
        </w:rPr>
        <w:t> </w:t>
      </w:r>
      <w:r w:rsidR="00B5047C">
        <w:rPr>
          <w:rFonts w:ascii="Times New Roman" w:eastAsia="Times New Roman" w:hAnsi="Times New Roman"/>
          <w:sz w:val="24"/>
          <w:szCs w:val="24"/>
          <w:lang w:eastAsia="ru-RU"/>
        </w:rPr>
        <w:t>166</w:t>
      </w:r>
      <w:r w:rsidRPr="002E16E0">
        <w:rPr>
          <w:rFonts w:ascii="Times New Roman" w:eastAsia="Times New Roman" w:hAnsi="Times New Roman"/>
          <w:sz w:val="24"/>
          <w:szCs w:val="24"/>
          <w:lang w:eastAsia="ru-RU"/>
        </w:rPr>
        <w:t xml:space="preserve"> посадочных мест). По отношению к предыдущему периоду количество </w:t>
      </w:r>
      <w:r w:rsidR="00F74581" w:rsidRPr="002E16E0">
        <w:rPr>
          <w:rFonts w:ascii="Times New Roman" w:eastAsia="Times New Roman" w:hAnsi="Times New Roman"/>
          <w:sz w:val="24"/>
          <w:szCs w:val="24"/>
          <w:lang w:eastAsia="ru-RU"/>
        </w:rPr>
        <w:t>посадочных мест</w:t>
      </w:r>
      <w:r w:rsidRPr="002E16E0">
        <w:rPr>
          <w:rFonts w:ascii="Times New Roman" w:eastAsia="Times New Roman" w:hAnsi="Times New Roman"/>
          <w:sz w:val="24"/>
          <w:szCs w:val="24"/>
          <w:lang w:eastAsia="ru-RU"/>
        </w:rPr>
        <w:t xml:space="preserve"> </w:t>
      </w:r>
      <w:r w:rsidR="00884E4F" w:rsidRPr="002E16E0">
        <w:rPr>
          <w:rFonts w:ascii="Times New Roman" w:eastAsia="Times New Roman" w:hAnsi="Times New Roman"/>
          <w:sz w:val="24"/>
          <w:szCs w:val="24"/>
          <w:lang w:eastAsia="ru-RU"/>
        </w:rPr>
        <w:t>у</w:t>
      </w:r>
      <w:r w:rsidR="00B5047C">
        <w:rPr>
          <w:rFonts w:ascii="Times New Roman" w:eastAsia="Times New Roman" w:hAnsi="Times New Roman"/>
          <w:sz w:val="24"/>
          <w:szCs w:val="24"/>
          <w:lang w:eastAsia="ru-RU"/>
        </w:rPr>
        <w:t>меньш</w:t>
      </w:r>
      <w:r w:rsidR="00884E4F" w:rsidRPr="002E16E0">
        <w:rPr>
          <w:rFonts w:ascii="Times New Roman" w:eastAsia="Times New Roman" w:hAnsi="Times New Roman"/>
          <w:sz w:val="24"/>
          <w:szCs w:val="24"/>
          <w:lang w:eastAsia="ru-RU"/>
        </w:rPr>
        <w:t xml:space="preserve">илось на </w:t>
      </w:r>
      <w:r w:rsidR="00B5047C">
        <w:rPr>
          <w:rFonts w:ascii="Times New Roman" w:eastAsia="Times New Roman" w:hAnsi="Times New Roman"/>
          <w:sz w:val="24"/>
          <w:szCs w:val="24"/>
          <w:lang w:eastAsia="ru-RU"/>
        </w:rPr>
        <w:t>1,2</w:t>
      </w:r>
      <w:r w:rsidR="00884E4F" w:rsidRPr="002E16E0">
        <w:rPr>
          <w:rFonts w:ascii="Times New Roman" w:eastAsia="Times New Roman" w:hAnsi="Times New Roman"/>
          <w:sz w:val="24"/>
          <w:szCs w:val="24"/>
          <w:lang w:eastAsia="ru-RU"/>
        </w:rPr>
        <w:t xml:space="preserve"> %</w:t>
      </w:r>
      <w:r w:rsidR="00F74581" w:rsidRPr="002E16E0">
        <w:rPr>
          <w:rFonts w:ascii="Times New Roman" w:eastAsia="Times New Roman" w:hAnsi="Times New Roman"/>
          <w:sz w:val="24"/>
          <w:szCs w:val="24"/>
          <w:lang w:eastAsia="ru-RU"/>
        </w:rPr>
        <w:t>.</w:t>
      </w:r>
    </w:p>
    <w:p w:rsidR="00974AE9" w:rsidRPr="002E16E0"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Из общего количества предприятий общественного питания: общедоступных – 35</w:t>
      </w:r>
      <w:r w:rsidR="00B5047C">
        <w:rPr>
          <w:rFonts w:ascii="Times New Roman" w:eastAsia="Times New Roman" w:hAnsi="Times New Roman"/>
          <w:sz w:val="24"/>
          <w:szCs w:val="24"/>
          <w:lang w:eastAsia="ru-RU"/>
        </w:rPr>
        <w:t>1</w:t>
      </w:r>
      <w:r w:rsidRPr="002E16E0">
        <w:rPr>
          <w:rFonts w:ascii="Times New Roman" w:eastAsia="Times New Roman" w:hAnsi="Times New Roman"/>
          <w:sz w:val="24"/>
          <w:szCs w:val="24"/>
          <w:lang w:eastAsia="ru-RU"/>
        </w:rPr>
        <w:t> объект на 1</w:t>
      </w:r>
      <w:r w:rsidR="00B5047C">
        <w:rPr>
          <w:rFonts w:ascii="Times New Roman" w:eastAsia="Times New Roman" w:hAnsi="Times New Roman"/>
          <w:sz w:val="24"/>
          <w:szCs w:val="24"/>
          <w:lang w:eastAsia="ru-RU"/>
        </w:rPr>
        <w:t>2</w:t>
      </w:r>
      <w:r w:rsidR="00000541">
        <w:rPr>
          <w:rFonts w:ascii="Times New Roman" w:eastAsia="Times New Roman" w:hAnsi="Times New Roman"/>
          <w:sz w:val="24"/>
          <w:szCs w:val="24"/>
          <w:lang w:eastAsia="ru-RU"/>
        </w:rPr>
        <w:t> </w:t>
      </w:r>
      <w:r w:rsidR="00B5047C">
        <w:rPr>
          <w:rFonts w:ascii="Times New Roman" w:eastAsia="Times New Roman" w:hAnsi="Times New Roman"/>
          <w:sz w:val="24"/>
          <w:szCs w:val="24"/>
          <w:lang w:eastAsia="ru-RU"/>
        </w:rPr>
        <w:t>711</w:t>
      </w:r>
      <w:r w:rsidR="00037293" w:rsidRPr="002E16E0">
        <w:rPr>
          <w:rFonts w:ascii="Times New Roman" w:eastAsia="Times New Roman" w:hAnsi="Times New Roman"/>
          <w:sz w:val="24"/>
          <w:szCs w:val="24"/>
          <w:lang w:eastAsia="ru-RU"/>
        </w:rPr>
        <w:t xml:space="preserve"> посадочных мест</w:t>
      </w:r>
      <w:r w:rsidRPr="002E16E0">
        <w:rPr>
          <w:rFonts w:ascii="Times New Roman" w:eastAsia="Times New Roman" w:hAnsi="Times New Roman"/>
          <w:sz w:val="24"/>
          <w:szCs w:val="24"/>
          <w:lang w:eastAsia="ru-RU"/>
        </w:rPr>
        <w:t>, в том числе: 1</w:t>
      </w:r>
      <w:r w:rsidR="00B5047C">
        <w:rPr>
          <w:rFonts w:ascii="Times New Roman" w:eastAsia="Times New Roman" w:hAnsi="Times New Roman"/>
          <w:sz w:val="24"/>
          <w:szCs w:val="24"/>
          <w:lang w:eastAsia="ru-RU"/>
        </w:rPr>
        <w:t>6</w:t>
      </w:r>
      <w:r w:rsidRPr="002E16E0">
        <w:rPr>
          <w:rFonts w:ascii="Times New Roman" w:eastAsia="Times New Roman" w:hAnsi="Times New Roman"/>
          <w:sz w:val="24"/>
          <w:szCs w:val="24"/>
          <w:lang w:eastAsia="ru-RU"/>
        </w:rPr>
        <w:t> ресторанов, 13</w:t>
      </w:r>
      <w:r w:rsidR="00B5047C">
        <w:rPr>
          <w:rFonts w:ascii="Times New Roman" w:eastAsia="Times New Roman" w:hAnsi="Times New Roman"/>
          <w:sz w:val="24"/>
          <w:szCs w:val="24"/>
          <w:lang w:eastAsia="ru-RU"/>
        </w:rPr>
        <w:t>1</w:t>
      </w:r>
      <w:r w:rsidRPr="002E16E0">
        <w:rPr>
          <w:rFonts w:ascii="Times New Roman" w:eastAsia="Times New Roman" w:hAnsi="Times New Roman"/>
          <w:sz w:val="24"/>
          <w:szCs w:val="24"/>
          <w:lang w:eastAsia="ru-RU"/>
        </w:rPr>
        <w:t xml:space="preserve"> кафе, 3</w:t>
      </w:r>
      <w:r w:rsidR="00B5047C">
        <w:rPr>
          <w:rFonts w:ascii="Times New Roman" w:eastAsia="Times New Roman" w:hAnsi="Times New Roman"/>
          <w:sz w:val="24"/>
          <w:szCs w:val="24"/>
          <w:lang w:eastAsia="ru-RU"/>
        </w:rPr>
        <w:t>7</w:t>
      </w:r>
      <w:r w:rsidRPr="002E16E0">
        <w:rPr>
          <w:rFonts w:ascii="Times New Roman" w:eastAsia="Times New Roman" w:hAnsi="Times New Roman"/>
          <w:sz w:val="24"/>
          <w:szCs w:val="24"/>
          <w:lang w:eastAsia="ru-RU"/>
        </w:rPr>
        <w:t xml:space="preserve"> баров, 2</w:t>
      </w:r>
      <w:r w:rsidR="00B5047C">
        <w:rPr>
          <w:rFonts w:ascii="Times New Roman" w:eastAsia="Times New Roman" w:hAnsi="Times New Roman"/>
          <w:sz w:val="24"/>
          <w:szCs w:val="24"/>
          <w:lang w:eastAsia="ru-RU"/>
        </w:rPr>
        <w:t>1</w:t>
      </w:r>
      <w:r w:rsidR="00037293"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столов</w:t>
      </w:r>
      <w:r w:rsidR="00000541">
        <w:rPr>
          <w:rFonts w:ascii="Times New Roman" w:eastAsia="Times New Roman" w:hAnsi="Times New Roman"/>
          <w:sz w:val="24"/>
          <w:szCs w:val="24"/>
          <w:lang w:eastAsia="ru-RU"/>
        </w:rPr>
        <w:t>ая</w:t>
      </w:r>
      <w:r w:rsidRPr="002E16E0">
        <w:rPr>
          <w:rFonts w:ascii="Times New Roman" w:eastAsia="Times New Roman" w:hAnsi="Times New Roman"/>
          <w:sz w:val="24"/>
          <w:szCs w:val="24"/>
          <w:lang w:eastAsia="ru-RU"/>
        </w:rPr>
        <w:t>, 14</w:t>
      </w:r>
      <w:r w:rsidR="00B5047C">
        <w:rPr>
          <w:rFonts w:ascii="Times New Roman" w:eastAsia="Times New Roman" w:hAnsi="Times New Roman"/>
          <w:sz w:val="24"/>
          <w:szCs w:val="24"/>
          <w:lang w:eastAsia="ru-RU"/>
        </w:rPr>
        <w:t>6</w:t>
      </w:r>
      <w:r w:rsidRPr="002E16E0">
        <w:rPr>
          <w:rFonts w:ascii="Times New Roman" w:eastAsia="Times New Roman" w:hAnsi="Times New Roman"/>
          <w:sz w:val="24"/>
          <w:szCs w:val="24"/>
          <w:lang w:eastAsia="ru-RU"/>
        </w:rPr>
        <w:t xml:space="preserve"> предприяти</w:t>
      </w:r>
      <w:r w:rsidR="00000541">
        <w:rPr>
          <w:rFonts w:ascii="Times New Roman" w:eastAsia="Times New Roman" w:hAnsi="Times New Roman"/>
          <w:sz w:val="24"/>
          <w:szCs w:val="24"/>
          <w:lang w:eastAsia="ru-RU"/>
        </w:rPr>
        <w:t>й</w:t>
      </w:r>
      <w:r w:rsidRPr="002E16E0">
        <w:rPr>
          <w:rFonts w:ascii="Times New Roman" w:eastAsia="Times New Roman" w:hAnsi="Times New Roman"/>
          <w:sz w:val="24"/>
          <w:szCs w:val="24"/>
          <w:lang w:eastAsia="ru-RU"/>
        </w:rPr>
        <w:t xml:space="preserve"> общественного питания. Организация питания рабочих и служащих, учащихся образовательных учреждений АГО</w:t>
      </w:r>
      <w:r w:rsidR="00CF1248"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представлена 23 столовыми при промышленных предприятиях и 60 столовыми при учебных заведениях АГО.</w:t>
      </w:r>
    </w:p>
    <w:p w:rsidR="00974AE9" w:rsidRPr="001B1EED"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1B1EED">
        <w:rPr>
          <w:rFonts w:ascii="Times New Roman" w:eastAsia="Times New Roman" w:hAnsi="Times New Roman"/>
          <w:sz w:val="24"/>
          <w:szCs w:val="24"/>
          <w:lang w:eastAsia="ru-RU"/>
        </w:rPr>
        <w:t xml:space="preserve">Обеспеченность населения АГО предприятиями общественного питания в отчетном периоде </w:t>
      </w:r>
      <w:r w:rsidR="00000541">
        <w:rPr>
          <w:rFonts w:ascii="Times New Roman" w:eastAsia="Times New Roman" w:hAnsi="Times New Roman"/>
          <w:sz w:val="24"/>
          <w:szCs w:val="24"/>
          <w:lang w:eastAsia="ru-RU"/>
        </w:rPr>
        <w:t xml:space="preserve">не </w:t>
      </w:r>
      <w:proofErr w:type="gramStart"/>
      <w:r w:rsidR="00000541">
        <w:rPr>
          <w:rFonts w:ascii="Times New Roman" w:eastAsia="Times New Roman" w:hAnsi="Times New Roman"/>
          <w:sz w:val="24"/>
          <w:szCs w:val="24"/>
          <w:lang w:eastAsia="ru-RU"/>
        </w:rPr>
        <w:t>изменилась и составила</w:t>
      </w:r>
      <w:proofErr w:type="gramEnd"/>
      <w:r w:rsidRPr="001B1EED">
        <w:rPr>
          <w:rFonts w:ascii="Times New Roman" w:eastAsia="Times New Roman" w:hAnsi="Times New Roman"/>
          <w:sz w:val="24"/>
          <w:szCs w:val="24"/>
          <w:lang w:eastAsia="ru-RU"/>
        </w:rPr>
        <w:t xml:space="preserve"> 11</w:t>
      </w:r>
      <w:r w:rsidR="00C81420" w:rsidRPr="001B1EED">
        <w:rPr>
          <w:rFonts w:ascii="Times New Roman" w:eastAsia="Times New Roman" w:hAnsi="Times New Roman"/>
          <w:sz w:val="24"/>
          <w:szCs w:val="24"/>
          <w:lang w:eastAsia="ru-RU"/>
        </w:rPr>
        <w:t>4</w:t>
      </w:r>
      <w:r w:rsidRPr="001B1EED">
        <w:rPr>
          <w:rFonts w:ascii="Times New Roman" w:eastAsia="Times New Roman" w:hAnsi="Times New Roman"/>
          <w:sz w:val="24"/>
          <w:szCs w:val="24"/>
          <w:lang w:eastAsia="ru-RU"/>
        </w:rPr>
        <w:t xml:space="preserve"> посадочных мест на 1 000 жителей, в т.ч. общедоступными предприятиями – 5</w:t>
      </w:r>
      <w:r w:rsidR="00B5047C">
        <w:rPr>
          <w:rFonts w:ascii="Times New Roman" w:eastAsia="Times New Roman" w:hAnsi="Times New Roman"/>
          <w:sz w:val="24"/>
          <w:szCs w:val="24"/>
          <w:lang w:eastAsia="ru-RU"/>
        </w:rPr>
        <w:t>6</w:t>
      </w:r>
      <w:r w:rsidRPr="001B1EED">
        <w:rPr>
          <w:rFonts w:ascii="Times New Roman" w:eastAsia="Times New Roman" w:hAnsi="Times New Roman"/>
          <w:sz w:val="24"/>
          <w:szCs w:val="24"/>
          <w:lang w:eastAsia="ru-RU"/>
        </w:rPr>
        <w:t xml:space="preserve"> посадочных мест (в 202</w:t>
      </w:r>
      <w:r w:rsidR="00B5047C">
        <w:rPr>
          <w:rFonts w:ascii="Times New Roman" w:eastAsia="Times New Roman" w:hAnsi="Times New Roman"/>
          <w:sz w:val="24"/>
          <w:szCs w:val="24"/>
          <w:lang w:eastAsia="ru-RU"/>
        </w:rPr>
        <w:t>4</w:t>
      </w:r>
      <w:r w:rsidRPr="001B1EED">
        <w:rPr>
          <w:rFonts w:ascii="Times New Roman" w:eastAsia="Times New Roman" w:hAnsi="Times New Roman"/>
          <w:sz w:val="24"/>
          <w:szCs w:val="24"/>
          <w:lang w:eastAsia="ru-RU"/>
        </w:rPr>
        <w:t xml:space="preserve"> году – 5</w:t>
      </w:r>
      <w:r w:rsidR="00B5047C">
        <w:rPr>
          <w:rFonts w:ascii="Times New Roman" w:eastAsia="Times New Roman" w:hAnsi="Times New Roman"/>
          <w:sz w:val="24"/>
          <w:szCs w:val="24"/>
          <w:lang w:eastAsia="ru-RU"/>
        </w:rPr>
        <w:t>7</w:t>
      </w:r>
      <w:r w:rsidRPr="001B1EED">
        <w:rPr>
          <w:rFonts w:ascii="Times New Roman" w:eastAsia="Times New Roman" w:hAnsi="Times New Roman"/>
          <w:sz w:val="24"/>
          <w:szCs w:val="24"/>
          <w:lang w:eastAsia="ru-RU"/>
        </w:rPr>
        <w:t xml:space="preserve"> посадочных мест на 1 000 жителей) при нормативе обеспеченности – 40 посадочных мест на 1 000 жителей. </w:t>
      </w:r>
    </w:p>
    <w:p w:rsidR="00974AE9" w:rsidRPr="002E16E0" w:rsidRDefault="00974AE9" w:rsidP="00974AE9">
      <w:pPr>
        <w:tabs>
          <w:tab w:val="left" w:pos="10206"/>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Оборот предприятий общественного пи</w:t>
      </w:r>
      <w:r w:rsidR="000255C5" w:rsidRPr="002E16E0">
        <w:rPr>
          <w:rFonts w:ascii="Times New Roman" w:eastAsia="Times New Roman" w:hAnsi="Times New Roman"/>
          <w:sz w:val="24"/>
          <w:szCs w:val="24"/>
          <w:lang w:eastAsia="ru-RU"/>
        </w:rPr>
        <w:t>тания АГО в 202</w:t>
      </w:r>
      <w:r w:rsidR="00B5047C">
        <w:rPr>
          <w:rFonts w:ascii="Times New Roman" w:eastAsia="Times New Roman" w:hAnsi="Times New Roman"/>
          <w:sz w:val="24"/>
          <w:szCs w:val="24"/>
          <w:lang w:eastAsia="ru-RU"/>
        </w:rPr>
        <w:t>5</w:t>
      </w:r>
      <w:r w:rsidR="001B25B5" w:rsidRPr="002E16E0">
        <w:rPr>
          <w:rFonts w:ascii="Times New Roman" w:eastAsia="Times New Roman" w:hAnsi="Times New Roman"/>
          <w:sz w:val="24"/>
          <w:szCs w:val="24"/>
          <w:lang w:eastAsia="ru-RU"/>
        </w:rPr>
        <w:t> </w:t>
      </w:r>
      <w:r w:rsidR="00000541">
        <w:rPr>
          <w:rFonts w:ascii="Times New Roman" w:eastAsia="Times New Roman" w:hAnsi="Times New Roman"/>
          <w:sz w:val="24"/>
          <w:szCs w:val="24"/>
          <w:lang w:eastAsia="ru-RU"/>
        </w:rPr>
        <w:t xml:space="preserve">году </w:t>
      </w:r>
      <w:r w:rsidR="000255C5" w:rsidRPr="002E16E0">
        <w:rPr>
          <w:rFonts w:ascii="Times New Roman" w:eastAsia="Times New Roman" w:hAnsi="Times New Roman"/>
          <w:sz w:val="24"/>
          <w:szCs w:val="24"/>
          <w:lang w:eastAsia="ru-RU"/>
        </w:rPr>
        <w:t>составил</w:t>
      </w:r>
      <w:r w:rsidR="0037128D" w:rsidRPr="002E16E0">
        <w:rPr>
          <w:rFonts w:ascii="Times New Roman" w:eastAsia="Times New Roman" w:hAnsi="Times New Roman"/>
          <w:sz w:val="24"/>
          <w:szCs w:val="24"/>
          <w:lang w:eastAsia="ru-RU"/>
        </w:rPr>
        <w:t xml:space="preserve"> </w:t>
      </w:r>
      <w:r w:rsidR="00000541">
        <w:rPr>
          <w:rFonts w:ascii="Times New Roman" w:eastAsia="Times New Roman" w:hAnsi="Times New Roman"/>
          <w:sz w:val="24"/>
          <w:szCs w:val="24"/>
          <w:lang w:eastAsia="ru-RU"/>
        </w:rPr>
        <w:t>603,2</w:t>
      </w:r>
      <w:r w:rsidR="0037128D" w:rsidRPr="002E16E0">
        <w:rPr>
          <w:rFonts w:ascii="Times New Roman" w:eastAsia="Times New Roman" w:hAnsi="Times New Roman"/>
          <w:sz w:val="24"/>
          <w:szCs w:val="24"/>
          <w:lang w:eastAsia="ru-RU"/>
        </w:rPr>
        <w:t> </w:t>
      </w:r>
      <w:proofErr w:type="gramStart"/>
      <w:r w:rsidRPr="002E16E0">
        <w:rPr>
          <w:rFonts w:ascii="Times New Roman" w:eastAsia="Times New Roman" w:hAnsi="Times New Roman"/>
          <w:sz w:val="24"/>
          <w:szCs w:val="24"/>
          <w:lang w:eastAsia="ru-RU"/>
        </w:rPr>
        <w:t>млн</w:t>
      </w:r>
      <w:proofErr w:type="gramEnd"/>
      <w:r w:rsidR="00B87248"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руб</w:t>
      </w:r>
      <w:r w:rsidR="007E4982" w:rsidRPr="002E16E0">
        <w:rPr>
          <w:rFonts w:ascii="Times New Roman" w:eastAsia="Times New Roman" w:hAnsi="Times New Roman"/>
          <w:sz w:val="24"/>
          <w:szCs w:val="24"/>
          <w:lang w:eastAsia="ru-RU"/>
        </w:rPr>
        <w:t>лей</w:t>
      </w:r>
      <w:r w:rsidRPr="002E16E0">
        <w:rPr>
          <w:rFonts w:ascii="Times New Roman" w:eastAsia="Times New Roman" w:hAnsi="Times New Roman"/>
          <w:sz w:val="24"/>
          <w:szCs w:val="24"/>
          <w:lang w:eastAsia="ru-RU"/>
        </w:rPr>
        <w:t xml:space="preserve"> (в 202</w:t>
      </w:r>
      <w:r w:rsidR="00B5047C">
        <w:rPr>
          <w:rFonts w:ascii="Times New Roman" w:eastAsia="Times New Roman" w:hAnsi="Times New Roman"/>
          <w:sz w:val="24"/>
          <w:szCs w:val="24"/>
          <w:lang w:eastAsia="ru-RU"/>
        </w:rPr>
        <w:t>4</w:t>
      </w:r>
      <w:r w:rsidRPr="002E16E0">
        <w:rPr>
          <w:rFonts w:ascii="Times New Roman" w:eastAsia="Times New Roman" w:hAnsi="Times New Roman"/>
          <w:sz w:val="24"/>
          <w:szCs w:val="24"/>
          <w:lang w:eastAsia="ru-RU"/>
        </w:rPr>
        <w:t xml:space="preserve"> году – </w:t>
      </w:r>
      <w:r w:rsidR="0037128D" w:rsidRPr="002E16E0">
        <w:rPr>
          <w:rFonts w:ascii="Times New Roman" w:eastAsia="Times New Roman" w:hAnsi="Times New Roman"/>
          <w:sz w:val="24"/>
          <w:szCs w:val="24"/>
          <w:lang w:eastAsia="ru-RU"/>
        </w:rPr>
        <w:t>4</w:t>
      </w:r>
      <w:r w:rsidR="00F66B18">
        <w:rPr>
          <w:rFonts w:ascii="Times New Roman" w:eastAsia="Times New Roman" w:hAnsi="Times New Roman"/>
          <w:sz w:val="24"/>
          <w:szCs w:val="24"/>
          <w:lang w:eastAsia="ru-RU"/>
        </w:rPr>
        <w:t>83,6</w:t>
      </w:r>
      <w:r w:rsidR="0037128D"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млн руб</w:t>
      </w:r>
      <w:r w:rsidR="007E4982" w:rsidRPr="002E16E0">
        <w:rPr>
          <w:rFonts w:ascii="Times New Roman" w:eastAsia="Times New Roman" w:hAnsi="Times New Roman"/>
          <w:sz w:val="24"/>
          <w:szCs w:val="24"/>
          <w:lang w:eastAsia="ru-RU"/>
        </w:rPr>
        <w:t>лей</w:t>
      </w:r>
      <w:r w:rsidRPr="002E16E0">
        <w:rPr>
          <w:rFonts w:ascii="Times New Roman" w:eastAsia="Times New Roman" w:hAnsi="Times New Roman"/>
          <w:sz w:val="24"/>
          <w:szCs w:val="24"/>
          <w:lang w:eastAsia="ru-RU"/>
        </w:rPr>
        <w:t>).</w:t>
      </w:r>
    </w:p>
    <w:p w:rsidR="000B5E07" w:rsidRDefault="000B5E07" w:rsidP="00826D7E">
      <w:pPr>
        <w:spacing w:after="0" w:line="240" w:lineRule="auto"/>
        <w:ind w:right="-143" w:firstLine="709"/>
        <w:jc w:val="both"/>
        <w:rPr>
          <w:rFonts w:ascii="Times New Roman" w:hAnsi="Times New Roman"/>
          <w:sz w:val="24"/>
          <w:szCs w:val="24"/>
        </w:rPr>
      </w:pPr>
    </w:p>
    <w:p w:rsidR="00C25322" w:rsidRPr="002E16E0" w:rsidRDefault="00C25322" w:rsidP="00826D7E">
      <w:pPr>
        <w:spacing w:after="0" w:line="240" w:lineRule="auto"/>
        <w:ind w:right="-143" w:firstLine="709"/>
        <w:jc w:val="both"/>
        <w:rPr>
          <w:rFonts w:ascii="Times New Roman" w:eastAsiaTheme="minorHAnsi" w:hAnsi="Times New Roman"/>
          <w:sz w:val="24"/>
          <w:szCs w:val="24"/>
        </w:rPr>
      </w:pPr>
      <w:r w:rsidRPr="000B5E07">
        <w:rPr>
          <w:rFonts w:ascii="Times New Roman" w:hAnsi="Times New Roman"/>
          <w:sz w:val="24"/>
          <w:szCs w:val="24"/>
          <w:u w:val="single"/>
        </w:rPr>
        <w:t xml:space="preserve">С момента образования </w:t>
      </w:r>
      <w:r w:rsidR="00826D7E" w:rsidRPr="000B5E07">
        <w:rPr>
          <w:rFonts w:ascii="Times New Roman" w:hAnsi="Times New Roman"/>
          <w:sz w:val="24"/>
          <w:szCs w:val="24"/>
          <w:u w:val="single"/>
        </w:rPr>
        <w:t>АГО</w:t>
      </w:r>
      <w:r w:rsidRPr="000B5E07">
        <w:rPr>
          <w:rFonts w:ascii="Times New Roman" w:hAnsi="Times New Roman"/>
          <w:sz w:val="24"/>
          <w:szCs w:val="24"/>
          <w:u w:val="single"/>
        </w:rPr>
        <w:t xml:space="preserve"> значимым результатом является</w:t>
      </w:r>
      <w:r w:rsidRPr="002E16E0">
        <w:rPr>
          <w:rFonts w:ascii="Times New Roman" w:hAnsi="Times New Roman"/>
          <w:sz w:val="24"/>
          <w:szCs w:val="24"/>
        </w:rPr>
        <w:t xml:space="preserve"> </w:t>
      </w:r>
      <w:r w:rsidRPr="00F7076B">
        <w:rPr>
          <w:rFonts w:ascii="Times New Roman" w:eastAsiaTheme="minorHAnsi" w:hAnsi="Times New Roman"/>
          <w:sz w:val="24"/>
          <w:szCs w:val="24"/>
        </w:rPr>
        <w:t>ежегодный прирост</w:t>
      </w:r>
      <w:r w:rsidRPr="002E16E0">
        <w:rPr>
          <w:rFonts w:ascii="Times New Roman" w:eastAsiaTheme="minorHAnsi" w:hAnsi="Times New Roman"/>
          <w:sz w:val="24"/>
          <w:szCs w:val="24"/>
        </w:rPr>
        <w:t xml:space="preserve"> предприятий потребительского рынка, что говорит о достаточной обеспеченности населения АГО товарами, работами, услугами.</w:t>
      </w:r>
    </w:p>
    <w:p w:rsidR="00200767" w:rsidRDefault="00200767" w:rsidP="00974AE9">
      <w:pPr>
        <w:spacing w:after="0" w:line="240" w:lineRule="auto"/>
        <w:ind w:right="-2" w:firstLine="709"/>
        <w:jc w:val="both"/>
        <w:rPr>
          <w:rFonts w:ascii="Times New Roman" w:eastAsia="Times New Roman" w:hAnsi="Times New Roman"/>
          <w:sz w:val="24"/>
          <w:szCs w:val="24"/>
          <w:u w:val="single"/>
          <w:lang w:eastAsia="ru-RU"/>
        </w:rPr>
      </w:pPr>
    </w:p>
    <w:p w:rsidR="00974AE9" w:rsidRPr="002E16E0" w:rsidRDefault="00974AE9" w:rsidP="00974AE9">
      <w:pPr>
        <w:spacing w:after="0" w:line="240" w:lineRule="auto"/>
        <w:ind w:right="-2" w:firstLine="709"/>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Задач</w:t>
      </w:r>
      <w:r w:rsidR="00335DCA">
        <w:rPr>
          <w:rFonts w:ascii="Times New Roman" w:eastAsia="Times New Roman" w:hAnsi="Times New Roman"/>
          <w:sz w:val="24"/>
          <w:szCs w:val="24"/>
          <w:u w:val="single"/>
          <w:lang w:eastAsia="ru-RU"/>
        </w:rPr>
        <w:t xml:space="preserve">и на </w:t>
      </w:r>
      <w:r w:rsidRPr="002E16E0">
        <w:rPr>
          <w:rFonts w:ascii="Times New Roman" w:eastAsia="Times New Roman" w:hAnsi="Times New Roman"/>
          <w:sz w:val="24"/>
          <w:szCs w:val="24"/>
          <w:u w:val="single"/>
          <w:lang w:eastAsia="ru-RU"/>
        </w:rPr>
        <w:t>202</w:t>
      </w:r>
      <w:r w:rsidR="00B5047C">
        <w:rPr>
          <w:rFonts w:ascii="Times New Roman" w:eastAsia="Times New Roman" w:hAnsi="Times New Roman"/>
          <w:sz w:val="24"/>
          <w:szCs w:val="24"/>
          <w:u w:val="single"/>
          <w:lang w:eastAsia="ru-RU"/>
        </w:rPr>
        <w:t>6</w:t>
      </w:r>
      <w:r w:rsidRPr="002E16E0">
        <w:rPr>
          <w:rFonts w:ascii="Times New Roman" w:eastAsia="Times New Roman" w:hAnsi="Times New Roman"/>
          <w:sz w:val="24"/>
          <w:szCs w:val="24"/>
          <w:u w:val="single"/>
          <w:lang w:eastAsia="ru-RU"/>
        </w:rPr>
        <w:t xml:space="preserve"> год:</w:t>
      </w:r>
    </w:p>
    <w:p w:rsidR="00974AE9" w:rsidRPr="002E16E0" w:rsidRDefault="00974AE9" w:rsidP="006B4F81">
      <w:pPr>
        <w:pStyle w:val="a8"/>
        <w:numPr>
          <w:ilvl w:val="0"/>
          <w:numId w:val="91"/>
        </w:numPr>
        <w:tabs>
          <w:tab w:val="left" w:pos="0"/>
        </w:tabs>
        <w:spacing w:after="0" w:line="240" w:lineRule="auto"/>
        <w:ind w:left="0" w:right="-1"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Предупреждение и пресечение несанкционированной торговли.</w:t>
      </w:r>
    </w:p>
    <w:p w:rsidR="00202624" w:rsidRPr="002E16E0" w:rsidRDefault="00202624" w:rsidP="006B4F81">
      <w:pPr>
        <w:pStyle w:val="a8"/>
        <w:numPr>
          <w:ilvl w:val="0"/>
          <w:numId w:val="91"/>
        </w:numPr>
        <w:tabs>
          <w:tab w:val="left" w:pos="0"/>
        </w:tabs>
        <w:spacing w:after="0" w:line="240" w:lineRule="auto"/>
        <w:ind w:left="0" w:right="-1"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Расширение сети социально-ориентированных предприятий.</w:t>
      </w:r>
    </w:p>
    <w:p w:rsidR="00202624" w:rsidRPr="002E16E0" w:rsidRDefault="00202624" w:rsidP="006B4F81">
      <w:pPr>
        <w:pStyle w:val="a8"/>
        <w:numPr>
          <w:ilvl w:val="0"/>
          <w:numId w:val="91"/>
        </w:numPr>
        <w:tabs>
          <w:tab w:val="left" w:pos="0"/>
        </w:tabs>
        <w:spacing w:after="0" w:line="240" w:lineRule="auto"/>
        <w:ind w:left="0" w:right="-1"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Содействие в повышении профессионального мастерства работников сферы потребительского рынка.</w:t>
      </w:r>
    </w:p>
    <w:p w:rsidR="006C1DE6" w:rsidRPr="002E16E0" w:rsidRDefault="006C1DE6" w:rsidP="00974AE9">
      <w:pPr>
        <w:spacing w:after="0" w:line="240" w:lineRule="auto"/>
        <w:ind w:right="-2" w:firstLine="709"/>
        <w:jc w:val="both"/>
        <w:rPr>
          <w:rFonts w:ascii="Times New Roman" w:eastAsia="Times New Roman" w:hAnsi="Times New Roman"/>
          <w:sz w:val="24"/>
          <w:szCs w:val="24"/>
          <w:lang w:eastAsia="ru-RU"/>
        </w:rPr>
      </w:pPr>
    </w:p>
    <w:p w:rsidR="00974AE9" w:rsidRPr="002E16E0" w:rsidRDefault="00974AE9" w:rsidP="006B4F81">
      <w:pPr>
        <w:pStyle w:val="aff6"/>
        <w:numPr>
          <w:ilvl w:val="1"/>
          <w:numId w:val="80"/>
        </w:numPr>
        <w:tabs>
          <w:tab w:val="left" w:pos="0"/>
        </w:tabs>
        <w:spacing w:after="0" w:line="240" w:lineRule="auto"/>
        <w:ind w:left="0" w:firstLine="0"/>
        <w:rPr>
          <w:rFonts w:ascii="Times New Roman" w:hAnsi="Times New Roman"/>
          <w:b/>
          <w:lang w:eastAsia="ru-RU"/>
        </w:rPr>
      </w:pPr>
      <w:bookmarkStart w:id="109" w:name="_Toc68106196"/>
      <w:bookmarkStart w:id="110" w:name="_Toc162884782"/>
      <w:bookmarkStart w:id="111" w:name="_Toc226641807"/>
      <w:r w:rsidRPr="002E16E0">
        <w:rPr>
          <w:rFonts w:ascii="Times New Roman" w:hAnsi="Times New Roman"/>
          <w:b/>
          <w:lang w:eastAsia="ru-RU"/>
        </w:rPr>
        <w:t>Сфера бытового обслуживания</w:t>
      </w:r>
      <w:bookmarkEnd w:id="109"/>
      <w:bookmarkEnd w:id="110"/>
      <w:bookmarkEnd w:id="111"/>
    </w:p>
    <w:p w:rsidR="00974AE9" w:rsidRPr="002E16E0" w:rsidRDefault="00974AE9" w:rsidP="00974AE9">
      <w:pPr>
        <w:spacing w:after="0" w:line="240" w:lineRule="auto"/>
        <w:ind w:right="-2" w:firstLine="709"/>
        <w:jc w:val="both"/>
        <w:rPr>
          <w:rFonts w:ascii="Times New Roman" w:eastAsia="Times New Roman" w:hAnsi="Times New Roman"/>
          <w:sz w:val="24"/>
          <w:szCs w:val="24"/>
          <w:u w:val="single"/>
          <w:lang w:eastAsia="ru-RU"/>
        </w:rPr>
      </w:pPr>
    </w:p>
    <w:p w:rsidR="00974AE9" w:rsidRPr="005E2A27" w:rsidRDefault="00974AE9" w:rsidP="00974AE9">
      <w:pPr>
        <w:tabs>
          <w:tab w:val="left" w:pos="10206"/>
        </w:tabs>
        <w:spacing w:after="0" w:line="240" w:lineRule="auto"/>
        <w:ind w:firstLine="707"/>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Основная цель предприятий бытового обслуживания – обеспечение качественными и доступными по цене бытовыми услугами потребителей. Рынок бытовых услуг ежегодно </w:t>
      </w:r>
      <w:r w:rsidRPr="00185923">
        <w:rPr>
          <w:rFonts w:ascii="Times New Roman" w:eastAsia="Times New Roman" w:hAnsi="Times New Roman"/>
          <w:color w:val="FFFFFF" w:themeColor="background1"/>
          <w:sz w:val="24"/>
          <w:szCs w:val="24"/>
          <w:lang w:eastAsia="ru-RU"/>
        </w:rPr>
        <w:t>рас</w:t>
      </w:r>
      <w:r w:rsidRPr="005E2A27">
        <w:rPr>
          <w:rFonts w:ascii="Times New Roman" w:eastAsia="Times New Roman" w:hAnsi="Times New Roman"/>
          <w:sz w:val="24"/>
          <w:szCs w:val="24"/>
          <w:lang w:eastAsia="ru-RU"/>
        </w:rPr>
        <w:t>ширяется, рост количества рабочих мест происходит в основном за счет развития парикмахерских услуг, услуг по ремонту одежды, станци</w:t>
      </w:r>
      <w:r w:rsidR="00E928D1" w:rsidRPr="005E2A27">
        <w:rPr>
          <w:rFonts w:ascii="Times New Roman" w:eastAsia="Times New Roman" w:hAnsi="Times New Roman"/>
          <w:sz w:val="24"/>
          <w:szCs w:val="24"/>
          <w:lang w:eastAsia="ru-RU"/>
        </w:rPr>
        <w:t>й</w:t>
      </w:r>
      <w:r w:rsidRPr="005E2A27">
        <w:rPr>
          <w:rFonts w:ascii="Times New Roman" w:eastAsia="Times New Roman" w:hAnsi="Times New Roman"/>
          <w:sz w:val="24"/>
          <w:szCs w:val="24"/>
          <w:lang w:eastAsia="ru-RU"/>
        </w:rPr>
        <w:t xml:space="preserve"> технического обслуживания.</w:t>
      </w:r>
    </w:p>
    <w:p w:rsidR="00974AE9" w:rsidRPr="005E2A27" w:rsidRDefault="00974AE9" w:rsidP="006972BC">
      <w:pPr>
        <w:tabs>
          <w:tab w:val="left" w:pos="10206"/>
        </w:tabs>
        <w:spacing w:after="0" w:line="240" w:lineRule="auto"/>
        <w:ind w:firstLine="707"/>
        <w:jc w:val="both"/>
        <w:rPr>
          <w:rFonts w:ascii="Times New Roman" w:eastAsia="Times New Roman" w:hAnsi="Times New Roman"/>
          <w:sz w:val="24"/>
          <w:szCs w:val="24"/>
          <w:lang w:eastAsia="ru-RU"/>
        </w:rPr>
      </w:pPr>
      <w:r w:rsidRPr="005E2A27">
        <w:rPr>
          <w:rFonts w:ascii="Times New Roman" w:eastAsia="Times New Roman" w:hAnsi="Times New Roman"/>
          <w:sz w:val="24"/>
          <w:szCs w:val="24"/>
          <w:lang w:eastAsia="ru-RU"/>
        </w:rPr>
        <w:t xml:space="preserve">Действующие на сегодняшний день предприятия бытового обслуживания в полной мере удовлетворяют потребности населения АГО. </w:t>
      </w:r>
    </w:p>
    <w:p w:rsidR="00974AE9" w:rsidRPr="005E2A27" w:rsidRDefault="00974AE9" w:rsidP="006972BC">
      <w:pPr>
        <w:tabs>
          <w:tab w:val="left" w:pos="10206"/>
        </w:tabs>
        <w:spacing w:after="0" w:line="240" w:lineRule="auto"/>
        <w:ind w:firstLine="709"/>
        <w:jc w:val="both"/>
        <w:rPr>
          <w:rFonts w:ascii="Times New Roman" w:eastAsia="Times New Roman" w:hAnsi="Times New Roman"/>
          <w:sz w:val="24"/>
          <w:szCs w:val="24"/>
          <w:lang w:eastAsia="ru-RU"/>
        </w:rPr>
      </w:pPr>
      <w:r w:rsidRPr="005E2A27">
        <w:rPr>
          <w:rFonts w:ascii="Times New Roman" w:eastAsia="Times New Roman" w:hAnsi="Times New Roman"/>
          <w:sz w:val="24"/>
          <w:szCs w:val="24"/>
          <w:lang w:eastAsia="ru-RU"/>
        </w:rPr>
        <w:t>По состоянию на 01.01.202</w:t>
      </w:r>
      <w:r w:rsidR="00B5047C" w:rsidRPr="005E2A27">
        <w:rPr>
          <w:rFonts w:ascii="Times New Roman" w:eastAsia="Times New Roman" w:hAnsi="Times New Roman"/>
          <w:sz w:val="24"/>
          <w:szCs w:val="24"/>
          <w:lang w:eastAsia="ru-RU"/>
        </w:rPr>
        <w:t>6</w:t>
      </w:r>
      <w:r w:rsidRPr="005E2A27">
        <w:rPr>
          <w:rFonts w:ascii="Times New Roman" w:eastAsia="Times New Roman" w:hAnsi="Times New Roman"/>
          <w:sz w:val="24"/>
          <w:szCs w:val="24"/>
          <w:lang w:eastAsia="ru-RU"/>
        </w:rPr>
        <w:t xml:space="preserve"> на территории АГО бытовые услуги для населения оказывали 1 </w:t>
      </w:r>
      <w:r w:rsidR="0021273B" w:rsidRPr="005E2A27">
        <w:rPr>
          <w:rFonts w:ascii="Times New Roman" w:eastAsia="Times New Roman" w:hAnsi="Times New Roman"/>
          <w:sz w:val="24"/>
          <w:szCs w:val="24"/>
          <w:lang w:eastAsia="ru-RU"/>
        </w:rPr>
        <w:t>1</w:t>
      </w:r>
      <w:r w:rsidR="008105A2" w:rsidRPr="005E2A27">
        <w:rPr>
          <w:rFonts w:ascii="Times New Roman" w:eastAsia="Times New Roman" w:hAnsi="Times New Roman"/>
          <w:sz w:val="24"/>
          <w:szCs w:val="24"/>
          <w:lang w:eastAsia="ru-RU"/>
        </w:rPr>
        <w:t>65</w:t>
      </w:r>
      <w:r w:rsidRPr="005E2A27">
        <w:rPr>
          <w:rFonts w:ascii="Times New Roman" w:eastAsia="Times New Roman" w:hAnsi="Times New Roman"/>
          <w:sz w:val="24"/>
          <w:szCs w:val="24"/>
          <w:lang w:eastAsia="ru-RU"/>
        </w:rPr>
        <w:t xml:space="preserve"> предприятий, в том числе пункты приема и оформления заказов</w:t>
      </w:r>
      <w:r w:rsidR="000D3AF3">
        <w:rPr>
          <w:rFonts w:ascii="Times New Roman" w:eastAsia="Times New Roman" w:hAnsi="Times New Roman"/>
          <w:sz w:val="24"/>
          <w:szCs w:val="24"/>
          <w:lang w:eastAsia="ru-RU"/>
        </w:rPr>
        <w:t>.</w:t>
      </w:r>
      <w:r w:rsidRPr="005E2A27">
        <w:rPr>
          <w:rFonts w:ascii="Times New Roman" w:eastAsia="Times New Roman" w:hAnsi="Times New Roman"/>
          <w:sz w:val="24"/>
          <w:szCs w:val="24"/>
          <w:lang w:eastAsia="ru-RU"/>
        </w:rPr>
        <w:t xml:space="preserve"> </w:t>
      </w:r>
      <w:r w:rsidR="00B5047C" w:rsidRPr="005E2A27">
        <w:rPr>
          <w:rFonts w:ascii="Times New Roman" w:eastAsia="Times New Roman" w:hAnsi="Times New Roman"/>
          <w:sz w:val="24"/>
          <w:szCs w:val="24"/>
          <w:lang w:eastAsia="ru-RU"/>
        </w:rPr>
        <w:t>Количество предприятий не изменилось по отношению к 2024 году</w:t>
      </w:r>
      <w:r w:rsidRPr="005E2A27">
        <w:rPr>
          <w:rFonts w:ascii="Times New Roman" w:eastAsia="Times New Roman" w:hAnsi="Times New Roman"/>
          <w:sz w:val="24"/>
          <w:szCs w:val="24"/>
          <w:lang w:eastAsia="ru-RU"/>
        </w:rPr>
        <w:t>.</w:t>
      </w:r>
    </w:p>
    <w:p w:rsidR="00974AE9" w:rsidRPr="005E2A27" w:rsidRDefault="00974AE9" w:rsidP="00974AE9">
      <w:pPr>
        <w:spacing w:after="0" w:line="240" w:lineRule="auto"/>
        <w:ind w:right="-2" w:firstLine="709"/>
        <w:jc w:val="both"/>
        <w:rPr>
          <w:rFonts w:ascii="Times New Roman" w:eastAsia="Times New Roman" w:hAnsi="Times New Roman"/>
          <w:sz w:val="24"/>
          <w:szCs w:val="24"/>
          <w:lang w:eastAsia="ru-RU"/>
        </w:rPr>
      </w:pPr>
      <w:r w:rsidRPr="005E2A27">
        <w:rPr>
          <w:rFonts w:ascii="Times New Roman" w:eastAsia="Times New Roman" w:hAnsi="Times New Roman"/>
          <w:sz w:val="24"/>
          <w:szCs w:val="24"/>
          <w:lang w:eastAsia="ru-RU"/>
        </w:rPr>
        <w:t>По данным Иркутскстата в 202</w:t>
      </w:r>
      <w:r w:rsidR="00B5047C" w:rsidRPr="005E2A27">
        <w:rPr>
          <w:rFonts w:ascii="Times New Roman" w:eastAsia="Times New Roman" w:hAnsi="Times New Roman"/>
          <w:sz w:val="24"/>
          <w:szCs w:val="24"/>
          <w:lang w:eastAsia="ru-RU"/>
        </w:rPr>
        <w:t>5</w:t>
      </w:r>
      <w:r w:rsidR="004F52BC" w:rsidRPr="005E2A27">
        <w:rPr>
          <w:rFonts w:ascii="Times New Roman" w:eastAsia="Times New Roman" w:hAnsi="Times New Roman"/>
          <w:sz w:val="24"/>
          <w:szCs w:val="24"/>
          <w:lang w:eastAsia="ru-RU"/>
        </w:rPr>
        <w:t xml:space="preserve"> году населению АГО </w:t>
      </w:r>
      <w:r w:rsidRPr="005E2A27">
        <w:rPr>
          <w:rFonts w:ascii="Times New Roman" w:eastAsia="Times New Roman" w:hAnsi="Times New Roman"/>
          <w:sz w:val="24"/>
          <w:szCs w:val="24"/>
          <w:lang w:eastAsia="ru-RU"/>
        </w:rPr>
        <w:t>было оказан</w:t>
      </w:r>
      <w:r w:rsidR="00C31E4E" w:rsidRPr="005E2A27">
        <w:rPr>
          <w:rFonts w:ascii="Times New Roman" w:eastAsia="Times New Roman" w:hAnsi="Times New Roman"/>
          <w:sz w:val="24"/>
          <w:szCs w:val="24"/>
          <w:lang w:eastAsia="ru-RU"/>
        </w:rPr>
        <w:t xml:space="preserve">о платных услуг на сумму </w:t>
      </w:r>
      <w:r w:rsidR="00B56AC6" w:rsidRPr="005E2A27">
        <w:rPr>
          <w:rFonts w:ascii="Times New Roman" w:eastAsia="Times New Roman" w:hAnsi="Times New Roman"/>
          <w:sz w:val="24"/>
          <w:szCs w:val="24"/>
          <w:lang w:eastAsia="ru-RU"/>
        </w:rPr>
        <w:t>2 401,6</w:t>
      </w:r>
      <w:r w:rsidRPr="005E2A27">
        <w:rPr>
          <w:rFonts w:ascii="Times New Roman" w:eastAsia="Times New Roman" w:hAnsi="Times New Roman"/>
          <w:sz w:val="24"/>
          <w:szCs w:val="24"/>
          <w:lang w:eastAsia="ru-RU"/>
        </w:rPr>
        <w:t xml:space="preserve"> </w:t>
      </w:r>
      <w:proofErr w:type="gramStart"/>
      <w:r w:rsidRPr="005E2A27">
        <w:rPr>
          <w:rFonts w:ascii="Times New Roman" w:eastAsia="Times New Roman" w:hAnsi="Times New Roman"/>
          <w:sz w:val="24"/>
          <w:szCs w:val="24"/>
          <w:lang w:eastAsia="ru-RU"/>
        </w:rPr>
        <w:t>млн</w:t>
      </w:r>
      <w:proofErr w:type="gramEnd"/>
      <w:r w:rsidRPr="005E2A27">
        <w:rPr>
          <w:rFonts w:ascii="Times New Roman" w:eastAsia="Times New Roman" w:hAnsi="Times New Roman"/>
          <w:sz w:val="24"/>
          <w:szCs w:val="24"/>
          <w:lang w:eastAsia="ru-RU"/>
        </w:rPr>
        <w:t> руб</w:t>
      </w:r>
      <w:r w:rsidR="007E4982" w:rsidRPr="005E2A27">
        <w:rPr>
          <w:rFonts w:ascii="Times New Roman" w:eastAsia="Times New Roman" w:hAnsi="Times New Roman"/>
          <w:sz w:val="24"/>
          <w:szCs w:val="24"/>
          <w:lang w:eastAsia="ru-RU"/>
        </w:rPr>
        <w:t>лей</w:t>
      </w:r>
      <w:r w:rsidR="00B56AC6" w:rsidRPr="005E2A27">
        <w:rPr>
          <w:rFonts w:ascii="Times New Roman" w:eastAsia="Times New Roman" w:hAnsi="Times New Roman"/>
          <w:sz w:val="24"/>
          <w:szCs w:val="24"/>
          <w:lang w:eastAsia="ru-RU"/>
        </w:rPr>
        <w:t>, что в сопоставимых ценах составляет 92,3</w:t>
      </w:r>
      <w:r w:rsidR="00EE2F75" w:rsidRPr="005E2A27">
        <w:rPr>
          <w:rFonts w:ascii="Times New Roman" w:eastAsia="Times New Roman" w:hAnsi="Times New Roman"/>
          <w:sz w:val="24"/>
          <w:szCs w:val="24"/>
          <w:lang w:eastAsia="ru-RU"/>
        </w:rPr>
        <w:t> </w:t>
      </w:r>
      <w:r w:rsidR="00B56AC6" w:rsidRPr="005E2A27">
        <w:rPr>
          <w:rFonts w:ascii="Times New Roman" w:eastAsia="Times New Roman" w:hAnsi="Times New Roman"/>
          <w:sz w:val="24"/>
          <w:szCs w:val="24"/>
          <w:lang w:eastAsia="ru-RU"/>
        </w:rPr>
        <w:t xml:space="preserve">% </w:t>
      </w:r>
      <w:r w:rsidR="002B52E7" w:rsidRPr="005E2A27">
        <w:rPr>
          <w:rFonts w:ascii="Times New Roman" w:eastAsia="Times New Roman" w:hAnsi="Times New Roman"/>
          <w:sz w:val="24"/>
          <w:szCs w:val="24"/>
          <w:lang w:eastAsia="ru-RU"/>
        </w:rPr>
        <w:t>к 202</w:t>
      </w:r>
      <w:r w:rsidR="00B56AC6" w:rsidRPr="005E2A27">
        <w:rPr>
          <w:rFonts w:ascii="Times New Roman" w:eastAsia="Times New Roman" w:hAnsi="Times New Roman"/>
          <w:sz w:val="24"/>
          <w:szCs w:val="24"/>
          <w:lang w:eastAsia="ru-RU"/>
        </w:rPr>
        <w:t>4</w:t>
      </w:r>
      <w:r w:rsidR="002B52E7" w:rsidRPr="005E2A27">
        <w:rPr>
          <w:rFonts w:ascii="Times New Roman" w:eastAsia="Times New Roman" w:hAnsi="Times New Roman"/>
          <w:sz w:val="24"/>
          <w:szCs w:val="24"/>
          <w:lang w:eastAsia="ru-RU"/>
        </w:rPr>
        <w:t xml:space="preserve"> году </w:t>
      </w:r>
      <w:r w:rsidRPr="005E2A27">
        <w:rPr>
          <w:rFonts w:ascii="Times New Roman" w:eastAsia="Times New Roman" w:hAnsi="Times New Roman"/>
          <w:sz w:val="24"/>
          <w:szCs w:val="24"/>
          <w:lang w:eastAsia="ru-RU"/>
        </w:rPr>
        <w:t>(</w:t>
      </w:r>
      <w:r w:rsidR="00B56AC6" w:rsidRPr="005E2A27">
        <w:rPr>
          <w:rFonts w:ascii="Times New Roman" w:eastAsia="Times New Roman" w:hAnsi="Times New Roman"/>
          <w:sz w:val="24"/>
          <w:szCs w:val="24"/>
          <w:lang w:eastAsia="ru-RU"/>
        </w:rPr>
        <w:t>2 356,8 млн рублей</w:t>
      </w:r>
      <w:r w:rsidRPr="005E2A27">
        <w:rPr>
          <w:rFonts w:ascii="Times New Roman" w:eastAsia="Times New Roman" w:hAnsi="Times New Roman"/>
          <w:sz w:val="24"/>
          <w:szCs w:val="24"/>
          <w:lang w:eastAsia="ru-RU"/>
        </w:rPr>
        <w:t xml:space="preserve">). В структуре платных услуг наибольший удельный вес имеют </w:t>
      </w:r>
      <w:r w:rsidR="00F85B8F" w:rsidRPr="005E2A27">
        <w:rPr>
          <w:rFonts w:ascii="Times New Roman" w:eastAsia="Times New Roman" w:hAnsi="Times New Roman"/>
          <w:sz w:val="24"/>
          <w:szCs w:val="24"/>
          <w:lang w:eastAsia="ru-RU"/>
        </w:rPr>
        <w:t xml:space="preserve">коммунальные </w:t>
      </w:r>
      <w:r w:rsidRPr="005E2A27">
        <w:rPr>
          <w:rFonts w:ascii="Times New Roman" w:eastAsia="Times New Roman" w:hAnsi="Times New Roman"/>
          <w:sz w:val="24"/>
          <w:szCs w:val="24"/>
          <w:lang w:eastAsia="ru-RU"/>
        </w:rPr>
        <w:t>(</w:t>
      </w:r>
      <w:r w:rsidR="00A761D1" w:rsidRPr="005E2A27">
        <w:rPr>
          <w:rFonts w:ascii="Times New Roman" w:eastAsia="Times New Roman" w:hAnsi="Times New Roman"/>
          <w:sz w:val="24"/>
          <w:szCs w:val="24"/>
          <w:lang w:eastAsia="ru-RU"/>
        </w:rPr>
        <w:t>28,1</w:t>
      </w:r>
      <w:r w:rsidRPr="005E2A27">
        <w:rPr>
          <w:rFonts w:ascii="Times New Roman" w:eastAsia="Times New Roman" w:hAnsi="Times New Roman"/>
          <w:sz w:val="24"/>
          <w:szCs w:val="24"/>
          <w:lang w:eastAsia="ru-RU"/>
        </w:rPr>
        <w:t xml:space="preserve"> %), </w:t>
      </w:r>
      <w:r w:rsidR="00F85B8F" w:rsidRPr="005E2A27">
        <w:rPr>
          <w:rFonts w:ascii="Times New Roman" w:eastAsia="Times New Roman" w:hAnsi="Times New Roman"/>
          <w:sz w:val="24"/>
          <w:szCs w:val="24"/>
          <w:lang w:eastAsia="ru-RU"/>
        </w:rPr>
        <w:t xml:space="preserve">медицинские </w:t>
      </w:r>
      <w:r w:rsidRPr="005E2A27">
        <w:rPr>
          <w:rFonts w:ascii="Times New Roman" w:eastAsia="Times New Roman" w:hAnsi="Times New Roman"/>
          <w:sz w:val="24"/>
          <w:szCs w:val="24"/>
          <w:lang w:eastAsia="ru-RU"/>
        </w:rPr>
        <w:t>(</w:t>
      </w:r>
      <w:r w:rsidR="00A761D1" w:rsidRPr="005E2A27">
        <w:rPr>
          <w:rFonts w:ascii="Times New Roman" w:eastAsia="Times New Roman" w:hAnsi="Times New Roman"/>
          <w:sz w:val="24"/>
          <w:szCs w:val="24"/>
          <w:lang w:eastAsia="ru-RU"/>
        </w:rPr>
        <w:t>26,5</w:t>
      </w:r>
      <w:r w:rsidR="004F5A2E" w:rsidRPr="005E2A27">
        <w:rPr>
          <w:rFonts w:ascii="Times New Roman" w:eastAsia="Times New Roman" w:hAnsi="Times New Roman"/>
          <w:sz w:val="24"/>
          <w:szCs w:val="24"/>
          <w:lang w:eastAsia="ru-RU"/>
        </w:rPr>
        <w:t> </w:t>
      </w:r>
      <w:r w:rsidRPr="005E2A27">
        <w:rPr>
          <w:rFonts w:ascii="Times New Roman" w:eastAsia="Times New Roman" w:hAnsi="Times New Roman"/>
          <w:sz w:val="24"/>
          <w:szCs w:val="24"/>
          <w:lang w:eastAsia="ru-RU"/>
        </w:rPr>
        <w:t>%), услуги системы образования (</w:t>
      </w:r>
      <w:r w:rsidR="00A761D1" w:rsidRPr="005E2A27">
        <w:rPr>
          <w:rFonts w:ascii="Times New Roman" w:eastAsia="Times New Roman" w:hAnsi="Times New Roman"/>
          <w:sz w:val="24"/>
          <w:szCs w:val="24"/>
          <w:lang w:eastAsia="ru-RU"/>
        </w:rPr>
        <w:t>18,5</w:t>
      </w:r>
      <w:r w:rsidRPr="005E2A27">
        <w:rPr>
          <w:rFonts w:ascii="Times New Roman" w:eastAsia="Times New Roman" w:hAnsi="Times New Roman"/>
          <w:sz w:val="24"/>
          <w:szCs w:val="24"/>
          <w:lang w:eastAsia="ru-RU"/>
        </w:rPr>
        <w:t xml:space="preserve"> %). Наибольший рост объемов произошел </w:t>
      </w:r>
      <w:r w:rsidR="00174D77" w:rsidRPr="005E2A27">
        <w:rPr>
          <w:rFonts w:ascii="Times New Roman" w:eastAsia="Times New Roman" w:hAnsi="Times New Roman"/>
          <w:sz w:val="24"/>
          <w:szCs w:val="24"/>
          <w:lang w:eastAsia="ru-RU"/>
        </w:rPr>
        <w:t>по гостиничным, транспортным и ветеринарным</w:t>
      </w:r>
      <w:r w:rsidR="000C2506" w:rsidRPr="005E2A27">
        <w:rPr>
          <w:rFonts w:ascii="Times New Roman" w:eastAsia="Times New Roman" w:hAnsi="Times New Roman"/>
          <w:sz w:val="24"/>
          <w:szCs w:val="24"/>
          <w:lang w:eastAsia="ru-RU"/>
        </w:rPr>
        <w:t xml:space="preserve"> услугам.</w:t>
      </w:r>
    </w:p>
    <w:p w:rsidR="00CA358C" w:rsidRPr="005E2A27" w:rsidRDefault="00974AE9" w:rsidP="00CA358C">
      <w:pPr>
        <w:spacing w:after="0" w:line="240" w:lineRule="auto"/>
        <w:ind w:right="-2" w:firstLine="709"/>
        <w:jc w:val="both"/>
        <w:rPr>
          <w:rFonts w:ascii="Times New Roman" w:eastAsia="Times New Roman" w:hAnsi="Times New Roman"/>
          <w:sz w:val="24"/>
          <w:szCs w:val="24"/>
          <w:lang w:eastAsia="ru-RU"/>
        </w:rPr>
      </w:pPr>
      <w:r w:rsidRPr="005E2A27">
        <w:rPr>
          <w:rFonts w:ascii="Times New Roman" w:eastAsia="Times New Roman" w:hAnsi="Times New Roman"/>
          <w:sz w:val="24"/>
          <w:szCs w:val="24"/>
          <w:lang w:eastAsia="ru-RU"/>
        </w:rPr>
        <w:lastRenderedPageBreak/>
        <w:t>Объем бытовых услуг в 202</w:t>
      </w:r>
      <w:r w:rsidR="00174D77" w:rsidRPr="005E2A27">
        <w:rPr>
          <w:rFonts w:ascii="Times New Roman" w:eastAsia="Times New Roman" w:hAnsi="Times New Roman"/>
          <w:sz w:val="24"/>
          <w:szCs w:val="24"/>
          <w:lang w:eastAsia="ru-RU"/>
        </w:rPr>
        <w:t>5</w:t>
      </w:r>
      <w:r w:rsidRPr="005E2A27">
        <w:rPr>
          <w:rFonts w:ascii="Times New Roman" w:eastAsia="Times New Roman" w:hAnsi="Times New Roman"/>
          <w:sz w:val="24"/>
          <w:szCs w:val="24"/>
          <w:lang w:eastAsia="ru-RU"/>
        </w:rPr>
        <w:t xml:space="preserve"> году составил </w:t>
      </w:r>
      <w:r w:rsidR="00174D77" w:rsidRPr="005E2A27">
        <w:rPr>
          <w:rFonts w:ascii="Times New Roman" w:eastAsia="Times New Roman" w:hAnsi="Times New Roman"/>
          <w:sz w:val="24"/>
          <w:szCs w:val="24"/>
          <w:lang w:eastAsia="ru-RU"/>
        </w:rPr>
        <w:t>75,8</w:t>
      </w:r>
      <w:r w:rsidR="007E4982" w:rsidRPr="005E2A27">
        <w:rPr>
          <w:rFonts w:ascii="Times New Roman" w:eastAsia="Times New Roman" w:hAnsi="Times New Roman"/>
          <w:sz w:val="24"/>
          <w:szCs w:val="24"/>
          <w:lang w:eastAsia="ru-RU"/>
        </w:rPr>
        <w:t> </w:t>
      </w:r>
      <w:proofErr w:type="gramStart"/>
      <w:r w:rsidRPr="005E2A27">
        <w:rPr>
          <w:rFonts w:ascii="Times New Roman" w:eastAsia="Times New Roman" w:hAnsi="Times New Roman"/>
          <w:sz w:val="24"/>
          <w:szCs w:val="24"/>
          <w:lang w:eastAsia="ru-RU"/>
        </w:rPr>
        <w:t>млн</w:t>
      </w:r>
      <w:proofErr w:type="gramEnd"/>
      <w:r w:rsidR="007E4982" w:rsidRPr="005E2A27">
        <w:rPr>
          <w:rFonts w:ascii="Times New Roman" w:eastAsia="Times New Roman" w:hAnsi="Times New Roman"/>
          <w:sz w:val="24"/>
          <w:szCs w:val="24"/>
          <w:lang w:eastAsia="ru-RU"/>
        </w:rPr>
        <w:t> </w:t>
      </w:r>
      <w:r w:rsidRPr="005E2A27">
        <w:rPr>
          <w:rFonts w:ascii="Times New Roman" w:eastAsia="Times New Roman" w:hAnsi="Times New Roman"/>
          <w:sz w:val="24"/>
          <w:szCs w:val="24"/>
          <w:lang w:eastAsia="ru-RU"/>
        </w:rPr>
        <w:t>руб</w:t>
      </w:r>
      <w:r w:rsidR="007E4982" w:rsidRPr="005E2A27">
        <w:rPr>
          <w:rFonts w:ascii="Times New Roman" w:eastAsia="Times New Roman" w:hAnsi="Times New Roman"/>
          <w:sz w:val="24"/>
          <w:szCs w:val="24"/>
          <w:lang w:eastAsia="ru-RU"/>
        </w:rPr>
        <w:t>лей</w:t>
      </w:r>
      <w:r w:rsidR="00174D77" w:rsidRPr="005E2A27">
        <w:rPr>
          <w:rFonts w:ascii="Times New Roman" w:eastAsia="Times New Roman" w:hAnsi="Times New Roman"/>
          <w:sz w:val="24"/>
          <w:szCs w:val="24"/>
          <w:lang w:eastAsia="ru-RU"/>
        </w:rPr>
        <w:t>, что в сопоставимых ценах составило 97,0</w:t>
      </w:r>
      <w:r w:rsidR="00CA358C" w:rsidRPr="005E2A27">
        <w:rPr>
          <w:rFonts w:ascii="Times New Roman" w:eastAsia="Times New Roman" w:hAnsi="Times New Roman"/>
          <w:sz w:val="24"/>
          <w:szCs w:val="24"/>
          <w:lang w:eastAsia="ru-RU"/>
        </w:rPr>
        <w:t> </w:t>
      </w:r>
      <w:r w:rsidR="00174D77" w:rsidRPr="005E2A27">
        <w:rPr>
          <w:rFonts w:ascii="Times New Roman" w:eastAsia="Times New Roman" w:hAnsi="Times New Roman"/>
          <w:sz w:val="24"/>
          <w:szCs w:val="24"/>
          <w:lang w:eastAsia="ru-RU"/>
        </w:rPr>
        <w:t>% по отношению к 2024 году.</w:t>
      </w:r>
      <w:r w:rsidR="00CA358C" w:rsidRPr="005E2A27">
        <w:rPr>
          <w:rFonts w:ascii="Times New Roman" w:eastAsia="Times New Roman" w:hAnsi="Times New Roman"/>
          <w:sz w:val="26"/>
          <w:szCs w:val="26"/>
          <w:lang w:eastAsia="ru-RU"/>
        </w:rPr>
        <w:t xml:space="preserve"> </w:t>
      </w:r>
      <w:r w:rsidR="00CA358C" w:rsidRPr="005E2A27">
        <w:rPr>
          <w:rFonts w:ascii="Times New Roman" w:eastAsia="Times New Roman" w:hAnsi="Times New Roman"/>
          <w:sz w:val="24"/>
          <w:szCs w:val="24"/>
          <w:lang w:eastAsia="ru-RU"/>
        </w:rPr>
        <w:t>Бытовые услуги в общем объеме платных услуг составили 3,2</w:t>
      </w:r>
      <w:r w:rsidR="00F66B18" w:rsidRPr="005E2A27">
        <w:rPr>
          <w:rFonts w:ascii="Times New Roman" w:eastAsia="Times New Roman" w:hAnsi="Times New Roman"/>
          <w:sz w:val="24"/>
          <w:szCs w:val="24"/>
          <w:lang w:eastAsia="ru-RU"/>
        </w:rPr>
        <w:t xml:space="preserve"> </w:t>
      </w:r>
      <w:r w:rsidR="00CA358C" w:rsidRPr="005E2A27">
        <w:rPr>
          <w:rFonts w:ascii="Times New Roman" w:eastAsia="Times New Roman" w:hAnsi="Times New Roman"/>
          <w:sz w:val="24"/>
          <w:szCs w:val="24"/>
          <w:lang w:eastAsia="ru-RU"/>
        </w:rPr>
        <w:t>%.</w:t>
      </w:r>
    </w:p>
    <w:p w:rsidR="00974AE9" w:rsidRPr="005E2A27" w:rsidRDefault="00CA358C" w:rsidP="00CA358C">
      <w:pPr>
        <w:spacing w:after="0" w:line="240" w:lineRule="auto"/>
        <w:ind w:right="-2" w:firstLine="709"/>
        <w:jc w:val="both"/>
        <w:rPr>
          <w:rFonts w:ascii="Times New Roman" w:eastAsia="Times New Roman" w:hAnsi="Times New Roman"/>
          <w:sz w:val="24"/>
          <w:szCs w:val="24"/>
          <w:lang w:eastAsia="ru-RU"/>
        </w:rPr>
      </w:pPr>
      <w:r w:rsidRPr="005E2A27">
        <w:rPr>
          <w:rFonts w:ascii="Times New Roman" w:eastAsia="Times New Roman" w:hAnsi="Times New Roman"/>
          <w:sz w:val="24"/>
          <w:szCs w:val="24"/>
          <w:lang w:eastAsia="ru-RU"/>
        </w:rPr>
        <w:t xml:space="preserve">За 2025 год в бытовом сервисе в сопоставимых ценах значительно возрос объем услуг в сравнении с 2024 годом </w:t>
      </w:r>
      <w:r w:rsidR="00F66B18" w:rsidRPr="005E2A27">
        <w:rPr>
          <w:rFonts w:ascii="Times New Roman" w:eastAsia="Times New Roman" w:hAnsi="Times New Roman"/>
          <w:sz w:val="24"/>
          <w:szCs w:val="24"/>
          <w:lang w:eastAsia="ru-RU"/>
        </w:rPr>
        <w:t xml:space="preserve">на </w:t>
      </w:r>
      <w:r w:rsidRPr="005E2A27">
        <w:rPr>
          <w:rFonts w:ascii="Times New Roman" w:eastAsia="Times New Roman" w:hAnsi="Times New Roman"/>
          <w:sz w:val="24"/>
          <w:szCs w:val="24"/>
          <w:lang w:eastAsia="ru-RU"/>
        </w:rPr>
        <w:t>ремонт и техническое обслуживание бытовой радиоэлектронной аппаратуры, бытовых машин и приборов, ремонт и изготовление металлоизделий (в 1,4 раза).</w:t>
      </w:r>
    </w:p>
    <w:p w:rsidR="00974AE9" w:rsidRPr="005E2A27" w:rsidRDefault="00974AE9" w:rsidP="00974AE9">
      <w:pPr>
        <w:spacing w:after="0" w:line="240" w:lineRule="auto"/>
        <w:ind w:right="-2" w:firstLine="709"/>
        <w:jc w:val="both"/>
        <w:rPr>
          <w:rFonts w:ascii="Times New Roman" w:eastAsia="Times New Roman" w:hAnsi="Times New Roman"/>
          <w:sz w:val="20"/>
          <w:szCs w:val="24"/>
          <w:u w:val="single"/>
          <w:lang w:eastAsia="ru-RU"/>
        </w:rPr>
      </w:pPr>
    </w:p>
    <w:p w:rsidR="00974AE9" w:rsidRPr="005E2A27" w:rsidRDefault="00974AE9" w:rsidP="00CF1248">
      <w:pPr>
        <w:spacing w:after="0" w:line="240" w:lineRule="auto"/>
        <w:ind w:right="-2" w:firstLine="709"/>
        <w:jc w:val="both"/>
        <w:rPr>
          <w:rFonts w:ascii="Times New Roman" w:eastAsia="Times New Roman" w:hAnsi="Times New Roman"/>
          <w:sz w:val="24"/>
          <w:szCs w:val="24"/>
          <w:u w:val="single"/>
          <w:lang w:eastAsia="ru-RU"/>
        </w:rPr>
      </w:pPr>
      <w:r w:rsidRPr="005E2A27">
        <w:rPr>
          <w:rFonts w:ascii="Times New Roman" w:eastAsia="Times New Roman" w:hAnsi="Times New Roman"/>
          <w:sz w:val="24"/>
          <w:szCs w:val="24"/>
          <w:u w:val="single"/>
          <w:lang w:eastAsia="ru-RU"/>
        </w:rPr>
        <w:t>Задача на 202</w:t>
      </w:r>
      <w:r w:rsidR="00B5047C" w:rsidRPr="005E2A27">
        <w:rPr>
          <w:rFonts w:ascii="Times New Roman" w:eastAsia="Times New Roman" w:hAnsi="Times New Roman"/>
          <w:sz w:val="24"/>
          <w:szCs w:val="24"/>
          <w:u w:val="single"/>
          <w:lang w:eastAsia="ru-RU"/>
        </w:rPr>
        <w:t>6</w:t>
      </w:r>
      <w:r w:rsidRPr="005E2A27">
        <w:rPr>
          <w:rFonts w:ascii="Times New Roman" w:eastAsia="Times New Roman" w:hAnsi="Times New Roman"/>
          <w:sz w:val="24"/>
          <w:szCs w:val="24"/>
          <w:u w:val="single"/>
          <w:lang w:eastAsia="ru-RU"/>
        </w:rPr>
        <w:t xml:space="preserve"> год:</w:t>
      </w:r>
    </w:p>
    <w:p w:rsidR="00974AE9" w:rsidRPr="005E2A27" w:rsidRDefault="00974AE9" w:rsidP="00CF1248">
      <w:pPr>
        <w:spacing w:after="0" w:line="240" w:lineRule="auto"/>
        <w:ind w:right="-2" w:firstLine="709"/>
        <w:jc w:val="both"/>
        <w:rPr>
          <w:rFonts w:ascii="Times New Roman" w:eastAsia="Times New Roman" w:hAnsi="Times New Roman"/>
          <w:sz w:val="24"/>
          <w:szCs w:val="24"/>
          <w:lang w:eastAsia="ru-RU"/>
        </w:rPr>
      </w:pPr>
      <w:r w:rsidRPr="005E2A27">
        <w:rPr>
          <w:rFonts w:ascii="Times New Roman" w:eastAsia="Times New Roman" w:hAnsi="Times New Roman"/>
          <w:sz w:val="24"/>
          <w:szCs w:val="24"/>
          <w:lang w:eastAsia="ru-RU"/>
        </w:rPr>
        <w:t>Создание условий для наиболее полного удовлетворения спроса жителей АГО на услуги по доступным ценам при обеспечении их качества</w:t>
      </w:r>
      <w:r w:rsidR="001D3DE8" w:rsidRPr="005E2A27">
        <w:rPr>
          <w:rFonts w:ascii="Times New Roman" w:eastAsia="Times New Roman" w:hAnsi="Times New Roman"/>
          <w:sz w:val="24"/>
          <w:szCs w:val="24"/>
          <w:lang w:eastAsia="ru-RU"/>
        </w:rPr>
        <w:t>.</w:t>
      </w:r>
    </w:p>
    <w:p w:rsidR="00012F58" w:rsidRPr="007C1AB1" w:rsidRDefault="00012F58" w:rsidP="00631A58">
      <w:pPr>
        <w:spacing w:after="0" w:line="240" w:lineRule="auto"/>
        <w:jc w:val="both"/>
        <w:rPr>
          <w:rFonts w:ascii="Times New Roman" w:eastAsia="Times New Roman" w:hAnsi="Times New Roman"/>
          <w:sz w:val="24"/>
        </w:rPr>
      </w:pPr>
    </w:p>
    <w:p w:rsidR="009236EC" w:rsidRPr="007E57E1" w:rsidRDefault="009236EC" w:rsidP="006B4F81">
      <w:pPr>
        <w:pStyle w:val="14"/>
        <w:numPr>
          <w:ilvl w:val="0"/>
          <w:numId w:val="80"/>
        </w:numPr>
        <w:spacing w:before="0" w:line="240" w:lineRule="auto"/>
        <w:ind w:left="0" w:firstLine="0"/>
        <w:jc w:val="center"/>
        <w:rPr>
          <w:rFonts w:ascii="Times New Roman" w:hAnsi="Times New Roman"/>
          <w:color w:val="auto"/>
          <w:sz w:val="24"/>
        </w:rPr>
      </w:pPr>
      <w:bookmarkStart w:id="112" w:name="_РАЗВИТИЕ_ЧЕЛОВЕЧЕСКОГО_КАПИТАЛА"/>
      <w:bookmarkStart w:id="113" w:name="_Toc162884783"/>
      <w:bookmarkStart w:id="114" w:name="_Toc226641808"/>
      <w:bookmarkStart w:id="115" w:name="_Toc510619429"/>
      <w:bookmarkEnd w:id="5"/>
      <w:bookmarkEnd w:id="112"/>
      <w:r w:rsidRPr="007E57E1">
        <w:rPr>
          <w:rFonts w:ascii="Times New Roman" w:hAnsi="Times New Roman"/>
          <w:color w:val="auto"/>
          <w:sz w:val="24"/>
        </w:rPr>
        <w:t>РАЗВИТИЕ ЧЕЛОВЕЧЕСКОГО КАПИТАЛА</w:t>
      </w:r>
      <w:r w:rsidR="002749EF" w:rsidRPr="007E57E1">
        <w:rPr>
          <w:rFonts w:ascii="Times New Roman" w:hAnsi="Times New Roman"/>
          <w:color w:val="auto"/>
          <w:sz w:val="24"/>
        </w:rPr>
        <w:t xml:space="preserve"> АГО</w:t>
      </w:r>
      <w:bookmarkEnd w:id="113"/>
      <w:bookmarkEnd w:id="114"/>
    </w:p>
    <w:p w:rsidR="009236EC" w:rsidRPr="007E57E1" w:rsidRDefault="009236EC" w:rsidP="00110B35">
      <w:pPr>
        <w:spacing w:after="0" w:line="240" w:lineRule="auto"/>
        <w:ind w:right="-2"/>
        <w:jc w:val="both"/>
        <w:rPr>
          <w:rFonts w:ascii="Times New Roman" w:eastAsia="Times New Roman" w:hAnsi="Times New Roman"/>
          <w:sz w:val="24"/>
        </w:rPr>
      </w:pPr>
    </w:p>
    <w:p w:rsidR="009236EC" w:rsidRPr="007E57E1" w:rsidRDefault="00710E66" w:rsidP="006B4F81">
      <w:pPr>
        <w:pStyle w:val="aff6"/>
        <w:numPr>
          <w:ilvl w:val="0"/>
          <w:numId w:val="81"/>
        </w:numPr>
        <w:tabs>
          <w:tab w:val="left" w:pos="567"/>
        </w:tabs>
        <w:spacing w:after="0" w:line="240" w:lineRule="auto"/>
        <w:ind w:left="0" w:firstLine="0"/>
        <w:rPr>
          <w:rFonts w:ascii="Times New Roman" w:hAnsi="Times New Roman"/>
          <w:b/>
        </w:rPr>
      </w:pPr>
      <w:bookmarkStart w:id="116" w:name="_Toc162884784"/>
      <w:bookmarkStart w:id="117" w:name="_Toc226641809"/>
      <w:r w:rsidRPr="007E57E1">
        <w:rPr>
          <w:rFonts w:ascii="Times New Roman" w:hAnsi="Times New Roman"/>
          <w:b/>
        </w:rPr>
        <w:t>Образование</w:t>
      </w:r>
      <w:bookmarkEnd w:id="116"/>
      <w:bookmarkEnd w:id="117"/>
    </w:p>
    <w:p w:rsidR="009236EC" w:rsidRPr="007E57E1" w:rsidRDefault="009236EC" w:rsidP="00110B35">
      <w:pPr>
        <w:spacing w:after="0" w:line="240" w:lineRule="auto"/>
        <w:ind w:right="-2"/>
        <w:contextualSpacing/>
        <w:jc w:val="both"/>
        <w:rPr>
          <w:rFonts w:ascii="Times New Roman" w:eastAsia="Times New Roman" w:hAnsi="Times New Roman"/>
          <w:sz w:val="24"/>
        </w:rPr>
      </w:pPr>
    </w:p>
    <w:p w:rsidR="009236EC" w:rsidRPr="007E57E1" w:rsidRDefault="009236EC" w:rsidP="00110B35">
      <w:pPr>
        <w:spacing w:after="0" w:line="240" w:lineRule="auto"/>
        <w:ind w:firstLine="709"/>
        <w:jc w:val="both"/>
        <w:rPr>
          <w:rFonts w:ascii="Times New Roman" w:eastAsia="Times New Roman" w:hAnsi="Times New Roman"/>
          <w:sz w:val="24"/>
          <w:szCs w:val="24"/>
        </w:rPr>
      </w:pPr>
      <w:r w:rsidRPr="007E57E1">
        <w:rPr>
          <w:rFonts w:ascii="Times New Roman" w:eastAsia="Times New Roman" w:hAnsi="Times New Roman"/>
          <w:sz w:val="24"/>
          <w:szCs w:val="24"/>
        </w:rPr>
        <w:t>Система образования АГО представлена развитой сетью учреждений различных типов:</w:t>
      </w:r>
    </w:p>
    <w:p w:rsidR="009236EC" w:rsidRPr="007E57E1" w:rsidRDefault="009236EC" w:rsidP="00AA0504">
      <w:pPr>
        <w:numPr>
          <w:ilvl w:val="0"/>
          <w:numId w:val="3"/>
        </w:numPr>
        <w:spacing w:after="0" w:line="240" w:lineRule="auto"/>
        <w:ind w:left="709" w:hanging="709"/>
        <w:jc w:val="both"/>
        <w:rPr>
          <w:rFonts w:ascii="Times New Roman" w:eastAsia="Times New Roman" w:hAnsi="Times New Roman"/>
          <w:sz w:val="24"/>
          <w:szCs w:val="24"/>
        </w:rPr>
      </w:pPr>
      <w:r w:rsidRPr="007E57E1">
        <w:rPr>
          <w:rFonts w:ascii="Times New Roman" w:eastAsia="Times New Roman" w:hAnsi="Times New Roman"/>
          <w:sz w:val="24"/>
          <w:szCs w:val="24"/>
        </w:rPr>
        <w:t>дошкольные образовательные учреждения – 67</w:t>
      </w:r>
      <w:r w:rsidR="00AA0504" w:rsidRPr="007E57E1">
        <w:rPr>
          <w:rFonts w:ascii="Times New Roman" w:eastAsia="Times New Roman" w:hAnsi="Times New Roman"/>
          <w:sz w:val="24"/>
          <w:szCs w:val="24"/>
        </w:rPr>
        <w:t> </w:t>
      </w:r>
      <w:r w:rsidRPr="007E57E1">
        <w:rPr>
          <w:rFonts w:ascii="Times New Roman" w:eastAsia="Times New Roman" w:hAnsi="Times New Roman"/>
          <w:sz w:val="24"/>
          <w:szCs w:val="24"/>
        </w:rPr>
        <w:t>ед.;</w:t>
      </w:r>
    </w:p>
    <w:p w:rsidR="009236EC" w:rsidRPr="007E57E1" w:rsidRDefault="009236EC" w:rsidP="0013770A">
      <w:pPr>
        <w:numPr>
          <w:ilvl w:val="0"/>
          <w:numId w:val="3"/>
        </w:numPr>
        <w:spacing w:after="0" w:line="240" w:lineRule="auto"/>
        <w:ind w:left="709" w:hanging="709"/>
        <w:jc w:val="both"/>
        <w:rPr>
          <w:rFonts w:ascii="Times New Roman" w:eastAsia="Times New Roman" w:hAnsi="Times New Roman"/>
          <w:sz w:val="24"/>
          <w:szCs w:val="24"/>
        </w:rPr>
      </w:pPr>
      <w:r w:rsidRPr="007E57E1">
        <w:rPr>
          <w:rFonts w:ascii="Times New Roman" w:eastAsia="Times New Roman" w:hAnsi="Times New Roman"/>
          <w:sz w:val="24"/>
          <w:szCs w:val="24"/>
        </w:rPr>
        <w:t>общеобразовательные учреждения – 37</w:t>
      </w:r>
      <w:r w:rsidR="00AA0504" w:rsidRPr="007E57E1">
        <w:rPr>
          <w:rFonts w:ascii="Times New Roman" w:eastAsia="Times New Roman" w:hAnsi="Times New Roman"/>
          <w:sz w:val="24"/>
          <w:szCs w:val="24"/>
        </w:rPr>
        <w:t> </w:t>
      </w:r>
      <w:r w:rsidRPr="007E57E1">
        <w:rPr>
          <w:rFonts w:ascii="Times New Roman" w:eastAsia="Times New Roman" w:hAnsi="Times New Roman"/>
          <w:sz w:val="24"/>
          <w:szCs w:val="24"/>
        </w:rPr>
        <w:t xml:space="preserve">ед.; </w:t>
      </w:r>
    </w:p>
    <w:p w:rsidR="009236EC" w:rsidRPr="007E57E1" w:rsidRDefault="009236EC" w:rsidP="0013770A">
      <w:pPr>
        <w:numPr>
          <w:ilvl w:val="0"/>
          <w:numId w:val="3"/>
        </w:numPr>
        <w:spacing w:after="0" w:line="240" w:lineRule="auto"/>
        <w:ind w:left="709" w:hanging="709"/>
        <w:jc w:val="both"/>
        <w:rPr>
          <w:rFonts w:ascii="Times New Roman" w:eastAsia="Times New Roman" w:hAnsi="Times New Roman"/>
          <w:sz w:val="24"/>
          <w:szCs w:val="24"/>
        </w:rPr>
      </w:pPr>
      <w:proofErr w:type="gramStart"/>
      <w:r w:rsidRPr="007E57E1">
        <w:rPr>
          <w:rFonts w:ascii="Times New Roman" w:eastAsia="Times New Roman" w:hAnsi="Times New Roman"/>
          <w:sz w:val="24"/>
          <w:szCs w:val="24"/>
        </w:rPr>
        <w:t xml:space="preserve">учреждения дополнительного образования – </w:t>
      </w:r>
      <w:r w:rsidR="00CB1C96" w:rsidRPr="007E57E1">
        <w:rPr>
          <w:rFonts w:ascii="Times New Roman" w:eastAsia="Times New Roman" w:hAnsi="Times New Roman"/>
          <w:sz w:val="24"/>
          <w:szCs w:val="24"/>
        </w:rPr>
        <w:t>17</w:t>
      </w:r>
      <w:r w:rsidR="00AA0504" w:rsidRPr="007E57E1">
        <w:rPr>
          <w:rFonts w:ascii="Times New Roman" w:eastAsia="Times New Roman" w:hAnsi="Times New Roman"/>
          <w:sz w:val="24"/>
          <w:szCs w:val="24"/>
        </w:rPr>
        <w:t> </w:t>
      </w:r>
      <w:r w:rsidRPr="007E57E1">
        <w:rPr>
          <w:rFonts w:ascii="Times New Roman" w:eastAsia="Times New Roman" w:hAnsi="Times New Roman"/>
          <w:sz w:val="24"/>
          <w:szCs w:val="24"/>
        </w:rPr>
        <w:t>ед</w:t>
      </w:r>
      <w:r w:rsidR="00D91166" w:rsidRPr="007E57E1">
        <w:rPr>
          <w:rFonts w:ascii="Times New Roman" w:eastAsia="Times New Roman" w:hAnsi="Times New Roman"/>
          <w:sz w:val="24"/>
          <w:szCs w:val="24"/>
        </w:rPr>
        <w:t xml:space="preserve">., из которых </w:t>
      </w:r>
      <w:r w:rsidR="00D91166" w:rsidRPr="007E57E1">
        <w:rPr>
          <w:rFonts w:ascii="Times New Roman" w:eastAsia="Times New Roman" w:hAnsi="Times New Roman"/>
          <w:sz w:val="24"/>
          <w:szCs w:val="24"/>
          <w:lang w:eastAsia="ru-RU"/>
        </w:rPr>
        <w:t>5</w:t>
      </w:r>
      <w:r w:rsidR="00AA0504" w:rsidRPr="007E57E1">
        <w:rPr>
          <w:rFonts w:ascii="Times New Roman" w:eastAsia="Times New Roman" w:hAnsi="Times New Roman"/>
          <w:sz w:val="24"/>
          <w:szCs w:val="24"/>
          <w:lang w:eastAsia="ru-RU"/>
        </w:rPr>
        <w:t> </w:t>
      </w:r>
      <w:r w:rsidR="00D91166" w:rsidRPr="007E57E1">
        <w:rPr>
          <w:rFonts w:ascii="Times New Roman" w:eastAsia="Times New Roman" w:hAnsi="Times New Roman"/>
          <w:sz w:val="24"/>
          <w:szCs w:val="24"/>
          <w:lang w:eastAsia="ru-RU"/>
        </w:rPr>
        <w:t>учреждений, подведомственные Управлению образования</w:t>
      </w:r>
      <w:r w:rsidRPr="007E57E1">
        <w:rPr>
          <w:rFonts w:ascii="Times New Roman" w:eastAsia="Times New Roman" w:hAnsi="Times New Roman"/>
          <w:sz w:val="24"/>
          <w:szCs w:val="24"/>
        </w:rPr>
        <w:t>;</w:t>
      </w:r>
      <w:proofErr w:type="gramEnd"/>
    </w:p>
    <w:p w:rsidR="009236EC" w:rsidRPr="007E57E1" w:rsidRDefault="009236EC" w:rsidP="0013770A">
      <w:pPr>
        <w:numPr>
          <w:ilvl w:val="0"/>
          <w:numId w:val="3"/>
        </w:numPr>
        <w:spacing w:after="0" w:line="240" w:lineRule="auto"/>
        <w:ind w:left="709" w:hanging="709"/>
        <w:jc w:val="both"/>
        <w:rPr>
          <w:rFonts w:ascii="Times New Roman" w:eastAsia="Times New Roman" w:hAnsi="Times New Roman"/>
          <w:sz w:val="24"/>
          <w:szCs w:val="24"/>
        </w:rPr>
      </w:pPr>
      <w:r w:rsidRPr="007E57E1">
        <w:rPr>
          <w:rFonts w:ascii="Times New Roman" w:eastAsia="Times New Roman" w:hAnsi="Times New Roman"/>
          <w:sz w:val="24"/>
          <w:szCs w:val="24"/>
        </w:rPr>
        <w:t>сервисные службы – 3 ед.</w:t>
      </w:r>
    </w:p>
    <w:p w:rsidR="009236EC" w:rsidRPr="007E57E1" w:rsidRDefault="009236EC" w:rsidP="00110B35">
      <w:pPr>
        <w:spacing w:after="0" w:line="240" w:lineRule="auto"/>
        <w:ind w:firstLine="709"/>
        <w:jc w:val="both"/>
        <w:rPr>
          <w:rFonts w:ascii="Times New Roman" w:hAnsi="Times New Roman"/>
          <w:sz w:val="24"/>
          <w:szCs w:val="24"/>
        </w:rPr>
      </w:pPr>
      <w:r w:rsidRPr="007E57E1">
        <w:rPr>
          <w:rFonts w:ascii="Times New Roman" w:hAnsi="Times New Roman"/>
          <w:sz w:val="24"/>
          <w:szCs w:val="24"/>
        </w:rPr>
        <w:t>Кадровый потенциал системы образования АГО включает в себя 6</w:t>
      </w:r>
      <w:r w:rsidR="00AA0504" w:rsidRPr="007E57E1">
        <w:rPr>
          <w:rFonts w:ascii="Times New Roman" w:hAnsi="Times New Roman"/>
          <w:sz w:val="24"/>
          <w:szCs w:val="24"/>
        </w:rPr>
        <w:t> </w:t>
      </w:r>
      <w:r w:rsidR="00B5047C" w:rsidRPr="007E57E1">
        <w:rPr>
          <w:rFonts w:ascii="Times New Roman" w:hAnsi="Times New Roman"/>
          <w:sz w:val="24"/>
          <w:szCs w:val="24"/>
        </w:rPr>
        <w:t>715</w:t>
      </w:r>
      <w:r w:rsidR="00AA0504" w:rsidRPr="007E57E1">
        <w:rPr>
          <w:rFonts w:ascii="Times New Roman" w:hAnsi="Times New Roman"/>
          <w:sz w:val="24"/>
          <w:szCs w:val="24"/>
        </w:rPr>
        <w:t> </w:t>
      </w:r>
      <w:r w:rsidRPr="007E57E1">
        <w:rPr>
          <w:rFonts w:ascii="Times New Roman" w:hAnsi="Times New Roman"/>
          <w:sz w:val="24"/>
          <w:szCs w:val="24"/>
        </w:rPr>
        <w:t xml:space="preserve">человек, в том числе </w:t>
      </w:r>
      <w:r w:rsidR="00694423" w:rsidRPr="007E57E1">
        <w:rPr>
          <w:rFonts w:ascii="Times New Roman" w:hAnsi="Times New Roman"/>
          <w:sz w:val="24"/>
          <w:szCs w:val="24"/>
        </w:rPr>
        <w:t>3</w:t>
      </w:r>
      <w:r w:rsidR="00AA0504" w:rsidRPr="007E57E1">
        <w:rPr>
          <w:rFonts w:ascii="Times New Roman" w:hAnsi="Times New Roman"/>
          <w:sz w:val="24"/>
          <w:szCs w:val="24"/>
        </w:rPr>
        <w:t> </w:t>
      </w:r>
      <w:r w:rsidR="00694423" w:rsidRPr="007E57E1">
        <w:rPr>
          <w:rFonts w:ascii="Times New Roman" w:hAnsi="Times New Roman"/>
          <w:sz w:val="24"/>
          <w:szCs w:val="24"/>
        </w:rPr>
        <w:t>1</w:t>
      </w:r>
      <w:r w:rsidR="00B5047C" w:rsidRPr="007E57E1">
        <w:rPr>
          <w:rFonts w:ascii="Times New Roman" w:hAnsi="Times New Roman"/>
          <w:sz w:val="24"/>
          <w:szCs w:val="24"/>
        </w:rPr>
        <w:t>6</w:t>
      </w:r>
      <w:r w:rsidR="00694423" w:rsidRPr="007E57E1">
        <w:rPr>
          <w:rFonts w:ascii="Times New Roman" w:hAnsi="Times New Roman"/>
          <w:sz w:val="24"/>
          <w:szCs w:val="24"/>
        </w:rPr>
        <w:t>9</w:t>
      </w:r>
      <w:r w:rsidRPr="007E57E1">
        <w:rPr>
          <w:rFonts w:ascii="Times New Roman" w:hAnsi="Times New Roman"/>
          <w:sz w:val="24"/>
          <w:szCs w:val="24"/>
        </w:rPr>
        <w:t xml:space="preserve"> педагогических работников, из них:</w:t>
      </w:r>
    </w:p>
    <w:p w:rsidR="009236EC" w:rsidRPr="007E57E1" w:rsidRDefault="009236EC" w:rsidP="001517BE">
      <w:pPr>
        <w:numPr>
          <w:ilvl w:val="0"/>
          <w:numId w:val="11"/>
        </w:numPr>
        <w:spacing w:after="0" w:line="240" w:lineRule="auto"/>
        <w:ind w:left="709" w:hanging="709"/>
        <w:contextualSpacing/>
        <w:jc w:val="both"/>
        <w:rPr>
          <w:rFonts w:ascii="Times New Roman" w:hAnsi="Times New Roman"/>
          <w:sz w:val="24"/>
          <w:szCs w:val="24"/>
        </w:rPr>
      </w:pPr>
      <w:r w:rsidRPr="007E57E1">
        <w:rPr>
          <w:rFonts w:ascii="Times New Roman" w:hAnsi="Times New Roman"/>
          <w:sz w:val="24"/>
          <w:szCs w:val="24"/>
        </w:rPr>
        <w:t>в учреждениях дошкольного образования 3</w:t>
      </w:r>
      <w:r w:rsidR="00AA0504" w:rsidRPr="007E57E1">
        <w:rPr>
          <w:rFonts w:ascii="Times New Roman" w:hAnsi="Times New Roman"/>
          <w:sz w:val="24"/>
          <w:szCs w:val="24"/>
        </w:rPr>
        <w:t> </w:t>
      </w:r>
      <w:r w:rsidR="00852CFB" w:rsidRPr="007E57E1">
        <w:rPr>
          <w:rFonts w:ascii="Times New Roman" w:hAnsi="Times New Roman"/>
          <w:sz w:val="24"/>
          <w:szCs w:val="24"/>
        </w:rPr>
        <w:t>3</w:t>
      </w:r>
      <w:r w:rsidR="00982ADA" w:rsidRPr="007E57E1">
        <w:rPr>
          <w:rFonts w:ascii="Times New Roman" w:hAnsi="Times New Roman"/>
          <w:sz w:val="24"/>
          <w:szCs w:val="24"/>
        </w:rPr>
        <w:t>0</w:t>
      </w:r>
      <w:r w:rsidR="00B5047C" w:rsidRPr="007E57E1">
        <w:rPr>
          <w:rFonts w:ascii="Times New Roman" w:hAnsi="Times New Roman"/>
          <w:sz w:val="24"/>
          <w:szCs w:val="24"/>
        </w:rPr>
        <w:t>3</w:t>
      </w:r>
      <w:r w:rsidR="00AA0504" w:rsidRPr="007E57E1">
        <w:rPr>
          <w:rFonts w:ascii="Times New Roman" w:hAnsi="Times New Roman"/>
          <w:sz w:val="24"/>
          <w:szCs w:val="24"/>
        </w:rPr>
        <w:t> </w:t>
      </w:r>
      <w:r w:rsidRPr="007E57E1">
        <w:rPr>
          <w:rFonts w:ascii="Times New Roman" w:hAnsi="Times New Roman"/>
          <w:sz w:val="24"/>
          <w:szCs w:val="24"/>
        </w:rPr>
        <w:t>человек</w:t>
      </w:r>
      <w:r w:rsidR="00AA0504" w:rsidRPr="007E57E1">
        <w:rPr>
          <w:rFonts w:ascii="Times New Roman" w:hAnsi="Times New Roman"/>
          <w:sz w:val="24"/>
          <w:szCs w:val="24"/>
        </w:rPr>
        <w:t>а</w:t>
      </w:r>
      <w:r w:rsidRPr="007E57E1">
        <w:rPr>
          <w:rFonts w:ascii="Times New Roman" w:hAnsi="Times New Roman"/>
          <w:sz w:val="24"/>
          <w:szCs w:val="24"/>
        </w:rPr>
        <w:t>, в том числе 1 </w:t>
      </w:r>
      <w:r w:rsidR="00B5047C" w:rsidRPr="007E57E1">
        <w:rPr>
          <w:rFonts w:ascii="Times New Roman" w:hAnsi="Times New Roman"/>
          <w:sz w:val="24"/>
          <w:szCs w:val="24"/>
        </w:rPr>
        <w:t>254</w:t>
      </w:r>
      <w:r w:rsidRPr="007E57E1">
        <w:rPr>
          <w:rFonts w:ascii="Times New Roman" w:hAnsi="Times New Roman"/>
          <w:sz w:val="24"/>
          <w:szCs w:val="24"/>
        </w:rPr>
        <w:t> педагогических работник</w:t>
      </w:r>
      <w:r w:rsidR="00B46336">
        <w:rPr>
          <w:rFonts w:ascii="Times New Roman" w:hAnsi="Times New Roman"/>
          <w:sz w:val="24"/>
          <w:szCs w:val="24"/>
        </w:rPr>
        <w:t>а</w:t>
      </w:r>
      <w:r w:rsidRPr="007E57E1">
        <w:rPr>
          <w:rFonts w:ascii="Times New Roman" w:hAnsi="Times New Roman"/>
          <w:sz w:val="24"/>
          <w:szCs w:val="24"/>
        </w:rPr>
        <w:t>;</w:t>
      </w:r>
    </w:p>
    <w:p w:rsidR="009236EC" w:rsidRPr="007E57E1" w:rsidRDefault="009236EC" w:rsidP="001517BE">
      <w:pPr>
        <w:numPr>
          <w:ilvl w:val="0"/>
          <w:numId w:val="11"/>
        </w:numPr>
        <w:spacing w:after="0" w:line="240" w:lineRule="auto"/>
        <w:ind w:left="709" w:hanging="709"/>
        <w:contextualSpacing/>
        <w:jc w:val="both"/>
        <w:rPr>
          <w:rFonts w:ascii="Times New Roman" w:hAnsi="Times New Roman"/>
          <w:sz w:val="24"/>
          <w:szCs w:val="24"/>
        </w:rPr>
      </w:pPr>
      <w:r w:rsidRPr="007E57E1">
        <w:rPr>
          <w:rFonts w:ascii="Times New Roman" w:hAnsi="Times New Roman"/>
          <w:sz w:val="24"/>
          <w:szCs w:val="24"/>
        </w:rPr>
        <w:t xml:space="preserve">в общеобразовательных учреждениях </w:t>
      </w:r>
      <w:r w:rsidR="00B5047C" w:rsidRPr="007E57E1">
        <w:rPr>
          <w:rFonts w:ascii="Times New Roman" w:hAnsi="Times New Roman"/>
          <w:sz w:val="24"/>
          <w:szCs w:val="24"/>
        </w:rPr>
        <w:t>3</w:t>
      </w:r>
      <w:r w:rsidR="00AA0504" w:rsidRPr="007E57E1">
        <w:rPr>
          <w:rFonts w:ascii="Times New Roman" w:hAnsi="Times New Roman"/>
          <w:sz w:val="24"/>
          <w:szCs w:val="24"/>
        </w:rPr>
        <w:t> </w:t>
      </w:r>
      <w:r w:rsidR="00B5047C" w:rsidRPr="007E57E1">
        <w:rPr>
          <w:rFonts w:ascii="Times New Roman" w:hAnsi="Times New Roman"/>
          <w:sz w:val="24"/>
          <w:szCs w:val="24"/>
        </w:rPr>
        <w:t>027</w:t>
      </w:r>
      <w:r w:rsidR="00AA0504" w:rsidRPr="007E57E1">
        <w:rPr>
          <w:rFonts w:ascii="Times New Roman" w:hAnsi="Times New Roman"/>
          <w:sz w:val="24"/>
          <w:szCs w:val="24"/>
        </w:rPr>
        <w:t> </w:t>
      </w:r>
      <w:r w:rsidRPr="007E57E1">
        <w:rPr>
          <w:rFonts w:ascii="Times New Roman" w:hAnsi="Times New Roman"/>
          <w:sz w:val="24"/>
          <w:szCs w:val="24"/>
        </w:rPr>
        <w:t>человек, в том числе 1 </w:t>
      </w:r>
      <w:r w:rsidR="00982ADA" w:rsidRPr="007E57E1">
        <w:rPr>
          <w:rFonts w:ascii="Times New Roman" w:hAnsi="Times New Roman"/>
          <w:sz w:val="24"/>
          <w:szCs w:val="24"/>
        </w:rPr>
        <w:t>7</w:t>
      </w:r>
      <w:r w:rsidR="00B5047C" w:rsidRPr="007E57E1">
        <w:rPr>
          <w:rFonts w:ascii="Times New Roman" w:hAnsi="Times New Roman"/>
          <w:sz w:val="24"/>
          <w:szCs w:val="24"/>
        </w:rPr>
        <w:t>91</w:t>
      </w:r>
      <w:r w:rsidRPr="007E57E1">
        <w:rPr>
          <w:rFonts w:ascii="Times New Roman" w:hAnsi="Times New Roman"/>
          <w:sz w:val="24"/>
          <w:szCs w:val="24"/>
        </w:rPr>
        <w:t> педагогически</w:t>
      </w:r>
      <w:r w:rsidR="00271BF4">
        <w:rPr>
          <w:rFonts w:ascii="Times New Roman" w:hAnsi="Times New Roman"/>
          <w:sz w:val="24"/>
          <w:szCs w:val="24"/>
        </w:rPr>
        <w:t>й</w:t>
      </w:r>
      <w:r w:rsidRPr="007E57E1">
        <w:rPr>
          <w:rFonts w:ascii="Times New Roman" w:hAnsi="Times New Roman"/>
          <w:sz w:val="24"/>
          <w:szCs w:val="24"/>
        </w:rPr>
        <w:t xml:space="preserve"> работник;</w:t>
      </w:r>
    </w:p>
    <w:p w:rsidR="009236EC" w:rsidRPr="007E57E1" w:rsidRDefault="009236EC" w:rsidP="001517BE">
      <w:pPr>
        <w:numPr>
          <w:ilvl w:val="0"/>
          <w:numId w:val="11"/>
        </w:numPr>
        <w:spacing w:after="0" w:line="240" w:lineRule="auto"/>
        <w:ind w:left="709" w:hanging="709"/>
        <w:contextualSpacing/>
        <w:jc w:val="both"/>
        <w:rPr>
          <w:rFonts w:ascii="Times New Roman" w:hAnsi="Times New Roman"/>
          <w:sz w:val="24"/>
          <w:szCs w:val="24"/>
        </w:rPr>
      </w:pPr>
      <w:r w:rsidRPr="007E57E1">
        <w:rPr>
          <w:rFonts w:ascii="Times New Roman" w:hAnsi="Times New Roman"/>
          <w:sz w:val="24"/>
          <w:szCs w:val="24"/>
        </w:rPr>
        <w:t>в учреждениях дополнительного образования</w:t>
      </w:r>
      <w:r w:rsidR="00B35BF0" w:rsidRPr="007E57E1">
        <w:rPr>
          <w:rFonts w:ascii="Times New Roman" w:hAnsi="Times New Roman"/>
          <w:sz w:val="24"/>
          <w:szCs w:val="24"/>
        </w:rPr>
        <w:t xml:space="preserve"> </w:t>
      </w:r>
      <w:r w:rsidR="00B5047C" w:rsidRPr="007E57E1">
        <w:rPr>
          <w:rFonts w:ascii="Times New Roman" w:hAnsi="Times New Roman"/>
          <w:sz w:val="24"/>
          <w:szCs w:val="24"/>
        </w:rPr>
        <w:t>295</w:t>
      </w:r>
      <w:r w:rsidR="00AA0504" w:rsidRPr="007E57E1">
        <w:rPr>
          <w:rFonts w:ascii="Times New Roman" w:hAnsi="Times New Roman"/>
          <w:sz w:val="24"/>
          <w:szCs w:val="24"/>
        </w:rPr>
        <w:t> </w:t>
      </w:r>
      <w:r w:rsidRPr="007E57E1">
        <w:rPr>
          <w:rFonts w:ascii="Times New Roman" w:hAnsi="Times New Roman"/>
          <w:sz w:val="24"/>
          <w:szCs w:val="24"/>
        </w:rPr>
        <w:t>человек, в том числе 1</w:t>
      </w:r>
      <w:r w:rsidR="00982ADA" w:rsidRPr="007E57E1">
        <w:rPr>
          <w:rFonts w:ascii="Times New Roman" w:hAnsi="Times New Roman"/>
          <w:sz w:val="24"/>
          <w:szCs w:val="24"/>
        </w:rPr>
        <w:t>2</w:t>
      </w:r>
      <w:r w:rsidR="00B5047C" w:rsidRPr="007E57E1">
        <w:rPr>
          <w:rFonts w:ascii="Times New Roman" w:hAnsi="Times New Roman"/>
          <w:sz w:val="24"/>
          <w:szCs w:val="24"/>
        </w:rPr>
        <w:t>4</w:t>
      </w:r>
      <w:r w:rsidRPr="007E57E1">
        <w:rPr>
          <w:rFonts w:ascii="Times New Roman" w:hAnsi="Times New Roman"/>
          <w:sz w:val="24"/>
          <w:szCs w:val="24"/>
        </w:rPr>
        <w:t> педагогических работник</w:t>
      </w:r>
      <w:r w:rsidR="00982ADA" w:rsidRPr="007E57E1">
        <w:rPr>
          <w:rFonts w:ascii="Times New Roman" w:hAnsi="Times New Roman"/>
          <w:sz w:val="24"/>
          <w:szCs w:val="24"/>
        </w:rPr>
        <w:t>а</w:t>
      </w:r>
      <w:r w:rsidRPr="007E57E1">
        <w:rPr>
          <w:rFonts w:ascii="Times New Roman" w:hAnsi="Times New Roman"/>
          <w:sz w:val="24"/>
          <w:szCs w:val="24"/>
        </w:rPr>
        <w:t>;</w:t>
      </w:r>
    </w:p>
    <w:p w:rsidR="009236EC" w:rsidRPr="007E57E1" w:rsidRDefault="009236EC" w:rsidP="001517BE">
      <w:pPr>
        <w:numPr>
          <w:ilvl w:val="0"/>
          <w:numId w:val="11"/>
        </w:numPr>
        <w:spacing w:after="0" w:line="240" w:lineRule="auto"/>
        <w:ind w:left="709" w:hanging="709"/>
        <w:contextualSpacing/>
        <w:jc w:val="both"/>
        <w:rPr>
          <w:rFonts w:ascii="Times New Roman" w:hAnsi="Times New Roman"/>
          <w:sz w:val="24"/>
          <w:szCs w:val="24"/>
        </w:rPr>
      </w:pPr>
      <w:r w:rsidRPr="007E57E1">
        <w:rPr>
          <w:rFonts w:ascii="Times New Roman" w:hAnsi="Times New Roman"/>
          <w:sz w:val="24"/>
          <w:szCs w:val="24"/>
        </w:rPr>
        <w:t xml:space="preserve">в сервисных службах </w:t>
      </w:r>
      <w:r w:rsidR="00982ADA" w:rsidRPr="007E57E1">
        <w:rPr>
          <w:rFonts w:ascii="Times New Roman" w:hAnsi="Times New Roman"/>
          <w:sz w:val="24"/>
          <w:szCs w:val="24"/>
        </w:rPr>
        <w:t>9</w:t>
      </w:r>
      <w:r w:rsidR="00B5047C" w:rsidRPr="007E57E1">
        <w:rPr>
          <w:rFonts w:ascii="Times New Roman" w:hAnsi="Times New Roman"/>
          <w:sz w:val="24"/>
          <w:szCs w:val="24"/>
        </w:rPr>
        <w:t>0</w:t>
      </w:r>
      <w:r w:rsidRPr="007E57E1">
        <w:rPr>
          <w:rFonts w:ascii="Times New Roman" w:hAnsi="Times New Roman"/>
          <w:sz w:val="24"/>
          <w:szCs w:val="24"/>
        </w:rPr>
        <w:t xml:space="preserve"> человек.</w:t>
      </w:r>
    </w:p>
    <w:p w:rsidR="00B764FC" w:rsidRPr="007E57E1" w:rsidRDefault="00B764FC" w:rsidP="00110B35">
      <w:pPr>
        <w:spacing w:after="0" w:line="240" w:lineRule="auto"/>
        <w:ind w:left="709"/>
        <w:contextualSpacing/>
        <w:jc w:val="both"/>
        <w:rPr>
          <w:rFonts w:ascii="Times New Roman" w:hAnsi="Times New Roman"/>
          <w:sz w:val="24"/>
          <w:szCs w:val="24"/>
        </w:rPr>
      </w:pPr>
    </w:p>
    <w:p w:rsidR="009236EC" w:rsidRPr="007E57E1" w:rsidRDefault="009236EC" w:rsidP="00110B35">
      <w:pPr>
        <w:spacing w:after="0" w:line="240" w:lineRule="auto"/>
        <w:ind w:firstLine="709"/>
        <w:jc w:val="center"/>
        <w:rPr>
          <w:rFonts w:ascii="Times New Roman" w:eastAsia="Times New Roman" w:hAnsi="Times New Roman"/>
          <w:b/>
          <w:sz w:val="24"/>
          <w:szCs w:val="24"/>
        </w:rPr>
      </w:pPr>
      <w:r w:rsidRPr="007E57E1">
        <w:rPr>
          <w:rFonts w:ascii="Times New Roman" w:eastAsia="Times New Roman" w:hAnsi="Times New Roman"/>
          <w:b/>
          <w:sz w:val="24"/>
          <w:szCs w:val="24"/>
        </w:rPr>
        <w:t>Охват образовательными услугами, человек</w:t>
      </w:r>
    </w:p>
    <w:p w:rsidR="005A33BF" w:rsidRPr="002E16E0" w:rsidRDefault="00F609D8" w:rsidP="00F609D8">
      <w:pPr>
        <w:spacing w:after="0" w:line="240" w:lineRule="auto"/>
        <w:jc w:val="center"/>
        <w:rPr>
          <w:rFonts w:ascii="Times New Roman" w:eastAsia="Times New Roman" w:hAnsi="Times New Roman"/>
          <w:b/>
          <w:sz w:val="10"/>
          <w:szCs w:val="24"/>
        </w:rPr>
      </w:pPr>
      <w:r w:rsidRPr="002E16E0">
        <w:rPr>
          <w:rFonts w:ascii="Times New Roman" w:eastAsia="Times New Roman" w:hAnsi="Times New Roman"/>
          <w:b/>
          <w:noProof/>
          <w:sz w:val="24"/>
          <w:szCs w:val="24"/>
          <w:lang w:eastAsia="ru-RU"/>
        </w:rPr>
        <w:drawing>
          <wp:inline distT="0" distB="0" distL="0" distR="0" wp14:anchorId="6E990C76" wp14:editId="00800E85">
            <wp:extent cx="6029864" cy="1509622"/>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36EC" w:rsidRPr="002E16E0" w:rsidRDefault="009236EC" w:rsidP="005A33BF">
      <w:pPr>
        <w:spacing w:after="0" w:line="240" w:lineRule="auto"/>
        <w:jc w:val="both"/>
        <w:rPr>
          <w:rFonts w:ascii="Times New Roman" w:eastAsia="Times New Roman" w:hAnsi="Times New Roman"/>
          <w:b/>
          <w:sz w:val="8"/>
          <w:szCs w:val="16"/>
        </w:rPr>
      </w:pPr>
    </w:p>
    <w:p w:rsidR="009236EC" w:rsidRPr="00742CEB" w:rsidRDefault="009236EC" w:rsidP="00110B35">
      <w:pPr>
        <w:spacing w:after="0" w:line="240" w:lineRule="auto"/>
        <w:jc w:val="center"/>
        <w:rPr>
          <w:rFonts w:ascii="Times New Roman" w:eastAsia="Times New Roman" w:hAnsi="Times New Roman"/>
        </w:rPr>
      </w:pPr>
      <w:r w:rsidRPr="00742CEB">
        <w:rPr>
          <w:rFonts w:ascii="Times New Roman" w:eastAsia="Times New Roman" w:hAnsi="Times New Roman"/>
        </w:rPr>
        <w:t xml:space="preserve">Диаграмма № </w:t>
      </w:r>
      <w:r w:rsidR="00EF7E3B" w:rsidRPr="00742CEB">
        <w:rPr>
          <w:rFonts w:ascii="Times New Roman" w:eastAsia="Times New Roman" w:hAnsi="Times New Roman"/>
        </w:rPr>
        <w:t>1</w:t>
      </w:r>
    </w:p>
    <w:p w:rsidR="008A64D4" w:rsidRPr="002E16E0" w:rsidRDefault="008A64D4" w:rsidP="00110B35">
      <w:pPr>
        <w:spacing w:after="0" w:line="240" w:lineRule="auto"/>
        <w:ind w:firstLine="709"/>
        <w:jc w:val="both"/>
        <w:rPr>
          <w:rFonts w:ascii="Times New Roman" w:eastAsia="Times New Roman" w:hAnsi="Times New Roman"/>
          <w:sz w:val="24"/>
          <w:szCs w:val="24"/>
        </w:rPr>
      </w:pPr>
    </w:p>
    <w:p w:rsidR="009236EC" w:rsidRDefault="009236EC" w:rsidP="00110B35">
      <w:pPr>
        <w:spacing w:after="0" w:line="240" w:lineRule="auto"/>
        <w:ind w:firstLine="709"/>
        <w:jc w:val="both"/>
        <w:rPr>
          <w:rFonts w:ascii="Times New Roman" w:eastAsia="Times New Roman" w:hAnsi="Times New Roman"/>
          <w:sz w:val="24"/>
          <w:szCs w:val="24"/>
        </w:rPr>
      </w:pPr>
      <w:r w:rsidRPr="002E16E0">
        <w:rPr>
          <w:rFonts w:ascii="Times New Roman" w:eastAsia="Times New Roman" w:hAnsi="Times New Roman"/>
          <w:sz w:val="24"/>
          <w:szCs w:val="24"/>
        </w:rPr>
        <w:t>В 202</w:t>
      </w:r>
      <w:r w:rsidR="00B5047C">
        <w:rPr>
          <w:rFonts w:ascii="Times New Roman" w:eastAsia="Times New Roman" w:hAnsi="Times New Roman"/>
          <w:sz w:val="24"/>
          <w:szCs w:val="24"/>
        </w:rPr>
        <w:t>4</w:t>
      </w:r>
      <w:r w:rsidRPr="002E16E0">
        <w:rPr>
          <w:rFonts w:ascii="Times New Roman" w:eastAsia="Times New Roman" w:hAnsi="Times New Roman"/>
          <w:sz w:val="24"/>
          <w:szCs w:val="24"/>
        </w:rPr>
        <w:t>/202</w:t>
      </w:r>
      <w:r w:rsidR="00B5047C">
        <w:rPr>
          <w:rFonts w:ascii="Times New Roman" w:eastAsia="Times New Roman" w:hAnsi="Times New Roman"/>
          <w:sz w:val="24"/>
          <w:szCs w:val="24"/>
        </w:rPr>
        <w:t>5</w:t>
      </w:r>
      <w:r w:rsidRPr="002E16E0">
        <w:rPr>
          <w:rFonts w:ascii="Times New Roman" w:eastAsia="Times New Roman" w:hAnsi="Times New Roman"/>
          <w:sz w:val="24"/>
          <w:szCs w:val="24"/>
        </w:rPr>
        <w:t xml:space="preserve"> учебном году в муниципальных образовательных учреждениях </w:t>
      </w:r>
      <w:proofErr w:type="gramStart"/>
      <w:r w:rsidRPr="002E16E0">
        <w:rPr>
          <w:rFonts w:ascii="Times New Roman" w:eastAsia="Times New Roman" w:hAnsi="Times New Roman"/>
          <w:sz w:val="24"/>
          <w:szCs w:val="24"/>
        </w:rPr>
        <w:t>обуча</w:t>
      </w:r>
      <w:r w:rsidR="001D3DE8" w:rsidRPr="002E16E0">
        <w:rPr>
          <w:rFonts w:ascii="Times New Roman" w:eastAsia="Times New Roman" w:hAnsi="Times New Roman"/>
          <w:sz w:val="24"/>
          <w:szCs w:val="24"/>
        </w:rPr>
        <w:t>лись</w:t>
      </w:r>
      <w:r w:rsidRPr="002E16E0">
        <w:rPr>
          <w:rFonts w:ascii="Times New Roman" w:eastAsia="Times New Roman" w:hAnsi="Times New Roman"/>
          <w:sz w:val="24"/>
          <w:szCs w:val="24"/>
        </w:rPr>
        <w:t xml:space="preserve"> и воспитыва</w:t>
      </w:r>
      <w:r w:rsidR="001D3DE8" w:rsidRPr="002E16E0">
        <w:rPr>
          <w:rFonts w:ascii="Times New Roman" w:eastAsia="Times New Roman" w:hAnsi="Times New Roman"/>
          <w:sz w:val="24"/>
          <w:szCs w:val="24"/>
        </w:rPr>
        <w:t>лись</w:t>
      </w:r>
      <w:proofErr w:type="gramEnd"/>
      <w:r w:rsidR="00086028" w:rsidRPr="002E16E0">
        <w:rPr>
          <w:rFonts w:ascii="Times New Roman" w:eastAsia="Times New Roman" w:hAnsi="Times New Roman"/>
          <w:sz w:val="24"/>
          <w:szCs w:val="24"/>
        </w:rPr>
        <w:t xml:space="preserve"> 4</w:t>
      </w:r>
      <w:r w:rsidR="00B5047C">
        <w:rPr>
          <w:rFonts w:ascii="Times New Roman" w:eastAsia="Times New Roman" w:hAnsi="Times New Roman"/>
          <w:sz w:val="24"/>
          <w:szCs w:val="24"/>
        </w:rPr>
        <w:t>1</w:t>
      </w:r>
      <w:r w:rsidR="00AA0504">
        <w:rPr>
          <w:rFonts w:ascii="Times New Roman" w:eastAsia="Times New Roman" w:hAnsi="Times New Roman"/>
          <w:sz w:val="24"/>
          <w:szCs w:val="24"/>
        </w:rPr>
        <w:t> </w:t>
      </w:r>
      <w:r w:rsidR="00B5047C">
        <w:rPr>
          <w:rFonts w:ascii="Times New Roman" w:eastAsia="Times New Roman" w:hAnsi="Times New Roman"/>
          <w:sz w:val="24"/>
          <w:szCs w:val="24"/>
        </w:rPr>
        <w:t>270</w:t>
      </w:r>
      <w:r w:rsidRPr="002E16E0">
        <w:rPr>
          <w:rFonts w:ascii="Times New Roman" w:eastAsia="Times New Roman" w:hAnsi="Times New Roman"/>
          <w:sz w:val="24"/>
          <w:szCs w:val="24"/>
        </w:rPr>
        <w:t xml:space="preserve"> </w:t>
      </w:r>
      <w:r w:rsidR="00EE5FE3" w:rsidRPr="002E16E0">
        <w:rPr>
          <w:rFonts w:ascii="Times New Roman" w:eastAsia="Times New Roman" w:hAnsi="Times New Roman"/>
          <w:sz w:val="24"/>
          <w:szCs w:val="24"/>
        </w:rPr>
        <w:t>человек</w:t>
      </w:r>
      <w:r w:rsidRPr="002E16E0">
        <w:rPr>
          <w:rFonts w:ascii="Times New Roman" w:eastAsia="Times New Roman" w:hAnsi="Times New Roman"/>
          <w:sz w:val="24"/>
          <w:szCs w:val="24"/>
        </w:rPr>
        <w:t xml:space="preserve">: </w:t>
      </w:r>
      <w:r w:rsidR="00086028" w:rsidRPr="002E16E0">
        <w:rPr>
          <w:rFonts w:ascii="Times New Roman" w:eastAsia="Times New Roman" w:hAnsi="Times New Roman"/>
          <w:sz w:val="24"/>
          <w:szCs w:val="24"/>
        </w:rPr>
        <w:t>29</w:t>
      </w:r>
      <w:r w:rsidR="00AA0504">
        <w:rPr>
          <w:rFonts w:ascii="Times New Roman" w:eastAsia="Times New Roman" w:hAnsi="Times New Roman"/>
          <w:sz w:val="24"/>
          <w:szCs w:val="24"/>
        </w:rPr>
        <w:t> </w:t>
      </w:r>
      <w:r w:rsidR="00B5047C">
        <w:rPr>
          <w:rFonts w:ascii="Times New Roman" w:eastAsia="Times New Roman" w:hAnsi="Times New Roman"/>
          <w:sz w:val="24"/>
          <w:szCs w:val="24"/>
        </w:rPr>
        <w:t>279</w:t>
      </w:r>
      <w:r w:rsidRPr="002E16E0">
        <w:rPr>
          <w:rFonts w:ascii="Times New Roman" w:eastAsia="Times New Roman" w:hAnsi="Times New Roman"/>
          <w:sz w:val="24"/>
          <w:szCs w:val="24"/>
        </w:rPr>
        <w:t xml:space="preserve"> – в общеобразовательных учреждениях и </w:t>
      </w:r>
      <w:r w:rsidR="00086028" w:rsidRPr="002E16E0">
        <w:rPr>
          <w:rFonts w:ascii="Times New Roman" w:eastAsia="Times New Roman" w:hAnsi="Times New Roman"/>
          <w:sz w:val="24"/>
          <w:szCs w:val="24"/>
        </w:rPr>
        <w:t>1</w:t>
      </w:r>
      <w:r w:rsidR="00B5047C">
        <w:rPr>
          <w:rFonts w:ascii="Times New Roman" w:eastAsia="Times New Roman" w:hAnsi="Times New Roman"/>
          <w:sz w:val="24"/>
          <w:szCs w:val="24"/>
        </w:rPr>
        <w:t>1</w:t>
      </w:r>
      <w:r w:rsidR="00AA0504">
        <w:rPr>
          <w:rFonts w:ascii="Times New Roman" w:eastAsia="Times New Roman" w:hAnsi="Times New Roman"/>
          <w:sz w:val="24"/>
          <w:szCs w:val="24"/>
        </w:rPr>
        <w:t> </w:t>
      </w:r>
      <w:r w:rsidR="00B5047C">
        <w:rPr>
          <w:rFonts w:ascii="Times New Roman" w:eastAsia="Times New Roman" w:hAnsi="Times New Roman"/>
          <w:sz w:val="24"/>
          <w:szCs w:val="24"/>
        </w:rPr>
        <w:t>99</w:t>
      </w:r>
      <w:r w:rsidR="00086028" w:rsidRPr="002E16E0">
        <w:rPr>
          <w:rFonts w:ascii="Times New Roman" w:eastAsia="Times New Roman" w:hAnsi="Times New Roman"/>
          <w:sz w:val="24"/>
          <w:szCs w:val="24"/>
        </w:rPr>
        <w:t>1</w:t>
      </w:r>
      <w:r w:rsidRPr="002E16E0">
        <w:rPr>
          <w:rFonts w:ascii="Times New Roman" w:eastAsia="Times New Roman" w:hAnsi="Times New Roman"/>
          <w:sz w:val="24"/>
          <w:szCs w:val="24"/>
        </w:rPr>
        <w:t xml:space="preserve"> – в дошколь</w:t>
      </w:r>
      <w:r w:rsidR="00852CFB" w:rsidRPr="002E16E0">
        <w:rPr>
          <w:rFonts w:ascii="Times New Roman" w:eastAsia="Times New Roman" w:hAnsi="Times New Roman"/>
          <w:sz w:val="24"/>
          <w:szCs w:val="24"/>
        </w:rPr>
        <w:t>ных образовательных учреждениях</w:t>
      </w:r>
      <w:r w:rsidRPr="002E16E0">
        <w:rPr>
          <w:rFonts w:ascii="Times New Roman" w:eastAsia="Times New Roman" w:hAnsi="Times New Roman"/>
          <w:sz w:val="24"/>
          <w:szCs w:val="24"/>
        </w:rPr>
        <w:t>. Услугами дополнит</w:t>
      </w:r>
      <w:r w:rsidR="00510A18" w:rsidRPr="002E16E0">
        <w:rPr>
          <w:rFonts w:ascii="Times New Roman" w:eastAsia="Times New Roman" w:hAnsi="Times New Roman"/>
          <w:sz w:val="24"/>
          <w:szCs w:val="24"/>
        </w:rPr>
        <w:t>ельного образования</w:t>
      </w:r>
      <w:r w:rsidR="009C724F" w:rsidRPr="002E16E0">
        <w:rPr>
          <w:rFonts w:ascii="Times New Roman" w:eastAsia="Times New Roman" w:hAnsi="Times New Roman"/>
          <w:sz w:val="24"/>
          <w:szCs w:val="24"/>
        </w:rPr>
        <w:t xml:space="preserve"> во всех сферах (образование, культура, физкультура)</w:t>
      </w:r>
      <w:r w:rsidR="00510A18" w:rsidRPr="002E16E0">
        <w:rPr>
          <w:rFonts w:ascii="Times New Roman" w:eastAsia="Times New Roman" w:hAnsi="Times New Roman"/>
          <w:sz w:val="24"/>
          <w:szCs w:val="24"/>
        </w:rPr>
        <w:t xml:space="preserve"> охвачено </w:t>
      </w:r>
      <w:r w:rsidR="00086028" w:rsidRPr="00B5047C">
        <w:rPr>
          <w:rFonts w:ascii="Times New Roman" w:eastAsia="Times New Roman" w:hAnsi="Times New Roman"/>
          <w:sz w:val="24"/>
          <w:szCs w:val="24"/>
        </w:rPr>
        <w:t>3</w:t>
      </w:r>
      <w:r w:rsidR="00156C6E">
        <w:rPr>
          <w:rFonts w:ascii="Times New Roman" w:eastAsia="Times New Roman" w:hAnsi="Times New Roman"/>
          <w:sz w:val="24"/>
          <w:szCs w:val="24"/>
        </w:rPr>
        <w:t>6</w:t>
      </w:r>
      <w:r w:rsidR="00086028" w:rsidRPr="00B5047C">
        <w:rPr>
          <w:rFonts w:ascii="Times New Roman" w:eastAsia="Times New Roman" w:hAnsi="Times New Roman"/>
          <w:sz w:val="24"/>
          <w:szCs w:val="24"/>
        </w:rPr>
        <w:t> </w:t>
      </w:r>
      <w:r w:rsidR="00156C6E">
        <w:rPr>
          <w:rFonts w:ascii="Times New Roman" w:eastAsia="Times New Roman" w:hAnsi="Times New Roman"/>
          <w:sz w:val="24"/>
          <w:szCs w:val="24"/>
        </w:rPr>
        <w:t>732</w:t>
      </w:r>
      <w:r w:rsidR="00086028" w:rsidRPr="002E16E0">
        <w:rPr>
          <w:rFonts w:ascii="Times New Roman" w:eastAsia="Times New Roman" w:hAnsi="Times New Roman"/>
          <w:sz w:val="24"/>
          <w:szCs w:val="24"/>
        </w:rPr>
        <w:t> </w:t>
      </w:r>
      <w:r w:rsidRPr="002E16E0">
        <w:rPr>
          <w:rFonts w:ascii="Times New Roman" w:eastAsia="Times New Roman" w:hAnsi="Times New Roman"/>
          <w:sz w:val="24"/>
          <w:szCs w:val="24"/>
        </w:rPr>
        <w:t>человек</w:t>
      </w:r>
      <w:r w:rsidR="00AA0504">
        <w:rPr>
          <w:rFonts w:ascii="Times New Roman" w:eastAsia="Times New Roman" w:hAnsi="Times New Roman"/>
          <w:sz w:val="24"/>
          <w:szCs w:val="24"/>
        </w:rPr>
        <w:t>а</w:t>
      </w:r>
      <w:r w:rsidRPr="002E16E0">
        <w:rPr>
          <w:rFonts w:ascii="Times New Roman" w:eastAsia="Times New Roman" w:hAnsi="Times New Roman"/>
          <w:sz w:val="24"/>
          <w:szCs w:val="24"/>
        </w:rPr>
        <w:t>.</w:t>
      </w:r>
    </w:p>
    <w:p w:rsidR="009236EC" w:rsidRPr="002E16E0" w:rsidRDefault="009236EC" w:rsidP="00110B35">
      <w:pPr>
        <w:spacing w:after="0" w:line="240" w:lineRule="auto"/>
        <w:ind w:firstLine="709"/>
        <w:jc w:val="both"/>
        <w:rPr>
          <w:rFonts w:ascii="Times New Roman" w:eastAsia="Times New Roman" w:hAnsi="Times New Roman"/>
          <w:sz w:val="24"/>
          <w:szCs w:val="24"/>
          <w:u w:val="single"/>
        </w:rPr>
      </w:pPr>
      <w:r w:rsidRPr="002E16E0">
        <w:rPr>
          <w:rFonts w:ascii="Times New Roman" w:eastAsia="Times New Roman" w:hAnsi="Times New Roman"/>
          <w:sz w:val="24"/>
          <w:szCs w:val="24"/>
          <w:u w:val="single"/>
        </w:rPr>
        <w:t>Дошкольное образование</w:t>
      </w:r>
    </w:p>
    <w:p w:rsidR="009236EC" w:rsidRPr="002E16E0" w:rsidRDefault="009236EC" w:rsidP="00110B35">
      <w:pPr>
        <w:spacing w:after="0" w:line="240" w:lineRule="auto"/>
        <w:ind w:firstLine="709"/>
        <w:contextualSpacing/>
        <w:jc w:val="both"/>
        <w:rPr>
          <w:rFonts w:ascii="Times New Roman" w:eastAsia="Times New Roman" w:hAnsi="Times New Roman"/>
          <w:sz w:val="24"/>
          <w:szCs w:val="24"/>
        </w:rPr>
      </w:pPr>
      <w:r w:rsidRPr="002E16E0">
        <w:rPr>
          <w:rFonts w:ascii="Times New Roman" w:eastAsia="Times New Roman" w:hAnsi="Times New Roman"/>
          <w:sz w:val="24"/>
          <w:szCs w:val="24"/>
        </w:rPr>
        <w:lastRenderedPageBreak/>
        <w:t xml:space="preserve">По состоянию на </w:t>
      </w:r>
      <w:r w:rsidR="00AD3312" w:rsidRPr="002E16E0">
        <w:rPr>
          <w:rFonts w:ascii="Times New Roman" w:eastAsia="Times New Roman" w:hAnsi="Times New Roman"/>
          <w:sz w:val="24"/>
          <w:szCs w:val="24"/>
        </w:rPr>
        <w:t>01</w:t>
      </w:r>
      <w:r w:rsidRPr="002E16E0">
        <w:rPr>
          <w:rFonts w:ascii="Times New Roman" w:eastAsia="Times New Roman" w:hAnsi="Times New Roman"/>
          <w:sz w:val="24"/>
          <w:szCs w:val="24"/>
        </w:rPr>
        <w:t>.</w:t>
      </w:r>
      <w:r w:rsidR="00AD3312" w:rsidRPr="002E16E0">
        <w:rPr>
          <w:rFonts w:ascii="Times New Roman" w:eastAsia="Times New Roman" w:hAnsi="Times New Roman"/>
          <w:sz w:val="24"/>
          <w:szCs w:val="24"/>
        </w:rPr>
        <w:t>01</w:t>
      </w:r>
      <w:r w:rsidRPr="002E16E0">
        <w:rPr>
          <w:rFonts w:ascii="Times New Roman" w:eastAsia="Times New Roman" w:hAnsi="Times New Roman"/>
          <w:sz w:val="24"/>
          <w:szCs w:val="24"/>
        </w:rPr>
        <w:t>.202</w:t>
      </w:r>
      <w:r w:rsidR="00B5047C">
        <w:rPr>
          <w:rFonts w:ascii="Times New Roman" w:eastAsia="Times New Roman" w:hAnsi="Times New Roman"/>
          <w:sz w:val="24"/>
          <w:szCs w:val="24"/>
        </w:rPr>
        <w:t>6</w:t>
      </w:r>
      <w:r w:rsidRPr="002E16E0">
        <w:rPr>
          <w:rFonts w:ascii="Times New Roman" w:eastAsia="Times New Roman" w:hAnsi="Times New Roman"/>
          <w:sz w:val="24"/>
          <w:szCs w:val="24"/>
        </w:rPr>
        <w:t xml:space="preserve"> в АГО осуществляли деятельность </w:t>
      </w:r>
      <w:r w:rsidR="00AD3312" w:rsidRPr="002E16E0">
        <w:rPr>
          <w:rFonts w:ascii="Times New Roman" w:eastAsia="Times New Roman" w:hAnsi="Times New Roman"/>
          <w:sz w:val="24"/>
          <w:szCs w:val="24"/>
        </w:rPr>
        <w:t>67</w:t>
      </w:r>
      <w:r w:rsidR="00EE5FE3" w:rsidRPr="002E16E0">
        <w:rPr>
          <w:rFonts w:ascii="Times New Roman" w:eastAsia="Times New Roman" w:hAnsi="Times New Roman"/>
          <w:sz w:val="24"/>
          <w:szCs w:val="24"/>
        </w:rPr>
        <w:t> </w:t>
      </w:r>
      <w:r w:rsidR="00AD3312" w:rsidRPr="002E16E0">
        <w:rPr>
          <w:rFonts w:ascii="Times New Roman" w:eastAsia="Times New Roman" w:hAnsi="Times New Roman"/>
          <w:sz w:val="24"/>
          <w:szCs w:val="24"/>
        </w:rPr>
        <w:t>лицензированных муниципальных дошкольных</w:t>
      </w:r>
      <w:r w:rsidRPr="002E16E0">
        <w:rPr>
          <w:rFonts w:ascii="Times New Roman" w:eastAsia="Times New Roman" w:hAnsi="Times New Roman"/>
          <w:sz w:val="24"/>
          <w:szCs w:val="24"/>
        </w:rPr>
        <w:t xml:space="preserve"> образовательных учреждений, реализующих программы дошкольного образования, в которых воспитыва</w:t>
      </w:r>
      <w:r w:rsidR="00B46336">
        <w:rPr>
          <w:rFonts w:ascii="Times New Roman" w:eastAsia="Times New Roman" w:hAnsi="Times New Roman"/>
          <w:sz w:val="24"/>
          <w:szCs w:val="24"/>
        </w:rPr>
        <w:t>лся</w:t>
      </w:r>
      <w:r w:rsidRPr="002E16E0">
        <w:rPr>
          <w:rFonts w:ascii="Times New Roman" w:eastAsia="Times New Roman" w:hAnsi="Times New Roman"/>
          <w:sz w:val="24"/>
          <w:szCs w:val="24"/>
        </w:rPr>
        <w:t xml:space="preserve"> 1</w:t>
      </w:r>
      <w:r w:rsidR="00B5047C">
        <w:rPr>
          <w:rFonts w:ascii="Times New Roman" w:eastAsia="Times New Roman" w:hAnsi="Times New Roman"/>
          <w:sz w:val="24"/>
          <w:szCs w:val="24"/>
        </w:rPr>
        <w:t>1</w:t>
      </w:r>
      <w:r w:rsidR="00AD3312" w:rsidRPr="002E16E0">
        <w:rPr>
          <w:rFonts w:ascii="Times New Roman" w:eastAsia="Times New Roman" w:hAnsi="Times New Roman"/>
          <w:sz w:val="24"/>
          <w:szCs w:val="24"/>
        </w:rPr>
        <w:t> </w:t>
      </w:r>
      <w:r w:rsidR="00B5047C">
        <w:rPr>
          <w:rFonts w:ascii="Times New Roman" w:eastAsia="Times New Roman" w:hAnsi="Times New Roman"/>
          <w:sz w:val="24"/>
          <w:szCs w:val="24"/>
        </w:rPr>
        <w:t>991</w:t>
      </w:r>
      <w:r w:rsidR="00AD3312" w:rsidRPr="002E16E0">
        <w:rPr>
          <w:rFonts w:ascii="Times New Roman" w:eastAsia="Times New Roman" w:hAnsi="Times New Roman"/>
          <w:sz w:val="24"/>
          <w:szCs w:val="24"/>
        </w:rPr>
        <w:t> ребен</w:t>
      </w:r>
      <w:r w:rsidR="00DE7A83" w:rsidRPr="002E16E0">
        <w:rPr>
          <w:rFonts w:ascii="Times New Roman" w:eastAsia="Times New Roman" w:hAnsi="Times New Roman"/>
          <w:sz w:val="24"/>
          <w:szCs w:val="24"/>
        </w:rPr>
        <w:t>ок</w:t>
      </w:r>
      <w:r w:rsidR="00AD3312" w:rsidRPr="002E16E0">
        <w:rPr>
          <w:rFonts w:ascii="Times New Roman" w:eastAsia="Times New Roman" w:hAnsi="Times New Roman"/>
          <w:sz w:val="24"/>
          <w:szCs w:val="24"/>
        </w:rPr>
        <w:t xml:space="preserve"> в возрасте от 1 года до 6 лет.</w:t>
      </w:r>
      <w:r w:rsidRPr="002E16E0">
        <w:rPr>
          <w:rFonts w:ascii="Times New Roman" w:eastAsia="Times New Roman" w:hAnsi="Times New Roman"/>
          <w:sz w:val="24"/>
          <w:szCs w:val="24"/>
        </w:rPr>
        <w:t xml:space="preserve"> </w:t>
      </w:r>
    </w:p>
    <w:p w:rsidR="003578E5" w:rsidRDefault="003578E5" w:rsidP="003578E5">
      <w:pPr>
        <w:widowControl w:val="0"/>
        <w:tabs>
          <w:tab w:val="left" w:pos="-1701"/>
        </w:tabs>
        <w:autoSpaceDE w:val="0"/>
        <w:autoSpaceDN w:val="0"/>
        <w:adjustRightInd w:val="0"/>
        <w:spacing w:after="0" w:line="240" w:lineRule="auto"/>
        <w:ind w:firstLine="709"/>
        <w:jc w:val="both"/>
        <w:rPr>
          <w:rFonts w:ascii="Times New Roman" w:hAnsi="Times New Roman"/>
          <w:sz w:val="24"/>
        </w:rPr>
      </w:pPr>
      <w:r w:rsidRPr="002E16E0">
        <w:rPr>
          <w:rFonts w:ascii="Times New Roman" w:hAnsi="Times New Roman"/>
          <w:sz w:val="24"/>
        </w:rPr>
        <w:t>По состоянию на 01.01.202</w:t>
      </w:r>
      <w:r w:rsidR="00B5047C">
        <w:rPr>
          <w:rFonts w:ascii="Times New Roman" w:hAnsi="Times New Roman"/>
          <w:sz w:val="24"/>
        </w:rPr>
        <w:t>6</w:t>
      </w:r>
      <w:r w:rsidRPr="002E16E0">
        <w:rPr>
          <w:rFonts w:ascii="Times New Roman" w:hAnsi="Times New Roman"/>
          <w:sz w:val="24"/>
        </w:rPr>
        <w:t xml:space="preserve"> актуальный спрос на предоставление мест в дошкольных организациях детям в возрасте от 1 до 6 лет отсутствует. Имеются вакансии для направления детей в детские сады.</w:t>
      </w:r>
    </w:p>
    <w:p w:rsidR="009236EC" w:rsidRPr="002E16E0" w:rsidRDefault="009236EC" w:rsidP="00110B35">
      <w:pPr>
        <w:tabs>
          <w:tab w:val="left" w:pos="0"/>
        </w:tabs>
        <w:spacing w:after="0" w:line="240" w:lineRule="auto"/>
        <w:ind w:firstLine="709"/>
        <w:jc w:val="both"/>
        <w:rPr>
          <w:rFonts w:ascii="Times New Roman" w:hAnsi="Times New Roman"/>
          <w:sz w:val="24"/>
          <w:u w:val="single"/>
          <w:lang w:eastAsia="ru-RU"/>
        </w:rPr>
      </w:pPr>
      <w:r w:rsidRPr="002E16E0">
        <w:rPr>
          <w:rFonts w:ascii="Times New Roman" w:hAnsi="Times New Roman"/>
          <w:sz w:val="24"/>
          <w:u w:val="single"/>
          <w:lang w:eastAsia="ru-RU"/>
        </w:rPr>
        <w:t>Общее образование</w:t>
      </w:r>
    </w:p>
    <w:p w:rsidR="006C16B8" w:rsidRPr="002E16E0" w:rsidRDefault="009236EC" w:rsidP="00386FFD">
      <w:pPr>
        <w:tabs>
          <w:tab w:val="left" w:pos="1134"/>
        </w:tabs>
        <w:spacing w:after="0" w:line="240" w:lineRule="auto"/>
        <w:ind w:firstLine="709"/>
        <w:jc w:val="both"/>
        <w:rPr>
          <w:rFonts w:ascii="Times New Roman" w:hAnsi="Times New Roman"/>
          <w:sz w:val="24"/>
        </w:rPr>
      </w:pPr>
      <w:r w:rsidRPr="002E16E0">
        <w:rPr>
          <w:rFonts w:ascii="Times New Roman" w:hAnsi="Times New Roman"/>
          <w:sz w:val="24"/>
        </w:rPr>
        <w:t xml:space="preserve">Для удовлетворения потребностей обучающихся в образовательных услугах общего образования </w:t>
      </w:r>
      <w:r w:rsidR="002F3ED7" w:rsidRPr="002E16E0">
        <w:rPr>
          <w:rFonts w:ascii="Times New Roman" w:hAnsi="Times New Roman"/>
          <w:sz w:val="24"/>
        </w:rPr>
        <w:t xml:space="preserve">осуществляет деятельность 37 </w:t>
      </w:r>
      <w:r w:rsidRPr="002E16E0">
        <w:rPr>
          <w:rFonts w:ascii="Times New Roman" w:hAnsi="Times New Roman"/>
          <w:sz w:val="24"/>
        </w:rPr>
        <w:t>учреждени</w:t>
      </w:r>
      <w:r w:rsidR="00386FFD" w:rsidRPr="002E16E0">
        <w:rPr>
          <w:rFonts w:ascii="Times New Roman" w:hAnsi="Times New Roman"/>
          <w:sz w:val="24"/>
        </w:rPr>
        <w:t>й.</w:t>
      </w:r>
      <w:r w:rsidR="002F3ED7" w:rsidRPr="002E16E0">
        <w:rPr>
          <w:rFonts w:ascii="Times New Roman" w:hAnsi="Times New Roman"/>
          <w:sz w:val="24"/>
        </w:rPr>
        <w:t xml:space="preserve"> </w:t>
      </w:r>
    </w:p>
    <w:p w:rsidR="00B5047C" w:rsidRDefault="00B5047C" w:rsidP="00386FFD">
      <w:pPr>
        <w:spacing w:after="0" w:line="240" w:lineRule="auto"/>
        <w:ind w:firstLine="709"/>
        <w:jc w:val="both"/>
        <w:rPr>
          <w:rFonts w:ascii="Times New Roman" w:eastAsia="Times New Roman" w:hAnsi="Times New Roman"/>
          <w:sz w:val="24"/>
          <w:szCs w:val="24"/>
          <w:lang w:eastAsia="ru-RU"/>
        </w:rPr>
      </w:pPr>
      <w:proofErr w:type="gramStart"/>
      <w:r w:rsidRPr="00B5047C">
        <w:rPr>
          <w:rFonts w:ascii="Times New Roman" w:eastAsia="Times New Roman" w:hAnsi="Times New Roman"/>
          <w:color w:val="000000"/>
          <w:sz w:val="24"/>
          <w:szCs w:val="24"/>
          <w:lang w:eastAsia="ru-RU"/>
        </w:rPr>
        <w:t>5 245 обучающихся муниципальных общеобразовательных организаций (17,9</w:t>
      </w:r>
      <w:r w:rsidR="00EE2F75">
        <w:rPr>
          <w:rFonts w:ascii="Times New Roman" w:eastAsia="Times New Roman" w:hAnsi="Times New Roman"/>
          <w:color w:val="000000"/>
          <w:sz w:val="24"/>
          <w:szCs w:val="24"/>
          <w:lang w:eastAsia="ru-RU"/>
        </w:rPr>
        <w:t> </w:t>
      </w:r>
      <w:r w:rsidRPr="00B5047C">
        <w:rPr>
          <w:rFonts w:ascii="Times New Roman" w:eastAsia="Times New Roman" w:hAnsi="Times New Roman"/>
          <w:color w:val="000000"/>
          <w:sz w:val="24"/>
          <w:szCs w:val="24"/>
          <w:lang w:eastAsia="ru-RU"/>
        </w:rPr>
        <w:t>% от общего контингента) охвачены программами углубленного (профильного) обучения</w:t>
      </w:r>
      <w:r>
        <w:rPr>
          <w:rFonts w:ascii="Times New Roman" w:eastAsia="Times New Roman" w:hAnsi="Times New Roman"/>
          <w:sz w:val="24"/>
          <w:szCs w:val="24"/>
          <w:lang w:eastAsia="ru-RU"/>
        </w:rPr>
        <w:t>.</w:t>
      </w:r>
      <w:proofErr w:type="gramEnd"/>
    </w:p>
    <w:p w:rsidR="00B5047C" w:rsidRDefault="00B5047C" w:rsidP="007060BF">
      <w:pPr>
        <w:spacing w:after="0" w:line="240" w:lineRule="auto"/>
        <w:ind w:firstLine="709"/>
        <w:jc w:val="both"/>
        <w:rPr>
          <w:rFonts w:ascii="Times New Roman" w:eastAsia="Times New Roman" w:hAnsi="Times New Roman"/>
          <w:sz w:val="24"/>
          <w:szCs w:val="24"/>
          <w:lang w:eastAsia="ru-RU"/>
        </w:rPr>
      </w:pPr>
      <w:r w:rsidRPr="00B5047C">
        <w:rPr>
          <w:rFonts w:ascii="Times New Roman" w:eastAsia="Times New Roman" w:hAnsi="Times New Roman"/>
          <w:sz w:val="24"/>
          <w:szCs w:val="24"/>
          <w:lang w:eastAsia="ru-RU"/>
        </w:rPr>
        <w:t xml:space="preserve">В 2025 году в рамках выполнения поставленной перед системой образования федеральной задачи </w:t>
      </w:r>
      <w:r w:rsidRPr="00B5047C">
        <w:rPr>
          <w:rFonts w:ascii="Times New Roman" w:eastAsia="Times New Roman" w:hAnsi="Times New Roman"/>
          <w:bCs/>
          <w:sz w:val="24"/>
          <w:szCs w:val="24"/>
          <w:lang w:eastAsia="ru-RU"/>
        </w:rPr>
        <w:t xml:space="preserve">повышения качества математического и </w:t>
      </w:r>
      <w:proofErr w:type="gramStart"/>
      <w:r w:rsidRPr="00B5047C">
        <w:rPr>
          <w:rFonts w:ascii="Times New Roman" w:eastAsia="Times New Roman" w:hAnsi="Times New Roman"/>
          <w:bCs/>
          <w:sz w:val="24"/>
          <w:szCs w:val="24"/>
          <w:lang w:eastAsia="ru-RU"/>
        </w:rPr>
        <w:t>естественно-научного</w:t>
      </w:r>
      <w:proofErr w:type="gramEnd"/>
      <w:r w:rsidRPr="00B5047C">
        <w:rPr>
          <w:rFonts w:ascii="Times New Roman" w:eastAsia="Times New Roman" w:hAnsi="Times New Roman"/>
          <w:bCs/>
          <w:sz w:val="24"/>
          <w:szCs w:val="24"/>
          <w:lang w:eastAsia="ru-RU"/>
        </w:rPr>
        <w:t xml:space="preserve"> образования при участии АО «АЭХК» открыт инженерный 8 </w:t>
      </w:r>
      <w:r w:rsidRPr="00B5047C">
        <w:rPr>
          <w:rFonts w:ascii="Times New Roman" w:eastAsia="Times New Roman" w:hAnsi="Times New Roman"/>
          <w:sz w:val="24"/>
          <w:szCs w:val="24"/>
          <w:lang w:eastAsia="ru-RU"/>
        </w:rPr>
        <w:t xml:space="preserve">класс в МБОУ «СОШ № 39» имени Героя РФ генерала армии Зиничева Е.Н. </w:t>
      </w:r>
    </w:p>
    <w:p w:rsidR="00EE2F75" w:rsidRDefault="00EE2F75" w:rsidP="007060BF">
      <w:pPr>
        <w:spacing w:after="0" w:line="240" w:lineRule="auto"/>
        <w:ind w:firstLine="709"/>
        <w:jc w:val="both"/>
        <w:rPr>
          <w:rFonts w:ascii="Times New Roman" w:eastAsia="Times New Roman" w:hAnsi="Times New Roman"/>
          <w:sz w:val="24"/>
          <w:szCs w:val="24"/>
          <w:lang w:eastAsia="ru-RU"/>
        </w:rPr>
      </w:pPr>
      <w:r w:rsidRPr="00EE2F75">
        <w:rPr>
          <w:rFonts w:ascii="Times New Roman" w:eastAsia="Times New Roman" w:hAnsi="Times New Roman"/>
          <w:sz w:val="24"/>
          <w:szCs w:val="24"/>
          <w:lang w:eastAsia="ru-RU"/>
        </w:rPr>
        <w:t>В 2025 году снизилась доля школьников муниципальных общеобразовательных учреждений, обучающихся во вторую смену. По состоянию на 20.09.2025 доля школьников, обучающихся во 2 смену</w:t>
      </w:r>
      <w:r w:rsidR="0000250B">
        <w:rPr>
          <w:rFonts w:ascii="Times New Roman" w:eastAsia="Times New Roman" w:hAnsi="Times New Roman"/>
          <w:sz w:val="24"/>
          <w:szCs w:val="24"/>
          <w:lang w:eastAsia="ru-RU"/>
        </w:rPr>
        <w:t>,</w:t>
      </w:r>
      <w:r w:rsidRPr="00EE2F75">
        <w:rPr>
          <w:rFonts w:ascii="Times New Roman" w:eastAsia="Times New Roman" w:hAnsi="Times New Roman"/>
          <w:sz w:val="24"/>
          <w:szCs w:val="24"/>
          <w:lang w:eastAsia="ru-RU"/>
        </w:rPr>
        <w:t xml:space="preserve"> составила 10,6</w:t>
      </w:r>
      <w:r>
        <w:rPr>
          <w:rFonts w:ascii="Times New Roman" w:eastAsia="Times New Roman" w:hAnsi="Times New Roman"/>
          <w:sz w:val="24"/>
          <w:szCs w:val="24"/>
          <w:lang w:eastAsia="ru-RU"/>
        </w:rPr>
        <w:t> </w:t>
      </w:r>
      <w:r w:rsidRPr="00EE2F75">
        <w:rPr>
          <w:rFonts w:ascii="Times New Roman" w:eastAsia="Times New Roman" w:hAnsi="Times New Roman"/>
          <w:sz w:val="24"/>
          <w:szCs w:val="24"/>
          <w:lang w:eastAsia="ru-RU"/>
        </w:rPr>
        <w:t>% (3 105 школьников из 29</w:t>
      </w:r>
      <w:r>
        <w:rPr>
          <w:rFonts w:ascii="Times New Roman" w:eastAsia="Times New Roman" w:hAnsi="Times New Roman"/>
          <w:sz w:val="24"/>
          <w:szCs w:val="24"/>
          <w:lang w:eastAsia="ru-RU"/>
        </w:rPr>
        <w:t> </w:t>
      </w:r>
      <w:r w:rsidRPr="00EE2F75">
        <w:rPr>
          <w:rFonts w:ascii="Times New Roman" w:eastAsia="Times New Roman" w:hAnsi="Times New Roman"/>
          <w:sz w:val="24"/>
          <w:szCs w:val="24"/>
          <w:lang w:eastAsia="ru-RU"/>
        </w:rPr>
        <w:t>162 обучающихся дневных общеобразовательных учреждений), что на 2,5</w:t>
      </w:r>
      <w:r w:rsidR="001D42DE">
        <w:rPr>
          <w:rFonts w:ascii="Times New Roman" w:eastAsia="Times New Roman" w:hAnsi="Times New Roman"/>
          <w:sz w:val="24"/>
          <w:szCs w:val="24"/>
          <w:lang w:eastAsia="ru-RU"/>
        </w:rPr>
        <w:t> </w:t>
      </w:r>
      <w:r w:rsidRPr="00EE2F75">
        <w:rPr>
          <w:rFonts w:ascii="Times New Roman" w:eastAsia="Times New Roman" w:hAnsi="Times New Roman"/>
          <w:sz w:val="24"/>
          <w:szCs w:val="24"/>
          <w:lang w:eastAsia="ru-RU"/>
        </w:rPr>
        <w:t xml:space="preserve">% меньше, чем в 2024 году. Этому способствовало  введение в эксплуатацию с 13.01.2025 по </w:t>
      </w:r>
      <w:proofErr w:type="gramStart"/>
      <w:r w:rsidRPr="00EE2F75">
        <w:rPr>
          <w:rFonts w:ascii="Times New Roman" w:eastAsia="Times New Roman" w:hAnsi="Times New Roman"/>
          <w:sz w:val="24"/>
          <w:szCs w:val="24"/>
          <w:lang w:eastAsia="ru-RU"/>
        </w:rPr>
        <w:t>окончании</w:t>
      </w:r>
      <w:proofErr w:type="gramEnd"/>
      <w:r w:rsidRPr="00EE2F75">
        <w:rPr>
          <w:rFonts w:ascii="Times New Roman" w:eastAsia="Times New Roman" w:hAnsi="Times New Roman"/>
          <w:sz w:val="24"/>
          <w:szCs w:val="24"/>
          <w:lang w:eastAsia="ru-RU"/>
        </w:rPr>
        <w:t xml:space="preserve"> капитального ремонта здания МБОУ «СОШ № 10 с углубленным изучением отдельных предметов», расположенного в 58 квартале (бывшее здание ПУ-8). В 2025/2026 учебном году в 16 из 36 дневных муниципальных общеобразовательных учреждениях организован учебный проце</w:t>
      </w:r>
      <w:proofErr w:type="gramStart"/>
      <w:r w:rsidRPr="00EE2F75">
        <w:rPr>
          <w:rFonts w:ascii="Times New Roman" w:eastAsia="Times New Roman" w:hAnsi="Times New Roman"/>
          <w:sz w:val="24"/>
          <w:szCs w:val="24"/>
          <w:lang w:eastAsia="ru-RU"/>
        </w:rPr>
        <w:t>сс в дв</w:t>
      </w:r>
      <w:proofErr w:type="gramEnd"/>
      <w:r w:rsidRPr="00EE2F75">
        <w:rPr>
          <w:rFonts w:ascii="Times New Roman" w:eastAsia="Times New Roman" w:hAnsi="Times New Roman"/>
          <w:sz w:val="24"/>
          <w:szCs w:val="24"/>
          <w:lang w:eastAsia="ru-RU"/>
        </w:rPr>
        <w:t>е смены. В одну смену обучаются школьники 20</w:t>
      </w:r>
      <w:r w:rsidR="00BA0E55">
        <w:rPr>
          <w:rFonts w:ascii="Times New Roman" w:eastAsia="Times New Roman" w:hAnsi="Times New Roman"/>
          <w:sz w:val="24"/>
          <w:szCs w:val="24"/>
          <w:lang w:eastAsia="ru-RU"/>
        </w:rPr>
        <w:t> </w:t>
      </w:r>
      <w:r w:rsidRPr="00EE2F75">
        <w:rPr>
          <w:rFonts w:ascii="Times New Roman" w:eastAsia="Times New Roman" w:hAnsi="Times New Roman"/>
          <w:sz w:val="24"/>
          <w:szCs w:val="24"/>
          <w:lang w:eastAsia="ru-RU"/>
        </w:rPr>
        <w:t>общеобразовательных учреждений.</w:t>
      </w:r>
    </w:p>
    <w:p w:rsidR="009236EC" w:rsidRPr="002E16E0" w:rsidRDefault="009236EC" w:rsidP="007060BF">
      <w:pPr>
        <w:spacing w:after="0" w:line="240" w:lineRule="auto"/>
        <w:ind w:firstLine="709"/>
        <w:jc w:val="both"/>
        <w:rPr>
          <w:rFonts w:ascii="Times New Roman" w:eastAsia="Times New Roman" w:hAnsi="Times New Roman"/>
          <w:sz w:val="24"/>
          <w:szCs w:val="24"/>
        </w:rPr>
      </w:pPr>
      <w:r w:rsidRPr="002E16E0">
        <w:rPr>
          <w:rFonts w:ascii="Times New Roman" w:eastAsia="Times New Roman" w:hAnsi="Times New Roman"/>
          <w:sz w:val="24"/>
          <w:szCs w:val="24"/>
        </w:rPr>
        <w:t>Основные достижения в сфере общего образования:</w:t>
      </w:r>
    </w:p>
    <w:p w:rsidR="009236EC" w:rsidRPr="002E16E0" w:rsidRDefault="006C16B8" w:rsidP="006B4F81">
      <w:pPr>
        <w:numPr>
          <w:ilvl w:val="0"/>
          <w:numId w:val="21"/>
        </w:numPr>
        <w:spacing w:after="0" w:line="240" w:lineRule="auto"/>
        <w:ind w:left="709" w:right="140" w:hanging="709"/>
        <w:jc w:val="both"/>
        <w:rPr>
          <w:rFonts w:ascii="Times New Roman" w:hAnsi="Times New Roman"/>
          <w:sz w:val="24"/>
          <w:szCs w:val="24"/>
        </w:rPr>
      </w:pPr>
      <w:r w:rsidRPr="002E16E0">
        <w:rPr>
          <w:rFonts w:ascii="Times New Roman" w:hAnsi="Times New Roman"/>
          <w:sz w:val="24"/>
          <w:szCs w:val="24"/>
        </w:rPr>
        <w:t>в</w:t>
      </w:r>
      <w:r w:rsidR="009236EC" w:rsidRPr="002E16E0">
        <w:rPr>
          <w:rFonts w:ascii="Times New Roman" w:hAnsi="Times New Roman"/>
          <w:sz w:val="24"/>
          <w:szCs w:val="24"/>
        </w:rPr>
        <w:t xml:space="preserve"> </w:t>
      </w:r>
      <w:r w:rsidR="00B5047C">
        <w:rPr>
          <w:rFonts w:ascii="Times New Roman" w:hAnsi="Times New Roman"/>
          <w:sz w:val="24"/>
          <w:szCs w:val="24"/>
        </w:rPr>
        <w:t>2025</w:t>
      </w:r>
      <w:r w:rsidR="009236EC" w:rsidRPr="002E16E0">
        <w:rPr>
          <w:rFonts w:ascii="Times New Roman" w:hAnsi="Times New Roman"/>
          <w:sz w:val="24"/>
          <w:szCs w:val="24"/>
        </w:rPr>
        <w:t xml:space="preserve"> году </w:t>
      </w:r>
      <w:r w:rsidR="00951A52" w:rsidRPr="002E16E0">
        <w:rPr>
          <w:rFonts w:ascii="Times New Roman" w:hAnsi="Times New Roman"/>
          <w:sz w:val="24"/>
          <w:szCs w:val="24"/>
        </w:rPr>
        <w:t>получили</w:t>
      </w:r>
      <w:r w:rsidR="009236EC" w:rsidRPr="002E16E0">
        <w:rPr>
          <w:rFonts w:ascii="Times New Roman" w:hAnsi="Times New Roman"/>
          <w:sz w:val="24"/>
          <w:szCs w:val="24"/>
        </w:rPr>
        <w:t xml:space="preserve"> по 100 баллов на ЕГЭ </w:t>
      </w:r>
      <w:r w:rsidR="00B5047C">
        <w:rPr>
          <w:rFonts w:ascii="Times New Roman" w:hAnsi="Times New Roman"/>
          <w:sz w:val="24"/>
          <w:szCs w:val="24"/>
        </w:rPr>
        <w:t>5</w:t>
      </w:r>
      <w:r w:rsidR="009236EC" w:rsidRPr="002E16E0">
        <w:rPr>
          <w:rFonts w:ascii="Times New Roman" w:hAnsi="Times New Roman"/>
          <w:sz w:val="24"/>
          <w:szCs w:val="24"/>
        </w:rPr>
        <w:t xml:space="preserve"> обучающихся муниципальных общеобразовательных учреждений</w:t>
      </w:r>
      <w:r w:rsidR="002726B8" w:rsidRPr="002E16E0">
        <w:rPr>
          <w:rFonts w:ascii="Times New Roman" w:hAnsi="Times New Roman"/>
          <w:sz w:val="24"/>
          <w:szCs w:val="24"/>
        </w:rPr>
        <w:t>;</w:t>
      </w:r>
    </w:p>
    <w:p w:rsidR="009236EC" w:rsidRPr="002E16E0" w:rsidRDefault="00EE2F75" w:rsidP="006B4F81">
      <w:pPr>
        <w:pStyle w:val="a8"/>
        <w:numPr>
          <w:ilvl w:val="0"/>
          <w:numId w:val="21"/>
        </w:numPr>
        <w:spacing w:after="0" w:line="240" w:lineRule="auto"/>
        <w:ind w:left="709" w:right="-1" w:hanging="709"/>
        <w:jc w:val="both"/>
        <w:rPr>
          <w:rFonts w:ascii="Times New Roman" w:hAnsi="Times New Roman"/>
          <w:sz w:val="24"/>
          <w:szCs w:val="24"/>
        </w:rPr>
      </w:pPr>
      <w:r w:rsidRPr="00EE2F75">
        <w:rPr>
          <w:rFonts w:ascii="Times New Roman" w:hAnsi="Times New Roman"/>
          <w:sz w:val="24"/>
          <w:szCs w:val="24"/>
        </w:rPr>
        <w:t>140 выпускников уровня среднего общего образования (в т.ч. 1 выпускница ЧОУ «Православная гимназия во имя Святой Троицы»)</w:t>
      </w:r>
      <w:r>
        <w:rPr>
          <w:rFonts w:ascii="Times New Roman" w:hAnsi="Times New Roman"/>
          <w:sz w:val="24"/>
          <w:szCs w:val="24"/>
        </w:rPr>
        <w:t xml:space="preserve"> стали медалистами в 2025 году</w:t>
      </w:r>
      <w:r w:rsidRPr="00EE2F75">
        <w:rPr>
          <w:rFonts w:ascii="Times New Roman" w:hAnsi="Times New Roman"/>
          <w:sz w:val="24"/>
          <w:szCs w:val="24"/>
        </w:rPr>
        <w:t>. 75 выпускников получили федеральную медаль «За особые успехи в учении» I степени (золотая медаль), 64 выпускника – федеральную медаль «За особые успехи в учении» II степени (серебряная медаль). Региональным почетным знаком «Золотая медаль «За высокие достижения в обучении» удостоены 49 выпускников</w:t>
      </w:r>
      <w:r w:rsidR="001D42DE">
        <w:rPr>
          <w:rFonts w:ascii="Times New Roman" w:hAnsi="Times New Roman"/>
          <w:sz w:val="24"/>
          <w:szCs w:val="24"/>
        </w:rPr>
        <w:t>;</w:t>
      </w:r>
    </w:p>
    <w:p w:rsidR="009236EC" w:rsidRPr="002E16E0" w:rsidRDefault="009236EC" w:rsidP="006B4F81">
      <w:pPr>
        <w:numPr>
          <w:ilvl w:val="0"/>
          <w:numId w:val="21"/>
        </w:numPr>
        <w:spacing w:after="0" w:line="240" w:lineRule="auto"/>
        <w:ind w:left="709" w:right="140" w:hanging="709"/>
        <w:jc w:val="both"/>
        <w:rPr>
          <w:rFonts w:ascii="Times New Roman" w:hAnsi="Times New Roman"/>
          <w:sz w:val="24"/>
          <w:szCs w:val="24"/>
        </w:rPr>
      </w:pPr>
      <w:r w:rsidRPr="002E16E0">
        <w:rPr>
          <w:rFonts w:ascii="Times New Roman" w:hAnsi="Times New Roman"/>
          <w:sz w:val="24"/>
          <w:szCs w:val="24"/>
        </w:rPr>
        <w:t xml:space="preserve">в </w:t>
      </w:r>
      <w:r w:rsidR="00EF7E3B" w:rsidRPr="002E16E0">
        <w:rPr>
          <w:rFonts w:ascii="Times New Roman" w:hAnsi="Times New Roman"/>
          <w:sz w:val="24"/>
          <w:szCs w:val="24"/>
        </w:rPr>
        <w:t>региональном</w:t>
      </w:r>
      <w:r w:rsidRPr="002E16E0">
        <w:rPr>
          <w:rFonts w:ascii="Times New Roman" w:hAnsi="Times New Roman"/>
          <w:sz w:val="24"/>
          <w:szCs w:val="24"/>
        </w:rPr>
        <w:t xml:space="preserve"> этапе Всероссийской олимпиады школьников </w:t>
      </w:r>
      <w:r w:rsidR="006C16B8" w:rsidRPr="002E16E0">
        <w:rPr>
          <w:rFonts w:ascii="Times New Roman" w:hAnsi="Times New Roman"/>
          <w:sz w:val="24"/>
          <w:szCs w:val="24"/>
        </w:rPr>
        <w:t>в 202</w:t>
      </w:r>
      <w:r w:rsidR="00351820">
        <w:rPr>
          <w:rFonts w:ascii="Times New Roman" w:hAnsi="Times New Roman"/>
          <w:sz w:val="24"/>
          <w:szCs w:val="24"/>
        </w:rPr>
        <w:t>5</w:t>
      </w:r>
      <w:r w:rsidR="006C16B8" w:rsidRPr="002E16E0">
        <w:rPr>
          <w:rFonts w:ascii="Times New Roman" w:hAnsi="Times New Roman"/>
          <w:sz w:val="24"/>
          <w:szCs w:val="24"/>
        </w:rPr>
        <w:t xml:space="preserve"> году </w:t>
      </w:r>
      <w:r w:rsidRPr="002E16E0">
        <w:rPr>
          <w:rFonts w:ascii="Times New Roman" w:hAnsi="Times New Roman"/>
          <w:sz w:val="24"/>
          <w:szCs w:val="24"/>
        </w:rPr>
        <w:t>приняли участие 2</w:t>
      </w:r>
      <w:r w:rsidR="00B5047C">
        <w:rPr>
          <w:rFonts w:ascii="Times New Roman" w:hAnsi="Times New Roman"/>
          <w:sz w:val="24"/>
          <w:szCs w:val="24"/>
        </w:rPr>
        <w:t>20</w:t>
      </w:r>
      <w:r w:rsidRPr="002E16E0">
        <w:rPr>
          <w:rFonts w:ascii="Times New Roman" w:hAnsi="Times New Roman"/>
          <w:sz w:val="24"/>
          <w:szCs w:val="24"/>
        </w:rPr>
        <w:t xml:space="preserve"> ученик</w:t>
      </w:r>
      <w:r w:rsidR="008D00E3" w:rsidRPr="002E16E0">
        <w:rPr>
          <w:rFonts w:ascii="Times New Roman" w:hAnsi="Times New Roman"/>
          <w:sz w:val="24"/>
          <w:szCs w:val="24"/>
        </w:rPr>
        <w:t>ов</w:t>
      </w:r>
      <w:r w:rsidRPr="002E16E0">
        <w:rPr>
          <w:rFonts w:ascii="Times New Roman" w:hAnsi="Times New Roman"/>
          <w:sz w:val="24"/>
          <w:szCs w:val="24"/>
        </w:rPr>
        <w:t xml:space="preserve">, из них победителей – </w:t>
      </w:r>
      <w:r w:rsidR="00B5047C">
        <w:rPr>
          <w:rFonts w:ascii="Times New Roman" w:hAnsi="Times New Roman"/>
          <w:sz w:val="24"/>
          <w:szCs w:val="24"/>
        </w:rPr>
        <w:t>9</w:t>
      </w:r>
      <w:r w:rsidRPr="002E16E0">
        <w:rPr>
          <w:rFonts w:ascii="Times New Roman" w:hAnsi="Times New Roman"/>
          <w:sz w:val="24"/>
          <w:szCs w:val="24"/>
        </w:rPr>
        <w:t xml:space="preserve">, призеров – </w:t>
      </w:r>
      <w:r w:rsidR="00B5047C">
        <w:rPr>
          <w:rFonts w:ascii="Times New Roman" w:hAnsi="Times New Roman"/>
          <w:sz w:val="24"/>
          <w:szCs w:val="24"/>
        </w:rPr>
        <w:t>82</w:t>
      </w:r>
      <w:r w:rsidRPr="002E16E0">
        <w:rPr>
          <w:rFonts w:ascii="Times New Roman" w:hAnsi="Times New Roman"/>
          <w:sz w:val="24"/>
          <w:szCs w:val="24"/>
        </w:rPr>
        <w:t xml:space="preserve">. На заключительный этап Всероссийской олимпиады школьников прошли </w:t>
      </w:r>
      <w:r w:rsidR="00B5047C">
        <w:rPr>
          <w:rFonts w:ascii="Times New Roman" w:hAnsi="Times New Roman"/>
          <w:sz w:val="24"/>
          <w:szCs w:val="24"/>
        </w:rPr>
        <w:t>2</w:t>
      </w:r>
      <w:r w:rsidRPr="002E16E0">
        <w:rPr>
          <w:rFonts w:ascii="Times New Roman" w:hAnsi="Times New Roman"/>
          <w:sz w:val="24"/>
          <w:szCs w:val="24"/>
        </w:rPr>
        <w:t> ангарских школьник</w:t>
      </w:r>
      <w:r w:rsidR="00EE2F75">
        <w:rPr>
          <w:rFonts w:ascii="Times New Roman" w:hAnsi="Times New Roman"/>
          <w:sz w:val="24"/>
          <w:szCs w:val="24"/>
        </w:rPr>
        <w:t>а</w:t>
      </w:r>
      <w:r w:rsidR="002726B8" w:rsidRPr="002E16E0">
        <w:rPr>
          <w:rFonts w:ascii="Times New Roman" w:hAnsi="Times New Roman"/>
          <w:sz w:val="24"/>
          <w:szCs w:val="24"/>
        </w:rPr>
        <w:t>;</w:t>
      </w:r>
    </w:p>
    <w:p w:rsidR="008D00E3" w:rsidRPr="002E16E0" w:rsidRDefault="00B5047C" w:rsidP="006B4F81">
      <w:pPr>
        <w:pStyle w:val="a8"/>
        <w:numPr>
          <w:ilvl w:val="0"/>
          <w:numId w:val="21"/>
        </w:numPr>
        <w:tabs>
          <w:tab w:val="left" w:pos="-377"/>
        </w:tabs>
        <w:spacing w:line="240" w:lineRule="auto"/>
        <w:ind w:hanging="720"/>
        <w:jc w:val="both"/>
        <w:rPr>
          <w:rFonts w:ascii="Times New Roman" w:hAnsi="Times New Roman"/>
          <w:sz w:val="24"/>
        </w:rPr>
      </w:pPr>
      <w:r w:rsidRPr="00B5047C">
        <w:rPr>
          <w:rFonts w:ascii="Times New Roman" w:hAnsi="Times New Roman"/>
          <w:sz w:val="24"/>
        </w:rPr>
        <w:t>10 старшеклассников Ангарского округа вышли в полуфинал Всероссийского конкурса «Большая перемена»</w:t>
      </w:r>
      <w:r w:rsidR="005968EF">
        <w:rPr>
          <w:rFonts w:ascii="Times New Roman" w:hAnsi="Times New Roman"/>
          <w:sz w:val="24"/>
        </w:rPr>
        <w:t>;</w:t>
      </w:r>
    </w:p>
    <w:p w:rsidR="008D00E3" w:rsidRPr="002E16E0" w:rsidRDefault="00B5047C" w:rsidP="006B4F81">
      <w:pPr>
        <w:pStyle w:val="a8"/>
        <w:numPr>
          <w:ilvl w:val="0"/>
          <w:numId w:val="21"/>
        </w:numPr>
        <w:spacing w:line="240" w:lineRule="auto"/>
        <w:ind w:hanging="720"/>
        <w:jc w:val="both"/>
        <w:rPr>
          <w:rFonts w:ascii="Times New Roman" w:hAnsi="Times New Roman"/>
          <w:sz w:val="24"/>
        </w:rPr>
      </w:pPr>
      <w:r>
        <w:rPr>
          <w:rFonts w:ascii="Times New Roman" w:hAnsi="Times New Roman"/>
          <w:sz w:val="24"/>
        </w:rPr>
        <w:t>к</w:t>
      </w:r>
      <w:r w:rsidRPr="00B5047C">
        <w:rPr>
          <w:rFonts w:ascii="Times New Roman" w:hAnsi="Times New Roman"/>
          <w:sz w:val="24"/>
        </w:rPr>
        <w:t>оманда психолого-педагогических классов МБОУ «СОШ 24» стала победителем регионального конкурса ГАУ ДПО ИРО «Психолого-педагогические классы ПРОФИ»</w:t>
      </w:r>
      <w:r w:rsidR="005968EF">
        <w:rPr>
          <w:rFonts w:ascii="Times New Roman" w:hAnsi="Times New Roman"/>
          <w:sz w:val="24"/>
        </w:rPr>
        <w:t>;</w:t>
      </w:r>
    </w:p>
    <w:p w:rsidR="008F35F6" w:rsidRPr="00391E84" w:rsidRDefault="00B5047C" w:rsidP="006B4F81">
      <w:pPr>
        <w:pStyle w:val="a8"/>
        <w:numPr>
          <w:ilvl w:val="0"/>
          <w:numId w:val="21"/>
        </w:numPr>
        <w:spacing w:line="240" w:lineRule="auto"/>
        <w:ind w:hanging="720"/>
        <w:jc w:val="both"/>
        <w:rPr>
          <w:rFonts w:ascii="Times New Roman" w:hAnsi="Times New Roman"/>
          <w:sz w:val="28"/>
        </w:rPr>
      </w:pPr>
      <w:r w:rsidRPr="00B5047C">
        <w:rPr>
          <w:rFonts w:ascii="Times New Roman" w:hAnsi="Times New Roman"/>
          <w:sz w:val="24"/>
        </w:rPr>
        <w:t>Ангарские школьники результативно участвуют в региональном этапе чемпионата по профессиональному мастерству «Профессионалы» и «Абилимпикс». Победителями и призерами по различным компетенциям стали</w:t>
      </w:r>
      <w:r>
        <w:rPr>
          <w:rFonts w:ascii="Times New Roman" w:hAnsi="Times New Roman"/>
          <w:sz w:val="24"/>
        </w:rPr>
        <w:t xml:space="preserve"> 10 </w:t>
      </w:r>
      <w:proofErr w:type="gramStart"/>
      <w:r>
        <w:rPr>
          <w:rFonts w:ascii="Times New Roman" w:hAnsi="Times New Roman"/>
          <w:sz w:val="24"/>
        </w:rPr>
        <w:t>обучающихся</w:t>
      </w:r>
      <w:proofErr w:type="gramEnd"/>
      <w:r w:rsidR="008F35F6" w:rsidRPr="002E16E0">
        <w:rPr>
          <w:rFonts w:ascii="Times New Roman" w:hAnsi="Times New Roman"/>
          <w:sz w:val="24"/>
        </w:rPr>
        <w:t>.</w:t>
      </w:r>
    </w:p>
    <w:p w:rsidR="009236EC" w:rsidRPr="002E16E0" w:rsidRDefault="009236EC" w:rsidP="00090432">
      <w:pPr>
        <w:pStyle w:val="a8"/>
        <w:spacing w:after="0" w:line="240" w:lineRule="auto"/>
        <w:ind w:left="709"/>
        <w:jc w:val="both"/>
        <w:rPr>
          <w:rFonts w:ascii="Times New Roman" w:hAnsi="Times New Roman"/>
          <w:sz w:val="24"/>
          <w:u w:val="single"/>
          <w:lang w:eastAsia="ru-RU"/>
        </w:rPr>
      </w:pPr>
      <w:r w:rsidRPr="002E16E0">
        <w:rPr>
          <w:rFonts w:ascii="Times New Roman" w:hAnsi="Times New Roman"/>
          <w:sz w:val="24"/>
          <w:u w:val="single"/>
          <w:lang w:eastAsia="ru-RU"/>
        </w:rPr>
        <w:t>Дополнительное образование</w:t>
      </w:r>
    </w:p>
    <w:p w:rsidR="009236EC" w:rsidRPr="002E16E0" w:rsidRDefault="009236EC" w:rsidP="00000776">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roofErr w:type="gramStart"/>
      <w:r w:rsidRPr="002E16E0">
        <w:rPr>
          <w:rFonts w:ascii="Times New Roman" w:eastAsia="Times New Roman" w:hAnsi="Times New Roman"/>
          <w:sz w:val="24"/>
          <w:szCs w:val="24"/>
          <w:lang w:eastAsia="ru-RU"/>
        </w:rPr>
        <w:t>В 202</w:t>
      </w:r>
      <w:r w:rsidR="00B5047C">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программы дополнительного образования детей, спортивной подготовки предоставлялись 1</w:t>
      </w:r>
      <w:r w:rsidR="004B0E8C" w:rsidRPr="002E16E0">
        <w:rPr>
          <w:rFonts w:ascii="Times New Roman" w:eastAsia="Times New Roman" w:hAnsi="Times New Roman"/>
          <w:sz w:val="24"/>
          <w:szCs w:val="24"/>
          <w:lang w:eastAsia="ru-RU"/>
        </w:rPr>
        <w:t>7</w:t>
      </w:r>
      <w:r w:rsidRPr="002E16E0">
        <w:rPr>
          <w:rFonts w:ascii="Times New Roman" w:eastAsia="Times New Roman" w:hAnsi="Times New Roman"/>
          <w:sz w:val="24"/>
          <w:szCs w:val="24"/>
          <w:lang w:eastAsia="ru-RU"/>
        </w:rPr>
        <w:t xml:space="preserve"> муниципальными учреждениями (5 учреждений дополнительного образования, подведомственные Управлению образования, </w:t>
      </w:r>
      <w:r w:rsidR="00D9075A" w:rsidRPr="002E16E0">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учреждений дополнительного образования Управления по культуре и молодежной </w:t>
      </w:r>
      <w:r w:rsidRPr="002E16E0">
        <w:rPr>
          <w:rFonts w:ascii="Times New Roman" w:eastAsia="Times New Roman" w:hAnsi="Times New Roman"/>
          <w:sz w:val="24"/>
          <w:szCs w:val="24"/>
          <w:lang w:eastAsia="ru-RU"/>
        </w:rPr>
        <w:lastRenderedPageBreak/>
        <w:t>политике, 7 учреждений спорта, подведомственные Управлению по физической культуре и спорту).</w:t>
      </w:r>
      <w:proofErr w:type="gramEnd"/>
      <w:r w:rsidRPr="002E16E0">
        <w:rPr>
          <w:rFonts w:ascii="Times New Roman" w:eastAsia="Times New Roman" w:hAnsi="Times New Roman"/>
          <w:sz w:val="24"/>
          <w:szCs w:val="24"/>
          <w:lang w:eastAsia="ru-RU"/>
        </w:rPr>
        <w:t xml:space="preserve"> </w:t>
      </w:r>
      <w:r w:rsidR="00E83417" w:rsidRPr="002E16E0">
        <w:rPr>
          <w:rFonts w:ascii="Times New Roman" w:eastAsia="Times New Roman" w:hAnsi="Times New Roman"/>
          <w:sz w:val="24"/>
          <w:szCs w:val="24"/>
          <w:lang w:eastAsia="ru-RU"/>
        </w:rPr>
        <w:t>Кроме того, дополнительные образовательные программы реализуются в дошкольных общеобразовательных учреждениях АГО.</w:t>
      </w:r>
    </w:p>
    <w:p w:rsidR="009236EC" w:rsidRPr="002E16E0" w:rsidRDefault="009236EC" w:rsidP="00000776">
      <w:pPr>
        <w:spacing w:after="0" w:line="240" w:lineRule="auto"/>
        <w:ind w:firstLine="709"/>
        <w:jc w:val="both"/>
        <w:rPr>
          <w:rFonts w:ascii="Times New Roman" w:hAnsi="Times New Roman"/>
          <w:sz w:val="24"/>
          <w:szCs w:val="24"/>
        </w:rPr>
      </w:pPr>
      <w:r w:rsidRPr="002E16E0">
        <w:rPr>
          <w:rFonts w:ascii="Times New Roman" w:hAnsi="Times New Roman"/>
          <w:sz w:val="24"/>
          <w:szCs w:val="24"/>
        </w:rPr>
        <w:t>В 202</w:t>
      </w:r>
      <w:r w:rsidR="00B5047C">
        <w:rPr>
          <w:rFonts w:ascii="Times New Roman" w:hAnsi="Times New Roman"/>
          <w:sz w:val="24"/>
          <w:szCs w:val="24"/>
        </w:rPr>
        <w:t>5</w:t>
      </w:r>
      <w:r w:rsidRPr="002E16E0">
        <w:rPr>
          <w:rFonts w:ascii="Times New Roman" w:hAnsi="Times New Roman"/>
          <w:sz w:val="24"/>
          <w:szCs w:val="24"/>
        </w:rPr>
        <w:t xml:space="preserve"> году количество детей в возрасте </w:t>
      </w:r>
      <w:r w:rsidR="007C1BD9">
        <w:rPr>
          <w:rFonts w:ascii="Times New Roman" w:hAnsi="Times New Roman"/>
          <w:sz w:val="24"/>
          <w:szCs w:val="24"/>
        </w:rPr>
        <w:t xml:space="preserve">от </w:t>
      </w:r>
      <w:r w:rsidRPr="002E16E0">
        <w:rPr>
          <w:rFonts w:ascii="Times New Roman" w:hAnsi="Times New Roman"/>
          <w:sz w:val="24"/>
          <w:szCs w:val="24"/>
        </w:rPr>
        <w:t>5</w:t>
      </w:r>
      <w:r w:rsidR="007C1BD9">
        <w:rPr>
          <w:rFonts w:ascii="Times New Roman" w:hAnsi="Times New Roman"/>
          <w:sz w:val="24"/>
          <w:szCs w:val="24"/>
        </w:rPr>
        <w:t xml:space="preserve"> до </w:t>
      </w:r>
      <w:r w:rsidRPr="002E16E0">
        <w:rPr>
          <w:rFonts w:ascii="Times New Roman" w:hAnsi="Times New Roman"/>
          <w:sz w:val="24"/>
          <w:szCs w:val="24"/>
        </w:rPr>
        <w:t>18 лет, получивших услуги по дополнительному образованию в муниципальн</w:t>
      </w:r>
      <w:r w:rsidR="00EE2F75">
        <w:rPr>
          <w:rFonts w:ascii="Times New Roman" w:hAnsi="Times New Roman"/>
          <w:sz w:val="24"/>
          <w:szCs w:val="24"/>
        </w:rPr>
        <w:t>ых образовательных учреждениях</w:t>
      </w:r>
      <w:r w:rsidRPr="002E16E0">
        <w:rPr>
          <w:rFonts w:ascii="Times New Roman" w:hAnsi="Times New Roman"/>
          <w:sz w:val="24"/>
          <w:szCs w:val="24"/>
        </w:rPr>
        <w:t>, составл</w:t>
      </w:r>
      <w:r w:rsidR="00A51109" w:rsidRPr="002E16E0">
        <w:rPr>
          <w:rFonts w:ascii="Times New Roman" w:hAnsi="Times New Roman"/>
          <w:sz w:val="24"/>
          <w:szCs w:val="24"/>
        </w:rPr>
        <w:t>яло</w:t>
      </w:r>
      <w:r w:rsidRPr="002E16E0">
        <w:rPr>
          <w:rFonts w:ascii="Times New Roman" w:hAnsi="Times New Roman"/>
          <w:sz w:val="24"/>
          <w:szCs w:val="24"/>
        </w:rPr>
        <w:t xml:space="preserve"> </w:t>
      </w:r>
      <w:r w:rsidR="00EE2F75">
        <w:rPr>
          <w:rFonts w:ascii="Times New Roman" w:hAnsi="Times New Roman"/>
          <w:sz w:val="24"/>
          <w:szCs w:val="24"/>
        </w:rPr>
        <w:t>3</w:t>
      </w:r>
      <w:r w:rsidR="00156C6E">
        <w:rPr>
          <w:rFonts w:ascii="Times New Roman" w:hAnsi="Times New Roman"/>
          <w:sz w:val="24"/>
          <w:szCs w:val="24"/>
        </w:rPr>
        <w:t>6</w:t>
      </w:r>
      <w:r w:rsidR="00EE2F75">
        <w:rPr>
          <w:rFonts w:ascii="Times New Roman" w:hAnsi="Times New Roman"/>
          <w:sz w:val="24"/>
          <w:szCs w:val="24"/>
        </w:rPr>
        <w:t> </w:t>
      </w:r>
      <w:r w:rsidR="00156C6E">
        <w:rPr>
          <w:rFonts w:ascii="Times New Roman" w:hAnsi="Times New Roman"/>
          <w:sz w:val="24"/>
          <w:szCs w:val="24"/>
        </w:rPr>
        <w:t>732</w:t>
      </w:r>
      <w:r w:rsidRPr="002E16E0">
        <w:rPr>
          <w:rFonts w:ascii="Times New Roman" w:hAnsi="Times New Roman"/>
          <w:sz w:val="24"/>
          <w:szCs w:val="24"/>
        </w:rPr>
        <w:t xml:space="preserve"> человек</w:t>
      </w:r>
      <w:r w:rsidR="00EE2F75">
        <w:rPr>
          <w:rFonts w:ascii="Times New Roman" w:hAnsi="Times New Roman"/>
          <w:sz w:val="24"/>
          <w:szCs w:val="24"/>
        </w:rPr>
        <w:t xml:space="preserve">а </w:t>
      </w:r>
      <w:r w:rsidRPr="002E16E0">
        <w:rPr>
          <w:rFonts w:ascii="Times New Roman" w:hAnsi="Times New Roman"/>
          <w:sz w:val="24"/>
          <w:szCs w:val="24"/>
        </w:rPr>
        <w:t>(</w:t>
      </w:r>
      <w:r w:rsidR="00156C6E">
        <w:rPr>
          <w:rFonts w:ascii="Times New Roman" w:hAnsi="Times New Roman"/>
          <w:sz w:val="24"/>
          <w:szCs w:val="24"/>
        </w:rPr>
        <w:t>32</w:t>
      </w:r>
      <w:r w:rsidR="00C654DB">
        <w:rPr>
          <w:rFonts w:ascii="Times New Roman" w:hAnsi="Times New Roman"/>
          <w:sz w:val="24"/>
          <w:szCs w:val="24"/>
        </w:rPr>
        <w:t> </w:t>
      </w:r>
      <w:r w:rsidR="00156C6E">
        <w:rPr>
          <w:rFonts w:ascii="Times New Roman" w:hAnsi="Times New Roman"/>
          <w:sz w:val="24"/>
          <w:szCs w:val="24"/>
        </w:rPr>
        <w:t>124</w:t>
      </w:r>
      <w:r w:rsidRPr="002E16E0">
        <w:rPr>
          <w:rFonts w:ascii="Times New Roman" w:hAnsi="Times New Roman"/>
          <w:sz w:val="24"/>
          <w:szCs w:val="24"/>
        </w:rPr>
        <w:t xml:space="preserve"> чел. – в учреждениях дополнительного образования</w:t>
      </w:r>
      <w:r w:rsidR="000E77B6" w:rsidRPr="002E16E0">
        <w:rPr>
          <w:rFonts w:ascii="Times New Roman" w:hAnsi="Times New Roman"/>
          <w:sz w:val="24"/>
          <w:szCs w:val="24"/>
        </w:rPr>
        <w:t xml:space="preserve"> общеобразовательных учреждений и учреждений по культуре и молодежной политике</w:t>
      </w:r>
      <w:r w:rsidRPr="002E16E0">
        <w:rPr>
          <w:rFonts w:ascii="Times New Roman" w:hAnsi="Times New Roman"/>
          <w:sz w:val="24"/>
          <w:szCs w:val="24"/>
        </w:rPr>
        <w:t xml:space="preserve">, </w:t>
      </w:r>
      <w:r w:rsidR="000E77B6" w:rsidRPr="00B5047C">
        <w:rPr>
          <w:rFonts w:ascii="Times New Roman" w:hAnsi="Times New Roman"/>
          <w:sz w:val="24"/>
          <w:szCs w:val="24"/>
        </w:rPr>
        <w:t>4</w:t>
      </w:r>
      <w:r w:rsidR="00EE2F75">
        <w:rPr>
          <w:rFonts w:ascii="Times New Roman" w:hAnsi="Times New Roman"/>
          <w:sz w:val="24"/>
          <w:szCs w:val="24"/>
        </w:rPr>
        <w:t> </w:t>
      </w:r>
      <w:r w:rsidR="00784FEF">
        <w:rPr>
          <w:rFonts w:ascii="Times New Roman" w:hAnsi="Times New Roman"/>
          <w:sz w:val="24"/>
          <w:szCs w:val="24"/>
        </w:rPr>
        <w:t>608</w:t>
      </w:r>
      <w:r w:rsidRPr="002E16E0">
        <w:rPr>
          <w:rFonts w:ascii="Times New Roman" w:hAnsi="Times New Roman"/>
          <w:sz w:val="24"/>
          <w:szCs w:val="24"/>
        </w:rPr>
        <w:t xml:space="preserve"> чел. – в </w:t>
      </w:r>
      <w:r w:rsidR="000E77B6" w:rsidRPr="002E16E0">
        <w:rPr>
          <w:rFonts w:ascii="Times New Roman" w:hAnsi="Times New Roman"/>
          <w:sz w:val="24"/>
          <w:szCs w:val="24"/>
        </w:rPr>
        <w:t>учреждениях спорта).</w:t>
      </w:r>
    </w:p>
    <w:p w:rsidR="009236EC" w:rsidRPr="002E16E0" w:rsidRDefault="009236EC" w:rsidP="00000776">
      <w:pPr>
        <w:tabs>
          <w:tab w:val="left" w:pos="0"/>
        </w:tabs>
        <w:spacing w:after="0"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О</w:t>
      </w:r>
      <w:r w:rsidR="00CB1C96" w:rsidRPr="002E16E0">
        <w:rPr>
          <w:rFonts w:ascii="Times New Roman" w:hAnsi="Times New Roman"/>
          <w:sz w:val="24"/>
          <w:szCs w:val="24"/>
          <w:u w:val="single"/>
        </w:rPr>
        <w:t xml:space="preserve">рганизация отдыха, </w:t>
      </w:r>
      <w:r w:rsidR="006A1A82" w:rsidRPr="002E16E0">
        <w:rPr>
          <w:rFonts w:ascii="Times New Roman" w:hAnsi="Times New Roman"/>
          <w:sz w:val="24"/>
          <w:szCs w:val="24"/>
          <w:u w:val="single"/>
        </w:rPr>
        <w:t>оздоровления</w:t>
      </w:r>
      <w:r w:rsidR="00CB1C96" w:rsidRPr="002E16E0">
        <w:rPr>
          <w:rFonts w:ascii="Times New Roman" w:hAnsi="Times New Roman"/>
          <w:sz w:val="24"/>
          <w:szCs w:val="24"/>
          <w:u w:val="single"/>
        </w:rPr>
        <w:t xml:space="preserve"> и занятости детей и подростков в каникулярное время</w:t>
      </w:r>
    </w:p>
    <w:p w:rsidR="009236EC" w:rsidRPr="002E16E0" w:rsidRDefault="00B5047C" w:rsidP="00003E30">
      <w:pPr>
        <w:tabs>
          <w:tab w:val="left" w:pos="0"/>
        </w:tabs>
        <w:spacing w:after="0" w:line="240" w:lineRule="auto"/>
        <w:ind w:firstLine="709"/>
        <w:contextualSpacing/>
        <w:jc w:val="both"/>
        <w:rPr>
          <w:rFonts w:ascii="Times New Roman" w:hAnsi="Times New Roman"/>
          <w:sz w:val="24"/>
          <w:szCs w:val="24"/>
        </w:rPr>
      </w:pPr>
      <w:r w:rsidRPr="00B5047C">
        <w:rPr>
          <w:rFonts w:ascii="Times New Roman" w:hAnsi="Times New Roman"/>
          <w:sz w:val="24"/>
          <w:szCs w:val="24"/>
        </w:rPr>
        <w:t>В рамках организации летнего отдыха и занятости детей в каникулярное время 2025 года реализована программа «Двигаемся в лето», включающая широкий спектр образовательных и досуговых мероприятий.</w:t>
      </w:r>
    </w:p>
    <w:p w:rsidR="009236EC" w:rsidRPr="002E16E0" w:rsidRDefault="009236EC" w:rsidP="00003E30">
      <w:pPr>
        <w:tabs>
          <w:tab w:val="left" w:pos="0"/>
        </w:tabs>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 xml:space="preserve">В соответствии с </w:t>
      </w:r>
      <w:r w:rsidR="00B5047C">
        <w:rPr>
          <w:rFonts w:ascii="Times New Roman" w:hAnsi="Times New Roman"/>
          <w:sz w:val="24"/>
          <w:szCs w:val="24"/>
        </w:rPr>
        <w:t>программой</w:t>
      </w:r>
      <w:r w:rsidRPr="002E16E0">
        <w:rPr>
          <w:rFonts w:ascii="Times New Roman" w:hAnsi="Times New Roman"/>
          <w:sz w:val="24"/>
          <w:szCs w:val="24"/>
        </w:rPr>
        <w:t xml:space="preserve"> в каникулярное время </w:t>
      </w:r>
      <w:r w:rsidR="00033631" w:rsidRPr="002E16E0">
        <w:rPr>
          <w:rFonts w:ascii="Times New Roman" w:hAnsi="Times New Roman"/>
          <w:sz w:val="24"/>
          <w:szCs w:val="24"/>
        </w:rPr>
        <w:t xml:space="preserve">для детей и подростков </w:t>
      </w:r>
      <w:r w:rsidRPr="002E16E0">
        <w:rPr>
          <w:rFonts w:ascii="Times New Roman" w:hAnsi="Times New Roman"/>
          <w:sz w:val="24"/>
          <w:szCs w:val="24"/>
        </w:rPr>
        <w:t>были открыты:</w:t>
      </w:r>
    </w:p>
    <w:p w:rsidR="000348B6" w:rsidRPr="002E16E0" w:rsidRDefault="000348B6" w:rsidP="006B4F81">
      <w:pPr>
        <w:pStyle w:val="a8"/>
        <w:numPr>
          <w:ilvl w:val="0"/>
          <w:numId w:val="94"/>
        </w:numPr>
        <w:tabs>
          <w:tab w:val="left" w:pos="0"/>
        </w:tabs>
        <w:spacing w:after="0" w:line="240" w:lineRule="auto"/>
        <w:ind w:hanging="720"/>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6 загородных лагерей: </w:t>
      </w:r>
      <w:proofErr w:type="gramStart"/>
      <w:r w:rsidRPr="002E16E0">
        <w:rPr>
          <w:rFonts w:ascii="Times New Roman" w:eastAsia="Times New Roman" w:hAnsi="Times New Roman"/>
          <w:sz w:val="24"/>
          <w:szCs w:val="24"/>
          <w:lang w:eastAsia="ru-RU"/>
        </w:rPr>
        <w:t>ДЛ «Звездный» (ООО «Гранд Байкал»), ОЦ «Персей» (Министерство образования Иркутской области), ДЛО «Лукоморье» (ООО</w:t>
      </w:r>
      <w:r w:rsidR="007C1BD9">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«Саяны»), СОК «Училище олимпийского резерва» (Министерство спорта Иркутской области), ДЛО «Юбилейный», ДЛО «Здоровье» (АО «АНХК»)</w:t>
      </w:r>
      <w:r w:rsidR="005968EF">
        <w:rPr>
          <w:rFonts w:ascii="Times New Roman" w:eastAsia="Times New Roman" w:hAnsi="Times New Roman"/>
          <w:sz w:val="24"/>
          <w:szCs w:val="24"/>
          <w:lang w:eastAsia="ru-RU"/>
        </w:rPr>
        <w:t>;</w:t>
      </w:r>
      <w:proofErr w:type="gramEnd"/>
    </w:p>
    <w:p w:rsidR="000348B6" w:rsidRPr="002E16E0" w:rsidRDefault="000348B6" w:rsidP="006B4F81">
      <w:pPr>
        <w:pStyle w:val="a8"/>
        <w:numPr>
          <w:ilvl w:val="0"/>
          <w:numId w:val="94"/>
        </w:numPr>
        <w:tabs>
          <w:tab w:val="left" w:pos="0"/>
        </w:tabs>
        <w:spacing w:after="0" w:line="240" w:lineRule="auto"/>
        <w:ind w:hanging="720"/>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2</w:t>
      </w:r>
      <w:r w:rsidR="00B5047C">
        <w:rPr>
          <w:rFonts w:ascii="Times New Roman" w:eastAsia="Times New Roman" w:hAnsi="Times New Roman"/>
          <w:sz w:val="24"/>
          <w:szCs w:val="24"/>
          <w:lang w:eastAsia="ru-RU"/>
        </w:rPr>
        <w:t>3</w:t>
      </w:r>
      <w:r w:rsidRPr="002E16E0">
        <w:rPr>
          <w:rFonts w:ascii="Times New Roman" w:eastAsia="Times New Roman" w:hAnsi="Times New Roman"/>
          <w:sz w:val="24"/>
          <w:szCs w:val="24"/>
          <w:lang w:eastAsia="ru-RU"/>
        </w:rPr>
        <w:t xml:space="preserve"> лагеря дневного пребывания</w:t>
      </w:r>
      <w:r w:rsidR="00B5047C">
        <w:rPr>
          <w:rFonts w:ascii="Times New Roman" w:eastAsia="Times New Roman" w:hAnsi="Times New Roman"/>
          <w:sz w:val="24"/>
          <w:szCs w:val="24"/>
          <w:lang w:eastAsia="ru-RU"/>
        </w:rPr>
        <w:t xml:space="preserve"> на базе муниципальных общеобразовательных учреждений</w:t>
      </w:r>
      <w:r w:rsidRPr="002E16E0">
        <w:rPr>
          <w:rFonts w:ascii="Times New Roman" w:eastAsia="Times New Roman" w:hAnsi="Times New Roman"/>
          <w:sz w:val="24"/>
          <w:szCs w:val="24"/>
          <w:lang w:eastAsia="ru-RU"/>
        </w:rPr>
        <w:t xml:space="preserve">, </w:t>
      </w:r>
      <w:r w:rsidR="00B46336">
        <w:rPr>
          <w:rFonts w:ascii="Times New Roman" w:eastAsia="Times New Roman" w:hAnsi="Times New Roman"/>
          <w:sz w:val="24"/>
          <w:szCs w:val="24"/>
          <w:lang w:eastAsia="ru-RU"/>
        </w:rPr>
        <w:t xml:space="preserve">в том числе </w:t>
      </w:r>
      <w:r w:rsidR="00F56AEA">
        <w:rPr>
          <w:rFonts w:ascii="Times New Roman" w:eastAsia="Times New Roman" w:hAnsi="Times New Roman"/>
          <w:sz w:val="24"/>
          <w:szCs w:val="24"/>
          <w:lang w:eastAsia="ru-RU"/>
        </w:rPr>
        <w:t>для детей-инвалидов и детей с ОВЗ</w:t>
      </w:r>
      <w:r w:rsidR="00F56AEA"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 xml:space="preserve">при </w:t>
      </w:r>
      <w:r w:rsidR="00B5047C">
        <w:rPr>
          <w:rFonts w:ascii="Times New Roman" w:eastAsia="Times New Roman" w:hAnsi="Times New Roman"/>
          <w:sz w:val="24"/>
          <w:szCs w:val="24"/>
          <w:lang w:eastAsia="ru-RU"/>
        </w:rPr>
        <w:t>ГОКУ ИО</w:t>
      </w:r>
      <w:r w:rsidRPr="002E16E0">
        <w:rPr>
          <w:rFonts w:ascii="Times New Roman" w:eastAsia="Times New Roman" w:hAnsi="Times New Roman"/>
          <w:sz w:val="24"/>
          <w:szCs w:val="24"/>
          <w:lang w:eastAsia="ru-RU"/>
        </w:rPr>
        <w:t xml:space="preserve"> «Специальная (коррекционная) шко</w:t>
      </w:r>
      <w:r w:rsidR="00F52936">
        <w:rPr>
          <w:rFonts w:ascii="Times New Roman" w:eastAsia="Times New Roman" w:hAnsi="Times New Roman"/>
          <w:sz w:val="24"/>
          <w:szCs w:val="24"/>
          <w:lang w:eastAsia="ru-RU"/>
        </w:rPr>
        <w:t>ла № 1 г</w:t>
      </w:r>
      <w:r w:rsidR="00F9143F">
        <w:rPr>
          <w:rFonts w:ascii="Times New Roman" w:eastAsia="Times New Roman" w:hAnsi="Times New Roman"/>
          <w:sz w:val="24"/>
          <w:szCs w:val="24"/>
          <w:lang w:eastAsia="ru-RU"/>
        </w:rPr>
        <w:t>орода</w:t>
      </w:r>
      <w:r w:rsidR="00F52936">
        <w:rPr>
          <w:rFonts w:ascii="Times New Roman" w:eastAsia="Times New Roman" w:hAnsi="Times New Roman"/>
          <w:sz w:val="24"/>
          <w:szCs w:val="24"/>
          <w:lang w:eastAsia="ru-RU"/>
        </w:rPr>
        <w:t xml:space="preserve"> Ангарска»</w:t>
      </w:r>
      <w:r w:rsidR="00F56AEA">
        <w:rPr>
          <w:rFonts w:ascii="Times New Roman" w:eastAsia="Times New Roman" w:hAnsi="Times New Roman"/>
          <w:sz w:val="24"/>
          <w:szCs w:val="24"/>
          <w:lang w:eastAsia="ru-RU"/>
        </w:rPr>
        <w:t xml:space="preserve"> и</w:t>
      </w:r>
      <w:r w:rsidRPr="002E16E0">
        <w:rPr>
          <w:rFonts w:ascii="Times New Roman" w:eastAsia="Times New Roman" w:hAnsi="Times New Roman"/>
          <w:sz w:val="24"/>
          <w:szCs w:val="24"/>
          <w:lang w:eastAsia="ru-RU"/>
        </w:rPr>
        <w:t xml:space="preserve"> </w:t>
      </w:r>
      <w:r w:rsidR="00B5047C">
        <w:rPr>
          <w:rFonts w:ascii="Times New Roman" w:eastAsia="Times New Roman" w:hAnsi="Times New Roman"/>
          <w:sz w:val="24"/>
          <w:szCs w:val="24"/>
          <w:lang w:eastAsia="ru-RU"/>
        </w:rPr>
        <w:t>ГОКУ ИО</w:t>
      </w:r>
      <w:r w:rsidRPr="002E16E0">
        <w:rPr>
          <w:rFonts w:ascii="Times New Roman" w:eastAsia="Times New Roman" w:hAnsi="Times New Roman"/>
          <w:sz w:val="24"/>
          <w:szCs w:val="24"/>
          <w:lang w:eastAsia="ru-RU"/>
        </w:rPr>
        <w:t xml:space="preserve"> «Специальная (коррекционная) школа № 2 г</w:t>
      </w:r>
      <w:r w:rsidR="00F9143F">
        <w:rPr>
          <w:rFonts w:ascii="Times New Roman" w:eastAsia="Times New Roman" w:hAnsi="Times New Roman"/>
          <w:sz w:val="24"/>
          <w:szCs w:val="24"/>
          <w:lang w:eastAsia="ru-RU"/>
        </w:rPr>
        <w:t>орода</w:t>
      </w:r>
      <w:r w:rsidR="005968EF">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Ангарска».</w:t>
      </w:r>
    </w:p>
    <w:p w:rsidR="009236EC" w:rsidRPr="002E16E0" w:rsidRDefault="009236EC" w:rsidP="00000776">
      <w:pPr>
        <w:spacing w:after="0" w:line="240" w:lineRule="auto"/>
        <w:ind w:firstLine="709"/>
        <w:jc w:val="both"/>
        <w:rPr>
          <w:rFonts w:ascii="Times New Roman" w:hAnsi="Times New Roman"/>
          <w:sz w:val="24"/>
          <w:szCs w:val="24"/>
        </w:rPr>
      </w:pPr>
      <w:r w:rsidRPr="002E16E0">
        <w:rPr>
          <w:rFonts w:ascii="Times New Roman" w:hAnsi="Times New Roman"/>
          <w:sz w:val="24"/>
          <w:szCs w:val="24"/>
        </w:rPr>
        <w:t>Н</w:t>
      </w:r>
      <w:r w:rsidRPr="002E16E0">
        <w:rPr>
          <w:rFonts w:ascii="Times New Roman" w:hAnsi="Times New Roman"/>
          <w:sz w:val="24"/>
          <w:szCs w:val="24"/>
          <w:lang w:val="x-none"/>
        </w:rPr>
        <w:t xml:space="preserve">а базе муниципальных общеобразовательных учреждений </w:t>
      </w:r>
      <w:r w:rsidRPr="002E16E0">
        <w:rPr>
          <w:rFonts w:ascii="Times New Roman" w:hAnsi="Times New Roman"/>
          <w:sz w:val="24"/>
          <w:szCs w:val="24"/>
        </w:rPr>
        <w:t>д</w:t>
      </w:r>
      <w:r w:rsidRPr="002E16E0">
        <w:rPr>
          <w:rFonts w:ascii="Times New Roman" w:hAnsi="Times New Roman"/>
          <w:sz w:val="24"/>
          <w:szCs w:val="24"/>
          <w:lang w:val="x-none"/>
        </w:rPr>
        <w:t>ля несовершеннолетних</w:t>
      </w:r>
      <w:r w:rsidRPr="002E16E0">
        <w:rPr>
          <w:rFonts w:ascii="Times New Roman" w:hAnsi="Times New Roman"/>
          <w:sz w:val="24"/>
          <w:szCs w:val="24"/>
        </w:rPr>
        <w:t xml:space="preserve"> организовывались временные рабочие места. В</w:t>
      </w:r>
      <w:r w:rsidRPr="002E16E0">
        <w:rPr>
          <w:rFonts w:ascii="Times New Roman" w:hAnsi="Times New Roman"/>
          <w:sz w:val="24"/>
          <w:szCs w:val="24"/>
          <w:lang w:val="x-none"/>
        </w:rPr>
        <w:t xml:space="preserve"> 202</w:t>
      </w:r>
      <w:r w:rsidR="00B5047C">
        <w:rPr>
          <w:rFonts w:ascii="Times New Roman" w:hAnsi="Times New Roman"/>
          <w:sz w:val="24"/>
          <w:szCs w:val="24"/>
        </w:rPr>
        <w:t>5</w:t>
      </w:r>
      <w:r w:rsidRPr="002E16E0">
        <w:rPr>
          <w:rFonts w:ascii="Times New Roman" w:hAnsi="Times New Roman"/>
          <w:sz w:val="24"/>
          <w:szCs w:val="24"/>
          <w:lang w:val="x-none"/>
        </w:rPr>
        <w:t xml:space="preserve"> год</w:t>
      </w:r>
      <w:r w:rsidRPr="002E16E0">
        <w:rPr>
          <w:rFonts w:ascii="Times New Roman" w:hAnsi="Times New Roman"/>
          <w:sz w:val="24"/>
          <w:szCs w:val="24"/>
        </w:rPr>
        <w:t>у</w:t>
      </w:r>
      <w:r w:rsidRPr="002E16E0">
        <w:rPr>
          <w:rFonts w:ascii="Times New Roman" w:hAnsi="Times New Roman"/>
          <w:sz w:val="24"/>
          <w:szCs w:val="24"/>
          <w:lang w:val="x-none"/>
        </w:rPr>
        <w:t xml:space="preserve"> охвачен</w:t>
      </w:r>
      <w:r w:rsidR="000348B6" w:rsidRPr="002E16E0">
        <w:rPr>
          <w:rFonts w:ascii="Times New Roman" w:hAnsi="Times New Roman"/>
          <w:sz w:val="24"/>
          <w:szCs w:val="24"/>
        </w:rPr>
        <w:t>о</w:t>
      </w:r>
      <w:r w:rsidRPr="002E16E0">
        <w:rPr>
          <w:rFonts w:ascii="Times New Roman" w:hAnsi="Times New Roman"/>
          <w:sz w:val="24"/>
          <w:szCs w:val="24"/>
          <w:lang w:val="x-none"/>
        </w:rPr>
        <w:t xml:space="preserve"> </w:t>
      </w:r>
      <w:r w:rsidR="0019649C">
        <w:rPr>
          <w:rFonts w:ascii="Times New Roman" w:hAnsi="Times New Roman"/>
          <w:sz w:val="24"/>
          <w:szCs w:val="24"/>
        </w:rPr>
        <w:t>8</w:t>
      </w:r>
      <w:r w:rsidR="00B5047C">
        <w:rPr>
          <w:rFonts w:ascii="Times New Roman" w:hAnsi="Times New Roman"/>
          <w:sz w:val="24"/>
          <w:szCs w:val="24"/>
        </w:rPr>
        <w:t>17</w:t>
      </w:r>
      <w:r w:rsidRPr="002E16E0">
        <w:rPr>
          <w:rFonts w:ascii="Times New Roman" w:hAnsi="Times New Roman"/>
          <w:sz w:val="24"/>
          <w:szCs w:val="24"/>
          <w:lang w:val="x-none"/>
        </w:rPr>
        <w:t xml:space="preserve"> человек, задействован</w:t>
      </w:r>
      <w:r w:rsidRPr="002E16E0">
        <w:rPr>
          <w:rFonts w:ascii="Times New Roman" w:hAnsi="Times New Roman"/>
          <w:sz w:val="24"/>
          <w:szCs w:val="24"/>
        </w:rPr>
        <w:t>о</w:t>
      </w:r>
      <w:r w:rsidRPr="002E16E0">
        <w:rPr>
          <w:rFonts w:ascii="Times New Roman" w:hAnsi="Times New Roman"/>
          <w:sz w:val="24"/>
          <w:szCs w:val="24"/>
          <w:lang w:val="x-none"/>
        </w:rPr>
        <w:t xml:space="preserve"> </w:t>
      </w:r>
      <w:r w:rsidR="000348B6" w:rsidRPr="002E16E0">
        <w:rPr>
          <w:rFonts w:ascii="Times New Roman" w:hAnsi="Times New Roman"/>
          <w:sz w:val="24"/>
          <w:szCs w:val="24"/>
        </w:rPr>
        <w:t>2</w:t>
      </w:r>
      <w:r w:rsidR="00B5047C">
        <w:rPr>
          <w:rFonts w:ascii="Times New Roman" w:hAnsi="Times New Roman"/>
          <w:sz w:val="24"/>
          <w:szCs w:val="24"/>
        </w:rPr>
        <w:t>9</w:t>
      </w:r>
      <w:r w:rsidRPr="002E16E0">
        <w:rPr>
          <w:rFonts w:ascii="Times New Roman" w:hAnsi="Times New Roman"/>
          <w:sz w:val="24"/>
          <w:szCs w:val="24"/>
          <w:lang w:val="x-none"/>
        </w:rPr>
        <w:t xml:space="preserve"> общеобразовательн</w:t>
      </w:r>
      <w:r w:rsidR="000348B6" w:rsidRPr="002E16E0">
        <w:rPr>
          <w:rFonts w:ascii="Times New Roman" w:hAnsi="Times New Roman"/>
          <w:sz w:val="24"/>
          <w:szCs w:val="24"/>
        </w:rPr>
        <w:t>ых</w:t>
      </w:r>
      <w:r w:rsidRPr="002E16E0">
        <w:rPr>
          <w:rFonts w:ascii="Times New Roman" w:hAnsi="Times New Roman"/>
          <w:sz w:val="24"/>
          <w:szCs w:val="24"/>
          <w:lang w:val="x-none"/>
        </w:rPr>
        <w:t xml:space="preserve"> учреждени</w:t>
      </w:r>
      <w:r w:rsidR="000348B6" w:rsidRPr="002E16E0">
        <w:rPr>
          <w:rFonts w:ascii="Times New Roman" w:hAnsi="Times New Roman"/>
          <w:sz w:val="24"/>
          <w:szCs w:val="24"/>
        </w:rPr>
        <w:t>й</w:t>
      </w:r>
      <w:r w:rsidRPr="002E16E0">
        <w:rPr>
          <w:rFonts w:ascii="Times New Roman" w:hAnsi="Times New Roman"/>
          <w:sz w:val="24"/>
          <w:szCs w:val="24"/>
          <w:lang w:val="x-none"/>
        </w:rPr>
        <w:t>.</w:t>
      </w:r>
      <w:r w:rsidRPr="002E16E0">
        <w:rPr>
          <w:rFonts w:ascii="Times New Roman" w:hAnsi="Times New Roman"/>
          <w:sz w:val="24"/>
          <w:szCs w:val="24"/>
        </w:rPr>
        <w:t xml:space="preserve"> </w:t>
      </w:r>
    </w:p>
    <w:p w:rsidR="000348B6" w:rsidRPr="002E16E0" w:rsidRDefault="000348B6" w:rsidP="000348B6">
      <w:pPr>
        <w:shd w:val="clear" w:color="auto" w:fill="FFFFFF"/>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Учреждениями дополнительного образования в течение летнего сезона были также реализованы малые формы занятости, в том числе в тесном взаимодействии с лагерями дневного пребывания. Были организованы профильные смены, краткосрочные образовательные программы, спектакли, экскурсии, викторины, игровые программы, мастер-классы, спортивные первенства и турниры</w:t>
      </w:r>
      <w:r w:rsidR="000E7E03" w:rsidRPr="002E16E0">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w:t>
      </w:r>
      <w:r w:rsidR="00B5047C" w:rsidRPr="00B5047C">
        <w:rPr>
          <w:rFonts w:ascii="Times New Roman" w:eastAsia="Times New Roman" w:hAnsi="Times New Roman"/>
          <w:sz w:val="24"/>
          <w:szCs w:val="24"/>
          <w:lang w:eastAsia="ru-RU"/>
        </w:rPr>
        <w:t>том числе специальные мероприятия для детей-инвалидов и детей с ограниченными возможностями здоровья</w:t>
      </w:r>
      <w:r w:rsidRPr="002E16E0">
        <w:rPr>
          <w:rFonts w:ascii="Times New Roman" w:eastAsia="Times New Roman" w:hAnsi="Times New Roman"/>
          <w:sz w:val="24"/>
          <w:szCs w:val="24"/>
          <w:lang w:eastAsia="ru-RU"/>
        </w:rPr>
        <w:t>.</w:t>
      </w:r>
    </w:p>
    <w:p w:rsidR="009236EC" w:rsidRPr="002E16E0" w:rsidRDefault="009236EC" w:rsidP="00000776">
      <w:pPr>
        <w:spacing w:after="0" w:line="240" w:lineRule="auto"/>
        <w:ind w:firstLine="709"/>
        <w:jc w:val="both"/>
        <w:rPr>
          <w:rFonts w:ascii="Times New Roman" w:eastAsia="Times New Roman" w:hAnsi="Times New Roman"/>
          <w:sz w:val="24"/>
          <w:szCs w:val="24"/>
          <w:lang w:val="x-none" w:eastAsia="x-none"/>
        </w:rPr>
      </w:pPr>
      <w:r w:rsidRPr="002E16E0">
        <w:rPr>
          <w:rFonts w:ascii="Times New Roman" w:eastAsia="Times New Roman" w:hAnsi="Times New Roman"/>
          <w:sz w:val="24"/>
          <w:szCs w:val="24"/>
          <w:lang w:val="x-none" w:eastAsia="x-none"/>
        </w:rPr>
        <w:t>В целом мероприятиями отдыха</w:t>
      </w:r>
      <w:r w:rsidRPr="002E16E0">
        <w:rPr>
          <w:rFonts w:ascii="Times New Roman" w:eastAsia="Times New Roman" w:hAnsi="Times New Roman"/>
          <w:sz w:val="24"/>
          <w:szCs w:val="24"/>
          <w:lang w:eastAsia="x-none"/>
        </w:rPr>
        <w:t>,</w:t>
      </w:r>
      <w:r w:rsidRPr="002E16E0">
        <w:rPr>
          <w:rFonts w:ascii="Times New Roman" w:eastAsia="Times New Roman" w:hAnsi="Times New Roman"/>
          <w:sz w:val="24"/>
          <w:szCs w:val="24"/>
          <w:lang w:val="x-none" w:eastAsia="x-none"/>
        </w:rPr>
        <w:t xml:space="preserve"> оздоровления</w:t>
      </w:r>
      <w:r w:rsidRPr="002E16E0">
        <w:rPr>
          <w:rFonts w:ascii="Times New Roman" w:eastAsia="Times New Roman" w:hAnsi="Times New Roman"/>
          <w:sz w:val="24"/>
          <w:szCs w:val="24"/>
          <w:lang w:eastAsia="x-none"/>
        </w:rPr>
        <w:t xml:space="preserve"> и</w:t>
      </w:r>
      <w:r w:rsidRPr="002E16E0">
        <w:rPr>
          <w:rFonts w:ascii="Times New Roman" w:eastAsia="Times New Roman" w:hAnsi="Times New Roman"/>
          <w:sz w:val="24"/>
          <w:szCs w:val="24"/>
          <w:lang w:val="x-none" w:eastAsia="x-none"/>
        </w:rPr>
        <w:t xml:space="preserve"> занятости </w:t>
      </w:r>
      <w:r w:rsidR="00F56AEA">
        <w:rPr>
          <w:rFonts w:ascii="Times New Roman" w:eastAsia="Times New Roman" w:hAnsi="Times New Roman"/>
          <w:sz w:val="24"/>
          <w:szCs w:val="24"/>
          <w:lang w:eastAsia="x-none"/>
        </w:rPr>
        <w:t xml:space="preserve">были </w:t>
      </w:r>
      <w:r w:rsidRPr="002E16E0">
        <w:rPr>
          <w:rFonts w:ascii="Times New Roman" w:eastAsia="Times New Roman" w:hAnsi="Times New Roman"/>
          <w:sz w:val="24"/>
          <w:szCs w:val="24"/>
          <w:lang w:val="x-none" w:eastAsia="x-none"/>
        </w:rPr>
        <w:t>охвачен</w:t>
      </w:r>
      <w:r w:rsidR="008D555A" w:rsidRPr="002E16E0">
        <w:rPr>
          <w:rFonts w:ascii="Times New Roman" w:eastAsia="Times New Roman" w:hAnsi="Times New Roman"/>
          <w:sz w:val="24"/>
          <w:szCs w:val="24"/>
          <w:lang w:eastAsia="x-none"/>
        </w:rPr>
        <w:t>ы</w:t>
      </w:r>
      <w:r w:rsidRPr="002E16E0">
        <w:rPr>
          <w:rFonts w:ascii="Times New Roman" w:eastAsia="Times New Roman" w:hAnsi="Times New Roman"/>
          <w:sz w:val="24"/>
          <w:szCs w:val="24"/>
          <w:lang w:val="x-none" w:eastAsia="x-none"/>
        </w:rPr>
        <w:t xml:space="preserve"> </w:t>
      </w:r>
      <w:r w:rsidR="000348B6" w:rsidRPr="002E16E0">
        <w:rPr>
          <w:rFonts w:ascii="Times New Roman" w:eastAsia="Times New Roman" w:hAnsi="Times New Roman"/>
          <w:sz w:val="24"/>
          <w:szCs w:val="24"/>
          <w:lang w:eastAsia="ru-RU"/>
        </w:rPr>
        <w:t>24</w:t>
      </w:r>
      <w:r w:rsidR="000E7E03" w:rsidRPr="002E16E0">
        <w:rPr>
          <w:rFonts w:ascii="Times New Roman" w:eastAsia="Times New Roman" w:hAnsi="Times New Roman"/>
          <w:sz w:val="24"/>
          <w:szCs w:val="24"/>
          <w:lang w:eastAsia="ru-RU"/>
        </w:rPr>
        <w:t> </w:t>
      </w:r>
      <w:r w:rsidR="0000250B">
        <w:rPr>
          <w:rFonts w:ascii="Times New Roman" w:eastAsia="Times New Roman" w:hAnsi="Times New Roman"/>
          <w:sz w:val="24"/>
          <w:szCs w:val="24"/>
          <w:lang w:eastAsia="ru-RU"/>
        </w:rPr>
        <w:t>49</w:t>
      </w:r>
      <w:r w:rsidR="000348B6" w:rsidRPr="002E16E0">
        <w:rPr>
          <w:rFonts w:ascii="Times New Roman" w:eastAsia="Times New Roman" w:hAnsi="Times New Roman"/>
          <w:sz w:val="24"/>
          <w:szCs w:val="24"/>
          <w:lang w:eastAsia="ru-RU"/>
        </w:rPr>
        <w:t>3</w:t>
      </w:r>
      <w:r w:rsidR="000E7E03"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val="x-none" w:eastAsia="x-none"/>
        </w:rPr>
        <w:t>человек</w:t>
      </w:r>
      <w:r w:rsidR="000348B6" w:rsidRPr="002E16E0">
        <w:rPr>
          <w:rFonts w:ascii="Times New Roman" w:eastAsia="Times New Roman" w:hAnsi="Times New Roman"/>
          <w:sz w:val="24"/>
          <w:szCs w:val="24"/>
          <w:lang w:eastAsia="x-none"/>
        </w:rPr>
        <w:t>а</w:t>
      </w:r>
      <w:r w:rsidRPr="002E16E0">
        <w:rPr>
          <w:rFonts w:ascii="Times New Roman" w:eastAsia="Times New Roman" w:hAnsi="Times New Roman"/>
          <w:sz w:val="24"/>
          <w:szCs w:val="24"/>
          <w:lang w:eastAsia="x-none"/>
        </w:rPr>
        <w:t>, что составляет 8</w:t>
      </w:r>
      <w:r w:rsidR="00920FFF">
        <w:rPr>
          <w:rFonts w:ascii="Times New Roman" w:eastAsia="Times New Roman" w:hAnsi="Times New Roman"/>
          <w:sz w:val="24"/>
          <w:szCs w:val="24"/>
          <w:lang w:eastAsia="x-none"/>
        </w:rPr>
        <w:t>3,7</w:t>
      </w:r>
      <w:r w:rsidRPr="002E16E0">
        <w:rPr>
          <w:rFonts w:ascii="Times New Roman" w:eastAsia="Times New Roman" w:hAnsi="Times New Roman"/>
          <w:sz w:val="24"/>
          <w:szCs w:val="24"/>
          <w:lang w:eastAsia="x-none"/>
        </w:rPr>
        <w:t xml:space="preserve"> % от общего количества обучающ</w:t>
      </w:r>
      <w:r w:rsidR="00F40C5C" w:rsidRPr="002E16E0">
        <w:rPr>
          <w:rFonts w:ascii="Times New Roman" w:eastAsia="Times New Roman" w:hAnsi="Times New Roman"/>
          <w:sz w:val="24"/>
          <w:szCs w:val="24"/>
          <w:lang w:eastAsia="x-none"/>
        </w:rPr>
        <w:t>ихся</w:t>
      </w:r>
      <w:r w:rsidRPr="002E16E0">
        <w:rPr>
          <w:rFonts w:ascii="Times New Roman" w:eastAsia="Times New Roman" w:hAnsi="Times New Roman"/>
          <w:sz w:val="24"/>
          <w:szCs w:val="24"/>
          <w:lang w:val="x-none" w:eastAsia="x-none"/>
        </w:rPr>
        <w:t>.</w:t>
      </w:r>
    </w:p>
    <w:p w:rsidR="009236EC" w:rsidRPr="002E16E0" w:rsidRDefault="009236EC" w:rsidP="00000776">
      <w:pPr>
        <w:tabs>
          <w:tab w:val="left" w:pos="0"/>
        </w:tabs>
        <w:spacing w:after="0"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Кадровый потенциал образования АГО</w:t>
      </w:r>
    </w:p>
    <w:p w:rsidR="00963C45" w:rsidRPr="002E16E0" w:rsidRDefault="00963C45" w:rsidP="00F8644C">
      <w:pPr>
        <w:shd w:val="clear" w:color="auto" w:fill="FFFFFF"/>
        <w:tabs>
          <w:tab w:val="left" w:pos="1134"/>
        </w:tabs>
        <w:spacing w:after="0" w:line="240" w:lineRule="auto"/>
        <w:ind w:firstLine="709"/>
        <w:jc w:val="both"/>
        <w:rPr>
          <w:rFonts w:ascii="Times New Roman" w:eastAsia="Times New Roman" w:hAnsi="Times New Roman"/>
          <w:bCs/>
          <w:sz w:val="24"/>
          <w:szCs w:val="24"/>
          <w:lang w:eastAsia="ru-RU"/>
        </w:rPr>
      </w:pPr>
      <w:r w:rsidRPr="002E16E0">
        <w:rPr>
          <w:rFonts w:ascii="Times New Roman" w:eastAsia="Times New Roman" w:hAnsi="Times New Roman"/>
          <w:bCs/>
          <w:sz w:val="24"/>
          <w:szCs w:val="24"/>
          <w:lang w:eastAsia="ru-RU"/>
        </w:rPr>
        <w:t>Большое внимание уделяется вопросам развития кадрового потенциала муниципальной системы образования, привлечения молодых специалистов и «закрепление» их в профессии. В 202</w:t>
      </w:r>
      <w:r w:rsidR="00B5047C">
        <w:rPr>
          <w:rFonts w:ascii="Times New Roman" w:eastAsia="Times New Roman" w:hAnsi="Times New Roman"/>
          <w:bCs/>
          <w:sz w:val="24"/>
          <w:szCs w:val="24"/>
          <w:lang w:eastAsia="ru-RU"/>
        </w:rPr>
        <w:t>5</w:t>
      </w:r>
      <w:r w:rsidRPr="002E16E0">
        <w:rPr>
          <w:rFonts w:ascii="Times New Roman" w:eastAsia="Times New Roman" w:hAnsi="Times New Roman"/>
          <w:bCs/>
          <w:sz w:val="24"/>
          <w:szCs w:val="24"/>
          <w:lang w:eastAsia="ru-RU"/>
        </w:rPr>
        <w:t xml:space="preserve"> году с этой целью были проведены следующие мероприятия:</w:t>
      </w:r>
    </w:p>
    <w:p w:rsidR="00963C45" w:rsidRPr="002E16E0" w:rsidRDefault="00963C45" w:rsidP="006B4F81">
      <w:pPr>
        <w:numPr>
          <w:ilvl w:val="0"/>
          <w:numId w:val="44"/>
        </w:numPr>
        <w:shd w:val="clear" w:color="auto" w:fill="FFFFFF"/>
        <w:tabs>
          <w:tab w:val="left" w:pos="0"/>
        </w:tabs>
        <w:spacing w:after="0" w:line="240" w:lineRule="auto"/>
        <w:ind w:left="0" w:firstLine="709"/>
        <w:jc w:val="both"/>
        <w:rPr>
          <w:rFonts w:ascii="Times New Roman" w:eastAsia="Times New Roman" w:hAnsi="Times New Roman"/>
          <w:bCs/>
          <w:sz w:val="24"/>
          <w:szCs w:val="24"/>
          <w:lang w:eastAsia="ru-RU"/>
        </w:rPr>
      </w:pPr>
      <w:r w:rsidRPr="002E16E0">
        <w:rPr>
          <w:rFonts w:ascii="Times New Roman" w:eastAsia="Times New Roman" w:hAnsi="Times New Roman"/>
          <w:bCs/>
          <w:sz w:val="24"/>
          <w:szCs w:val="24"/>
          <w:lang w:eastAsia="ru-RU"/>
        </w:rPr>
        <w:t>Открыты классы психолого-педагогической направленности, основной целью которых является проведение целенаправленной профориентационной работы с обучающимися, ориентированной на получение педагогической профессии. В 202</w:t>
      </w:r>
      <w:r w:rsidR="00F56AEA">
        <w:rPr>
          <w:rFonts w:ascii="Times New Roman" w:eastAsia="Times New Roman" w:hAnsi="Times New Roman"/>
          <w:bCs/>
          <w:sz w:val="24"/>
          <w:szCs w:val="24"/>
          <w:lang w:eastAsia="ru-RU"/>
        </w:rPr>
        <w:t>5</w:t>
      </w:r>
      <w:r w:rsidRPr="002E16E0">
        <w:rPr>
          <w:rFonts w:ascii="Times New Roman" w:eastAsia="Times New Roman" w:hAnsi="Times New Roman"/>
          <w:bCs/>
          <w:sz w:val="24"/>
          <w:szCs w:val="24"/>
          <w:lang w:eastAsia="ru-RU"/>
        </w:rPr>
        <w:t>/202</w:t>
      </w:r>
      <w:r w:rsidR="00F56AEA">
        <w:rPr>
          <w:rFonts w:ascii="Times New Roman" w:eastAsia="Times New Roman" w:hAnsi="Times New Roman"/>
          <w:bCs/>
          <w:sz w:val="24"/>
          <w:szCs w:val="24"/>
          <w:lang w:eastAsia="ru-RU"/>
        </w:rPr>
        <w:t>6</w:t>
      </w:r>
      <w:r w:rsidRPr="002E16E0">
        <w:rPr>
          <w:rFonts w:ascii="Times New Roman" w:eastAsia="Times New Roman" w:hAnsi="Times New Roman"/>
          <w:bCs/>
          <w:sz w:val="24"/>
          <w:szCs w:val="24"/>
          <w:lang w:eastAsia="ru-RU"/>
        </w:rPr>
        <w:t xml:space="preserve"> учебном году в </w:t>
      </w:r>
      <w:r w:rsidR="00B5047C">
        <w:rPr>
          <w:rFonts w:ascii="Times New Roman" w:eastAsia="Times New Roman" w:hAnsi="Times New Roman"/>
          <w:bCs/>
          <w:sz w:val="24"/>
          <w:szCs w:val="24"/>
          <w:lang w:eastAsia="ru-RU"/>
        </w:rPr>
        <w:t>6</w:t>
      </w:r>
      <w:r w:rsidRPr="002E16E0">
        <w:rPr>
          <w:rFonts w:ascii="Times New Roman" w:eastAsia="Times New Roman" w:hAnsi="Times New Roman"/>
          <w:bCs/>
          <w:sz w:val="24"/>
          <w:szCs w:val="24"/>
          <w:lang w:eastAsia="ru-RU"/>
        </w:rPr>
        <w:t xml:space="preserve"> школах АГО функционировали </w:t>
      </w:r>
      <w:r w:rsidR="00D64136" w:rsidRPr="002E16E0">
        <w:rPr>
          <w:rFonts w:ascii="Times New Roman" w:eastAsia="Times New Roman" w:hAnsi="Times New Roman"/>
          <w:bCs/>
          <w:sz w:val="24"/>
          <w:szCs w:val="24"/>
          <w:lang w:eastAsia="ru-RU"/>
        </w:rPr>
        <w:t>12</w:t>
      </w:r>
      <w:r w:rsidRPr="002E16E0">
        <w:rPr>
          <w:rFonts w:ascii="Times New Roman" w:eastAsia="Times New Roman" w:hAnsi="Times New Roman"/>
          <w:bCs/>
          <w:sz w:val="24"/>
          <w:szCs w:val="24"/>
          <w:lang w:eastAsia="ru-RU"/>
        </w:rPr>
        <w:t xml:space="preserve"> психолого-педагогических классов</w:t>
      </w:r>
      <w:r w:rsidR="00D64136" w:rsidRPr="002E16E0">
        <w:rPr>
          <w:rFonts w:ascii="Times New Roman" w:eastAsia="Times New Roman" w:hAnsi="Times New Roman"/>
          <w:bCs/>
          <w:sz w:val="24"/>
          <w:szCs w:val="24"/>
          <w:lang w:eastAsia="ru-RU"/>
        </w:rPr>
        <w:t>/групп</w:t>
      </w:r>
      <w:r w:rsidRPr="002E16E0">
        <w:rPr>
          <w:rFonts w:ascii="Times New Roman" w:eastAsia="Times New Roman" w:hAnsi="Times New Roman"/>
          <w:bCs/>
          <w:sz w:val="24"/>
          <w:szCs w:val="24"/>
          <w:lang w:eastAsia="ru-RU"/>
        </w:rPr>
        <w:t>.</w:t>
      </w:r>
    </w:p>
    <w:p w:rsidR="00963C45" w:rsidRPr="002E16E0" w:rsidRDefault="00501B05" w:rsidP="006B4F81">
      <w:pPr>
        <w:numPr>
          <w:ilvl w:val="0"/>
          <w:numId w:val="44"/>
        </w:numPr>
        <w:shd w:val="clear" w:color="auto" w:fill="FFFFFF"/>
        <w:tabs>
          <w:tab w:val="left" w:pos="0"/>
        </w:tabs>
        <w:spacing w:after="0" w:line="240" w:lineRule="auto"/>
        <w:ind w:left="0" w:firstLine="709"/>
        <w:jc w:val="both"/>
        <w:rPr>
          <w:rFonts w:ascii="Times New Roman" w:eastAsia="Times New Roman" w:hAnsi="Times New Roman"/>
          <w:bCs/>
          <w:sz w:val="24"/>
          <w:szCs w:val="24"/>
          <w:lang w:eastAsia="ru-RU"/>
        </w:rPr>
      </w:pPr>
      <w:r w:rsidRPr="002E16E0">
        <w:rPr>
          <w:rFonts w:ascii="Times New Roman" w:eastAsia="Times New Roman" w:hAnsi="Times New Roman"/>
          <w:bCs/>
          <w:sz w:val="24"/>
          <w:szCs w:val="24"/>
          <w:lang w:eastAsia="ru-RU"/>
        </w:rPr>
        <w:t>В рамках реализации программы</w:t>
      </w:r>
      <w:r w:rsidR="00963C45" w:rsidRPr="002E16E0">
        <w:rPr>
          <w:rFonts w:ascii="Times New Roman" w:eastAsia="Times New Roman" w:hAnsi="Times New Roman"/>
          <w:bCs/>
          <w:sz w:val="24"/>
          <w:szCs w:val="24"/>
          <w:lang w:eastAsia="ru-RU"/>
        </w:rPr>
        <w:t xml:space="preserve"> о целевом обучении граждан</w:t>
      </w:r>
      <w:r w:rsidRPr="002E16E0">
        <w:rPr>
          <w:rFonts w:ascii="Times New Roman" w:eastAsia="Times New Roman" w:hAnsi="Times New Roman"/>
          <w:bCs/>
          <w:sz w:val="24"/>
          <w:szCs w:val="24"/>
          <w:lang w:eastAsia="ru-RU"/>
        </w:rPr>
        <w:t xml:space="preserve"> в 202</w:t>
      </w:r>
      <w:r w:rsidR="00B5047C">
        <w:rPr>
          <w:rFonts w:ascii="Times New Roman" w:eastAsia="Times New Roman" w:hAnsi="Times New Roman"/>
          <w:bCs/>
          <w:sz w:val="24"/>
          <w:szCs w:val="24"/>
          <w:lang w:eastAsia="ru-RU"/>
        </w:rPr>
        <w:t>5</w:t>
      </w:r>
      <w:r w:rsidRPr="002E16E0">
        <w:rPr>
          <w:rFonts w:ascii="Times New Roman" w:eastAsia="Times New Roman" w:hAnsi="Times New Roman"/>
          <w:bCs/>
          <w:sz w:val="24"/>
          <w:szCs w:val="24"/>
          <w:lang w:eastAsia="ru-RU"/>
        </w:rPr>
        <w:t xml:space="preserve"> году заключались д</w:t>
      </w:r>
      <w:r w:rsidR="00963C45" w:rsidRPr="002E16E0">
        <w:rPr>
          <w:rFonts w:ascii="Times New Roman" w:eastAsia="Times New Roman" w:hAnsi="Times New Roman"/>
          <w:bCs/>
          <w:sz w:val="24"/>
          <w:szCs w:val="24"/>
          <w:lang w:eastAsia="ru-RU"/>
        </w:rPr>
        <w:t>оговоры на целевое обучение по образовательным программам высшего</w:t>
      </w:r>
      <w:r w:rsidR="00B5047C">
        <w:rPr>
          <w:rFonts w:ascii="Times New Roman" w:eastAsia="Times New Roman" w:hAnsi="Times New Roman"/>
          <w:bCs/>
          <w:sz w:val="24"/>
          <w:szCs w:val="24"/>
          <w:lang w:eastAsia="ru-RU"/>
        </w:rPr>
        <w:t xml:space="preserve"> </w:t>
      </w:r>
      <w:r w:rsidR="00963C45" w:rsidRPr="002E16E0">
        <w:rPr>
          <w:rFonts w:ascii="Times New Roman" w:eastAsia="Times New Roman" w:hAnsi="Times New Roman"/>
          <w:bCs/>
          <w:sz w:val="24"/>
          <w:szCs w:val="24"/>
          <w:lang w:eastAsia="ru-RU"/>
        </w:rPr>
        <w:t xml:space="preserve"> образования на педагогические специальности с гражданами, которые проходят обучение в </w:t>
      </w:r>
      <w:r w:rsidR="00B5047C">
        <w:rPr>
          <w:rFonts w:ascii="Times New Roman" w:eastAsia="Times New Roman" w:hAnsi="Times New Roman"/>
          <w:bCs/>
          <w:sz w:val="24"/>
          <w:szCs w:val="24"/>
          <w:lang w:eastAsia="ru-RU"/>
        </w:rPr>
        <w:t>ФГБОУ</w:t>
      </w:r>
      <w:r w:rsidR="00963C45" w:rsidRPr="002E16E0">
        <w:rPr>
          <w:rFonts w:ascii="Times New Roman" w:eastAsia="Times New Roman" w:hAnsi="Times New Roman"/>
          <w:bCs/>
          <w:sz w:val="24"/>
          <w:szCs w:val="24"/>
          <w:lang w:eastAsia="ru-RU"/>
        </w:rPr>
        <w:t xml:space="preserve"> </w:t>
      </w:r>
      <w:proofErr w:type="gramStart"/>
      <w:r w:rsidR="00B5047C">
        <w:rPr>
          <w:rFonts w:ascii="Times New Roman" w:eastAsia="Times New Roman" w:hAnsi="Times New Roman"/>
          <w:bCs/>
          <w:sz w:val="24"/>
          <w:szCs w:val="24"/>
          <w:lang w:eastAsia="ru-RU"/>
        </w:rPr>
        <w:t>ВО</w:t>
      </w:r>
      <w:proofErr w:type="gramEnd"/>
      <w:r w:rsidR="00963C45" w:rsidRPr="002E16E0">
        <w:rPr>
          <w:rFonts w:ascii="Times New Roman" w:eastAsia="Times New Roman" w:hAnsi="Times New Roman"/>
          <w:bCs/>
          <w:sz w:val="24"/>
          <w:szCs w:val="24"/>
          <w:lang w:eastAsia="ru-RU"/>
        </w:rPr>
        <w:t xml:space="preserve"> «Иркутский государственный университет» (</w:t>
      </w:r>
      <w:r w:rsidR="00F540B5" w:rsidRPr="002E16E0">
        <w:rPr>
          <w:rFonts w:ascii="Times New Roman" w:eastAsia="Times New Roman" w:hAnsi="Times New Roman"/>
          <w:bCs/>
          <w:sz w:val="24"/>
          <w:szCs w:val="24"/>
          <w:lang w:eastAsia="ru-RU"/>
        </w:rPr>
        <w:t>в</w:t>
      </w:r>
      <w:r w:rsidR="00963C45" w:rsidRPr="002E16E0">
        <w:rPr>
          <w:rFonts w:ascii="Times New Roman" w:eastAsia="Times New Roman" w:hAnsi="Times New Roman"/>
          <w:bCs/>
          <w:sz w:val="24"/>
          <w:szCs w:val="24"/>
          <w:lang w:eastAsia="ru-RU"/>
        </w:rPr>
        <w:t xml:space="preserve"> 202</w:t>
      </w:r>
      <w:r w:rsidR="00B5047C">
        <w:rPr>
          <w:rFonts w:ascii="Times New Roman" w:eastAsia="Times New Roman" w:hAnsi="Times New Roman"/>
          <w:bCs/>
          <w:sz w:val="24"/>
          <w:szCs w:val="24"/>
          <w:lang w:eastAsia="ru-RU"/>
        </w:rPr>
        <w:t>4</w:t>
      </w:r>
      <w:r w:rsidR="00963C45" w:rsidRPr="002E16E0">
        <w:rPr>
          <w:rFonts w:ascii="Times New Roman" w:eastAsia="Times New Roman" w:hAnsi="Times New Roman"/>
          <w:bCs/>
          <w:sz w:val="24"/>
          <w:szCs w:val="24"/>
          <w:lang w:eastAsia="ru-RU"/>
        </w:rPr>
        <w:t xml:space="preserve"> году – 1</w:t>
      </w:r>
      <w:r w:rsidR="00B5047C">
        <w:rPr>
          <w:rFonts w:ascii="Times New Roman" w:eastAsia="Times New Roman" w:hAnsi="Times New Roman"/>
          <w:bCs/>
          <w:sz w:val="24"/>
          <w:szCs w:val="24"/>
          <w:lang w:eastAsia="ru-RU"/>
        </w:rPr>
        <w:t>2</w:t>
      </w:r>
      <w:r w:rsidR="00196608" w:rsidRPr="002E16E0">
        <w:rPr>
          <w:rFonts w:ascii="Times New Roman" w:eastAsia="Times New Roman" w:hAnsi="Times New Roman"/>
          <w:bCs/>
          <w:sz w:val="24"/>
          <w:szCs w:val="24"/>
          <w:lang w:eastAsia="ru-RU"/>
        </w:rPr>
        <w:t> </w:t>
      </w:r>
      <w:r w:rsidR="00963C45" w:rsidRPr="002E16E0">
        <w:rPr>
          <w:rFonts w:ascii="Times New Roman" w:eastAsia="Times New Roman" w:hAnsi="Times New Roman"/>
          <w:bCs/>
          <w:sz w:val="24"/>
          <w:szCs w:val="24"/>
          <w:lang w:eastAsia="ru-RU"/>
        </w:rPr>
        <w:t>договоров</w:t>
      </w:r>
      <w:r w:rsidR="00D64136" w:rsidRPr="002E16E0">
        <w:rPr>
          <w:rFonts w:ascii="Times New Roman" w:eastAsia="Times New Roman" w:hAnsi="Times New Roman"/>
          <w:bCs/>
          <w:sz w:val="24"/>
          <w:szCs w:val="24"/>
          <w:lang w:eastAsia="ru-RU"/>
        </w:rPr>
        <w:t>, в 202</w:t>
      </w:r>
      <w:r w:rsidR="00B5047C">
        <w:rPr>
          <w:rFonts w:ascii="Times New Roman" w:eastAsia="Times New Roman" w:hAnsi="Times New Roman"/>
          <w:bCs/>
          <w:sz w:val="24"/>
          <w:szCs w:val="24"/>
          <w:lang w:eastAsia="ru-RU"/>
        </w:rPr>
        <w:t>5</w:t>
      </w:r>
      <w:r w:rsidR="00D64136" w:rsidRPr="002E16E0">
        <w:rPr>
          <w:rFonts w:ascii="Times New Roman" w:eastAsia="Times New Roman" w:hAnsi="Times New Roman"/>
          <w:bCs/>
          <w:sz w:val="24"/>
          <w:szCs w:val="24"/>
          <w:lang w:eastAsia="ru-RU"/>
        </w:rPr>
        <w:t xml:space="preserve"> году – 1</w:t>
      </w:r>
      <w:r w:rsidR="00B5047C">
        <w:rPr>
          <w:rFonts w:ascii="Times New Roman" w:eastAsia="Times New Roman" w:hAnsi="Times New Roman"/>
          <w:bCs/>
          <w:sz w:val="24"/>
          <w:szCs w:val="24"/>
          <w:lang w:eastAsia="ru-RU"/>
        </w:rPr>
        <w:t>1</w:t>
      </w:r>
      <w:r w:rsidR="00D64136" w:rsidRPr="002E16E0">
        <w:rPr>
          <w:rFonts w:ascii="Times New Roman" w:eastAsia="Times New Roman" w:hAnsi="Times New Roman"/>
          <w:bCs/>
          <w:sz w:val="24"/>
          <w:szCs w:val="24"/>
          <w:lang w:eastAsia="ru-RU"/>
        </w:rPr>
        <w:t xml:space="preserve"> договоров</w:t>
      </w:r>
      <w:r w:rsidR="00963C45" w:rsidRPr="002E16E0">
        <w:rPr>
          <w:rFonts w:ascii="Times New Roman" w:eastAsia="Times New Roman" w:hAnsi="Times New Roman"/>
          <w:bCs/>
          <w:sz w:val="24"/>
          <w:szCs w:val="24"/>
          <w:lang w:eastAsia="ru-RU"/>
        </w:rPr>
        <w:t>).</w:t>
      </w:r>
      <w:r w:rsidR="00D64136" w:rsidRPr="002E16E0">
        <w:rPr>
          <w:rFonts w:ascii="Times New Roman" w:eastAsia="Times New Roman" w:hAnsi="Times New Roman"/>
          <w:bCs/>
          <w:sz w:val="24"/>
          <w:szCs w:val="24"/>
          <w:lang w:eastAsia="ru-RU"/>
        </w:rPr>
        <w:t xml:space="preserve"> </w:t>
      </w:r>
      <w:r w:rsidR="00B5047C">
        <w:rPr>
          <w:rFonts w:ascii="Times New Roman" w:eastAsia="Times New Roman" w:hAnsi="Times New Roman"/>
          <w:bCs/>
          <w:sz w:val="24"/>
          <w:szCs w:val="24"/>
          <w:lang w:eastAsia="ru-RU"/>
        </w:rPr>
        <w:t xml:space="preserve">Еще 14 студентов обучаются в </w:t>
      </w:r>
      <w:r w:rsidR="00B5047C" w:rsidRPr="00B5047C">
        <w:rPr>
          <w:rFonts w:ascii="Times New Roman" w:eastAsia="Times New Roman" w:hAnsi="Times New Roman"/>
          <w:bCs/>
          <w:sz w:val="24"/>
          <w:szCs w:val="24"/>
          <w:lang w:eastAsia="ru-RU"/>
        </w:rPr>
        <w:t>ГБПОУ ИО «Ангарский педагогический колледж»</w:t>
      </w:r>
      <w:r w:rsidRPr="002E16E0">
        <w:rPr>
          <w:rFonts w:ascii="Times New Roman" w:eastAsia="Times New Roman" w:hAnsi="Times New Roman"/>
          <w:bCs/>
          <w:sz w:val="24"/>
          <w:szCs w:val="24"/>
          <w:lang w:eastAsia="ru-RU"/>
        </w:rPr>
        <w:t>.</w:t>
      </w:r>
    </w:p>
    <w:p w:rsidR="00F56AEA" w:rsidRPr="001D42DE" w:rsidRDefault="009236EC" w:rsidP="001D42DE">
      <w:pPr>
        <w:shd w:val="clear" w:color="auto" w:fill="FFFFFF"/>
        <w:tabs>
          <w:tab w:val="left" w:pos="1134"/>
        </w:tabs>
        <w:spacing w:after="0" w:line="240" w:lineRule="auto"/>
        <w:ind w:firstLine="709"/>
        <w:jc w:val="both"/>
        <w:rPr>
          <w:rFonts w:ascii="Times New Roman" w:eastAsia="Times New Roman" w:hAnsi="Times New Roman"/>
          <w:bCs/>
          <w:sz w:val="24"/>
          <w:szCs w:val="24"/>
          <w:lang w:eastAsia="ru-RU"/>
        </w:rPr>
      </w:pPr>
      <w:proofErr w:type="gramStart"/>
      <w:r w:rsidRPr="002E16E0">
        <w:rPr>
          <w:rFonts w:ascii="Times New Roman" w:eastAsia="Times New Roman" w:hAnsi="Times New Roman"/>
          <w:bCs/>
          <w:sz w:val="24"/>
          <w:szCs w:val="24"/>
          <w:lang w:eastAsia="ru-RU"/>
        </w:rPr>
        <w:lastRenderedPageBreak/>
        <w:t xml:space="preserve">Ежегодно образовательные учреждения и педагоги АГО достойно представляют систему муниципального образования на конкурсных и иных </w:t>
      </w:r>
      <w:r w:rsidR="001D42DE">
        <w:rPr>
          <w:rFonts w:ascii="Times New Roman" w:eastAsia="Times New Roman" w:hAnsi="Times New Roman"/>
          <w:bCs/>
          <w:sz w:val="24"/>
          <w:szCs w:val="24"/>
          <w:lang w:eastAsia="ru-RU"/>
        </w:rPr>
        <w:t>мероприятиях различных уровней.</w:t>
      </w:r>
      <w:proofErr w:type="gramEnd"/>
    </w:p>
    <w:p w:rsidR="009236EC" w:rsidRPr="001D42DE" w:rsidRDefault="009236EC" w:rsidP="00000776">
      <w:pPr>
        <w:tabs>
          <w:tab w:val="left" w:pos="0"/>
        </w:tabs>
        <w:spacing w:after="0" w:line="240" w:lineRule="auto"/>
        <w:ind w:firstLine="709"/>
        <w:jc w:val="both"/>
        <w:rPr>
          <w:rFonts w:ascii="Times New Roman" w:hAnsi="Times New Roman"/>
          <w:sz w:val="24"/>
          <w:szCs w:val="24"/>
          <w:u w:val="single"/>
        </w:rPr>
      </w:pPr>
      <w:r w:rsidRPr="001D42DE">
        <w:rPr>
          <w:rFonts w:ascii="Times New Roman" w:hAnsi="Times New Roman"/>
          <w:sz w:val="24"/>
          <w:szCs w:val="24"/>
          <w:u w:val="single"/>
        </w:rPr>
        <w:t>Победы 202</w:t>
      </w:r>
      <w:r w:rsidR="00B5047C" w:rsidRPr="001D42DE">
        <w:rPr>
          <w:rFonts w:ascii="Times New Roman" w:hAnsi="Times New Roman"/>
          <w:sz w:val="24"/>
          <w:szCs w:val="24"/>
          <w:u w:val="single"/>
        </w:rPr>
        <w:t>5</w:t>
      </w:r>
      <w:r w:rsidRPr="001D42DE">
        <w:rPr>
          <w:rFonts w:ascii="Times New Roman" w:hAnsi="Times New Roman"/>
          <w:sz w:val="24"/>
          <w:szCs w:val="24"/>
          <w:u w:val="single"/>
        </w:rPr>
        <w:t xml:space="preserve"> года: </w:t>
      </w:r>
    </w:p>
    <w:p w:rsidR="004E62E0" w:rsidRPr="002E16E0" w:rsidRDefault="00B5047C" w:rsidP="006943C4">
      <w:pPr>
        <w:pStyle w:val="a8"/>
        <w:numPr>
          <w:ilvl w:val="0"/>
          <w:numId w:val="18"/>
        </w:numPr>
        <w:spacing w:line="240" w:lineRule="auto"/>
        <w:ind w:left="0" w:firstLine="720"/>
        <w:jc w:val="both"/>
        <w:rPr>
          <w:rFonts w:ascii="Times New Roman" w:hAnsi="Times New Roman"/>
          <w:sz w:val="24"/>
        </w:rPr>
      </w:pPr>
      <w:r>
        <w:rPr>
          <w:rFonts w:ascii="Times New Roman" w:hAnsi="Times New Roman"/>
          <w:sz w:val="24"/>
        </w:rPr>
        <w:t>2</w:t>
      </w:r>
      <w:r w:rsidR="004E62E0" w:rsidRPr="002E16E0">
        <w:rPr>
          <w:rFonts w:ascii="Times New Roman" w:hAnsi="Times New Roman"/>
          <w:sz w:val="24"/>
        </w:rPr>
        <w:t xml:space="preserve"> ангарские школы вошли в топ-10 лучших учебных заведений Иркутской области по версии агентства </w:t>
      </w:r>
      <w:r w:rsidR="004E62E0" w:rsidRPr="002E16E0">
        <w:rPr>
          <w:rFonts w:ascii="Times New Roman" w:hAnsi="Times New Roman"/>
          <w:sz w:val="24"/>
          <w:lang w:val="en-US"/>
        </w:rPr>
        <w:t>RAEX</w:t>
      </w:r>
      <w:r w:rsidR="004E62E0" w:rsidRPr="002E16E0">
        <w:rPr>
          <w:rFonts w:ascii="Times New Roman" w:hAnsi="Times New Roman"/>
          <w:sz w:val="24"/>
        </w:rPr>
        <w:t>: МАОУ «Ангарский лицей № 2</w:t>
      </w:r>
      <w:r w:rsidR="005968EF">
        <w:rPr>
          <w:rFonts w:ascii="Times New Roman" w:hAnsi="Times New Roman"/>
          <w:sz w:val="24"/>
        </w:rPr>
        <w:t xml:space="preserve"> им. М.К. Янгеля</w:t>
      </w:r>
      <w:r w:rsidR="004E62E0" w:rsidRPr="002E16E0">
        <w:rPr>
          <w:rFonts w:ascii="Times New Roman" w:hAnsi="Times New Roman"/>
          <w:sz w:val="24"/>
        </w:rPr>
        <w:t>», МБОУ «СОШ № 10 с углубленным изучением отдельных предметов».</w:t>
      </w:r>
    </w:p>
    <w:p w:rsidR="004E62E0" w:rsidRPr="002E16E0" w:rsidRDefault="00B5047C" w:rsidP="006943C4">
      <w:pPr>
        <w:pStyle w:val="a8"/>
        <w:numPr>
          <w:ilvl w:val="0"/>
          <w:numId w:val="18"/>
        </w:numPr>
        <w:spacing w:line="240" w:lineRule="auto"/>
        <w:ind w:left="0" w:firstLine="720"/>
        <w:jc w:val="both"/>
        <w:rPr>
          <w:rFonts w:ascii="Times New Roman" w:hAnsi="Times New Roman"/>
          <w:sz w:val="24"/>
        </w:rPr>
      </w:pPr>
      <w:r w:rsidRPr="00B5047C">
        <w:rPr>
          <w:rFonts w:ascii="Times New Roman" w:hAnsi="Times New Roman"/>
          <w:sz w:val="24"/>
        </w:rPr>
        <w:t>МБОУ «Гимназия № 1» - победитель Всероссийского конкурса «500 лучших образовательных организаций страны 2025» (Невская Образовательная Ассамблея</w:t>
      </w:r>
      <w:r>
        <w:rPr>
          <w:rFonts w:ascii="Times New Roman" w:hAnsi="Times New Roman"/>
          <w:sz w:val="24"/>
        </w:rPr>
        <w:t>)</w:t>
      </w:r>
      <w:r w:rsidR="000D738F">
        <w:rPr>
          <w:rFonts w:ascii="Times New Roman" w:hAnsi="Times New Roman"/>
          <w:sz w:val="24"/>
        </w:rPr>
        <w:t>.</w:t>
      </w:r>
    </w:p>
    <w:p w:rsidR="004E62E0" w:rsidRPr="002E16E0" w:rsidRDefault="00B5047C" w:rsidP="006943C4">
      <w:pPr>
        <w:pStyle w:val="a8"/>
        <w:numPr>
          <w:ilvl w:val="0"/>
          <w:numId w:val="18"/>
        </w:numPr>
        <w:spacing w:line="240" w:lineRule="auto"/>
        <w:ind w:left="0" w:firstLine="720"/>
        <w:jc w:val="both"/>
        <w:rPr>
          <w:rFonts w:ascii="Times New Roman" w:hAnsi="Times New Roman"/>
          <w:sz w:val="24"/>
        </w:rPr>
      </w:pPr>
      <w:r w:rsidRPr="00B5047C">
        <w:rPr>
          <w:rFonts w:ascii="Times New Roman" w:hAnsi="Times New Roman"/>
          <w:sz w:val="24"/>
        </w:rPr>
        <w:t>МБОУ «СОШ № 4»</w:t>
      </w:r>
      <w:r w:rsidRPr="00B5047C">
        <w:rPr>
          <w:rFonts w:ascii="Times New Roman" w:hAnsi="Times New Roman"/>
          <w:sz w:val="24"/>
        </w:rPr>
        <w:tab/>
        <w:t>и МАОУ «Ангарский Лицей № 1» стали победителями Конкурса инициатив родительских сообществ Российского общества «Знание» при поддержке Министерства просвещения Российской Федерации (социальный грант)</w:t>
      </w:r>
      <w:r w:rsidR="004E62E0" w:rsidRPr="002E16E0">
        <w:rPr>
          <w:rFonts w:ascii="Times New Roman" w:hAnsi="Times New Roman"/>
          <w:sz w:val="24"/>
        </w:rPr>
        <w:t xml:space="preserve">. </w:t>
      </w:r>
    </w:p>
    <w:p w:rsidR="004E62E0" w:rsidRPr="002E16E0" w:rsidRDefault="00B5047C" w:rsidP="006943C4">
      <w:pPr>
        <w:pStyle w:val="a8"/>
        <w:numPr>
          <w:ilvl w:val="0"/>
          <w:numId w:val="18"/>
        </w:numPr>
        <w:spacing w:line="240" w:lineRule="auto"/>
        <w:ind w:left="0" w:firstLine="720"/>
        <w:jc w:val="both"/>
        <w:rPr>
          <w:rFonts w:ascii="Times New Roman" w:hAnsi="Times New Roman"/>
          <w:sz w:val="24"/>
        </w:rPr>
      </w:pPr>
      <w:r w:rsidRPr="00B5047C">
        <w:rPr>
          <w:rFonts w:ascii="Times New Roman" w:hAnsi="Times New Roman"/>
          <w:sz w:val="24"/>
        </w:rPr>
        <w:t>МБОУ «СОШ № 15» и МБОУ «ООШ № 22» стали победителями Конкурса лучших проектов для детей и молодежи «Конкурс первичных отделений Движения Первых»</w:t>
      </w:r>
      <w:r w:rsidR="004E62E0" w:rsidRPr="002E16E0">
        <w:rPr>
          <w:rFonts w:ascii="Times New Roman" w:hAnsi="Times New Roman"/>
          <w:sz w:val="24"/>
        </w:rPr>
        <w:t xml:space="preserve">. </w:t>
      </w:r>
    </w:p>
    <w:p w:rsidR="004E62E0" w:rsidRPr="002E16E0" w:rsidRDefault="00B5047C" w:rsidP="006943C4">
      <w:pPr>
        <w:pStyle w:val="a8"/>
        <w:numPr>
          <w:ilvl w:val="0"/>
          <w:numId w:val="18"/>
        </w:numPr>
        <w:spacing w:line="240" w:lineRule="auto"/>
        <w:ind w:left="0" w:firstLine="720"/>
        <w:jc w:val="both"/>
        <w:rPr>
          <w:rFonts w:ascii="Times New Roman" w:hAnsi="Times New Roman"/>
          <w:sz w:val="24"/>
        </w:rPr>
      </w:pPr>
      <w:r w:rsidRPr="00B5047C">
        <w:rPr>
          <w:rFonts w:ascii="Times New Roman" w:hAnsi="Times New Roman"/>
          <w:sz w:val="24"/>
        </w:rPr>
        <w:t xml:space="preserve">МБОУ «СОШ № 11», МБОУ «СОШ № 17», МБОУ «ООШ № 21» приняли участие в </w:t>
      </w:r>
      <w:r w:rsidRPr="00B5047C">
        <w:rPr>
          <w:rFonts w:ascii="Times New Roman" w:hAnsi="Times New Roman"/>
          <w:bCs/>
          <w:sz w:val="24"/>
        </w:rPr>
        <w:t>Региональном смотре-конкурсе музеев образовательных организаций Иркутской области «Мой музей», посвященн</w:t>
      </w:r>
      <w:r w:rsidR="001536E3">
        <w:rPr>
          <w:rFonts w:ascii="Times New Roman" w:hAnsi="Times New Roman"/>
          <w:bCs/>
          <w:sz w:val="24"/>
        </w:rPr>
        <w:t>ом</w:t>
      </w:r>
      <w:r w:rsidRPr="00B5047C">
        <w:rPr>
          <w:rFonts w:ascii="Times New Roman" w:hAnsi="Times New Roman"/>
          <w:bCs/>
          <w:sz w:val="24"/>
        </w:rPr>
        <w:t xml:space="preserve"> 80-летию Победы в Великой Отечественной войне. Школьные музеи </w:t>
      </w:r>
      <w:r w:rsidRPr="00B5047C">
        <w:rPr>
          <w:rFonts w:ascii="Times New Roman" w:hAnsi="Times New Roman"/>
          <w:sz w:val="24"/>
        </w:rPr>
        <w:t>МБОУ «СОШ № 11» и МБОУ «ООШ № 21» ст</w:t>
      </w:r>
      <w:r w:rsidR="00F56AEA">
        <w:rPr>
          <w:rFonts w:ascii="Times New Roman" w:hAnsi="Times New Roman"/>
          <w:sz w:val="24"/>
        </w:rPr>
        <w:t xml:space="preserve">али призерами смотра-конкурса, </w:t>
      </w:r>
      <w:r w:rsidRPr="00B5047C">
        <w:rPr>
          <w:rFonts w:ascii="Times New Roman" w:hAnsi="Times New Roman"/>
          <w:sz w:val="24"/>
        </w:rPr>
        <w:t xml:space="preserve">МБОУ «СОШ № 17» </w:t>
      </w:r>
      <w:r w:rsidR="00CB7888">
        <w:rPr>
          <w:rFonts w:ascii="Times New Roman" w:hAnsi="Times New Roman"/>
          <w:sz w:val="24"/>
        </w:rPr>
        <w:t>–</w:t>
      </w:r>
      <w:r w:rsidRPr="00B5047C">
        <w:rPr>
          <w:rFonts w:ascii="Times New Roman" w:hAnsi="Times New Roman"/>
          <w:sz w:val="24"/>
        </w:rPr>
        <w:t xml:space="preserve"> участником финала конкурса</w:t>
      </w:r>
      <w:r w:rsidR="004E62E0" w:rsidRPr="002E16E0">
        <w:rPr>
          <w:rFonts w:ascii="Times New Roman" w:hAnsi="Times New Roman"/>
          <w:sz w:val="24"/>
        </w:rPr>
        <w:t>.</w:t>
      </w:r>
    </w:p>
    <w:p w:rsidR="004E62E0" w:rsidRPr="002E16E0" w:rsidRDefault="00B5047C" w:rsidP="006943C4">
      <w:pPr>
        <w:pStyle w:val="a8"/>
        <w:numPr>
          <w:ilvl w:val="0"/>
          <w:numId w:val="18"/>
        </w:numPr>
        <w:spacing w:line="240" w:lineRule="auto"/>
        <w:ind w:left="0" w:firstLine="720"/>
        <w:jc w:val="both"/>
        <w:rPr>
          <w:rFonts w:ascii="Times New Roman" w:hAnsi="Times New Roman"/>
          <w:sz w:val="24"/>
          <w:u w:val="single"/>
          <w:lang w:eastAsia="ru-RU"/>
        </w:rPr>
      </w:pPr>
      <w:r>
        <w:rPr>
          <w:rFonts w:ascii="Times New Roman" w:hAnsi="Times New Roman"/>
          <w:sz w:val="24"/>
        </w:rPr>
        <w:t>К</w:t>
      </w:r>
      <w:r w:rsidRPr="00B5047C">
        <w:rPr>
          <w:rFonts w:ascii="Times New Roman" w:hAnsi="Times New Roman"/>
          <w:sz w:val="24"/>
        </w:rPr>
        <w:t>оманда педагогов МДОУ № 112 заняла первое место в конкурсе видеороликов «Память в сердцах поколений-2025» Уполномоченного по правам ребенка в Иркутской области</w:t>
      </w:r>
      <w:r w:rsidR="004E62E0" w:rsidRPr="002E16E0">
        <w:rPr>
          <w:rFonts w:ascii="Times New Roman" w:hAnsi="Times New Roman"/>
          <w:sz w:val="24"/>
        </w:rPr>
        <w:t>.</w:t>
      </w:r>
    </w:p>
    <w:p w:rsidR="00FE79CD" w:rsidRPr="002E16E0" w:rsidRDefault="00B5047C" w:rsidP="006943C4">
      <w:pPr>
        <w:pStyle w:val="a8"/>
        <w:numPr>
          <w:ilvl w:val="0"/>
          <w:numId w:val="18"/>
        </w:numPr>
        <w:spacing w:after="0" w:line="240" w:lineRule="auto"/>
        <w:ind w:left="0" w:firstLine="709"/>
        <w:jc w:val="both"/>
        <w:rPr>
          <w:rFonts w:ascii="Times New Roman" w:hAnsi="Times New Roman"/>
          <w:sz w:val="24"/>
          <w:szCs w:val="24"/>
        </w:rPr>
      </w:pPr>
      <w:r w:rsidRPr="00B5047C">
        <w:rPr>
          <w:rFonts w:ascii="Times New Roman" w:hAnsi="Times New Roman"/>
          <w:sz w:val="24"/>
          <w:szCs w:val="24"/>
        </w:rPr>
        <w:t>В региональных профессиональных конкурсах приняли участие 206</w:t>
      </w:r>
      <w:r w:rsidR="00F56AEA">
        <w:rPr>
          <w:rFonts w:ascii="Times New Roman" w:hAnsi="Times New Roman"/>
          <w:sz w:val="24"/>
          <w:szCs w:val="24"/>
        </w:rPr>
        <w:t> </w:t>
      </w:r>
      <w:r w:rsidRPr="00B5047C">
        <w:rPr>
          <w:rFonts w:ascii="Times New Roman" w:hAnsi="Times New Roman"/>
          <w:sz w:val="24"/>
          <w:szCs w:val="24"/>
        </w:rPr>
        <w:t>педагогов муниципальных образовательных учреждений (из них 40 педагогов стали победителями, 62</w:t>
      </w:r>
      <w:r w:rsidR="00F56AEA">
        <w:rPr>
          <w:rFonts w:ascii="Times New Roman" w:hAnsi="Times New Roman"/>
          <w:sz w:val="24"/>
          <w:szCs w:val="24"/>
        </w:rPr>
        <w:t> – </w:t>
      </w:r>
      <w:r w:rsidRPr="00B5047C">
        <w:rPr>
          <w:rFonts w:ascii="Times New Roman" w:hAnsi="Times New Roman"/>
          <w:sz w:val="24"/>
          <w:szCs w:val="24"/>
        </w:rPr>
        <w:t>призерами), 170 педагогов участвовали во всероссийских и международных конкурсах (70 их них стали победителями, 39 – призерами)</w:t>
      </w:r>
      <w:r w:rsidR="00FE79CD" w:rsidRPr="002E16E0">
        <w:rPr>
          <w:rFonts w:ascii="Times New Roman" w:hAnsi="Times New Roman"/>
          <w:bCs/>
          <w:sz w:val="24"/>
          <w:szCs w:val="24"/>
        </w:rPr>
        <w:t>.</w:t>
      </w:r>
    </w:p>
    <w:p w:rsidR="009236EC" w:rsidRPr="002E16E0" w:rsidRDefault="009236EC" w:rsidP="00623872">
      <w:pPr>
        <w:spacing w:after="0" w:line="240" w:lineRule="auto"/>
        <w:ind w:firstLine="567"/>
        <w:contextualSpacing/>
        <w:jc w:val="both"/>
        <w:rPr>
          <w:rFonts w:ascii="Times New Roman" w:hAnsi="Times New Roman"/>
          <w:sz w:val="24"/>
          <w:szCs w:val="24"/>
          <w:u w:val="single"/>
        </w:rPr>
      </w:pPr>
      <w:r w:rsidRPr="000867FA">
        <w:rPr>
          <w:rFonts w:ascii="Times New Roman" w:hAnsi="Times New Roman"/>
          <w:sz w:val="24"/>
          <w:szCs w:val="24"/>
          <w:u w:val="single"/>
        </w:rPr>
        <w:t>Развитие современной инфраструктуры образовательных учреждений</w:t>
      </w:r>
    </w:p>
    <w:p w:rsidR="00B5047C" w:rsidRDefault="00B5047C" w:rsidP="008F0448">
      <w:pPr>
        <w:spacing w:after="0" w:line="240" w:lineRule="auto"/>
        <w:ind w:firstLine="567"/>
        <w:jc w:val="both"/>
        <w:rPr>
          <w:rFonts w:ascii="Times New Roman" w:hAnsi="Times New Roman"/>
          <w:sz w:val="24"/>
          <w:szCs w:val="26"/>
        </w:rPr>
      </w:pPr>
      <w:r w:rsidRPr="00B5047C">
        <w:rPr>
          <w:rFonts w:ascii="Times New Roman" w:hAnsi="Times New Roman"/>
          <w:sz w:val="24"/>
          <w:szCs w:val="26"/>
        </w:rPr>
        <w:t>В 2025 году за счет средств местного бюджета осуществлен капитальный ремонт 6</w:t>
      </w:r>
      <w:r w:rsidR="001D42DE">
        <w:rPr>
          <w:rFonts w:ascii="Times New Roman" w:hAnsi="Times New Roman"/>
          <w:sz w:val="24"/>
          <w:szCs w:val="26"/>
        </w:rPr>
        <w:t> </w:t>
      </w:r>
      <w:r w:rsidRPr="00B5047C">
        <w:rPr>
          <w:rFonts w:ascii="Times New Roman" w:hAnsi="Times New Roman"/>
          <w:sz w:val="24"/>
          <w:szCs w:val="26"/>
        </w:rPr>
        <w:t>муниципальных общеобразовательных учреждений</w:t>
      </w:r>
      <w:r>
        <w:rPr>
          <w:rFonts w:ascii="Times New Roman" w:hAnsi="Times New Roman"/>
          <w:sz w:val="24"/>
          <w:szCs w:val="26"/>
        </w:rPr>
        <w:t xml:space="preserve">. </w:t>
      </w:r>
      <w:proofErr w:type="gramStart"/>
      <w:r>
        <w:rPr>
          <w:rFonts w:ascii="Times New Roman" w:eastAsiaTheme="minorHAnsi" w:hAnsi="Times New Roman"/>
          <w:sz w:val="24"/>
          <w:szCs w:val="24"/>
        </w:rPr>
        <w:t>В</w:t>
      </w:r>
      <w:r w:rsidRPr="00B5047C">
        <w:rPr>
          <w:rFonts w:ascii="Times New Roman" w:hAnsi="Times New Roman"/>
          <w:sz w:val="24"/>
          <w:szCs w:val="26"/>
        </w:rPr>
        <w:t>ыделены средства на разработку проектно-сметной документации на капитальный ремонт отдельных видов работ по 8</w:t>
      </w:r>
      <w:r w:rsidR="001D42DE">
        <w:rPr>
          <w:rFonts w:ascii="Times New Roman" w:hAnsi="Times New Roman"/>
          <w:sz w:val="24"/>
          <w:szCs w:val="26"/>
        </w:rPr>
        <w:t> </w:t>
      </w:r>
      <w:r w:rsidRPr="00B5047C">
        <w:rPr>
          <w:rFonts w:ascii="Times New Roman" w:hAnsi="Times New Roman"/>
          <w:sz w:val="24"/>
          <w:szCs w:val="26"/>
        </w:rPr>
        <w:t>школам (СОШ № 17, 30, 37, 39, Ангарский лицей № 1, Ангарский лицей № 2, ООШ №</w:t>
      </w:r>
      <w:r w:rsidR="001D42DE">
        <w:rPr>
          <w:rFonts w:ascii="Times New Roman" w:hAnsi="Times New Roman"/>
          <w:sz w:val="24"/>
          <w:szCs w:val="26"/>
        </w:rPr>
        <w:t> </w:t>
      </w:r>
      <w:r w:rsidRPr="00B5047C">
        <w:rPr>
          <w:rFonts w:ascii="Times New Roman" w:hAnsi="Times New Roman"/>
          <w:sz w:val="24"/>
          <w:szCs w:val="26"/>
        </w:rPr>
        <w:t>21 и НШДС № 1) и 4 дошкольным учреждениям (МБДОУ детский сад № 49, 58, 75, 116) с целью вхождения в федеральную программу по модернизации школьных систем образования в рамках государственной программы Российской Федерации «Развитие</w:t>
      </w:r>
      <w:proofErr w:type="gramEnd"/>
      <w:r w:rsidRPr="00B5047C">
        <w:rPr>
          <w:rFonts w:ascii="Times New Roman" w:hAnsi="Times New Roman"/>
          <w:sz w:val="24"/>
          <w:szCs w:val="26"/>
        </w:rPr>
        <w:t xml:space="preserve"> образования»</w:t>
      </w:r>
      <w:r>
        <w:rPr>
          <w:rFonts w:ascii="Times New Roman" w:hAnsi="Times New Roman"/>
          <w:sz w:val="24"/>
          <w:szCs w:val="26"/>
        </w:rPr>
        <w:t>.</w:t>
      </w:r>
    </w:p>
    <w:p w:rsidR="00B5047C" w:rsidRDefault="00B5047C" w:rsidP="008F0448">
      <w:pPr>
        <w:spacing w:after="0" w:line="240" w:lineRule="auto"/>
        <w:ind w:firstLine="567"/>
        <w:jc w:val="both"/>
        <w:rPr>
          <w:rFonts w:ascii="Times New Roman" w:hAnsi="Times New Roman"/>
          <w:sz w:val="24"/>
          <w:szCs w:val="26"/>
        </w:rPr>
      </w:pPr>
      <w:r w:rsidRPr="00B5047C">
        <w:rPr>
          <w:rFonts w:ascii="Times New Roman" w:hAnsi="Times New Roman"/>
          <w:sz w:val="24"/>
          <w:szCs w:val="26"/>
        </w:rPr>
        <w:t xml:space="preserve">В 2025 году проведены текущие ремонты в </w:t>
      </w:r>
      <w:r>
        <w:rPr>
          <w:rFonts w:ascii="Times New Roman" w:hAnsi="Times New Roman"/>
          <w:sz w:val="24"/>
          <w:szCs w:val="26"/>
        </w:rPr>
        <w:t xml:space="preserve">40 </w:t>
      </w:r>
      <w:r w:rsidRPr="00B5047C">
        <w:rPr>
          <w:rFonts w:ascii="Times New Roman" w:hAnsi="Times New Roman"/>
          <w:sz w:val="24"/>
          <w:szCs w:val="26"/>
        </w:rPr>
        <w:t>муниципальных образовательных учреждениях с целью устранения аварийных ситуаций</w:t>
      </w:r>
      <w:r>
        <w:rPr>
          <w:rFonts w:ascii="Times New Roman" w:hAnsi="Times New Roman"/>
          <w:sz w:val="24"/>
          <w:szCs w:val="26"/>
        </w:rPr>
        <w:t xml:space="preserve">, в </w:t>
      </w:r>
      <w:r w:rsidRPr="00B5047C">
        <w:rPr>
          <w:rFonts w:ascii="Times New Roman" w:hAnsi="Times New Roman"/>
          <w:sz w:val="24"/>
          <w:szCs w:val="26"/>
        </w:rPr>
        <w:t>25 образовательных учреждениях проведен комплекс мер по противопожарной безопасности и обеспечению безопасности образовательного процесса</w:t>
      </w:r>
      <w:r>
        <w:rPr>
          <w:rFonts w:ascii="Times New Roman" w:hAnsi="Times New Roman"/>
          <w:sz w:val="24"/>
          <w:szCs w:val="26"/>
        </w:rPr>
        <w:t xml:space="preserve">, </w:t>
      </w:r>
      <w:r w:rsidRPr="00B5047C">
        <w:rPr>
          <w:rFonts w:ascii="Times New Roman" w:hAnsi="Times New Roman"/>
          <w:sz w:val="24"/>
          <w:szCs w:val="26"/>
        </w:rPr>
        <w:t>восстановлено асфальтовое покрытие на территории 5 образовательных учреждени</w:t>
      </w:r>
      <w:r>
        <w:rPr>
          <w:rFonts w:ascii="Times New Roman" w:hAnsi="Times New Roman"/>
          <w:sz w:val="24"/>
          <w:szCs w:val="26"/>
        </w:rPr>
        <w:t>й.</w:t>
      </w:r>
    </w:p>
    <w:p w:rsidR="00CB7888" w:rsidRPr="00CB7888" w:rsidRDefault="00CB7888" w:rsidP="00CB7888">
      <w:pPr>
        <w:tabs>
          <w:tab w:val="left" w:pos="-377"/>
        </w:tabs>
        <w:spacing w:after="0" w:line="240" w:lineRule="auto"/>
        <w:ind w:left="49" w:firstLine="660"/>
        <w:jc w:val="both"/>
        <w:rPr>
          <w:rFonts w:ascii="Times New Roman" w:eastAsia="Times New Roman" w:hAnsi="Times New Roman"/>
          <w:sz w:val="24"/>
          <w:szCs w:val="24"/>
          <w:u w:val="single"/>
          <w:lang w:eastAsia="ru-RU"/>
        </w:rPr>
      </w:pPr>
      <w:r w:rsidRPr="00CB7888">
        <w:rPr>
          <w:rFonts w:ascii="Times New Roman" w:eastAsia="Times New Roman" w:hAnsi="Times New Roman"/>
          <w:sz w:val="24"/>
          <w:szCs w:val="24"/>
          <w:u w:val="single"/>
          <w:lang w:eastAsia="ru-RU"/>
        </w:rPr>
        <w:t>Реализация национальных проектов</w:t>
      </w:r>
    </w:p>
    <w:p w:rsidR="00CB7888" w:rsidRPr="00CB7888" w:rsidRDefault="00CB7888" w:rsidP="00CB7888">
      <w:pPr>
        <w:tabs>
          <w:tab w:val="left" w:pos="-377"/>
        </w:tabs>
        <w:spacing w:after="0" w:line="240" w:lineRule="auto"/>
        <w:ind w:left="49" w:firstLine="660"/>
        <w:jc w:val="both"/>
        <w:rPr>
          <w:rFonts w:ascii="Times New Roman" w:eastAsia="Times New Roman" w:hAnsi="Times New Roman"/>
          <w:sz w:val="24"/>
          <w:szCs w:val="24"/>
          <w:lang w:eastAsia="ru-RU"/>
        </w:rPr>
      </w:pPr>
      <w:r w:rsidRPr="00CB7888">
        <w:rPr>
          <w:rFonts w:ascii="Times New Roman" w:eastAsia="Times New Roman" w:hAnsi="Times New Roman"/>
          <w:sz w:val="24"/>
          <w:szCs w:val="24"/>
          <w:lang w:eastAsia="ru-RU"/>
        </w:rPr>
        <w:t>1. С 2025 года в рамках регионального проекта «Педагоги и наставники» национального проекта «Молодежь и дети» осуществляются выплаты работникам:</w:t>
      </w:r>
    </w:p>
    <w:p w:rsidR="00CB7888" w:rsidRPr="00CB7888" w:rsidRDefault="00CB7888" w:rsidP="00CB7888">
      <w:pPr>
        <w:tabs>
          <w:tab w:val="left" w:pos="-377"/>
        </w:tabs>
        <w:spacing w:after="0" w:line="240" w:lineRule="auto"/>
        <w:ind w:left="49" w:firstLine="660"/>
        <w:jc w:val="both"/>
        <w:rPr>
          <w:rFonts w:ascii="Times New Roman" w:eastAsia="Times New Roman" w:hAnsi="Times New Roman"/>
          <w:sz w:val="24"/>
          <w:szCs w:val="24"/>
          <w:lang w:eastAsia="ru-RU"/>
        </w:rPr>
      </w:pPr>
      <w:r w:rsidRPr="00CB7888">
        <w:rPr>
          <w:rFonts w:ascii="Times New Roman" w:eastAsia="Times New Roman" w:hAnsi="Times New Roman"/>
          <w:sz w:val="24"/>
          <w:szCs w:val="24"/>
          <w:lang w:eastAsia="ru-RU"/>
        </w:rPr>
        <w:t>1)</w:t>
      </w:r>
      <w:r w:rsidRPr="00CB7888">
        <w:rPr>
          <w:rFonts w:ascii="Times New Roman" w:eastAsia="Times New Roman" w:hAnsi="Times New Roman"/>
          <w:sz w:val="24"/>
          <w:szCs w:val="24"/>
          <w:lang w:eastAsia="ru-RU"/>
        </w:rPr>
        <w:tab/>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w:t>
      </w:r>
      <w:r w:rsidR="001921EF">
        <w:rPr>
          <w:rFonts w:ascii="Times New Roman" w:eastAsia="Times New Roman" w:hAnsi="Times New Roman"/>
          <w:sz w:val="24"/>
          <w:szCs w:val="24"/>
          <w:lang w:eastAsia="ru-RU"/>
        </w:rPr>
        <w:t xml:space="preserve">анизациях в Иркутской области, </w:t>
      </w:r>
      <w:r w:rsidRPr="00CB7888">
        <w:rPr>
          <w:rFonts w:ascii="Times New Roman" w:eastAsia="Times New Roman" w:hAnsi="Times New Roman"/>
          <w:sz w:val="24"/>
          <w:szCs w:val="24"/>
          <w:lang w:eastAsia="ru-RU"/>
        </w:rPr>
        <w:t>а также на их ежемесячное денежное вознаграждение;</w:t>
      </w:r>
    </w:p>
    <w:p w:rsidR="00CB7888" w:rsidRPr="00CB7888" w:rsidRDefault="00CB7888" w:rsidP="00CB7888">
      <w:pPr>
        <w:tabs>
          <w:tab w:val="left" w:pos="-377"/>
        </w:tabs>
        <w:spacing w:after="0" w:line="240" w:lineRule="auto"/>
        <w:ind w:left="49" w:firstLine="660"/>
        <w:jc w:val="both"/>
        <w:rPr>
          <w:rFonts w:ascii="Times New Roman" w:eastAsia="Times New Roman" w:hAnsi="Times New Roman"/>
          <w:sz w:val="24"/>
          <w:szCs w:val="24"/>
          <w:lang w:eastAsia="ru-RU"/>
        </w:rPr>
      </w:pPr>
      <w:r w:rsidRPr="00CB7888">
        <w:rPr>
          <w:rFonts w:ascii="Times New Roman" w:eastAsia="Times New Roman" w:hAnsi="Times New Roman"/>
          <w:sz w:val="24"/>
          <w:szCs w:val="24"/>
          <w:lang w:eastAsia="ru-RU"/>
        </w:rPr>
        <w:t>2)</w:t>
      </w:r>
      <w:r w:rsidRPr="00CB7888">
        <w:rPr>
          <w:rFonts w:ascii="Times New Roman" w:eastAsia="Times New Roman" w:hAnsi="Times New Roman"/>
          <w:sz w:val="24"/>
          <w:szCs w:val="24"/>
          <w:lang w:eastAsia="ru-RU"/>
        </w:rPr>
        <w:tab/>
        <w:t xml:space="preserve">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w:t>
      </w:r>
      <w:r w:rsidRPr="00CB7888">
        <w:rPr>
          <w:rFonts w:ascii="Times New Roman" w:eastAsia="Times New Roman" w:hAnsi="Times New Roman"/>
          <w:sz w:val="24"/>
          <w:szCs w:val="24"/>
          <w:lang w:eastAsia="ru-RU"/>
        </w:rPr>
        <w:lastRenderedPageBreak/>
        <w:t>образовательные программы основного общего образования, образовательные программы среднего общего образования.</w:t>
      </w:r>
    </w:p>
    <w:p w:rsidR="00CB7888" w:rsidRPr="00CB7888" w:rsidRDefault="00CB7888" w:rsidP="00CB7888">
      <w:pPr>
        <w:tabs>
          <w:tab w:val="left" w:pos="-377"/>
        </w:tabs>
        <w:spacing w:after="0" w:line="240" w:lineRule="auto"/>
        <w:ind w:left="49" w:firstLine="660"/>
        <w:jc w:val="both"/>
        <w:rPr>
          <w:rFonts w:ascii="Times New Roman" w:eastAsia="Times New Roman" w:hAnsi="Times New Roman"/>
          <w:sz w:val="24"/>
          <w:szCs w:val="24"/>
          <w:lang w:eastAsia="ru-RU"/>
        </w:rPr>
      </w:pPr>
      <w:r w:rsidRPr="00CB7888">
        <w:rPr>
          <w:rFonts w:ascii="Times New Roman" w:eastAsia="Times New Roman" w:hAnsi="Times New Roman"/>
          <w:sz w:val="24"/>
          <w:szCs w:val="24"/>
          <w:lang w:eastAsia="ru-RU"/>
        </w:rPr>
        <w:t>Финансирование осуществляется за счет средств федерального и областного бюджетов. В рамках реализации указанного мероприятия в штатные расписания 33 муниципальных общеобразовательных учреждений введены 20,0 ставок советников директора по воспитанию и взаимодействию с детскими общественными организациями. Кроме этого, в 37 муниципальных общеобразовательных учреждениях производятся выплаты ежемесячного денежного вознаграждения за классное руководство 1 159 педагогическим работникам. Объем финансирования мероприятия составил 157 005,8 тыс. рублей.</w:t>
      </w:r>
    </w:p>
    <w:p w:rsidR="00CB7888" w:rsidRPr="00CB7888" w:rsidRDefault="00CB7888" w:rsidP="00CB7888">
      <w:pPr>
        <w:tabs>
          <w:tab w:val="left" w:pos="-377"/>
        </w:tabs>
        <w:spacing w:after="0" w:line="240" w:lineRule="auto"/>
        <w:ind w:left="49" w:firstLine="660"/>
        <w:jc w:val="both"/>
        <w:rPr>
          <w:rFonts w:ascii="Times New Roman" w:eastAsia="Times New Roman" w:hAnsi="Times New Roman"/>
          <w:sz w:val="24"/>
          <w:szCs w:val="24"/>
          <w:lang w:eastAsia="ru-RU"/>
        </w:rPr>
      </w:pPr>
      <w:r w:rsidRPr="00CB7888">
        <w:rPr>
          <w:rFonts w:ascii="Times New Roman" w:eastAsia="Times New Roman" w:hAnsi="Times New Roman"/>
          <w:sz w:val="24"/>
          <w:szCs w:val="24"/>
          <w:lang w:eastAsia="ru-RU"/>
        </w:rPr>
        <w:t>2. В рамках реализации регионального проекта «Все лучшее детям» национального проекта «Молодежь и дети» оснащены 35 муниципальных общеобразовательных учреждений средствами обучения и воспитания. В рамках 4 заключенных контрактов осуществлена поставка тренажеров-манекенов взрослого человека для оказания первой помощи, имитаторов ранений и поражений, фрезеров ручных, станков токарных деревообрабатывающих, машин швейных бытовых, макетов массогабаритных моделей оружия (пистолета Макарова, автомата Калашникова). Объем финансирования мероприятия в 2025 году составил 5 207,0 тыс. рублей.</w:t>
      </w:r>
    </w:p>
    <w:p w:rsidR="00B5047C" w:rsidRDefault="00B5047C" w:rsidP="006636FB">
      <w:pPr>
        <w:tabs>
          <w:tab w:val="left" w:pos="-377"/>
        </w:tabs>
        <w:spacing w:after="0" w:line="240" w:lineRule="auto"/>
        <w:ind w:left="49" w:firstLine="660"/>
        <w:jc w:val="both"/>
        <w:rPr>
          <w:rFonts w:ascii="Times New Roman" w:eastAsia="Times New Roman" w:hAnsi="Times New Roman"/>
          <w:sz w:val="24"/>
          <w:szCs w:val="24"/>
          <w:lang w:eastAsia="ru-RU"/>
        </w:rPr>
      </w:pPr>
    </w:p>
    <w:p w:rsidR="003578E5" w:rsidRPr="000B5E07" w:rsidRDefault="002F1EA5" w:rsidP="007409B3">
      <w:pPr>
        <w:pStyle w:val="a0"/>
        <w:numPr>
          <w:ilvl w:val="0"/>
          <w:numId w:val="0"/>
        </w:numPr>
        <w:tabs>
          <w:tab w:val="left" w:pos="0"/>
        </w:tabs>
        <w:ind w:firstLine="709"/>
        <w:jc w:val="both"/>
        <w:rPr>
          <w:rFonts w:ascii="Times New Roman" w:hAnsi="Times New Roman"/>
          <w:sz w:val="24"/>
          <w:szCs w:val="24"/>
          <w:u w:val="single"/>
        </w:rPr>
      </w:pPr>
      <w:r w:rsidRPr="000B5E07">
        <w:rPr>
          <w:rFonts w:ascii="Times New Roman" w:hAnsi="Times New Roman"/>
          <w:sz w:val="24"/>
          <w:szCs w:val="24"/>
          <w:u w:val="single"/>
        </w:rPr>
        <w:t xml:space="preserve">С момента образования </w:t>
      </w:r>
      <w:r w:rsidR="00962B7A" w:rsidRPr="000B5E07">
        <w:rPr>
          <w:rFonts w:ascii="Times New Roman" w:hAnsi="Times New Roman"/>
          <w:sz w:val="24"/>
          <w:szCs w:val="24"/>
          <w:u w:val="single"/>
        </w:rPr>
        <w:t>АГО</w:t>
      </w:r>
      <w:r w:rsidRPr="000B5E07">
        <w:rPr>
          <w:rFonts w:ascii="Times New Roman" w:hAnsi="Times New Roman"/>
          <w:sz w:val="24"/>
          <w:szCs w:val="24"/>
          <w:u w:val="single"/>
        </w:rPr>
        <w:t xml:space="preserve"> были достигнуты следующие</w:t>
      </w:r>
      <w:r w:rsidR="003578E5" w:rsidRPr="000B5E07">
        <w:rPr>
          <w:rFonts w:ascii="Times New Roman" w:hAnsi="Times New Roman"/>
          <w:sz w:val="24"/>
          <w:szCs w:val="24"/>
          <w:u w:val="single"/>
        </w:rPr>
        <w:t xml:space="preserve"> значимые результаты:</w:t>
      </w:r>
    </w:p>
    <w:p w:rsidR="003578E5" w:rsidRPr="002E16E0" w:rsidRDefault="003578E5" w:rsidP="006B4F81">
      <w:pPr>
        <w:pStyle w:val="a0"/>
        <w:numPr>
          <w:ilvl w:val="1"/>
          <w:numId w:val="81"/>
        </w:numPr>
        <w:tabs>
          <w:tab w:val="left" w:pos="0"/>
        </w:tabs>
        <w:ind w:left="0" w:firstLine="709"/>
        <w:jc w:val="both"/>
        <w:rPr>
          <w:rFonts w:ascii="Times New Roman" w:hAnsi="Times New Roman"/>
          <w:sz w:val="24"/>
          <w:szCs w:val="24"/>
        </w:rPr>
      </w:pPr>
      <w:r w:rsidRPr="002E16E0">
        <w:rPr>
          <w:rFonts w:ascii="Times New Roman" w:hAnsi="Times New Roman"/>
          <w:sz w:val="24"/>
          <w:szCs w:val="24"/>
        </w:rPr>
        <w:t xml:space="preserve">Достигнуты позитивные результаты по обеспечению доступности </w:t>
      </w:r>
      <w:proofErr w:type="gramStart"/>
      <w:r w:rsidRPr="002E16E0">
        <w:rPr>
          <w:rFonts w:ascii="Times New Roman" w:hAnsi="Times New Roman"/>
          <w:sz w:val="24"/>
          <w:szCs w:val="24"/>
        </w:rPr>
        <w:t>дошкольного</w:t>
      </w:r>
      <w:proofErr w:type="gramEnd"/>
      <w:r w:rsidRPr="002E16E0">
        <w:rPr>
          <w:rFonts w:ascii="Times New Roman" w:hAnsi="Times New Roman"/>
          <w:sz w:val="24"/>
          <w:szCs w:val="24"/>
        </w:rPr>
        <w:t xml:space="preserve"> образования в округе. В период с 2015 по 2022 год на территории </w:t>
      </w:r>
      <w:r w:rsidR="007409B3" w:rsidRPr="002E16E0">
        <w:rPr>
          <w:rFonts w:ascii="Times New Roman" w:hAnsi="Times New Roman"/>
          <w:sz w:val="24"/>
          <w:szCs w:val="24"/>
        </w:rPr>
        <w:t>АГО</w:t>
      </w:r>
      <w:r w:rsidRPr="002E16E0">
        <w:rPr>
          <w:rFonts w:ascii="Times New Roman" w:hAnsi="Times New Roman"/>
          <w:sz w:val="24"/>
          <w:szCs w:val="24"/>
        </w:rPr>
        <w:t xml:space="preserve"> </w:t>
      </w:r>
      <w:proofErr w:type="gramStart"/>
      <w:r w:rsidRPr="002E16E0">
        <w:rPr>
          <w:rFonts w:ascii="Times New Roman" w:hAnsi="Times New Roman"/>
          <w:sz w:val="24"/>
          <w:szCs w:val="24"/>
        </w:rPr>
        <w:t>построены</w:t>
      </w:r>
      <w:proofErr w:type="gramEnd"/>
      <w:r w:rsidRPr="002E16E0">
        <w:rPr>
          <w:rFonts w:ascii="Times New Roman" w:hAnsi="Times New Roman"/>
          <w:sz w:val="24"/>
          <w:szCs w:val="24"/>
        </w:rPr>
        <w:t xml:space="preserve"> </w:t>
      </w:r>
      <w:r w:rsidR="005D122F" w:rsidRPr="002E16E0">
        <w:rPr>
          <w:rFonts w:ascii="Times New Roman" w:hAnsi="Times New Roman"/>
          <w:sz w:val="24"/>
          <w:szCs w:val="24"/>
        </w:rPr>
        <w:t xml:space="preserve">и введены в эксплуатацию </w:t>
      </w:r>
      <w:r w:rsidRPr="002E16E0">
        <w:rPr>
          <w:rFonts w:ascii="Times New Roman" w:hAnsi="Times New Roman"/>
          <w:sz w:val="24"/>
          <w:szCs w:val="24"/>
        </w:rPr>
        <w:t xml:space="preserve">5 зданий дошкольных организаций в </w:t>
      </w:r>
      <w:r w:rsidR="005D122F" w:rsidRPr="002E16E0">
        <w:rPr>
          <w:rFonts w:ascii="Times New Roman" w:hAnsi="Times New Roman"/>
          <w:sz w:val="24"/>
          <w:szCs w:val="24"/>
        </w:rPr>
        <w:t xml:space="preserve">17, 22, </w:t>
      </w:r>
      <w:r w:rsidRPr="002E16E0">
        <w:rPr>
          <w:rFonts w:ascii="Times New Roman" w:hAnsi="Times New Roman"/>
          <w:sz w:val="24"/>
          <w:szCs w:val="24"/>
        </w:rPr>
        <w:t xml:space="preserve">29 </w:t>
      </w:r>
      <w:r w:rsidR="005D122F" w:rsidRPr="002E16E0">
        <w:rPr>
          <w:rFonts w:ascii="Times New Roman" w:hAnsi="Times New Roman"/>
          <w:sz w:val="24"/>
          <w:szCs w:val="24"/>
        </w:rPr>
        <w:t xml:space="preserve">и </w:t>
      </w:r>
      <w:r w:rsidRPr="002E16E0">
        <w:rPr>
          <w:rFonts w:ascii="Times New Roman" w:hAnsi="Times New Roman"/>
          <w:sz w:val="24"/>
          <w:szCs w:val="24"/>
        </w:rPr>
        <w:t xml:space="preserve">32 </w:t>
      </w:r>
      <w:r w:rsidR="005D122F" w:rsidRPr="002E16E0">
        <w:rPr>
          <w:rFonts w:ascii="Times New Roman" w:hAnsi="Times New Roman"/>
          <w:sz w:val="24"/>
          <w:szCs w:val="24"/>
        </w:rPr>
        <w:t>микрорайонах г. Ангарска</w:t>
      </w:r>
      <w:r w:rsidRPr="002E16E0">
        <w:rPr>
          <w:rFonts w:ascii="Times New Roman" w:hAnsi="Times New Roman"/>
          <w:sz w:val="24"/>
          <w:szCs w:val="24"/>
        </w:rPr>
        <w:t xml:space="preserve"> и </w:t>
      </w:r>
      <w:r w:rsidR="009A647D" w:rsidRPr="002E16E0">
        <w:rPr>
          <w:rFonts w:ascii="Times New Roman" w:hAnsi="Times New Roman"/>
          <w:sz w:val="24"/>
          <w:szCs w:val="24"/>
        </w:rPr>
        <w:t xml:space="preserve">в </w:t>
      </w:r>
      <w:r w:rsidRPr="002E16E0">
        <w:rPr>
          <w:rFonts w:ascii="Times New Roman" w:hAnsi="Times New Roman"/>
          <w:sz w:val="24"/>
          <w:szCs w:val="24"/>
        </w:rPr>
        <w:t>п</w:t>
      </w:r>
      <w:r w:rsidR="00962B7A">
        <w:rPr>
          <w:rFonts w:ascii="Times New Roman" w:hAnsi="Times New Roman"/>
          <w:sz w:val="24"/>
          <w:szCs w:val="24"/>
        </w:rPr>
        <w:t>.</w:t>
      </w:r>
      <w:r w:rsidRPr="002E16E0">
        <w:rPr>
          <w:rFonts w:ascii="Times New Roman" w:hAnsi="Times New Roman"/>
          <w:sz w:val="24"/>
          <w:szCs w:val="24"/>
        </w:rPr>
        <w:t xml:space="preserve"> Мегет.</w:t>
      </w:r>
    </w:p>
    <w:p w:rsidR="007409B3" w:rsidRPr="002E16E0" w:rsidRDefault="00962B7A" w:rsidP="006B4F81">
      <w:pPr>
        <w:pStyle w:val="a8"/>
        <w:widowControl w:val="0"/>
        <w:numPr>
          <w:ilvl w:val="1"/>
          <w:numId w:val="81"/>
        </w:numPr>
        <w:tabs>
          <w:tab w:val="left" w:pos="-1701"/>
        </w:tabs>
        <w:autoSpaceDE w:val="0"/>
        <w:autoSpaceDN w:val="0"/>
        <w:adjustRightInd w:val="0"/>
        <w:spacing w:after="0" w:line="240" w:lineRule="auto"/>
        <w:ind w:left="0" w:firstLine="709"/>
        <w:jc w:val="both"/>
        <w:rPr>
          <w:rFonts w:ascii="Times New Roman" w:hAnsi="Times New Roman"/>
          <w:sz w:val="24"/>
        </w:rPr>
      </w:pPr>
      <w:r>
        <w:rPr>
          <w:rFonts w:ascii="Times New Roman" w:hAnsi="Times New Roman"/>
          <w:sz w:val="24"/>
        </w:rPr>
        <w:t>Отсутствует очередь</w:t>
      </w:r>
      <w:r w:rsidR="003578E5" w:rsidRPr="002E16E0">
        <w:rPr>
          <w:rFonts w:ascii="Times New Roman" w:hAnsi="Times New Roman"/>
          <w:sz w:val="24"/>
        </w:rPr>
        <w:t xml:space="preserve"> в дошкольны</w:t>
      </w:r>
      <w:r>
        <w:rPr>
          <w:rFonts w:ascii="Times New Roman" w:hAnsi="Times New Roman"/>
          <w:sz w:val="24"/>
        </w:rPr>
        <w:t>е</w:t>
      </w:r>
      <w:r w:rsidR="003578E5" w:rsidRPr="002E16E0">
        <w:rPr>
          <w:rFonts w:ascii="Times New Roman" w:hAnsi="Times New Roman"/>
          <w:sz w:val="24"/>
        </w:rPr>
        <w:t xml:space="preserve"> организаци</w:t>
      </w:r>
      <w:r>
        <w:rPr>
          <w:rFonts w:ascii="Times New Roman" w:hAnsi="Times New Roman"/>
          <w:sz w:val="24"/>
        </w:rPr>
        <w:t>и</w:t>
      </w:r>
      <w:r w:rsidR="003578E5" w:rsidRPr="002E16E0">
        <w:rPr>
          <w:rFonts w:ascii="Times New Roman" w:hAnsi="Times New Roman"/>
          <w:sz w:val="24"/>
        </w:rPr>
        <w:t xml:space="preserve"> в возраст</w:t>
      </w:r>
      <w:r>
        <w:rPr>
          <w:rFonts w:ascii="Times New Roman" w:hAnsi="Times New Roman"/>
          <w:sz w:val="24"/>
        </w:rPr>
        <w:t>ной категории</w:t>
      </w:r>
      <w:r w:rsidR="003578E5" w:rsidRPr="002E16E0">
        <w:rPr>
          <w:rFonts w:ascii="Times New Roman" w:hAnsi="Times New Roman"/>
          <w:sz w:val="24"/>
        </w:rPr>
        <w:t xml:space="preserve"> от 1</w:t>
      </w:r>
      <w:r w:rsidR="008960C7">
        <w:rPr>
          <w:rFonts w:ascii="Times New Roman" w:hAnsi="Times New Roman"/>
          <w:sz w:val="24"/>
        </w:rPr>
        <w:t> </w:t>
      </w:r>
      <w:r w:rsidR="003578E5" w:rsidRPr="002E16E0">
        <w:rPr>
          <w:rFonts w:ascii="Times New Roman" w:hAnsi="Times New Roman"/>
          <w:sz w:val="24"/>
        </w:rPr>
        <w:t>до 6 лет. Имеются вакансии для направления детей в детские сады.</w:t>
      </w:r>
    </w:p>
    <w:p w:rsidR="000D1A1A" w:rsidRPr="002E16E0" w:rsidRDefault="003578E5" w:rsidP="006B4F81">
      <w:pPr>
        <w:pStyle w:val="a8"/>
        <w:widowControl w:val="0"/>
        <w:numPr>
          <w:ilvl w:val="1"/>
          <w:numId w:val="81"/>
        </w:numPr>
        <w:tabs>
          <w:tab w:val="left" w:pos="-1701"/>
        </w:tabs>
        <w:autoSpaceDE w:val="0"/>
        <w:autoSpaceDN w:val="0"/>
        <w:adjustRightInd w:val="0"/>
        <w:spacing w:after="0" w:line="240" w:lineRule="auto"/>
        <w:ind w:left="0" w:firstLine="709"/>
        <w:jc w:val="both"/>
        <w:rPr>
          <w:rFonts w:ascii="Times New Roman" w:hAnsi="Times New Roman"/>
          <w:sz w:val="24"/>
        </w:rPr>
      </w:pPr>
      <w:r w:rsidRPr="002E16E0">
        <w:rPr>
          <w:rFonts w:ascii="Times New Roman" w:hAnsi="Times New Roman"/>
          <w:sz w:val="24"/>
        </w:rPr>
        <w:t xml:space="preserve">В целях создания новых мест в общеобразовательных учреждениях и организации образовательного процесса в одну смену </w:t>
      </w:r>
      <w:r w:rsidR="000D1A1A" w:rsidRPr="002E16E0">
        <w:rPr>
          <w:rFonts w:ascii="Times New Roman" w:hAnsi="Times New Roman"/>
          <w:sz w:val="24"/>
        </w:rPr>
        <w:t xml:space="preserve">в АГО </w:t>
      </w:r>
      <w:r w:rsidRPr="002E16E0">
        <w:rPr>
          <w:rFonts w:ascii="Times New Roman" w:hAnsi="Times New Roman"/>
          <w:sz w:val="24"/>
        </w:rPr>
        <w:t>с 2017 года введено 1</w:t>
      </w:r>
      <w:r w:rsidR="007409B3" w:rsidRPr="002E16E0">
        <w:rPr>
          <w:rFonts w:ascii="Times New Roman" w:hAnsi="Times New Roman"/>
          <w:sz w:val="24"/>
        </w:rPr>
        <w:t> </w:t>
      </w:r>
      <w:r w:rsidRPr="002E16E0">
        <w:rPr>
          <w:rFonts w:ascii="Times New Roman" w:hAnsi="Times New Roman"/>
          <w:sz w:val="24"/>
        </w:rPr>
        <w:t>875</w:t>
      </w:r>
      <w:r w:rsidR="007409B3" w:rsidRPr="002E16E0">
        <w:rPr>
          <w:rFonts w:ascii="Times New Roman" w:hAnsi="Times New Roman"/>
          <w:sz w:val="24"/>
        </w:rPr>
        <w:t> </w:t>
      </w:r>
      <w:r w:rsidRPr="002E16E0">
        <w:rPr>
          <w:rFonts w:ascii="Times New Roman" w:hAnsi="Times New Roman"/>
          <w:sz w:val="24"/>
        </w:rPr>
        <w:t>новых ученических мест</w:t>
      </w:r>
      <w:r w:rsidR="000D1A1A" w:rsidRPr="002E16E0">
        <w:rPr>
          <w:rFonts w:ascii="Times New Roman" w:hAnsi="Times New Roman"/>
          <w:sz w:val="24"/>
        </w:rPr>
        <w:t xml:space="preserve"> за счет:</w:t>
      </w:r>
    </w:p>
    <w:p w:rsidR="000D1A1A" w:rsidRPr="002E16E0" w:rsidRDefault="000D1A1A" w:rsidP="006B4F81">
      <w:pPr>
        <w:pStyle w:val="a8"/>
        <w:widowControl w:val="0"/>
        <w:numPr>
          <w:ilvl w:val="0"/>
          <w:numId w:val="95"/>
        </w:numPr>
        <w:tabs>
          <w:tab w:val="left" w:pos="-1701"/>
        </w:tabs>
        <w:autoSpaceDE w:val="0"/>
        <w:autoSpaceDN w:val="0"/>
        <w:adjustRightInd w:val="0"/>
        <w:spacing w:after="0" w:line="240" w:lineRule="auto"/>
        <w:ind w:left="709" w:hanging="709"/>
        <w:jc w:val="both"/>
        <w:rPr>
          <w:rFonts w:ascii="Times New Roman" w:hAnsi="Times New Roman"/>
          <w:sz w:val="24"/>
        </w:rPr>
      </w:pPr>
      <w:r w:rsidRPr="002E16E0">
        <w:rPr>
          <w:rFonts w:ascii="Times New Roman" w:hAnsi="Times New Roman"/>
          <w:sz w:val="24"/>
        </w:rPr>
        <w:t>с</w:t>
      </w:r>
      <w:r w:rsidR="003578E5" w:rsidRPr="002E16E0">
        <w:rPr>
          <w:rFonts w:ascii="Times New Roman" w:hAnsi="Times New Roman"/>
          <w:sz w:val="24"/>
        </w:rPr>
        <w:t>троительств</w:t>
      </w:r>
      <w:r w:rsidRPr="002E16E0">
        <w:rPr>
          <w:rFonts w:ascii="Times New Roman" w:hAnsi="Times New Roman"/>
          <w:sz w:val="24"/>
        </w:rPr>
        <w:t>а и ввода в эксплуатацию</w:t>
      </w:r>
      <w:r w:rsidR="003578E5" w:rsidRPr="002E16E0">
        <w:rPr>
          <w:rFonts w:ascii="Times New Roman" w:hAnsi="Times New Roman"/>
          <w:sz w:val="24"/>
        </w:rPr>
        <w:t xml:space="preserve"> школы в м</w:t>
      </w:r>
      <w:r w:rsidR="00AA021D">
        <w:rPr>
          <w:rFonts w:ascii="Times New Roman" w:hAnsi="Times New Roman"/>
          <w:sz w:val="24"/>
        </w:rPr>
        <w:t>кр</w:t>
      </w:r>
      <w:r w:rsidR="003578E5" w:rsidRPr="002E16E0">
        <w:rPr>
          <w:rFonts w:ascii="Times New Roman" w:hAnsi="Times New Roman"/>
          <w:sz w:val="24"/>
        </w:rPr>
        <w:t xml:space="preserve"> Китой</w:t>
      </w:r>
      <w:r w:rsidR="00AA021D">
        <w:rPr>
          <w:rFonts w:ascii="Times New Roman" w:hAnsi="Times New Roman"/>
          <w:sz w:val="24"/>
        </w:rPr>
        <w:t xml:space="preserve"> г. Ан</w:t>
      </w:r>
      <w:r w:rsidR="00AA4983">
        <w:rPr>
          <w:rFonts w:ascii="Times New Roman" w:hAnsi="Times New Roman"/>
          <w:sz w:val="24"/>
        </w:rPr>
        <w:t>г</w:t>
      </w:r>
      <w:r w:rsidR="00AA021D">
        <w:rPr>
          <w:rFonts w:ascii="Times New Roman" w:hAnsi="Times New Roman"/>
          <w:sz w:val="24"/>
        </w:rPr>
        <w:t>арска</w:t>
      </w:r>
      <w:r w:rsidR="003578E5" w:rsidRPr="002E16E0">
        <w:rPr>
          <w:rFonts w:ascii="Times New Roman" w:hAnsi="Times New Roman"/>
          <w:sz w:val="24"/>
        </w:rPr>
        <w:t xml:space="preserve">; </w:t>
      </w:r>
    </w:p>
    <w:p w:rsidR="000D1A1A" w:rsidRPr="002E16E0" w:rsidRDefault="003578E5" w:rsidP="006B4F81">
      <w:pPr>
        <w:pStyle w:val="a8"/>
        <w:widowControl w:val="0"/>
        <w:numPr>
          <w:ilvl w:val="0"/>
          <w:numId w:val="95"/>
        </w:numPr>
        <w:tabs>
          <w:tab w:val="left" w:pos="-1701"/>
        </w:tabs>
        <w:autoSpaceDE w:val="0"/>
        <w:autoSpaceDN w:val="0"/>
        <w:adjustRightInd w:val="0"/>
        <w:spacing w:after="0" w:line="240" w:lineRule="auto"/>
        <w:ind w:left="709" w:hanging="709"/>
        <w:jc w:val="both"/>
        <w:rPr>
          <w:rFonts w:ascii="Times New Roman" w:hAnsi="Times New Roman"/>
          <w:sz w:val="24"/>
        </w:rPr>
      </w:pPr>
      <w:r w:rsidRPr="002E16E0">
        <w:rPr>
          <w:rFonts w:ascii="Times New Roman" w:hAnsi="Times New Roman"/>
          <w:sz w:val="24"/>
        </w:rPr>
        <w:t>завершени</w:t>
      </w:r>
      <w:r w:rsidR="000D1A1A" w:rsidRPr="002E16E0">
        <w:rPr>
          <w:rFonts w:ascii="Times New Roman" w:hAnsi="Times New Roman"/>
          <w:sz w:val="24"/>
        </w:rPr>
        <w:t>я</w:t>
      </w:r>
      <w:r w:rsidRPr="002E16E0">
        <w:rPr>
          <w:rFonts w:ascii="Times New Roman" w:hAnsi="Times New Roman"/>
          <w:sz w:val="24"/>
        </w:rPr>
        <w:t xml:space="preserve"> строительства</w:t>
      </w:r>
      <w:r w:rsidR="00B5047C">
        <w:rPr>
          <w:rFonts w:ascii="Times New Roman" w:hAnsi="Times New Roman"/>
          <w:sz w:val="24"/>
        </w:rPr>
        <w:t xml:space="preserve"> объекта-долгостроя </w:t>
      </w:r>
      <w:r w:rsidR="008960C7">
        <w:rPr>
          <w:rFonts w:ascii="Times New Roman" w:hAnsi="Times New Roman"/>
          <w:sz w:val="24"/>
        </w:rPr>
        <w:t>–</w:t>
      </w:r>
      <w:r w:rsidR="00B5047C">
        <w:rPr>
          <w:rFonts w:ascii="Times New Roman" w:hAnsi="Times New Roman"/>
          <w:sz w:val="24"/>
        </w:rPr>
        <w:t xml:space="preserve"> школы в 7</w:t>
      </w:r>
      <w:r w:rsidR="00962B7A">
        <w:rPr>
          <w:rFonts w:ascii="Times New Roman" w:hAnsi="Times New Roman"/>
          <w:sz w:val="24"/>
        </w:rPr>
        <w:t>а</w:t>
      </w:r>
      <w:r w:rsidRPr="002E16E0">
        <w:rPr>
          <w:rFonts w:ascii="Times New Roman" w:hAnsi="Times New Roman"/>
          <w:sz w:val="24"/>
        </w:rPr>
        <w:t xml:space="preserve"> микрорайоне</w:t>
      </w:r>
      <w:r w:rsidR="000D1A1A" w:rsidRPr="002E16E0">
        <w:rPr>
          <w:rFonts w:ascii="Times New Roman" w:hAnsi="Times New Roman"/>
          <w:sz w:val="24"/>
        </w:rPr>
        <w:t xml:space="preserve"> г. Ангарска</w:t>
      </w:r>
      <w:r w:rsidRPr="002E16E0">
        <w:rPr>
          <w:rFonts w:ascii="Times New Roman" w:hAnsi="Times New Roman"/>
          <w:sz w:val="24"/>
        </w:rPr>
        <w:t xml:space="preserve">; </w:t>
      </w:r>
    </w:p>
    <w:p w:rsidR="000D1A1A" w:rsidRPr="002E16E0" w:rsidRDefault="000D1A1A" w:rsidP="006B4F81">
      <w:pPr>
        <w:pStyle w:val="a8"/>
        <w:widowControl w:val="0"/>
        <w:numPr>
          <w:ilvl w:val="0"/>
          <w:numId w:val="95"/>
        </w:numPr>
        <w:tabs>
          <w:tab w:val="left" w:pos="-1701"/>
        </w:tabs>
        <w:autoSpaceDE w:val="0"/>
        <w:autoSpaceDN w:val="0"/>
        <w:adjustRightInd w:val="0"/>
        <w:spacing w:after="0" w:line="240" w:lineRule="auto"/>
        <w:ind w:left="709" w:hanging="709"/>
        <w:jc w:val="both"/>
        <w:rPr>
          <w:rFonts w:ascii="Times New Roman" w:hAnsi="Times New Roman"/>
          <w:sz w:val="24"/>
        </w:rPr>
      </w:pPr>
      <w:r w:rsidRPr="002E16E0">
        <w:rPr>
          <w:rFonts w:ascii="Times New Roman" w:hAnsi="Times New Roman"/>
          <w:sz w:val="24"/>
        </w:rPr>
        <w:t xml:space="preserve">завершения </w:t>
      </w:r>
      <w:r w:rsidR="003578E5" w:rsidRPr="002E16E0">
        <w:rPr>
          <w:rFonts w:ascii="Times New Roman" w:hAnsi="Times New Roman"/>
          <w:sz w:val="24"/>
        </w:rPr>
        <w:t>капитальн</w:t>
      </w:r>
      <w:r w:rsidRPr="002E16E0">
        <w:rPr>
          <w:rFonts w:ascii="Times New Roman" w:hAnsi="Times New Roman"/>
          <w:sz w:val="24"/>
        </w:rPr>
        <w:t>ого</w:t>
      </w:r>
      <w:r w:rsidR="003578E5" w:rsidRPr="002E16E0">
        <w:rPr>
          <w:rFonts w:ascii="Times New Roman" w:hAnsi="Times New Roman"/>
          <w:sz w:val="24"/>
        </w:rPr>
        <w:t xml:space="preserve"> ремонт</w:t>
      </w:r>
      <w:r w:rsidRPr="002E16E0">
        <w:rPr>
          <w:rFonts w:ascii="Times New Roman" w:hAnsi="Times New Roman"/>
          <w:sz w:val="24"/>
        </w:rPr>
        <w:t>а</w:t>
      </w:r>
      <w:r w:rsidR="003578E5" w:rsidRPr="002E16E0">
        <w:rPr>
          <w:rFonts w:ascii="Times New Roman" w:hAnsi="Times New Roman"/>
          <w:sz w:val="24"/>
        </w:rPr>
        <w:t xml:space="preserve"> МБОУ «СОШ №</w:t>
      </w:r>
      <w:r w:rsidR="008960C7">
        <w:rPr>
          <w:rFonts w:ascii="Times New Roman" w:hAnsi="Times New Roman"/>
          <w:sz w:val="24"/>
        </w:rPr>
        <w:t> </w:t>
      </w:r>
      <w:r w:rsidR="003578E5" w:rsidRPr="002E16E0">
        <w:rPr>
          <w:rFonts w:ascii="Times New Roman" w:hAnsi="Times New Roman"/>
          <w:sz w:val="24"/>
        </w:rPr>
        <w:t xml:space="preserve">38», за счет которого произошло увеличение ученических мест; </w:t>
      </w:r>
    </w:p>
    <w:p w:rsidR="000D1A1A" w:rsidRPr="002E16E0" w:rsidRDefault="003578E5" w:rsidP="006B4F81">
      <w:pPr>
        <w:pStyle w:val="a8"/>
        <w:widowControl w:val="0"/>
        <w:numPr>
          <w:ilvl w:val="0"/>
          <w:numId w:val="95"/>
        </w:numPr>
        <w:tabs>
          <w:tab w:val="left" w:pos="-1701"/>
        </w:tabs>
        <w:autoSpaceDE w:val="0"/>
        <w:autoSpaceDN w:val="0"/>
        <w:adjustRightInd w:val="0"/>
        <w:spacing w:after="0" w:line="240" w:lineRule="auto"/>
        <w:ind w:left="709" w:hanging="709"/>
        <w:jc w:val="both"/>
        <w:rPr>
          <w:rFonts w:ascii="Times New Roman" w:hAnsi="Times New Roman"/>
          <w:sz w:val="24"/>
        </w:rPr>
      </w:pPr>
      <w:r w:rsidRPr="002E16E0">
        <w:rPr>
          <w:rFonts w:ascii="Times New Roman" w:hAnsi="Times New Roman"/>
          <w:sz w:val="24"/>
        </w:rPr>
        <w:t>высвобождени</w:t>
      </w:r>
      <w:r w:rsidR="000D1A1A" w:rsidRPr="002E16E0">
        <w:rPr>
          <w:rFonts w:ascii="Times New Roman" w:hAnsi="Times New Roman"/>
          <w:sz w:val="24"/>
        </w:rPr>
        <w:t>я</w:t>
      </w:r>
      <w:r w:rsidRPr="002E16E0">
        <w:rPr>
          <w:rFonts w:ascii="Times New Roman" w:hAnsi="Times New Roman"/>
          <w:sz w:val="24"/>
        </w:rPr>
        <w:t xml:space="preserve"> здания МАОУ</w:t>
      </w:r>
      <w:r w:rsidR="000D1A1A" w:rsidRPr="002E16E0">
        <w:rPr>
          <w:rFonts w:ascii="Times New Roman" w:hAnsi="Times New Roman"/>
          <w:sz w:val="24"/>
        </w:rPr>
        <w:t> </w:t>
      </w:r>
      <w:r w:rsidRPr="002E16E0">
        <w:rPr>
          <w:rFonts w:ascii="Times New Roman" w:hAnsi="Times New Roman"/>
          <w:sz w:val="24"/>
        </w:rPr>
        <w:t>«Гимназия №</w:t>
      </w:r>
      <w:r w:rsidR="008960C7">
        <w:rPr>
          <w:rFonts w:ascii="Times New Roman" w:hAnsi="Times New Roman"/>
          <w:sz w:val="24"/>
        </w:rPr>
        <w:t> </w:t>
      </w:r>
      <w:r w:rsidRPr="002E16E0">
        <w:rPr>
          <w:rFonts w:ascii="Times New Roman" w:hAnsi="Times New Roman"/>
          <w:sz w:val="24"/>
        </w:rPr>
        <w:t>8» под начальную школу за счет передачи гимназии вновь построенного здания дошкольного учреждения в 17 м</w:t>
      </w:r>
      <w:r w:rsidR="000D1A1A" w:rsidRPr="002E16E0">
        <w:rPr>
          <w:rFonts w:ascii="Times New Roman" w:hAnsi="Times New Roman"/>
          <w:sz w:val="24"/>
        </w:rPr>
        <w:t>кр</w:t>
      </w:r>
      <w:r w:rsidRPr="002E16E0">
        <w:rPr>
          <w:rFonts w:ascii="Times New Roman" w:hAnsi="Times New Roman"/>
          <w:sz w:val="24"/>
        </w:rPr>
        <w:t xml:space="preserve"> г. Ангарска;</w:t>
      </w:r>
    </w:p>
    <w:p w:rsidR="003578E5" w:rsidRPr="002E16E0" w:rsidRDefault="000D1A1A" w:rsidP="006B4F81">
      <w:pPr>
        <w:pStyle w:val="a8"/>
        <w:widowControl w:val="0"/>
        <w:numPr>
          <w:ilvl w:val="0"/>
          <w:numId w:val="95"/>
        </w:numPr>
        <w:tabs>
          <w:tab w:val="left" w:pos="-1701"/>
        </w:tabs>
        <w:autoSpaceDE w:val="0"/>
        <w:autoSpaceDN w:val="0"/>
        <w:adjustRightInd w:val="0"/>
        <w:spacing w:after="0" w:line="240" w:lineRule="auto"/>
        <w:ind w:left="709" w:hanging="709"/>
        <w:jc w:val="both"/>
        <w:rPr>
          <w:rFonts w:ascii="Times New Roman" w:hAnsi="Times New Roman"/>
          <w:sz w:val="24"/>
        </w:rPr>
      </w:pPr>
      <w:r w:rsidRPr="002E16E0">
        <w:rPr>
          <w:rFonts w:ascii="Times New Roman" w:hAnsi="Times New Roman"/>
          <w:sz w:val="24"/>
        </w:rPr>
        <w:t xml:space="preserve">завершения </w:t>
      </w:r>
      <w:r w:rsidR="003578E5" w:rsidRPr="002E16E0">
        <w:rPr>
          <w:rFonts w:ascii="Times New Roman" w:hAnsi="Times New Roman"/>
          <w:sz w:val="24"/>
        </w:rPr>
        <w:t>капитальн</w:t>
      </w:r>
      <w:r w:rsidRPr="002E16E0">
        <w:rPr>
          <w:rFonts w:ascii="Times New Roman" w:hAnsi="Times New Roman"/>
          <w:sz w:val="24"/>
        </w:rPr>
        <w:t>ого</w:t>
      </w:r>
      <w:r w:rsidR="003578E5" w:rsidRPr="002E16E0">
        <w:rPr>
          <w:rFonts w:ascii="Times New Roman" w:hAnsi="Times New Roman"/>
          <w:sz w:val="24"/>
        </w:rPr>
        <w:t xml:space="preserve"> ремонт</w:t>
      </w:r>
      <w:r w:rsidRPr="002E16E0">
        <w:rPr>
          <w:rFonts w:ascii="Times New Roman" w:hAnsi="Times New Roman"/>
          <w:sz w:val="24"/>
        </w:rPr>
        <w:t xml:space="preserve">а </w:t>
      </w:r>
      <w:r w:rsidR="003578E5" w:rsidRPr="002E16E0">
        <w:rPr>
          <w:rFonts w:ascii="Times New Roman" w:hAnsi="Times New Roman"/>
          <w:sz w:val="24"/>
        </w:rPr>
        <w:t xml:space="preserve">здания МБОУ «СОШ № 10 с углубленным изучением отдельных предметов», расположенного в 58 квартале </w:t>
      </w:r>
      <w:r w:rsidRPr="002E16E0">
        <w:rPr>
          <w:rFonts w:ascii="Times New Roman" w:hAnsi="Times New Roman"/>
          <w:sz w:val="24"/>
        </w:rPr>
        <w:t>г. Ангарска</w:t>
      </w:r>
      <w:r w:rsidR="003578E5" w:rsidRPr="002E16E0">
        <w:rPr>
          <w:rFonts w:ascii="Times New Roman" w:hAnsi="Times New Roman"/>
          <w:sz w:val="24"/>
        </w:rPr>
        <w:t>.</w:t>
      </w:r>
    </w:p>
    <w:p w:rsidR="00962B7A" w:rsidRDefault="00952573" w:rsidP="006B4F81">
      <w:pPr>
        <w:pStyle w:val="a8"/>
        <w:numPr>
          <w:ilvl w:val="0"/>
          <w:numId w:val="96"/>
        </w:numPr>
        <w:spacing w:after="0" w:line="240" w:lineRule="auto"/>
        <w:ind w:firstLine="709"/>
        <w:jc w:val="both"/>
        <w:rPr>
          <w:rFonts w:ascii="Times New Roman" w:hAnsi="Times New Roman"/>
          <w:sz w:val="24"/>
        </w:rPr>
      </w:pPr>
      <w:r w:rsidRPr="002E16E0">
        <w:rPr>
          <w:rFonts w:ascii="Times New Roman" w:hAnsi="Times New Roman"/>
          <w:sz w:val="24"/>
        </w:rPr>
        <w:t>Увеличение уровня организации учебного процесса в одну смену с 33,0 % от общего количества общеобразовательных учреждений в 2015</w:t>
      </w:r>
      <w:r w:rsidR="008960C7">
        <w:rPr>
          <w:rFonts w:ascii="Times New Roman" w:hAnsi="Times New Roman"/>
          <w:sz w:val="24"/>
        </w:rPr>
        <w:t>/</w:t>
      </w:r>
      <w:r w:rsidRPr="002E16E0">
        <w:rPr>
          <w:rFonts w:ascii="Times New Roman" w:hAnsi="Times New Roman"/>
          <w:sz w:val="24"/>
        </w:rPr>
        <w:t>2016 учебном году (12</w:t>
      </w:r>
      <w:r w:rsidR="00AA021D">
        <w:rPr>
          <w:rFonts w:ascii="Times New Roman" w:hAnsi="Times New Roman"/>
          <w:sz w:val="24"/>
        </w:rPr>
        <w:t> </w:t>
      </w:r>
      <w:r w:rsidRPr="002E16E0">
        <w:rPr>
          <w:rFonts w:ascii="Times New Roman" w:hAnsi="Times New Roman"/>
          <w:sz w:val="24"/>
        </w:rPr>
        <w:t>дневных школ) до 5</w:t>
      </w:r>
      <w:r w:rsidR="00B5047C">
        <w:rPr>
          <w:rFonts w:ascii="Times New Roman" w:hAnsi="Times New Roman"/>
          <w:sz w:val="24"/>
        </w:rPr>
        <w:t>4</w:t>
      </w:r>
      <w:r w:rsidRPr="002E16E0">
        <w:rPr>
          <w:rFonts w:ascii="Times New Roman" w:hAnsi="Times New Roman"/>
          <w:sz w:val="24"/>
        </w:rPr>
        <w:t xml:space="preserve"> % в 202</w:t>
      </w:r>
      <w:r w:rsidR="008960C7">
        <w:rPr>
          <w:rFonts w:ascii="Times New Roman" w:hAnsi="Times New Roman"/>
          <w:sz w:val="24"/>
        </w:rPr>
        <w:t>4</w:t>
      </w:r>
      <w:r w:rsidR="00B5047C">
        <w:rPr>
          <w:rFonts w:ascii="Times New Roman" w:hAnsi="Times New Roman"/>
          <w:sz w:val="24"/>
        </w:rPr>
        <w:t>/2025</w:t>
      </w:r>
      <w:r w:rsidRPr="002E16E0">
        <w:rPr>
          <w:rFonts w:ascii="Times New Roman" w:hAnsi="Times New Roman"/>
          <w:sz w:val="24"/>
        </w:rPr>
        <w:t xml:space="preserve"> </w:t>
      </w:r>
      <w:r w:rsidR="00962B7A">
        <w:rPr>
          <w:rFonts w:ascii="Times New Roman" w:hAnsi="Times New Roman"/>
          <w:sz w:val="24"/>
        </w:rPr>
        <w:t>учебном году (</w:t>
      </w:r>
      <w:r w:rsidR="00B5047C">
        <w:rPr>
          <w:rFonts w:ascii="Times New Roman" w:hAnsi="Times New Roman"/>
          <w:sz w:val="24"/>
        </w:rPr>
        <w:t>20</w:t>
      </w:r>
      <w:r w:rsidR="00962B7A">
        <w:rPr>
          <w:rFonts w:ascii="Times New Roman" w:hAnsi="Times New Roman"/>
          <w:sz w:val="24"/>
        </w:rPr>
        <w:t xml:space="preserve"> дневных школ).</w:t>
      </w:r>
    </w:p>
    <w:p w:rsidR="00962B7A" w:rsidRDefault="003578E5" w:rsidP="006B4F81">
      <w:pPr>
        <w:pStyle w:val="a8"/>
        <w:numPr>
          <w:ilvl w:val="0"/>
          <w:numId w:val="96"/>
        </w:numPr>
        <w:spacing w:after="0" w:line="240" w:lineRule="auto"/>
        <w:ind w:firstLine="709"/>
        <w:jc w:val="both"/>
        <w:rPr>
          <w:rFonts w:ascii="Times New Roman" w:hAnsi="Times New Roman"/>
          <w:sz w:val="24"/>
        </w:rPr>
      </w:pPr>
      <w:r w:rsidRPr="00962B7A">
        <w:rPr>
          <w:rFonts w:ascii="Times New Roman" w:hAnsi="Times New Roman"/>
          <w:sz w:val="24"/>
        </w:rPr>
        <w:t xml:space="preserve">За 10 лет за счет разных программ восстановлены </w:t>
      </w:r>
      <w:r w:rsidR="00A94672">
        <w:rPr>
          <w:rFonts w:ascii="Times New Roman" w:hAnsi="Times New Roman"/>
          <w:sz w:val="24"/>
        </w:rPr>
        <w:t>(</w:t>
      </w:r>
      <w:r w:rsidRPr="00962B7A">
        <w:rPr>
          <w:rFonts w:ascii="Times New Roman" w:hAnsi="Times New Roman"/>
          <w:sz w:val="24"/>
        </w:rPr>
        <w:t>созданы</w:t>
      </w:r>
      <w:r w:rsidR="00A94672">
        <w:rPr>
          <w:rFonts w:ascii="Times New Roman" w:hAnsi="Times New Roman"/>
          <w:sz w:val="24"/>
        </w:rPr>
        <w:t>)</w:t>
      </w:r>
      <w:r w:rsidRPr="00962B7A">
        <w:rPr>
          <w:rFonts w:ascii="Times New Roman" w:hAnsi="Times New Roman"/>
          <w:sz w:val="24"/>
        </w:rPr>
        <w:t xml:space="preserve"> спортивные площадки </w:t>
      </w:r>
      <w:r w:rsidR="000D1A1A" w:rsidRPr="00962B7A">
        <w:rPr>
          <w:rFonts w:ascii="Times New Roman" w:hAnsi="Times New Roman"/>
          <w:sz w:val="24"/>
        </w:rPr>
        <w:t xml:space="preserve">в </w:t>
      </w:r>
      <w:r w:rsidRPr="00962B7A">
        <w:rPr>
          <w:rFonts w:ascii="Times New Roman" w:hAnsi="Times New Roman"/>
          <w:sz w:val="24"/>
        </w:rPr>
        <w:t>2</w:t>
      </w:r>
      <w:r w:rsidR="00B5047C">
        <w:rPr>
          <w:rFonts w:ascii="Times New Roman" w:hAnsi="Times New Roman"/>
          <w:sz w:val="24"/>
        </w:rPr>
        <w:t>2</w:t>
      </w:r>
      <w:r w:rsidRPr="00962B7A">
        <w:rPr>
          <w:rFonts w:ascii="Times New Roman" w:hAnsi="Times New Roman"/>
          <w:sz w:val="24"/>
        </w:rPr>
        <w:t xml:space="preserve"> образовательн</w:t>
      </w:r>
      <w:r w:rsidR="00B5047C">
        <w:rPr>
          <w:rFonts w:ascii="Times New Roman" w:hAnsi="Times New Roman"/>
          <w:sz w:val="24"/>
        </w:rPr>
        <w:t>ых</w:t>
      </w:r>
      <w:r w:rsidRPr="00962B7A">
        <w:rPr>
          <w:rFonts w:ascii="Times New Roman" w:hAnsi="Times New Roman"/>
          <w:sz w:val="24"/>
        </w:rPr>
        <w:t xml:space="preserve"> организаци</w:t>
      </w:r>
      <w:r w:rsidR="00B5047C">
        <w:rPr>
          <w:rFonts w:ascii="Times New Roman" w:hAnsi="Times New Roman"/>
          <w:sz w:val="24"/>
        </w:rPr>
        <w:t>ях</w:t>
      </w:r>
      <w:r w:rsidR="008960C7">
        <w:rPr>
          <w:rFonts w:ascii="Times New Roman" w:hAnsi="Times New Roman"/>
          <w:sz w:val="24"/>
        </w:rPr>
        <w:t>, отремонтирована лыжная база МБОУ «СОШ № 15».</w:t>
      </w:r>
    </w:p>
    <w:p w:rsidR="003578E5" w:rsidRPr="00962B7A" w:rsidRDefault="000D1A1A" w:rsidP="006B4F81">
      <w:pPr>
        <w:pStyle w:val="a8"/>
        <w:numPr>
          <w:ilvl w:val="0"/>
          <w:numId w:val="96"/>
        </w:numPr>
        <w:spacing w:after="0" w:line="240" w:lineRule="auto"/>
        <w:ind w:firstLine="709"/>
        <w:jc w:val="both"/>
        <w:rPr>
          <w:rFonts w:ascii="Times New Roman" w:hAnsi="Times New Roman"/>
          <w:sz w:val="24"/>
        </w:rPr>
      </w:pPr>
      <w:proofErr w:type="gramStart"/>
      <w:r w:rsidRPr="00962B7A">
        <w:rPr>
          <w:rFonts w:ascii="Times New Roman" w:hAnsi="Times New Roman"/>
          <w:sz w:val="24"/>
        </w:rPr>
        <w:t>В</w:t>
      </w:r>
      <w:r w:rsidR="003578E5" w:rsidRPr="00962B7A">
        <w:rPr>
          <w:rFonts w:ascii="Times New Roman" w:hAnsi="Times New Roman"/>
          <w:sz w:val="24"/>
        </w:rPr>
        <w:t xml:space="preserve"> целях расширения возможностей дополнительного образования </w:t>
      </w:r>
      <w:r w:rsidRPr="00962B7A">
        <w:rPr>
          <w:rFonts w:ascii="Times New Roman" w:hAnsi="Times New Roman"/>
          <w:sz w:val="24"/>
        </w:rPr>
        <w:t>с</w:t>
      </w:r>
      <w:r w:rsidR="003578E5" w:rsidRPr="00962B7A">
        <w:rPr>
          <w:rFonts w:ascii="Times New Roman" w:hAnsi="Times New Roman"/>
          <w:sz w:val="24"/>
        </w:rPr>
        <w:t xml:space="preserve">озданы: </w:t>
      </w:r>
      <w:proofErr w:type="gramEnd"/>
    </w:p>
    <w:p w:rsidR="00952573" w:rsidRPr="002E16E0" w:rsidRDefault="003578E5" w:rsidP="006B4F81">
      <w:pPr>
        <w:pStyle w:val="a8"/>
        <w:numPr>
          <w:ilvl w:val="0"/>
          <w:numId w:val="97"/>
        </w:numPr>
        <w:spacing w:after="0" w:line="240" w:lineRule="auto"/>
        <w:ind w:hanging="720"/>
        <w:jc w:val="both"/>
        <w:rPr>
          <w:rFonts w:ascii="Times New Roman" w:hAnsi="Times New Roman"/>
          <w:sz w:val="24"/>
        </w:rPr>
      </w:pPr>
      <w:r w:rsidRPr="002E16E0">
        <w:rPr>
          <w:rFonts w:ascii="Times New Roman" w:hAnsi="Times New Roman"/>
          <w:sz w:val="24"/>
        </w:rPr>
        <w:t xml:space="preserve">3 Центра образования </w:t>
      </w:r>
      <w:proofErr w:type="gramStart"/>
      <w:r w:rsidRPr="002E16E0">
        <w:rPr>
          <w:rFonts w:ascii="Times New Roman" w:hAnsi="Times New Roman"/>
          <w:sz w:val="24"/>
        </w:rPr>
        <w:t>естественно-научного</w:t>
      </w:r>
      <w:proofErr w:type="gramEnd"/>
      <w:r w:rsidRPr="002E16E0">
        <w:rPr>
          <w:rFonts w:ascii="Times New Roman" w:hAnsi="Times New Roman"/>
          <w:sz w:val="24"/>
        </w:rPr>
        <w:t xml:space="preserve"> и технологического профилей «Точка роста» в </w:t>
      </w:r>
      <w:r w:rsidR="00952573" w:rsidRPr="002E16E0">
        <w:rPr>
          <w:rFonts w:ascii="Times New Roman" w:hAnsi="Times New Roman"/>
          <w:sz w:val="24"/>
        </w:rPr>
        <w:t>трех</w:t>
      </w:r>
      <w:r w:rsidRPr="002E16E0">
        <w:rPr>
          <w:rFonts w:ascii="Times New Roman" w:hAnsi="Times New Roman"/>
          <w:sz w:val="24"/>
        </w:rPr>
        <w:t xml:space="preserve"> сельских общеобразовательных организациях </w:t>
      </w:r>
      <w:r w:rsidR="00952573" w:rsidRPr="002E16E0">
        <w:rPr>
          <w:rFonts w:ascii="Times New Roman" w:hAnsi="Times New Roman"/>
          <w:sz w:val="24"/>
        </w:rPr>
        <w:t>АГО</w:t>
      </w:r>
      <w:r w:rsidRPr="002E16E0">
        <w:rPr>
          <w:rFonts w:ascii="Times New Roman" w:hAnsi="Times New Roman"/>
          <w:sz w:val="24"/>
        </w:rPr>
        <w:t>;</w:t>
      </w:r>
    </w:p>
    <w:p w:rsidR="00952573" w:rsidRPr="002E16E0" w:rsidRDefault="003578E5" w:rsidP="006B4F81">
      <w:pPr>
        <w:pStyle w:val="a8"/>
        <w:numPr>
          <w:ilvl w:val="0"/>
          <w:numId w:val="97"/>
        </w:numPr>
        <w:spacing w:after="0" w:line="240" w:lineRule="auto"/>
        <w:ind w:hanging="720"/>
        <w:jc w:val="both"/>
        <w:rPr>
          <w:rFonts w:ascii="Times New Roman" w:hAnsi="Times New Roman"/>
          <w:sz w:val="24"/>
        </w:rPr>
      </w:pPr>
      <w:proofErr w:type="gramStart"/>
      <w:r w:rsidRPr="002E16E0">
        <w:rPr>
          <w:rFonts w:ascii="Times New Roman" w:hAnsi="Times New Roman"/>
          <w:sz w:val="24"/>
        </w:rPr>
        <w:t>школьный</w:t>
      </w:r>
      <w:proofErr w:type="gramEnd"/>
      <w:r w:rsidRPr="002E16E0">
        <w:rPr>
          <w:rFonts w:ascii="Times New Roman" w:hAnsi="Times New Roman"/>
          <w:sz w:val="24"/>
        </w:rPr>
        <w:t xml:space="preserve"> «Кванториум» в МБОУ «СОШ № 10 с углубленным изучением отдельных предметов»;</w:t>
      </w:r>
    </w:p>
    <w:p w:rsidR="00952573" w:rsidRPr="002E16E0" w:rsidRDefault="003578E5" w:rsidP="006B4F81">
      <w:pPr>
        <w:pStyle w:val="a8"/>
        <w:numPr>
          <w:ilvl w:val="0"/>
          <w:numId w:val="97"/>
        </w:numPr>
        <w:spacing w:after="0" w:line="240" w:lineRule="auto"/>
        <w:ind w:hanging="720"/>
        <w:jc w:val="both"/>
        <w:rPr>
          <w:rFonts w:ascii="Times New Roman" w:hAnsi="Times New Roman"/>
          <w:sz w:val="24"/>
        </w:rPr>
      </w:pPr>
      <w:r w:rsidRPr="002E16E0">
        <w:rPr>
          <w:rFonts w:ascii="Times New Roman" w:hAnsi="Times New Roman"/>
          <w:sz w:val="24"/>
        </w:rPr>
        <w:t>«МультиЛаб» в МБОУ «СОШ № 17»;</w:t>
      </w:r>
    </w:p>
    <w:p w:rsidR="00952573" w:rsidRPr="002E16E0" w:rsidRDefault="003578E5" w:rsidP="006B4F81">
      <w:pPr>
        <w:pStyle w:val="a8"/>
        <w:numPr>
          <w:ilvl w:val="0"/>
          <w:numId w:val="97"/>
        </w:numPr>
        <w:spacing w:after="0" w:line="240" w:lineRule="auto"/>
        <w:ind w:hanging="720"/>
        <w:jc w:val="both"/>
        <w:rPr>
          <w:rFonts w:ascii="Times New Roman" w:hAnsi="Times New Roman"/>
          <w:sz w:val="24"/>
        </w:rPr>
      </w:pPr>
      <w:r w:rsidRPr="002E16E0">
        <w:rPr>
          <w:rFonts w:ascii="Times New Roman" w:hAnsi="Times New Roman"/>
          <w:sz w:val="24"/>
          <w:szCs w:val="28"/>
        </w:rPr>
        <w:lastRenderedPageBreak/>
        <w:t>«</w:t>
      </w:r>
      <w:r w:rsidRPr="002E16E0">
        <w:rPr>
          <w:rFonts w:ascii="Times New Roman" w:hAnsi="Times New Roman"/>
          <w:sz w:val="24"/>
        </w:rPr>
        <w:t>Медиастудия» на базе МБУДО «Военно-патриотическая школа «Мужество» им. Ю.А. Болдырева»;</w:t>
      </w:r>
    </w:p>
    <w:p w:rsidR="00962B7A" w:rsidRDefault="003578E5" w:rsidP="006B4F81">
      <w:pPr>
        <w:pStyle w:val="a8"/>
        <w:numPr>
          <w:ilvl w:val="0"/>
          <w:numId w:val="97"/>
        </w:numPr>
        <w:spacing w:after="0" w:line="240" w:lineRule="auto"/>
        <w:ind w:hanging="720"/>
        <w:jc w:val="both"/>
        <w:rPr>
          <w:rFonts w:ascii="Times New Roman" w:hAnsi="Times New Roman"/>
          <w:sz w:val="24"/>
        </w:rPr>
      </w:pPr>
      <w:r w:rsidRPr="002E16E0">
        <w:rPr>
          <w:rFonts w:ascii="Times New Roman" w:hAnsi="Times New Roman"/>
          <w:sz w:val="24"/>
        </w:rPr>
        <w:t xml:space="preserve">в </w:t>
      </w:r>
      <w:r w:rsidR="00952573" w:rsidRPr="002E16E0">
        <w:rPr>
          <w:rFonts w:ascii="Times New Roman" w:hAnsi="Times New Roman"/>
          <w:sz w:val="24"/>
        </w:rPr>
        <w:t>пяти</w:t>
      </w:r>
      <w:r w:rsidRPr="002E16E0">
        <w:rPr>
          <w:rFonts w:ascii="Times New Roman" w:hAnsi="Times New Roman"/>
          <w:sz w:val="24"/>
        </w:rPr>
        <w:t xml:space="preserve"> общеобразовательных организациях</w:t>
      </w:r>
      <w:r w:rsidR="00952573" w:rsidRPr="002E16E0">
        <w:rPr>
          <w:rFonts w:ascii="Times New Roman" w:hAnsi="Times New Roman"/>
          <w:sz w:val="24"/>
        </w:rPr>
        <w:t xml:space="preserve"> АГО</w:t>
      </w:r>
      <w:r w:rsidRPr="002E16E0">
        <w:rPr>
          <w:rFonts w:ascii="Times New Roman" w:hAnsi="Times New Roman"/>
          <w:sz w:val="24"/>
        </w:rPr>
        <w:t xml:space="preserve"> реализуются образовательные процессы по разработке, производству и эксплуатации беспилотных авиационных систем (БАС).</w:t>
      </w:r>
    </w:p>
    <w:p w:rsidR="003578E5" w:rsidRPr="00A94672" w:rsidRDefault="003578E5" w:rsidP="006B4F81">
      <w:pPr>
        <w:pStyle w:val="a8"/>
        <w:numPr>
          <w:ilvl w:val="0"/>
          <w:numId w:val="96"/>
        </w:numPr>
        <w:spacing w:after="0" w:line="240" w:lineRule="auto"/>
        <w:ind w:firstLine="709"/>
        <w:jc w:val="both"/>
        <w:rPr>
          <w:rFonts w:ascii="Times New Roman" w:hAnsi="Times New Roman"/>
          <w:sz w:val="24"/>
        </w:rPr>
      </w:pPr>
      <w:r w:rsidRPr="00962B7A">
        <w:rPr>
          <w:rFonts w:ascii="Times New Roman" w:hAnsi="Times New Roman"/>
          <w:sz w:val="24"/>
          <w:szCs w:val="28"/>
        </w:rPr>
        <w:t xml:space="preserve">С 2023 года образовательные организации округа </w:t>
      </w:r>
      <w:r w:rsidRPr="00962B7A">
        <w:rPr>
          <w:rFonts w:ascii="Times New Roman" w:hAnsi="Times New Roman"/>
          <w:sz w:val="24"/>
        </w:rPr>
        <w:t>становятся победителями в конкурсном отборе инициативных проектов «Есть решение!», объявленном Министерством экономического развития и п</w:t>
      </w:r>
      <w:r w:rsidR="00962B7A">
        <w:rPr>
          <w:rFonts w:ascii="Times New Roman" w:hAnsi="Times New Roman"/>
          <w:sz w:val="24"/>
        </w:rPr>
        <w:t>ромышленности Иркутской области.</w:t>
      </w:r>
      <w:r w:rsidR="00A94672">
        <w:rPr>
          <w:rFonts w:ascii="Times New Roman" w:hAnsi="Times New Roman"/>
          <w:sz w:val="24"/>
        </w:rPr>
        <w:t xml:space="preserve"> </w:t>
      </w:r>
    </w:p>
    <w:p w:rsidR="00294C3C" w:rsidRPr="00294C3C" w:rsidRDefault="00294C3C" w:rsidP="00110B35">
      <w:pPr>
        <w:spacing w:after="0" w:line="240" w:lineRule="auto"/>
        <w:ind w:firstLine="709"/>
        <w:jc w:val="both"/>
        <w:rPr>
          <w:rFonts w:ascii="Times New Roman" w:hAnsi="Times New Roman"/>
          <w:sz w:val="24"/>
          <w:szCs w:val="24"/>
        </w:rPr>
      </w:pPr>
    </w:p>
    <w:p w:rsidR="009236EC" w:rsidRPr="002E16E0" w:rsidRDefault="009236EC" w:rsidP="00110B35">
      <w:pPr>
        <w:spacing w:after="0" w:line="240" w:lineRule="auto"/>
        <w:ind w:firstLine="709"/>
        <w:jc w:val="both"/>
        <w:rPr>
          <w:rFonts w:ascii="Times New Roman" w:hAnsi="Times New Roman"/>
          <w:sz w:val="24"/>
          <w:szCs w:val="24"/>
          <w:u w:val="single"/>
        </w:rPr>
      </w:pPr>
      <w:r w:rsidRPr="002E16E0">
        <w:rPr>
          <w:rFonts w:ascii="Times New Roman" w:hAnsi="Times New Roman"/>
          <w:sz w:val="24"/>
          <w:szCs w:val="24"/>
          <w:u w:val="single"/>
        </w:rPr>
        <w:t>Задачи на 202</w:t>
      </w:r>
      <w:r w:rsidR="00B5047C">
        <w:rPr>
          <w:rFonts w:ascii="Times New Roman" w:hAnsi="Times New Roman"/>
          <w:sz w:val="24"/>
          <w:szCs w:val="24"/>
          <w:u w:val="single"/>
        </w:rPr>
        <w:t>6</w:t>
      </w:r>
      <w:r w:rsidRPr="002E16E0">
        <w:rPr>
          <w:rFonts w:ascii="Times New Roman" w:hAnsi="Times New Roman"/>
          <w:sz w:val="24"/>
          <w:szCs w:val="24"/>
          <w:u w:val="single"/>
        </w:rPr>
        <w:t xml:space="preserve"> год:</w:t>
      </w:r>
    </w:p>
    <w:p w:rsidR="001225C3" w:rsidRPr="00B5047C" w:rsidRDefault="00B5047C" w:rsidP="00B5047C">
      <w:pPr>
        <w:numPr>
          <w:ilvl w:val="0"/>
          <w:numId w:val="4"/>
        </w:num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О</w:t>
      </w:r>
      <w:r w:rsidRPr="00B5047C">
        <w:rPr>
          <w:rFonts w:ascii="Times New Roman" w:hAnsi="Times New Roman"/>
          <w:sz w:val="24"/>
          <w:szCs w:val="24"/>
        </w:rPr>
        <w:t>беспечение доступности качественного дошкольного, общего и дополнительного образования детей</w:t>
      </w:r>
      <w:r w:rsidR="009236EC" w:rsidRPr="002E16E0">
        <w:rPr>
          <w:rFonts w:ascii="Times New Roman" w:hAnsi="Times New Roman"/>
          <w:sz w:val="24"/>
          <w:szCs w:val="24"/>
        </w:rPr>
        <w:t>.</w:t>
      </w:r>
    </w:p>
    <w:p w:rsidR="009236EC" w:rsidRPr="002E16E0" w:rsidRDefault="00914A25" w:rsidP="00F61368">
      <w:pPr>
        <w:numPr>
          <w:ilvl w:val="0"/>
          <w:numId w:val="4"/>
        </w:num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Выявление и поддержка положительных инновационных тенденций в муниципальной системе образования в условиях введения и реализации ФГОС</w:t>
      </w:r>
      <w:r w:rsidR="009236EC" w:rsidRPr="002E16E0">
        <w:rPr>
          <w:rFonts w:ascii="Times New Roman" w:hAnsi="Times New Roman"/>
          <w:sz w:val="24"/>
          <w:szCs w:val="24"/>
        </w:rPr>
        <w:t>.</w:t>
      </w:r>
    </w:p>
    <w:p w:rsidR="009236EC" w:rsidRPr="002E16E0" w:rsidRDefault="00B5047C" w:rsidP="00F61368">
      <w:pPr>
        <w:numPr>
          <w:ilvl w:val="0"/>
          <w:numId w:val="4"/>
        </w:num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П</w:t>
      </w:r>
      <w:r w:rsidRPr="00B5047C">
        <w:rPr>
          <w:rFonts w:ascii="Times New Roman" w:hAnsi="Times New Roman"/>
          <w:sz w:val="24"/>
          <w:szCs w:val="24"/>
        </w:rPr>
        <w:t>ривлечение молодых специалистов в муниципальную систему образования и «закрепление» их в профессии; развитие кадрового потенциала муниципальной системы образования</w:t>
      </w:r>
      <w:r w:rsidR="009236EC" w:rsidRPr="002E16E0">
        <w:rPr>
          <w:rFonts w:ascii="Times New Roman" w:hAnsi="Times New Roman"/>
          <w:sz w:val="24"/>
          <w:szCs w:val="24"/>
        </w:rPr>
        <w:t>.</w:t>
      </w:r>
    </w:p>
    <w:p w:rsidR="00914A25" w:rsidRPr="002E16E0" w:rsidRDefault="00914A25" w:rsidP="00F61368">
      <w:pPr>
        <w:numPr>
          <w:ilvl w:val="0"/>
          <w:numId w:val="4"/>
        </w:num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Развитие инфраструктуры, обеспечивающей максимально равную доступность общего и дополнительного образования детей.</w:t>
      </w:r>
    </w:p>
    <w:p w:rsidR="00AC66E6" w:rsidRPr="002E16E0" w:rsidRDefault="00AC66E6" w:rsidP="00B0195B">
      <w:pPr>
        <w:tabs>
          <w:tab w:val="left" w:pos="1134"/>
        </w:tabs>
        <w:spacing w:after="0" w:line="240" w:lineRule="auto"/>
        <w:ind w:left="709"/>
        <w:jc w:val="both"/>
        <w:rPr>
          <w:rFonts w:ascii="Times New Roman" w:hAnsi="Times New Roman"/>
          <w:sz w:val="24"/>
          <w:szCs w:val="24"/>
        </w:rPr>
      </w:pPr>
    </w:p>
    <w:p w:rsidR="00154692" w:rsidRPr="002E16E0" w:rsidRDefault="00154692" w:rsidP="006B4F81">
      <w:pPr>
        <w:pStyle w:val="aff6"/>
        <w:numPr>
          <w:ilvl w:val="0"/>
          <w:numId w:val="81"/>
        </w:numPr>
        <w:tabs>
          <w:tab w:val="left" w:pos="567"/>
        </w:tabs>
        <w:spacing w:after="0" w:line="240" w:lineRule="auto"/>
        <w:ind w:left="0" w:firstLine="0"/>
        <w:rPr>
          <w:rFonts w:ascii="Times New Roman" w:hAnsi="Times New Roman"/>
          <w:b/>
        </w:rPr>
      </w:pPr>
      <w:bookmarkStart w:id="118" w:name="_Toc162884785"/>
      <w:bookmarkStart w:id="119" w:name="_Toc226641810"/>
      <w:r w:rsidRPr="002E16E0">
        <w:rPr>
          <w:rFonts w:ascii="Times New Roman" w:hAnsi="Times New Roman"/>
          <w:b/>
        </w:rPr>
        <w:t>Культура</w:t>
      </w:r>
      <w:bookmarkEnd w:id="115"/>
      <w:bookmarkEnd w:id="118"/>
      <w:bookmarkEnd w:id="119"/>
    </w:p>
    <w:p w:rsidR="00C147DE" w:rsidRPr="002E16E0" w:rsidRDefault="00C147DE" w:rsidP="00B0195B">
      <w:pPr>
        <w:pStyle w:val="a0"/>
        <w:numPr>
          <w:ilvl w:val="0"/>
          <w:numId w:val="0"/>
        </w:numPr>
        <w:ind w:firstLine="709"/>
        <w:jc w:val="both"/>
        <w:rPr>
          <w:rFonts w:ascii="Times New Roman" w:hAnsi="Times New Roman"/>
          <w:sz w:val="24"/>
        </w:rPr>
      </w:pPr>
    </w:p>
    <w:p w:rsidR="00154692" w:rsidRPr="002E16E0" w:rsidRDefault="00154692" w:rsidP="00B0195B">
      <w:pPr>
        <w:widowControl w:val="0"/>
        <w:autoSpaceDE w:val="0"/>
        <w:autoSpaceDN w:val="0"/>
        <w:adjustRightInd w:val="0"/>
        <w:spacing w:after="0" w:line="240" w:lineRule="auto"/>
        <w:ind w:firstLine="700"/>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По состоянию на 01.01.20</w:t>
      </w:r>
      <w:r w:rsidR="00EA0E12" w:rsidRPr="002E16E0">
        <w:rPr>
          <w:rFonts w:ascii="Times New Roman" w:eastAsia="Times New Roman" w:hAnsi="Times New Roman"/>
          <w:sz w:val="24"/>
          <w:szCs w:val="20"/>
          <w:lang w:eastAsia="ru-RU"/>
        </w:rPr>
        <w:t>2</w:t>
      </w:r>
      <w:r w:rsidR="00B5047C">
        <w:rPr>
          <w:rFonts w:ascii="Times New Roman" w:eastAsia="Times New Roman" w:hAnsi="Times New Roman"/>
          <w:sz w:val="24"/>
          <w:szCs w:val="20"/>
          <w:lang w:eastAsia="ru-RU"/>
        </w:rPr>
        <w:t>6</w:t>
      </w:r>
      <w:r w:rsidRPr="002E16E0">
        <w:rPr>
          <w:rFonts w:ascii="Times New Roman" w:eastAsia="Times New Roman" w:hAnsi="Times New Roman"/>
          <w:sz w:val="24"/>
          <w:szCs w:val="20"/>
          <w:lang w:eastAsia="ru-RU"/>
        </w:rPr>
        <w:t xml:space="preserve"> на территории АГО действовали </w:t>
      </w:r>
      <w:r w:rsidR="00B83C6F" w:rsidRPr="002E16E0">
        <w:rPr>
          <w:rFonts w:ascii="Times New Roman" w:eastAsia="Times New Roman" w:hAnsi="Times New Roman"/>
          <w:sz w:val="24"/>
          <w:szCs w:val="20"/>
          <w:lang w:eastAsia="ru-RU"/>
        </w:rPr>
        <w:t>6</w:t>
      </w:r>
      <w:r w:rsidRPr="002E16E0">
        <w:rPr>
          <w:rFonts w:ascii="Times New Roman" w:eastAsia="Times New Roman" w:hAnsi="Times New Roman"/>
          <w:sz w:val="24"/>
          <w:szCs w:val="20"/>
          <w:lang w:eastAsia="ru-RU"/>
        </w:rPr>
        <w:t xml:space="preserve"> </w:t>
      </w:r>
      <w:r w:rsidR="00497686" w:rsidRPr="002E16E0">
        <w:rPr>
          <w:rFonts w:ascii="Times New Roman" w:eastAsia="Times New Roman" w:hAnsi="Times New Roman"/>
          <w:sz w:val="24"/>
          <w:szCs w:val="20"/>
          <w:lang w:eastAsia="ru-RU"/>
        </w:rPr>
        <w:t xml:space="preserve">муниципальных </w:t>
      </w:r>
      <w:r w:rsidRPr="002E16E0">
        <w:rPr>
          <w:rFonts w:ascii="Times New Roman" w:eastAsia="Times New Roman" w:hAnsi="Times New Roman"/>
          <w:sz w:val="24"/>
          <w:szCs w:val="20"/>
          <w:lang w:eastAsia="ru-RU"/>
        </w:rPr>
        <w:t xml:space="preserve">учреждений культуры и </w:t>
      </w:r>
      <w:r w:rsidR="008A3197" w:rsidRPr="002E16E0">
        <w:rPr>
          <w:rFonts w:ascii="Times New Roman" w:eastAsia="Times New Roman" w:hAnsi="Times New Roman"/>
          <w:sz w:val="24"/>
          <w:szCs w:val="20"/>
          <w:lang w:eastAsia="ru-RU"/>
        </w:rPr>
        <w:t>5</w:t>
      </w:r>
      <w:r w:rsidRPr="002E16E0">
        <w:rPr>
          <w:rFonts w:ascii="Times New Roman" w:eastAsia="Times New Roman" w:hAnsi="Times New Roman"/>
          <w:sz w:val="24"/>
          <w:szCs w:val="20"/>
          <w:lang w:eastAsia="ru-RU"/>
        </w:rPr>
        <w:t xml:space="preserve"> </w:t>
      </w:r>
      <w:r w:rsidR="00497686" w:rsidRPr="002E16E0">
        <w:rPr>
          <w:rFonts w:ascii="Times New Roman" w:eastAsia="Times New Roman" w:hAnsi="Times New Roman"/>
          <w:sz w:val="24"/>
          <w:szCs w:val="20"/>
          <w:lang w:eastAsia="ru-RU"/>
        </w:rPr>
        <w:t xml:space="preserve">муниципальных </w:t>
      </w:r>
      <w:r w:rsidRPr="002E16E0">
        <w:rPr>
          <w:rFonts w:ascii="Times New Roman" w:eastAsia="Times New Roman" w:hAnsi="Times New Roman"/>
          <w:sz w:val="24"/>
          <w:szCs w:val="20"/>
          <w:lang w:eastAsia="ru-RU"/>
        </w:rPr>
        <w:t xml:space="preserve">учреждений </w:t>
      </w:r>
      <w:proofErr w:type="gramStart"/>
      <w:r w:rsidRPr="002E16E0">
        <w:rPr>
          <w:rFonts w:ascii="Times New Roman" w:eastAsia="Times New Roman" w:hAnsi="Times New Roman"/>
          <w:sz w:val="24"/>
          <w:szCs w:val="20"/>
          <w:lang w:eastAsia="ru-RU"/>
        </w:rPr>
        <w:t>дополнительного</w:t>
      </w:r>
      <w:proofErr w:type="gramEnd"/>
      <w:r w:rsidRPr="002E16E0">
        <w:rPr>
          <w:rFonts w:ascii="Times New Roman" w:eastAsia="Times New Roman" w:hAnsi="Times New Roman"/>
          <w:sz w:val="24"/>
          <w:szCs w:val="20"/>
          <w:lang w:eastAsia="ru-RU"/>
        </w:rPr>
        <w:t xml:space="preserve"> образования в сфере ку</w:t>
      </w:r>
      <w:r w:rsidR="00680FA4" w:rsidRPr="002E16E0">
        <w:rPr>
          <w:rFonts w:ascii="Times New Roman" w:eastAsia="Times New Roman" w:hAnsi="Times New Roman"/>
          <w:sz w:val="24"/>
          <w:szCs w:val="20"/>
          <w:lang w:eastAsia="ru-RU"/>
        </w:rPr>
        <w:t>льтуры:</w:t>
      </w:r>
    </w:p>
    <w:p w:rsidR="00680FA4" w:rsidRPr="002E16E0" w:rsidRDefault="00680FA4" w:rsidP="008A3197">
      <w:pPr>
        <w:pStyle w:val="a8"/>
        <w:widowControl w:val="0"/>
        <w:autoSpaceDE w:val="0"/>
        <w:autoSpaceDN w:val="0"/>
        <w:adjustRightInd w:val="0"/>
        <w:spacing w:after="0" w:line="240" w:lineRule="auto"/>
        <w:ind w:left="698"/>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Учреждения культуры:</w:t>
      </w:r>
    </w:p>
    <w:p w:rsidR="00680FA4" w:rsidRPr="002E16E0" w:rsidRDefault="00680FA4" w:rsidP="006F375B">
      <w:pPr>
        <w:pStyle w:val="a8"/>
        <w:widowControl w:val="0"/>
        <w:numPr>
          <w:ilvl w:val="0"/>
          <w:numId w:val="15"/>
        </w:numPr>
        <w:autoSpaceDE w:val="0"/>
        <w:autoSpaceDN w:val="0"/>
        <w:adjustRightInd w:val="0"/>
        <w:spacing w:after="0" w:line="240" w:lineRule="auto"/>
        <w:ind w:hanging="720"/>
        <w:jc w:val="both"/>
        <w:rPr>
          <w:rFonts w:ascii="Times New Roman" w:hAnsi="Times New Roman"/>
          <w:sz w:val="24"/>
        </w:rPr>
      </w:pPr>
      <w:r w:rsidRPr="002E16E0">
        <w:rPr>
          <w:rFonts w:ascii="Times New Roman" w:hAnsi="Times New Roman"/>
          <w:sz w:val="24"/>
        </w:rPr>
        <w:t>МБУК «Городской музей»</w:t>
      </w:r>
      <w:r w:rsidR="00E7605E" w:rsidRPr="002E16E0">
        <w:rPr>
          <w:rFonts w:ascii="Times New Roman" w:hAnsi="Times New Roman"/>
          <w:sz w:val="24"/>
        </w:rPr>
        <w:t>,</w:t>
      </w:r>
    </w:p>
    <w:p w:rsidR="00680FA4" w:rsidRPr="002E16E0" w:rsidRDefault="00680FA4" w:rsidP="006F375B">
      <w:pPr>
        <w:widowControl w:val="0"/>
        <w:numPr>
          <w:ilvl w:val="0"/>
          <w:numId w:val="15"/>
        </w:numPr>
        <w:autoSpaceDE w:val="0"/>
        <w:autoSpaceDN w:val="0"/>
        <w:adjustRightInd w:val="0"/>
        <w:spacing w:after="0" w:line="240" w:lineRule="auto"/>
        <w:ind w:left="709" w:hanging="720"/>
        <w:contextualSpacing/>
        <w:jc w:val="both"/>
        <w:rPr>
          <w:rFonts w:ascii="Times New Roman" w:hAnsi="Times New Roman"/>
          <w:sz w:val="24"/>
        </w:rPr>
      </w:pPr>
      <w:r w:rsidRPr="002E16E0">
        <w:rPr>
          <w:rFonts w:ascii="Times New Roman" w:hAnsi="Times New Roman"/>
          <w:sz w:val="24"/>
        </w:rPr>
        <w:t>МБУК «Централизованная библиотечная система»</w:t>
      </w:r>
      <w:r w:rsidR="00E7605E" w:rsidRPr="002E16E0">
        <w:rPr>
          <w:rFonts w:ascii="Times New Roman" w:hAnsi="Times New Roman"/>
          <w:sz w:val="24"/>
        </w:rPr>
        <w:t>,</w:t>
      </w:r>
    </w:p>
    <w:p w:rsidR="00680FA4" w:rsidRPr="002E16E0" w:rsidRDefault="00680FA4" w:rsidP="006F375B">
      <w:pPr>
        <w:widowControl w:val="0"/>
        <w:numPr>
          <w:ilvl w:val="0"/>
          <w:numId w:val="15"/>
        </w:numPr>
        <w:autoSpaceDE w:val="0"/>
        <w:autoSpaceDN w:val="0"/>
        <w:adjustRightInd w:val="0"/>
        <w:spacing w:after="0" w:line="240" w:lineRule="auto"/>
        <w:ind w:left="709" w:hanging="720"/>
        <w:contextualSpacing/>
        <w:jc w:val="both"/>
        <w:rPr>
          <w:rFonts w:ascii="Times New Roman" w:hAnsi="Times New Roman"/>
          <w:sz w:val="24"/>
        </w:rPr>
      </w:pPr>
      <w:r w:rsidRPr="002E16E0">
        <w:rPr>
          <w:rFonts w:ascii="Times New Roman" w:hAnsi="Times New Roman"/>
          <w:sz w:val="24"/>
        </w:rPr>
        <w:t xml:space="preserve">МАУ Дворец культуры </w:t>
      </w:r>
      <w:r w:rsidR="00C33D5D" w:rsidRPr="002E16E0">
        <w:rPr>
          <w:rFonts w:ascii="Times New Roman" w:hAnsi="Times New Roman"/>
          <w:sz w:val="24"/>
        </w:rPr>
        <w:t>«</w:t>
      </w:r>
      <w:r w:rsidRPr="002E16E0">
        <w:rPr>
          <w:rFonts w:ascii="Times New Roman" w:hAnsi="Times New Roman"/>
          <w:sz w:val="24"/>
        </w:rPr>
        <w:t>Нефтехимик</w:t>
      </w:r>
      <w:r w:rsidR="00C33D5D" w:rsidRPr="002E16E0">
        <w:rPr>
          <w:rFonts w:ascii="Times New Roman" w:hAnsi="Times New Roman"/>
          <w:sz w:val="24"/>
        </w:rPr>
        <w:t>»</w:t>
      </w:r>
      <w:r w:rsidR="00E7605E" w:rsidRPr="002E16E0">
        <w:rPr>
          <w:rFonts w:ascii="Times New Roman" w:hAnsi="Times New Roman"/>
          <w:sz w:val="24"/>
        </w:rPr>
        <w:t>,</w:t>
      </w:r>
    </w:p>
    <w:p w:rsidR="00680FA4" w:rsidRPr="002E16E0" w:rsidRDefault="00680FA4" w:rsidP="006F375B">
      <w:pPr>
        <w:widowControl w:val="0"/>
        <w:numPr>
          <w:ilvl w:val="0"/>
          <w:numId w:val="15"/>
        </w:numPr>
        <w:autoSpaceDE w:val="0"/>
        <w:autoSpaceDN w:val="0"/>
        <w:adjustRightInd w:val="0"/>
        <w:spacing w:after="0" w:line="240" w:lineRule="auto"/>
        <w:ind w:left="709" w:hanging="720"/>
        <w:contextualSpacing/>
        <w:jc w:val="both"/>
        <w:rPr>
          <w:rFonts w:ascii="Times New Roman" w:hAnsi="Times New Roman"/>
          <w:sz w:val="24"/>
        </w:rPr>
      </w:pPr>
      <w:r w:rsidRPr="002E16E0">
        <w:rPr>
          <w:rFonts w:ascii="Times New Roman" w:hAnsi="Times New Roman"/>
          <w:sz w:val="24"/>
        </w:rPr>
        <w:t xml:space="preserve">МАУ Дворец культуры </w:t>
      </w:r>
      <w:r w:rsidR="00E957FE" w:rsidRPr="002E16E0">
        <w:rPr>
          <w:rFonts w:ascii="Times New Roman" w:hAnsi="Times New Roman"/>
          <w:sz w:val="24"/>
        </w:rPr>
        <w:t>«</w:t>
      </w:r>
      <w:r w:rsidRPr="002E16E0">
        <w:rPr>
          <w:rFonts w:ascii="Times New Roman" w:hAnsi="Times New Roman"/>
          <w:sz w:val="24"/>
        </w:rPr>
        <w:t>Энергетик</w:t>
      </w:r>
      <w:r w:rsidR="00E957FE" w:rsidRPr="002E16E0">
        <w:rPr>
          <w:rFonts w:ascii="Times New Roman" w:hAnsi="Times New Roman"/>
          <w:sz w:val="24"/>
        </w:rPr>
        <w:t>»</w:t>
      </w:r>
      <w:r w:rsidR="00E7605E" w:rsidRPr="002E16E0">
        <w:rPr>
          <w:rFonts w:ascii="Times New Roman" w:hAnsi="Times New Roman"/>
          <w:sz w:val="24"/>
        </w:rPr>
        <w:t>,</w:t>
      </w:r>
    </w:p>
    <w:p w:rsidR="00680FA4" w:rsidRPr="002E16E0" w:rsidRDefault="00680FA4" w:rsidP="006F375B">
      <w:pPr>
        <w:widowControl w:val="0"/>
        <w:numPr>
          <w:ilvl w:val="0"/>
          <w:numId w:val="15"/>
        </w:numPr>
        <w:autoSpaceDE w:val="0"/>
        <w:autoSpaceDN w:val="0"/>
        <w:adjustRightInd w:val="0"/>
        <w:spacing w:after="0" w:line="240" w:lineRule="auto"/>
        <w:ind w:left="709" w:hanging="720"/>
        <w:contextualSpacing/>
        <w:jc w:val="both"/>
        <w:rPr>
          <w:rFonts w:ascii="Times New Roman" w:hAnsi="Times New Roman"/>
          <w:sz w:val="24"/>
        </w:rPr>
      </w:pPr>
      <w:r w:rsidRPr="002E16E0">
        <w:rPr>
          <w:rFonts w:ascii="Times New Roman" w:hAnsi="Times New Roman"/>
          <w:sz w:val="24"/>
        </w:rPr>
        <w:t xml:space="preserve">МАУ Дом культуры </w:t>
      </w:r>
      <w:r w:rsidR="00E957FE" w:rsidRPr="002E16E0">
        <w:rPr>
          <w:rFonts w:ascii="Times New Roman" w:hAnsi="Times New Roman"/>
          <w:sz w:val="24"/>
        </w:rPr>
        <w:t>«</w:t>
      </w:r>
      <w:r w:rsidRPr="002E16E0">
        <w:rPr>
          <w:rFonts w:ascii="Times New Roman" w:hAnsi="Times New Roman"/>
          <w:sz w:val="24"/>
        </w:rPr>
        <w:t>Нива</w:t>
      </w:r>
      <w:r w:rsidR="00E957FE" w:rsidRPr="002E16E0">
        <w:rPr>
          <w:rFonts w:ascii="Times New Roman" w:hAnsi="Times New Roman"/>
          <w:sz w:val="24"/>
        </w:rPr>
        <w:t>»</w:t>
      </w:r>
      <w:r w:rsidR="00E7605E" w:rsidRPr="002E16E0">
        <w:rPr>
          <w:rFonts w:ascii="Times New Roman" w:hAnsi="Times New Roman"/>
          <w:sz w:val="24"/>
        </w:rPr>
        <w:t>,</w:t>
      </w:r>
    </w:p>
    <w:p w:rsidR="00680FA4" w:rsidRPr="002E16E0" w:rsidRDefault="00680FA4" w:rsidP="006F375B">
      <w:pPr>
        <w:widowControl w:val="0"/>
        <w:numPr>
          <w:ilvl w:val="0"/>
          <w:numId w:val="15"/>
        </w:numPr>
        <w:autoSpaceDE w:val="0"/>
        <w:autoSpaceDN w:val="0"/>
        <w:adjustRightInd w:val="0"/>
        <w:spacing w:after="0" w:line="240" w:lineRule="auto"/>
        <w:ind w:left="709" w:hanging="720"/>
        <w:contextualSpacing/>
        <w:jc w:val="both"/>
        <w:rPr>
          <w:sz w:val="24"/>
        </w:rPr>
      </w:pPr>
      <w:r w:rsidRPr="002E16E0">
        <w:rPr>
          <w:rFonts w:ascii="Times New Roman" w:hAnsi="Times New Roman"/>
          <w:sz w:val="24"/>
        </w:rPr>
        <w:t xml:space="preserve">МАУ Дом культуры </w:t>
      </w:r>
      <w:r w:rsidR="00E957FE" w:rsidRPr="002E16E0">
        <w:rPr>
          <w:rFonts w:ascii="Times New Roman" w:hAnsi="Times New Roman"/>
          <w:sz w:val="24"/>
        </w:rPr>
        <w:t>«</w:t>
      </w:r>
      <w:r w:rsidRPr="002E16E0">
        <w:rPr>
          <w:rFonts w:ascii="Times New Roman" w:hAnsi="Times New Roman"/>
          <w:sz w:val="24"/>
        </w:rPr>
        <w:t>Одинск</w:t>
      </w:r>
      <w:r w:rsidR="00E957FE" w:rsidRPr="002E16E0">
        <w:rPr>
          <w:rFonts w:ascii="Times New Roman" w:hAnsi="Times New Roman"/>
          <w:sz w:val="24"/>
        </w:rPr>
        <w:t>»</w:t>
      </w:r>
      <w:r w:rsidR="00E4008F" w:rsidRPr="002E16E0">
        <w:rPr>
          <w:rFonts w:ascii="Times New Roman" w:hAnsi="Times New Roman"/>
          <w:sz w:val="24"/>
        </w:rPr>
        <w:t>.</w:t>
      </w:r>
    </w:p>
    <w:p w:rsidR="00680FA4" w:rsidRPr="002E16E0" w:rsidRDefault="00680FA4" w:rsidP="008A3197">
      <w:pPr>
        <w:pStyle w:val="a8"/>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Учреждения дополнительного образования в сфере культуры:</w:t>
      </w:r>
    </w:p>
    <w:p w:rsidR="00680FA4" w:rsidRPr="002E16E0" w:rsidRDefault="00680FA4" w:rsidP="006F375B">
      <w:pPr>
        <w:numPr>
          <w:ilvl w:val="0"/>
          <w:numId w:val="16"/>
        </w:numPr>
        <w:spacing w:after="0" w:line="240" w:lineRule="auto"/>
        <w:ind w:left="709" w:hanging="720"/>
        <w:contextualSpacing/>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МБУДО «Центральная детская школа искусств»</w:t>
      </w:r>
      <w:r w:rsidR="00E7605E" w:rsidRPr="002E16E0">
        <w:rPr>
          <w:rFonts w:ascii="Times New Roman" w:eastAsia="Times New Roman" w:hAnsi="Times New Roman"/>
          <w:sz w:val="24"/>
          <w:szCs w:val="20"/>
          <w:lang w:eastAsia="ru-RU"/>
        </w:rPr>
        <w:t>,</w:t>
      </w:r>
    </w:p>
    <w:p w:rsidR="00680FA4" w:rsidRPr="002E16E0" w:rsidRDefault="00680FA4" w:rsidP="006F375B">
      <w:pPr>
        <w:numPr>
          <w:ilvl w:val="0"/>
          <w:numId w:val="16"/>
        </w:numPr>
        <w:spacing w:after="0" w:line="240" w:lineRule="auto"/>
        <w:ind w:left="709" w:hanging="720"/>
        <w:contextualSpacing/>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МБУДО «Детская школа искусств № 2»</w:t>
      </w:r>
      <w:r w:rsidR="00E7605E" w:rsidRPr="002E16E0">
        <w:rPr>
          <w:rFonts w:ascii="Times New Roman" w:eastAsia="Times New Roman" w:hAnsi="Times New Roman"/>
          <w:sz w:val="24"/>
          <w:szCs w:val="20"/>
          <w:lang w:eastAsia="ru-RU"/>
        </w:rPr>
        <w:t>,</w:t>
      </w:r>
    </w:p>
    <w:p w:rsidR="00680FA4" w:rsidRPr="002E16E0" w:rsidRDefault="00680FA4" w:rsidP="006F375B">
      <w:pPr>
        <w:numPr>
          <w:ilvl w:val="0"/>
          <w:numId w:val="16"/>
        </w:numPr>
        <w:spacing w:after="0" w:line="240" w:lineRule="auto"/>
        <w:ind w:left="709" w:hanging="720"/>
        <w:contextualSpacing/>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МБУДО «Детская школа искусств № 3»</w:t>
      </w:r>
      <w:r w:rsidR="00E7605E" w:rsidRPr="002E16E0">
        <w:rPr>
          <w:rFonts w:ascii="Times New Roman" w:eastAsia="Times New Roman" w:hAnsi="Times New Roman"/>
          <w:sz w:val="24"/>
          <w:szCs w:val="20"/>
          <w:lang w:eastAsia="ru-RU"/>
        </w:rPr>
        <w:t>,</w:t>
      </w:r>
      <w:r w:rsidRPr="002E16E0">
        <w:rPr>
          <w:rFonts w:ascii="Times New Roman" w:eastAsia="Times New Roman" w:hAnsi="Times New Roman"/>
          <w:sz w:val="24"/>
          <w:szCs w:val="20"/>
          <w:lang w:eastAsia="ru-RU"/>
        </w:rPr>
        <w:t xml:space="preserve"> </w:t>
      </w:r>
    </w:p>
    <w:p w:rsidR="00680FA4" w:rsidRPr="002E16E0" w:rsidRDefault="00680FA4" w:rsidP="006F375B">
      <w:pPr>
        <w:numPr>
          <w:ilvl w:val="0"/>
          <w:numId w:val="16"/>
        </w:numPr>
        <w:spacing w:after="0" w:line="240" w:lineRule="auto"/>
        <w:ind w:left="709" w:hanging="720"/>
        <w:contextualSpacing/>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МБУДО «Детская школа искусств № 4»</w:t>
      </w:r>
      <w:r w:rsidR="00E7605E" w:rsidRPr="002E16E0">
        <w:rPr>
          <w:rFonts w:ascii="Times New Roman" w:eastAsia="Times New Roman" w:hAnsi="Times New Roman"/>
          <w:sz w:val="24"/>
          <w:szCs w:val="20"/>
          <w:lang w:eastAsia="ru-RU"/>
        </w:rPr>
        <w:t>,</w:t>
      </w:r>
      <w:r w:rsidRPr="002E16E0">
        <w:rPr>
          <w:rFonts w:ascii="Times New Roman" w:eastAsia="Times New Roman" w:hAnsi="Times New Roman"/>
          <w:sz w:val="24"/>
          <w:szCs w:val="20"/>
          <w:lang w:eastAsia="ru-RU"/>
        </w:rPr>
        <w:t xml:space="preserve"> </w:t>
      </w:r>
    </w:p>
    <w:p w:rsidR="009177EF" w:rsidRPr="002E16E0" w:rsidRDefault="00680FA4" w:rsidP="006F375B">
      <w:pPr>
        <w:numPr>
          <w:ilvl w:val="0"/>
          <w:numId w:val="16"/>
        </w:numPr>
        <w:spacing w:after="0" w:line="240" w:lineRule="auto"/>
        <w:ind w:left="709" w:hanging="720"/>
        <w:contextualSpacing/>
        <w:jc w:val="both"/>
        <w:rPr>
          <w:rFonts w:ascii="Times New Roman" w:eastAsia="Times New Roman" w:hAnsi="Times New Roman"/>
          <w:sz w:val="24"/>
          <w:szCs w:val="20"/>
          <w:lang w:eastAsia="ru-RU"/>
        </w:rPr>
      </w:pPr>
      <w:r w:rsidRPr="002E16E0">
        <w:rPr>
          <w:rFonts w:ascii="Times New Roman" w:eastAsia="Times New Roman" w:hAnsi="Times New Roman"/>
          <w:sz w:val="24"/>
          <w:szCs w:val="20"/>
          <w:lang w:eastAsia="ru-RU"/>
        </w:rPr>
        <w:t>МБУДО «Детская школа искусств п. Мегет»</w:t>
      </w:r>
      <w:r w:rsidR="009177EF" w:rsidRPr="002E16E0">
        <w:rPr>
          <w:rFonts w:ascii="Times New Roman" w:eastAsia="Times New Roman" w:hAnsi="Times New Roman"/>
          <w:sz w:val="24"/>
          <w:szCs w:val="20"/>
          <w:lang w:eastAsia="ru-RU"/>
        </w:rPr>
        <w:t>.</w:t>
      </w:r>
    </w:p>
    <w:p w:rsidR="00486B0D" w:rsidRPr="002E16E0" w:rsidRDefault="00B5047C" w:rsidP="00486B0D">
      <w:pPr>
        <w:tabs>
          <w:tab w:val="left" w:pos="0"/>
        </w:tabs>
        <w:spacing w:after="0" w:line="240" w:lineRule="auto"/>
        <w:ind w:firstLine="700"/>
        <w:jc w:val="both"/>
        <w:rPr>
          <w:rFonts w:ascii="Times New Roman" w:eastAsia="Times New Roman" w:hAnsi="Times New Roman"/>
          <w:sz w:val="24"/>
          <w:szCs w:val="20"/>
          <w:lang w:eastAsia="ru-RU"/>
        </w:rPr>
      </w:pPr>
      <w:r w:rsidRPr="00B5047C">
        <w:rPr>
          <w:rFonts w:ascii="Times New Roman" w:eastAsia="Times New Roman" w:hAnsi="Times New Roman"/>
          <w:sz w:val="24"/>
          <w:szCs w:val="20"/>
          <w:lang w:eastAsia="ru-RU"/>
        </w:rPr>
        <w:t xml:space="preserve">2025 год был объявлен Годом защитника Отечества, на территории </w:t>
      </w:r>
      <w:r w:rsidR="00DD2EDD">
        <w:rPr>
          <w:rFonts w:ascii="Times New Roman" w:eastAsia="Times New Roman" w:hAnsi="Times New Roman"/>
          <w:sz w:val="24"/>
          <w:szCs w:val="20"/>
          <w:lang w:eastAsia="ru-RU"/>
        </w:rPr>
        <w:t>АГО</w:t>
      </w:r>
      <w:r w:rsidRPr="00B5047C">
        <w:rPr>
          <w:rFonts w:ascii="Times New Roman" w:eastAsia="Times New Roman" w:hAnsi="Times New Roman"/>
          <w:sz w:val="24"/>
          <w:szCs w:val="20"/>
          <w:lang w:eastAsia="ru-RU"/>
        </w:rPr>
        <w:t xml:space="preserve"> было проведено 1</w:t>
      </w:r>
      <w:r w:rsidR="008960C7">
        <w:rPr>
          <w:rFonts w:ascii="Times New Roman" w:eastAsia="Times New Roman" w:hAnsi="Times New Roman"/>
          <w:sz w:val="24"/>
          <w:szCs w:val="20"/>
          <w:lang w:eastAsia="ru-RU"/>
        </w:rPr>
        <w:t> </w:t>
      </w:r>
      <w:r w:rsidRPr="00B5047C">
        <w:rPr>
          <w:rFonts w:ascii="Times New Roman" w:eastAsia="Times New Roman" w:hAnsi="Times New Roman"/>
          <w:sz w:val="24"/>
          <w:szCs w:val="20"/>
          <w:lang w:eastAsia="ru-RU"/>
        </w:rPr>
        <w:t>900 патриотических и других культурно-массовых  мероприятий</w:t>
      </w:r>
      <w:r w:rsidR="00486B0D" w:rsidRPr="002E16E0">
        <w:rPr>
          <w:rFonts w:ascii="Times New Roman" w:eastAsia="Times New Roman" w:hAnsi="Times New Roman"/>
          <w:sz w:val="24"/>
          <w:szCs w:val="20"/>
          <w:lang w:eastAsia="ru-RU"/>
        </w:rPr>
        <w:t>.</w:t>
      </w:r>
    </w:p>
    <w:p w:rsidR="000D3D95" w:rsidRPr="002E16E0" w:rsidRDefault="000D3D95" w:rsidP="00486B0D">
      <w:pPr>
        <w:tabs>
          <w:tab w:val="left" w:pos="0"/>
        </w:tabs>
        <w:spacing w:after="0" w:line="240" w:lineRule="auto"/>
        <w:ind w:firstLine="700"/>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Культурные события и акции 202</w:t>
      </w:r>
      <w:r w:rsidR="00B5047C">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года:</w:t>
      </w:r>
    </w:p>
    <w:p w:rsidR="00963482" w:rsidRPr="00963482" w:rsidRDefault="00963482" w:rsidP="006B4F81">
      <w:pPr>
        <w:numPr>
          <w:ilvl w:val="0"/>
          <w:numId w:val="98"/>
        </w:numPr>
        <w:spacing w:after="0" w:line="240" w:lineRule="auto"/>
        <w:ind w:left="0" w:firstLine="709"/>
        <w:contextualSpacing/>
        <w:jc w:val="both"/>
        <w:rPr>
          <w:rFonts w:ascii="Times New Roman" w:eastAsia="Times New Roman" w:hAnsi="Times New Roman"/>
          <w:sz w:val="24"/>
          <w:szCs w:val="20"/>
          <w:lang w:eastAsia="ru-RU"/>
        </w:rPr>
      </w:pPr>
      <w:r>
        <w:rPr>
          <w:rFonts w:ascii="Times New Roman" w:eastAsia="Times New Roman" w:hAnsi="Times New Roman"/>
          <w:bCs/>
          <w:sz w:val="24"/>
          <w:szCs w:val="20"/>
          <w:lang w:eastAsia="ru-RU"/>
        </w:rPr>
        <w:t>Празднование 80-летия Победы в Великой Отечественной войне 1942-1945 годов:</w:t>
      </w:r>
    </w:p>
    <w:p w:rsidR="007613B9" w:rsidRPr="007613B9" w:rsidRDefault="007613B9" w:rsidP="006B4F81">
      <w:pPr>
        <w:pStyle w:val="a8"/>
        <w:numPr>
          <w:ilvl w:val="0"/>
          <w:numId w:val="149"/>
        </w:numPr>
        <w:spacing w:after="0" w:line="240" w:lineRule="auto"/>
        <w:ind w:left="709" w:hanging="709"/>
        <w:jc w:val="both"/>
        <w:rPr>
          <w:rFonts w:ascii="Times New Roman" w:eastAsia="Times New Roman" w:hAnsi="Times New Roman"/>
          <w:sz w:val="24"/>
          <w:szCs w:val="20"/>
          <w:lang w:eastAsia="ru-RU"/>
        </w:rPr>
      </w:pPr>
      <w:r w:rsidRPr="007613B9">
        <w:rPr>
          <w:rFonts w:ascii="Times New Roman" w:eastAsia="Times New Roman" w:hAnsi="Times New Roman"/>
          <w:bCs/>
          <w:sz w:val="24"/>
          <w:szCs w:val="20"/>
          <w:lang w:eastAsia="ru-RU"/>
        </w:rPr>
        <w:t>большой праздничный концерт в МАУ ДО АГО СШ «Ермак» «80 лет Победы в сердцах потомков! Спасибо за Ангарск!» в постановке были задействованы более тысячи человек, программу увидели более 6 000 человек</w:t>
      </w:r>
      <w:r w:rsidRPr="007613B9">
        <w:rPr>
          <w:rFonts w:ascii="Times New Roman" w:eastAsia="Times New Roman" w:hAnsi="Times New Roman"/>
          <w:sz w:val="24"/>
          <w:szCs w:val="20"/>
          <w:lang w:eastAsia="ru-RU"/>
        </w:rPr>
        <w:t>;</w:t>
      </w:r>
    </w:p>
    <w:p w:rsidR="00706F6D" w:rsidRPr="007613B9" w:rsidRDefault="007613B9" w:rsidP="006B4F81">
      <w:pPr>
        <w:pStyle w:val="a8"/>
        <w:numPr>
          <w:ilvl w:val="0"/>
          <w:numId w:val="149"/>
        </w:numPr>
        <w:spacing w:after="0" w:line="240" w:lineRule="auto"/>
        <w:ind w:left="709" w:hanging="709"/>
        <w:jc w:val="both"/>
        <w:rPr>
          <w:rFonts w:ascii="Times New Roman" w:eastAsia="Times New Roman" w:hAnsi="Times New Roman"/>
          <w:sz w:val="24"/>
          <w:szCs w:val="20"/>
          <w:lang w:eastAsia="ru-RU"/>
        </w:rPr>
      </w:pPr>
      <w:r w:rsidRPr="007613B9">
        <w:rPr>
          <w:rFonts w:ascii="Times New Roman" w:eastAsia="Times New Roman" w:hAnsi="Times New Roman"/>
          <w:sz w:val="24"/>
          <w:szCs w:val="20"/>
          <w:lang w:eastAsia="ru-RU"/>
        </w:rPr>
        <w:t xml:space="preserve">шествие войск Ангарского гарнизона кадетских классов и проведение </w:t>
      </w:r>
      <w:r w:rsidR="008960C7">
        <w:rPr>
          <w:rFonts w:ascii="Times New Roman" w:eastAsia="Times New Roman" w:hAnsi="Times New Roman"/>
          <w:sz w:val="24"/>
          <w:szCs w:val="20"/>
          <w:lang w:eastAsia="ru-RU"/>
        </w:rPr>
        <w:t xml:space="preserve">в очном формате </w:t>
      </w:r>
      <w:r w:rsidRPr="007613B9">
        <w:rPr>
          <w:rFonts w:ascii="Times New Roman" w:eastAsia="Times New Roman" w:hAnsi="Times New Roman"/>
          <w:sz w:val="24"/>
          <w:szCs w:val="20"/>
          <w:lang w:eastAsia="ru-RU"/>
        </w:rPr>
        <w:t>акции «Бессмертный полк»</w:t>
      </w:r>
      <w:r w:rsidR="00A33E97">
        <w:rPr>
          <w:rFonts w:ascii="Times New Roman" w:eastAsia="Times New Roman" w:hAnsi="Times New Roman"/>
          <w:sz w:val="24"/>
          <w:szCs w:val="20"/>
          <w:lang w:eastAsia="ru-RU"/>
        </w:rPr>
        <w:t>, в которой</w:t>
      </w:r>
      <w:r w:rsidR="008960C7">
        <w:rPr>
          <w:rFonts w:ascii="Times New Roman" w:eastAsia="Times New Roman" w:hAnsi="Times New Roman"/>
          <w:sz w:val="24"/>
          <w:szCs w:val="20"/>
          <w:lang w:eastAsia="ru-RU"/>
        </w:rPr>
        <w:t xml:space="preserve"> приняли участие более 15 </w:t>
      </w:r>
      <w:r w:rsidR="00A33E97">
        <w:rPr>
          <w:rFonts w:ascii="Times New Roman" w:eastAsia="Times New Roman" w:hAnsi="Times New Roman"/>
          <w:sz w:val="24"/>
          <w:szCs w:val="20"/>
          <w:lang w:eastAsia="ru-RU"/>
        </w:rPr>
        <w:t>тыс.</w:t>
      </w:r>
      <w:r w:rsidR="008960C7">
        <w:rPr>
          <w:rFonts w:ascii="Times New Roman" w:eastAsia="Times New Roman" w:hAnsi="Times New Roman"/>
          <w:sz w:val="24"/>
          <w:szCs w:val="20"/>
          <w:lang w:eastAsia="ru-RU"/>
        </w:rPr>
        <w:t> человек</w:t>
      </w:r>
      <w:r w:rsidRPr="007613B9">
        <w:rPr>
          <w:rFonts w:ascii="Times New Roman" w:eastAsia="Times New Roman" w:hAnsi="Times New Roman"/>
          <w:sz w:val="24"/>
          <w:szCs w:val="20"/>
          <w:lang w:eastAsia="ru-RU"/>
        </w:rPr>
        <w:t>.</w:t>
      </w:r>
    </w:p>
    <w:p w:rsidR="00706F6D" w:rsidRPr="002E16E0" w:rsidRDefault="007613B9" w:rsidP="006B4F81">
      <w:pPr>
        <w:numPr>
          <w:ilvl w:val="0"/>
          <w:numId w:val="98"/>
        </w:numPr>
        <w:spacing w:after="0" w:line="240" w:lineRule="auto"/>
        <w:ind w:left="0" w:firstLine="709"/>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Реализация просветительского проекта «В каждом русском живет…» </w:t>
      </w:r>
      <w:r w:rsidR="008960C7">
        <w:rPr>
          <w:rFonts w:ascii="Times New Roman" w:eastAsia="Times New Roman" w:hAnsi="Times New Roman"/>
          <w:sz w:val="24"/>
          <w:szCs w:val="20"/>
          <w:lang w:eastAsia="ru-RU"/>
        </w:rPr>
        <w:t>–</w:t>
      </w:r>
      <w:r>
        <w:rPr>
          <w:rFonts w:ascii="Times New Roman" w:eastAsia="Times New Roman" w:hAnsi="Times New Roman"/>
          <w:sz w:val="24"/>
          <w:szCs w:val="20"/>
          <w:lang w:eastAsia="ru-RU"/>
        </w:rPr>
        <w:t xml:space="preserve"> проекта-победителя грантового конкурса ПФКИ 2025 года</w:t>
      </w:r>
      <w:r w:rsidR="00706F6D" w:rsidRPr="002E16E0">
        <w:rPr>
          <w:rFonts w:ascii="Times New Roman" w:eastAsia="Times New Roman" w:hAnsi="Times New Roman"/>
          <w:sz w:val="24"/>
          <w:szCs w:val="20"/>
          <w:lang w:eastAsia="ru-RU"/>
        </w:rPr>
        <w:t>.</w:t>
      </w:r>
      <w:r w:rsidR="008960C7">
        <w:rPr>
          <w:rFonts w:ascii="Times New Roman" w:eastAsia="Times New Roman" w:hAnsi="Times New Roman"/>
          <w:sz w:val="24"/>
          <w:szCs w:val="20"/>
          <w:lang w:eastAsia="ru-RU"/>
        </w:rPr>
        <w:t xml:space="preserve"> Проект предназначен </w:t>
      </w:r>
      <w:r w:rsidR="00C54D99">
        <w:rPr>
          <w:rFonts w:ascii="Times New Roman" w:eastAsia="Times New Roman" w:hAnsi="Times New Roman"/>
          <w:sz w:val="24"/>
          <w:szCs w:val="20"/>
          <w:lang w:eastAsia="ru-RU"/>
        </w:rPr>
        <w:t xml:space="preserve">для </w:t>
      </w:r>
      <w:r w:rsidR="00C54D99" w:rsidRPr="00C54D99">
        <w:rPr>
          <w:rFonts w:ascii="Times New Roman" w:eastAsia="Times New Roman" w:hAnsi="Times New Roman"/>
          <w:sz w:val="24"/>
          <w:szCs w:val="20"/>
          <w:lang w:eastAsia="ru-RU"/>
        </w:rPr>
        <w:t>школьников 7-17 лет</w:t>
      </w:r>
      <w:r w:rsidR="00C54D99">
        <w:rPr>
          <w:rFonts w:ascii="Times New Roman" w:eastAsia="Times New Roman" w:hAnsi="Times New Roman"/>
          <w:sz w:val="24"/>
          <w:szCs w:val="20"/>
          <w:lang w:eastAsia="ru-RU"/>
        </w:rPr>
        <w:t>.</w:t>
      </w:r>
      <w:r>
        <w:rPr>
          <w:rFonts w:ascii="Times New Roman" w:eastAsia="Times New Roman" w:hAnsi="Times New Roman"/>
          <w:sz w:val="24"/>
          <w:szCs w:val="20"/>
          <w:lang w:eastAsia="ru-RU"/>
        </w:rPr>
        <w:t xml:space="preserve"> Шесть </w:t>
      </w:r>
      <w:r w:rsidR="008960C7">
        <w:rPr>
          <w:rFonts w:ascii="Times New Roman" w:eastAsia="Times New Roman" w:hAnsi="Times New Roman"/>
          <w:sz w:val="24"/>
          <w:szCs w:val="20"/>
          <w:lang w:eastAsia="ru-RU"/>
        </w:rPr>
        <w:t xml:space="preserve">выездных </w:t>
      </w:r>
      <w:r>
        <w:rPr>
          <w:rFonts w:ascii="Times New Roman" w:eastAsia="Times New Roman" w:hAnsi="Times New Roman"/>
          <w:sz w:val="24"/>
          <w:szCs w:val="20"/>
          <w:lang w:eastAsia="ru-RU"/>
        </w:rPr>
        <w:t xml:space="preserve">концертных программ были показаны в ДШИ </w:t>
      </w:r>
      <w:r>
        <w:rPr>
          <w:rFonts w:ascii="Times New Roman" w:eastAsia="Times New Roman" w:hAnsi="Times New Roman"/>
          <w:sz w:val="24"/>
          <w:szCs w:val="20"/>
          <w:lang w:eastAsia="ru-RU"/>
        </w:rPr>
        <w:lastRenderedPageBreak/>
        <w:t>п.</w:t>
      </w:r>
      <w:r w:rsidR="00C54D99">
        <w:rPr>
          <w:rFonts w:ascii="Times New Roman" w:eastAsia="Times New Roman" w:hAnsi="Times New Roman"/>
          <w:sz w:val="24"/>
          <w:szCs w:val="20"/>
          <w:lang w:eastAsia="ru-RU"/>
        </w:rPr>
        <w:t> </w:t>
      </w:r>
      <w:r>
        <w:rPr>
          <w:rFonts w:ascii="Times New Roman" w:eastAsia="Times New Roman" w:hAnsi="Times New Roman"/>
          <w:sz w:val="24"/>
          <w:szCs w:val="20"/>
          <w:lang w:eastAsia="ru-RU"/>
        </w:rPr>
        <w:t>Мегет, ДМШ гг.</w:t>
      </w:r>
      <w:r w:rsidR="00C54D99">
        <w:rPr>
          <w:rFonts w:ascii="Times New Roman" w:eastAsia="Times New Roman" w:hAnsi="Times New Roman"/>
          <w:sz w:val="24"/>
          <w:szCs w:val="20"/>
          <w:lang w:eastAsia="ru-RU"/>
        </w:rPr>
        <w:t> </w:t>
      </w:r>
      <w:r>
        <w:rPr>
          <w:rFonts w:ascii="Times New Roman" w:eastAsia="Times New Roman" w:hAnsi="Times New Roman"/>
          <w:sz w:val="24"/>
          <w:szCs w:val="20"/>
          <w:lang w:eastAsia="ru-RU"/>
        </w:rPr>
        <w:t>Черемхово и Свирска, ДК с.</w:t>
      </w:r>
      <w:r w:rsidR="00C54D99">
        <w:rPr>
          <w:rFonts w:ascii="Times New Roman" w:eastAsia="Times New Roman" w:hAnsi="Times New Roman"/>
          <w:sz w:val="24"/>
          <w:szCs w:val="20"/>
          <w:lang w:eastAsia="ru-RU"/>
        </w:rPr>
        <w:t> </w:t>
      </w:r>
      <w:r>
        <w:rPr>
          <w:rFonts w:ascii="Times New Roman" w:eastAsia="Times New Roman" w:hAnsi="Times New Roman"/>
          <w:sz w:val="24"/>
          <w:szCs w:val="20"/>
          <w:lang w:eastAsia="ru-RU"/>
        </w:rPr>
        <w:t>Савватеевка, с.</w:t>
      </w:r>
      <w:r w:rsidR="00C54D99">
        <w:rPr>
          <w:rFonts w:ascii="Times New Roman" w:eastAsia="Times New Roman" w:hAnsi="Times New Roman"/>
          <w:sz w:val="24"/>
          <w:szCs w:val="20"/>
          <w:lang w:eastAsia="ru-RU"/>
        </w:rPr>
        <w:t> </w:t>
      </w:r>
      <w:r>
        <w:rPr>
          <w:rFonts w:ascii="Times New Roman" w:eastAsia="Times New Roman" w:hAnsi="Times New Roman"/>
          <w:sz w:val="24"/>
          <w:szCs w:val="20"/>
          <w:lang w:eastAsia="ru-RU"/>
        </w:rPr>
        <w:t>Одинск, микрорайона Китой.</w:t>
      </w:r>
    </w:p>
    <w:p w:rsidR="00706F6D" w:rsidRPr="002E16E0" w:rsidRDefault="004468B2" w:rsidP="006B4F81">
      <w:pPr>
        <w:numPr>
          <w:ilvl w:val="0"/>
          <w:numId w:val="98"/>
        </w:numPr>
        <w:spacing w:after="0" w:line="240" w:lineRule="auto"/>
        <w:ind w:left="0" w:firstLine="709"/>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Празднование Дня России и 80-летия атомной промышленности АЭХК с участием творческих коллективов на центральной площади г</w:t>
      </w:r>
      <w:r w:rsidR="00F9143F">
        <w:rPr>
          <w:rFonts w:ascii="Times New Roman" w:eastAsia="Times New Roman" w:hAnsi="Times New Roman"/>
          <w:sz w:val="24"/>
          <w:szCs w:val="20"/>
          <w:lang w:eastAsia="ru-RU"/>
        </w:rPr>
        <w:t>орода</w:t>
      </w:r>
      <w:r>
        <w:rPr>
          <w:rFonts w:ascii="Times New Roman" w:eastAsia="Times New Roman" w:hAnsi="Times New Roman"/>
          <w:sz w:val="24"/>
          <w:szCs w:val="20"/>
          <w:lang w:eastAsia="ru-RU"/>
        </w:rPr>
        <w:t xml:space="preserve"> Ангарска</w:t>
      </w:r>
      <w:r w:rsidR="00706F6D" w:rsidRPr="002E16E0">
        <w:rPr>
          <w:rFonts w:ascii="Times New Roman" w:eastAsia="Times New Roman" w:hAnsi="Times New Roman"/>
          <w:sz w:val="24"/>
          <w:szCs w:val="20"/>
          <w:lang w:eastAsia="ru-RU"/>
        </w:rPr>
        <w:t>.</w:t>
      </w:r>
      <w:r w:rsidR="00225EFE">
        <w:rPr>
          <w:rFonts w:ascii="Times New Roman" w:eastAsia="Times New Roman" w:hAnsi="Times New Roman"/>
          <w:sz w:val="24"/>
          <w:szCs w:val="20"/>
          <w:lang w:eastAsia="ru-RU"/>
        </w:rPr>
        <w:t xml:space="preserve"> Мероприятие отмечено выступлением музыкальной группы «Сурганова и оркестр».</w:t>
      </w:r>
    </w:p>
    <w:p w:rsidR="00706F6D" w:rsidRPr="002E16E0" w:rsidRDefault="00225EFE" w:rsidP="006B4F81">
      <w:pPr>
        <w:numPr>
          <w:ilvl w:val="0"/>
          <w:numId w:val="98"/>
        </w:numPr>
        <w:spacing w:after="0" w:line="240" w:lineRule="auto"/>
        <w:ind w:left="0" w:firstLine="709"/>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Выступление заслуженного государственного академического ансамбля песни и танца «Донбас» в рамках Всероссийского гастрольно-концертного плана Министерства культуры Российской Федерации при поддержке ФГБУК РОСКОЦЕРТ.</w:t>
      </w:r>
      <w:r w:rsidR="00706F6D" w:rsidRPr="002E16E0">
        <w:rPr>
          <w:rFonts w:ascii="Times New Roman" w:eastAsia="Times New Roman" w:hAnsi="Times New Roman"/>
          <w:sz w:val="24"/>
          <w:szCs w:val="20"/>
          <w:lang w:eastAsia="ru-RU"/>
        </w:rPr>
        <w:t xml:space="preserve"> </w:t>
      </w:r>
    </w:p>
    <w:p w:rsidR="000B5E07" w:rsidRPr="00E928D1" w:rsidRDefault="000B5E07" w:rsidP="00D47E89">
      <w:pPr>
        <w:tabs>
          <w:tab w:val="left" w:pos="0"/>
        </w:tabs>
        <w:spacing w:after="0" w:line="240" w:lineRule="auto"/>
        <w:ind w:firstLine="700"/>
        <w:jc w:val="both"/>
        <w:rPr>
          <w:rFonts w:ascii="Times New Roman" w:eastAsia="Times New Roman" w:hAnsi="Times New Roman"/>
          <w:bCs/>
          <w:sz w:val="24"/>
          <w:szCs w:val="24"/>
          <w:lang w:eastAsia="ru-RU"/>
        </w:rPr>
      </w:pPr>
    </w:p>
    <w:p w:rsidR="00342CD0" w:rsidRPr="002E16E0" w:rsidRDefault="00342CD0" w:rsidP="00D47E89">
      <w:pPr>
        <w:widowControl w:val="0"/>
        <w:tabs>
          <w:tab w:val="left" w:pos="0"/>
        </w:tabs>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Динамика основных показателей муниципальных учреждений культуры</w:t>
      </w:r>
      <w:r w:rsidR="0032741D" w:rsidRPr="002E16E0">
        <w:rPr>
          <w:rFonts w:ascii="Times New Roman" w:eastAsia="Times New Roman" w:hAnsi="Times New Roman"/>
          <w:sz w:val="24"/>
          <w:szCs w:val="24"/>
          <w:lang w:eastAsia="ru-RU"/>
        </w:rPr>
        <w:t xml:space="preserve"> и дополнительного образования в сфере культуры</w:t>
      </w:r>
    </w:p>
    <w:p w:rsidR="00342CD0" w:rsidRPr="002E16E0" w:rsidRDefault="0063301D" w:rsidP="00FA1E07">
      <w:pPr>
        <w:widowControl w:val="0"/>
        <w:tabs>
          <w:tab w:val="left" w:pos="0"/>
        </w:tabs>
        <w:autoSpaceDE w:val="0"/>
        <w:autoSpaceDN w:val="0"/>
        <w:adjustRightInd w:val="0"/>
        <w:spacing w:after="0" w:line="240" w:lineRule="auto"/>
        <w:jc w:val="right"/>
        <w:rPr>
          <w:rFonts w:ascii="Times New Roman" w:eastAsia="Times New Roman" w:hAnsi="Times New Roman"/>
          <w:sz w:val="24"/>
          <w:szCs w:val="24"/>
          <w:lang w:eastAsia="ru-RU"/>
        </w:rPr>
      </w:pPr>
      <w:r w:rsidRPr="002E16E0">
        <w:rPr>
          <w:rFonts w:ascii="Times New Roman" w:eastAsia="Times New Roman" w:hAnsi="Times New Roman"/>
          <w:sz w:val="20"/>
          <w:szCs w:val="24"/>
          <w:lang w:eastAsia="ru-RU"/>
        </w:rPr>
        <w:t>Т</w:t>
      </w:r>
      <w:r w:rsidR="00536FC8" w:rsidRPr="002E16E0">
        <w:rPr>
          <w:rFonts w:ascii="Times New Roman" w:eastAsia="Times New Roman" w:hAnsi="Times New Roman"/>
          <w:sz w:val="20"/>
          <w:szCs w:val="24"/>
          <w:lang w:eastAsia="ru-RU"/>
        </w:rPr>
        <w:t>аблица</w:t>
      </w:r>
      <w:r w:rsidR="00075E26" w:rsidRPr="002E16E0">
        <w:rPr>
          <w:rFonts w:ascii="Times New Roman" w:eastAsia="Times New Roman" w:hAnsi="Times New Roman"/>
          <w:sz w:val="20"/>
          <w:szCs w:val="24"/>
          <w:lang w:eastAsia="ru-RU"/>
        </w:rPr>
        <w:t xml:space="preserve"> </w:t>
      </w:r>
      <w:r w:rsidR="00FB73FD">
        <w:rPr>
          <w:rFonts w:ascii="Times New Roman" w:eastAsia="Times New Roman" w:hAnsi="Times New Roman"/>
          <w:sz w:val="20"/>
          <w:szCs w:val="24"/>
          <w:lang w:eastAsia="ru-RU"/>
        </w:rPr>
        <w:t>3</w:t>
      </w:r>
    </w:p>
    <w:tbl>
      <w:tblPr>
        <w:tblStyle w:val="-32"/>
        <w:tblW w:w="9355" w:type="dxa"/>
        <w:tblInd w:w="108"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5812"/>
        <w:gridCol w:w="1386"/>
        <w:gridCol w:w="1023"/>
        <w:gridCol w:w="1134"/>
      </w:tblGrid>
      <w:tr w:rsidR="00341364" w:rsidRPr="002E16E0" w:rsidTr="00F534FF">
        <w:trPr>
          <w:cnfStyle w:val="100000000000" w:firstRow="1" w:lastRow="0" w:firstColumn="0" w:lastColumn="0" w:oddVBand="0" w:evenVBand="0" w:oddHBand="0" w:evenHBand="0" w:firstRowFirstColumn="0" w:firstRowLastColumn="0" w:lastRowFirstColumn="0" w:lastRowLastColumn="0"/>
          <w:trHeight w:val="268"/>
          <w:tblHeader/>
        </w:trPr>
        <w:tc>
          <w:tcPr>
            <w:cnfStyle w:val="001000000000" w:firstRow="0" w:lastRow="0" w:firstColumn="1" w:lastColumn="0" w:oddVBand="0" w:evenVBand="0" w:oddHBand="0" w:evenHBand="0" w:firstRowFirstColumn="0" w:firstRowLastColumn="0" w:lastRowFirstColumn="0" w:lastRowLastColumn="0"/>
            <w:tcW w:w="5812" w:type="dxa"/>
            <w:shd w:val="clear" w:color="auto" w:fill="C2D69B" w:themeFill="accent3" w:themeFillTint="99"/>
            <w:vAlign w:val="center"/>
            <w:hideMark/>
          </w:tcPr>
          <w:p w:rsidR="00C40D13" w:rsidRPr="002E16E0" w:rsidRDefault="00C40D13" w:rsidP="00F534FF">
            <w:pPr>
              <w:tabs>
                <w:tab w:val="left" w:pos="851"/>
              </w:tabs>
              <w:spacing w:after="0" w:line="240" w:lineRule="auto"/>
              <w:jc w:val="center"/>
              <w:rPr>
                <w:rFonts w:ascii="Times New Roman" w:hAnsi="Times New Roman"/>
                <w:lang w:bidi="en-US"/>
              </w:rPr>
            </w:pPr>
            <w:r w:rsidRPr="002E16E0">
              <w:rPr>
                <w:rFonts w:ascii="Times New Roman" w:hAnsi="Times New Roman"/>
                <w:lang w:bidi="en-US"/>
              </w:rPr>
              <w:t>Показатели</w:t>
            </w:r>
          </w:p>
        </w:tc>
        <w:tc>
          <w:tcPr>
            <w:tcW w:w="1386" w:type="dxa"/>
            <w:shd w:val="clear" w:color="auto" w:fill="C2D69B" w:themeFill="accent3" w:themeFillTint="99"/>
            <w:vAlign w:val="center"/>
          </w:tcPr>
          <w:p w:rsidR="00C40D13" w:rsidRPr="002E16E0" w:rsidRDefault="00C40D13" w:rsidP="00F534FF">
            <w:pPr>
              <w:tabs>
                <w:tab w:val="left" w:pos="851"/>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bidi="en-US"/>
              </w:rPr>
            </w:pPr>
            <w:r w:rsidRPr="002E16E0">
              <w:rPr>
                <w:rFonts w:ascii="Times New Roman" w:hAnsi="Times New Roman"/>
                <w:lang w:bidi="en-US"/>
              </w:rPr>
              <w:t>Ед. изм.</w:t>
            </w:r>
          </w:p>
        </w:tc>
        <w:tc>
          <w:tcPr>
            <w:tcW w:w="1023" w:type="dxa"/>
            <w:shd w:val="clear" w:color="auto" w:fill="C2D69B" w:themeFill="accent3" w:themeFillTint="99"/>
            <w:vAlign w:val="center"/>
          </w:tcPr>
          <w:p w:rsidR="00C40D13" w:rsidRPr="002E16E0" w:rsidRDefault="00C40D13" w:rsidP="00F0155D">
            <w:pPr>
              <w:tabs>
                <w:tab w:val="left" w:pos="851"/>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bidi="en-US"/>
              </w:rPr>
            </w:pPr>
            <w:r w:rsidRPr="002E16E0">
              <w:rPr>
                <w:rFonts w:ascii="Times New Roman" w:hAnsi="Times New Roman"/>
                <w:lang w:bidi="en-US"/>
              </w:rPr>
              <w:t>202</w:t>
            </w:r>
            <w:r w:rsidR="00F0155D">
              <w:rPr>
                <w:rFonts w:ascii="Times New Roman" w:hAnsi="Times New Roman"/>
                <w:lang w:bidi="en-US"/>
              </w:rPr>
              <w:t>4</w:t>
            </w:r>
            <w:r w:rsidRPr="002E16E0">
              <w:rPr>
                <w:rFonts w:ascii="Times New Roman" w:hAnsi="Times New Roman"/>
                <w:lang w:bidi="en-US"/>
              </w:rPr>
              <w:t xml:space="preserve"> год</w:t>
            </w:r>
          </w:p>
        </w:tc>
        <w:tc>
          <w:tcPr>
            <w:tcW w:w="1134" w:type="dxa"/>
            <w:shd w:val="clear" w:color="auto" w:fill="C2D69B" w:themeFill="accent3" w:themeFillTint="99"/>
            <w:vAlign w:val="center"/>
          </w:tcPr>
          <w:p w:rsidR="00554BDD" w:rsidRDefault="00C40D13" w:rsidP="00F534FF">
            <w:pPr>
              <w:tabs>
                <w:tab w:val="left" w:pos="851"/>
              </w:tabs>
              <w:spacing w:after="0" w:line="240" w:lineRule="auto"/>
              <w:ind w:left="-108"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bidi="en-US"/>
              </w:rPr>
            </w:pPr>
            <w:r w:rsidRPr="002E16E0">
              <w:rPr>
                <w:rFonts w:ascii="Times New Roman" w:hAnsi="Times New Roman"/>
                <w:lang w:bidi="en-US"/>
              </w:rPr>
              <w:t>202</w:t>
            </w:r>
            <w:r w:rsidR="00F0155D">
              <w:rPr>
                <w:rFonts w:ascii="Times New Roman" w:hAnsi="Times New Roman"/>
                <w:lang w:bidi="en-US"/>
              </w:rPr>
              <w:t>5</w:t>
            </w:r>
            <w:r w:rsidRPr="002E16E0">
              <w:rPr>
                <w:rFonts w:ascii="Times New Roman" w:hAnsi="Times New Roman"/>
                <w:lang w:bidi="en-US"/>
              </w:rPr>
              <w:t xml:space="preserve"> </w:t>
            </w:r>
          </w:p>
          <w:p w:rsidR="00C40D13" w:rsidRPr="002E16E0" w:rsidRDefault="00C40D13" w:rsidP="00F534FF">
            <w:pPr>
              <w:tabs>
                <w:tab w:val="left" w:pos="851"/>
              </w:tabs>
              <w:spacing w:after="0" w:line="240" w:lineRule="auto"/>
              <w:ind w:left="-108"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bidi="en-US"/>
              </w:rPr>
            </w:pPr>
            <w:r w:rsidRPr="002E16E0">
              <w:rPr>
                <w:rFonts w:ascii="Times New Roman" w:hAnsi="Times New Roman"/>
                <w:lang w:bidi="en-US"/>
              </w:rPr>
              <w:t>год</w:t>
            </w:r>
          </w:p>
        </w:tc>
      </w:tr>
      <w:tr w:rsidR="00C40D13" w:rsidRPr="002E16E0" w:rsidTr="00F534F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12" w:type="dxa"/>
          </w:tcPr>
          <w:p w:rsidR="00C40D13" w:rsidRPr="002E16E0" w:rsidRDefault="00C40D13" w:rsidP="00F534FF">
            <w:pPr>
              <w:tabs>
                <w:tab w:val="left" w:pos="851"/>
              </w:tabs>
              <w:spacing w:after="0" w:line="240" w:lineRule="auto"/>
              <w:ind w:right="-108"/>
              <w:contextualSpacing/>
              <w:jc w:val="both"/>
              <w:rPr>
                <w:rFonts w:ascii="Times New Roman" w:hAnsi="Times New Roman"/>
                <w:b w:val="0"/>
              </w:rPr>
            </w:pPr>
            <w:r w:rsidRPr="002E16E0">
              <w:rPr>
                <w:rFonts w:ascii="Times New Roman" w:hAnsi="Times New Roman"/>
                <w:b w:val="0"/>
              </w:rPr>
              <w:t xml:space="preserve">Количество детей, обучающихся в учреждениях </w:t>
            </w:r>
            <w:proofErr w:type="gramStart"/>
            <w:r w:rsidRPr="002E16E0">
              <w:rPr>
                <w:rFonts w:ascii="Times New Roman" w:hAnsi="Times New Roman"/>
                <w:b w:val="0"/>
              </w:rPr>
              <w:t>дополнительного</w:t>
            </w:r>
            <w:proofErr w:type="gramEnd"/>
            <w:r w:rsidRPr="002E16E0">
              <w:rPr>
                <w:rFonts w:ascii="Times New Roman" w:hAnsi="Times New Roman"/>
                <w:b w:val="0"/>
              </w:rPr>
              <w:t xml:space="preserve"> образования в сфере культуры</w:t>
            </w:r>
          </w:p>
        </w:tc>
        <w:tc>
          <w:tcPr>
            <w:tcW w:w="1386" w:type="dxa"/>
          </w:tcPr>
          <w:p w:rsidR="00C40D13" w:rsidRPr="002E16E0" w:rsidRDefault="00C40D13" w:rsidP="00F534FF">
            <w:pPr>
              <w:tabs>
                <w:tab w:val="left" w:pos="851"/>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6E0">
              <w:rPr>
                <w:rFonts w:ascii="Times New Roman" w:hAnsi="Times New Roman"/>
              </w:rPr>
              <w:t>чел.</w:t>
            </w:r>
          </w:p>
        </w:tc>
        <w:tc>
          <w:tcPr>
            <w:tcW w:w="1023" w:type="dxa"/>
          </w:tcPr>
          <w:p w:rsidR="00C40D13" w:rsidRPr="002E16E0" w:rsidRDefault="00B5047C" w:rsidP="00F534FF">
            <w:pPr>
              <w:tabs>
                <w:tab w:val="left" w:pos="851"/>
              </w:tabs>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3 165</w:t>
            </w:r>
          </w:p>
        </w:tc>
        <w:tc>
          <w:tcPr>
            <w:tcW w:w="1134" w:type="dxa"/>
          </w:tcPr>
          <w:p w:rsidR="00C40D13" w:rsidRPr="002E16E0" w:rsidRDefault="007D099A" w:rsidP="00F534FF">
            <w:pPr>
              <w:tabs>
                <w:tab w:val="left" w:pos="743"/>
              </w:tabs>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2 944</w:t>
            </w:r>
          </w:p>
        </w:tc>
      </w:tr>
      <w:tr w:rsidR="00C40D13" w:rsidRPr="002E16E0" w:rsidTr="00F534FF">
        <w:trPr>
          <w:trHeight w:val="409"/>
        </w:trPr>
        <w:tc>
          <w:tcPr>
            <w:cnfStyle w:val="001000000000" w:firstRow="0" w:lastRow="0" w:firstColumn="1" w:lastColumn="0" w:oddVBand="0" w:evenVBand="0" w:oddHBand="0" w:evenHBand="0" w:firstRowFirstColumn="0" w:firstRowLastColumn="0" w:lastRowFirstColumn="0" w:lastRowLastColumn="0"/>
            <w:tcW w:w="5812" w:type="dxa"/>
          </w:tcPr>
          <w:p w:rsidR="00C40D13" w:rsidRPr="002E16E0" w:rsidRDefault="00C40D13" w:rsidP="00F534FF">
            <w:pPr>
              <w:tabs>
                <w:tab w:val="left" w:pos="851"/>
              </w:tabs>
              <w:spacing w:after="0" w:line="240" w:lineRule="auto"/>
              <w:ind w:right="-52"/>
              <w:contextualSpacing/>
              <w:jc w:val="both"/>
              <w:rPr>
                <w:rFonts w:ascii="Times New Roman" w:hAnsi="Times New Roman"/>
                <w:b w:val="0"/>
              </w:rPr>
            </w:pPr>
            <w:r w:rsidRPr="002E16E0">
              <w:rPr>
                <w:rFonts w:ascii="Times New Roman" w:hAnsi="Times New Roman"/>
                <w:b w:val="0"/>
              </w:rPr>
              <w:t>Количество культурно-массовых мероприятий (в том числе общегородских), проведенных на территории АГО</w:t>
            </w:r>
          </w:p>
        </w:tc>
        <w:tc>
          <w:tcPr>
            <w:tcW w:w="1386" w:type="dxa"/>
          </w:tcPr>
          <w:p w:rsidR="00C40D13" w:rsidRPr="002E16E0" w:rsidRDefault="00C40D13" w:rsidP="00F534FF">
            <w:pPr>
              <w:tabs>
                <w:tab w:val="left" w:pos="91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ед.</w:t>
            </w:r>
          </w:p>
        </w:tc>
        <w:tc>
          <w:tcPr>
            <w:tcW w:w="1023" w:type="dxa"/>
          </w:tcPr>
          <w:p w:rsidR="00C40D13" w:rsidRPr="002E16E0" w:rsidRDefault="00C40D13" w:rsidP="00B5047C">
            <w:pPr>
              <w:tabs>
                <w:tab w:val="left" w:pos="851"/>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 xml:space="preserve">1 </w:t>
            </w:r>
            <w:r w:rsidR="00B5047C">
              <w:rPr>
                <w:rFonts w:ascii="Times New Roman" w:hAnsi="Times New Roman"/>
              </w:rPr>
              <w:t>291</w:t>
            </w:r>
          </w:p>
        </w:tc>
        <w:tc>
          <w:tcPr>
            <w:tcW w:w="1134" w:type="dxa"/>
          </w:tcPr>
          <w:p w:rsidR="00C40D13" w:rsidRPr="002E16E0" w:rsidRDefault="007D099A" w:rsidP="00F534FF">
            <w:pPr>
              <w:tabs>
                <w:tab w:val="left" w:pos="851"/>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1 329</w:t>
            </w:r>
          </w:p>
        </w:tc>
      </w:tr>
      <w:tr w:rsidR="00C40D13" w:rsidRPr="002E16E0" w:rsidTr="00F534FF">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812" w:type="dxa"/>
            <w:hideMark/>
          </w:tcPr>
          <w:p w:rsidR="00C40D13" w:rsidRPr="002E16E0" w:rsidRDefault="00C40D13" w:rsidP="00F534FF">
            <w:pPr>
              <w:tabs>
                <w:tab w:val="left" w:pos="851"/>
              </w:tabs>
              <w:spacing w:after="0" w:line="240" w:lineRule="auto"/>
              <w:contextualSpacing/>
              <w:jc w:val="both"/>
              <w:rPr>
                <w:rFonts w:ascii="Times New Roman" w:hAnsi="Times New Roman"/>
                <w:b w:val="0"/>
              </w:rPr>
            </w:pPr>
            <w:r w:rsidRPr="002E16E0">
              <w:rPr>
                <w:rFonts w:ascii="Times New Roman" w:hAnsi="Times New Roman"/>
                <w:b w:val="0"/>
                <w:bCs w:val="0"/>
              </w:rPr>
              <w:t>Количество посещений культурно-массовых мероприятий</w:t>
            </w:r>
          </w:p>
        </w:tc>
        <w:tc>
          <w:tcPr>
            <w:tcW w:w="1386" w:type="dxa"/>
          </w:tcPr>
          <w:p w:rsidR="00C40D13" w:rsidRPr="002E16E0" w:rsidRDefault="00C40D13" w:rsidP="00F534FF">
            <w:pPr>
              <w:tabs>
                <w:tab w:val="left" w:pos="914"/>
              </w:tabs>
              <w:spacing w:after="0" w:line="240" w:lineRule="auto"/>
              <w:ind w:left="-108" w:right="-1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6E0">
              <w:rPr>
                <w:rFonts w:ascii="Times New Roman" w:hAnsi="Times New Roman"/>
              </w:rPr>
              <w:t>тыс. чел./ год</w:t>
            </w:r>
          </w:p>
        </w:tc>
        <w:tc>
          <w:tcPr>
            <w:tcW w:w="1023" w:type="dxa"/>
          </w:tcPr>
          <w:p w:rsidR="00C40D13" w:rsidRPr="002E16E0" w:rsidRDefault="00C54D99" w:rsidP="00B5047C">
            <w:pPr>
              <w:tabs>
                <w:tab w:val="left" w:pos="632"/>
              </w:tabs>
              <w:spacing w:after="0" w:line="240" w:lineRule="auto"/>
              <w:ind w:left="-108"/>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749,7</w:t>
            </w:r>
          </w:p>
        </w:tc>
        <w:tc>
          <w:tcPr>
            <w:tcW w:w="1134" w:type="dxa"/>
          </w:tcPr>
          <w:p w:rsidR="00C40D13" w:rsidRPr="002E16E0" w:rsidRDefault="007D099A" w:rsidP="000F7B97">
            <w:pPr>
              <w:tabs>
                <w:tab w:val="left" w:pos="916"/>
              </w:tabs>
              <w:spacing w:after="0" w:line="240" w:lineRule="auto"/>
              <w:ind w:left="-108" w:right="33"/>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866,8</w:t>
            </w:r>
          </w:p>
        </w:tc>
      </w:tr>
      <w:tr w:rsidR="00C40D13" w:rsidRPr="002E16E0" w:rsidTr="00F534FF">
        <w:trPr>
          <w:trHeight w:val="172"/>
        </w:trPr>
        <w:tc>
          <w:tcPr>
            <w:cnfStyle w:val="001000000000" w:firstRow="0" w:lastRow="0" w:firstColumn="1" w:lastColumn="0" w:oddVBand="0" w:evenVBand="0" w:oddHBand="0" w:evenHBand="0" w:firstRowFirstColumn="0" w:firstRowLastColumn="0" w:lastRowFirstColumn="0" w:lastRowLastColumn="0"/>
            <w:tcW w:w="5812" w:type="dxa"/>
            <w:hideMark/>
          </w:tcPr>
          <w:p w:rsidR="00C40D13" w:rsidRPr="002E16E0" w:rsidRDefault="00C40D13" w:rsidP="00F534FF">
            <w:pPr>
              <w:tabs>
                <w:tab w:val="left" w:pos="851"/>
              </w:tabs>
              <w:spacing w:after="0" w:line="240" w:lineRule="auto"/>
              <w:contextualSpacing/>
              <w:jc w:val="both"/>
              <w:rPr>
                <w:rFonts w:ascii="Times New Roman" w:hAnsi="Times New Roman"/>
                <w:b w:val="0"/>
              </w:rPr>
            </w:pPr>
            <w:r w:rsidRPr="002E16E0">
              <w:rPr>
                <w:rFonts w:ascii="Times New Roman" w:hAnsi="Times New Roman"/>
                <w:b w:val="0"/>
              </w:rPr>
              <w:t xml:space="preserve">Количество культурно-досуговых формирований </w:t>
            </w:r>
          </w:p>
        </w:tc>
        <w:tc>
          <w:tcPr>
            <w:tcW w:w="1386" w:type="dxa"/>
          </w:tcPr>
          <w:p w:rsidR="00C40D13" w:rsidRPr="002E16E0" w:rsidRDefault="00C40D13" w:rsidP="00F534FF">
            <w:pPr>
              <w:tabs>
                <w:tab w:val="left" w:pos="91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ед.</w:t>
            </w:r>
          </w:p>
        </w:tc>
        <w:tc>
          <w:tcPr>
            <w:tcW w:w="1023" w:type="dxa"/>
          </w:tcPr>
          <w:p w:rsidR="00C40D13" w:rsidRPr="002E16E0" w:rsidRDefault="00C40D13" w:rsidP="00F534FF">
            <w:pPr>
              <w:tabs>
                <w:tab w:val="left" w:pos="851"/>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64</w:t>
            </w:r>
          </w:p>
        </w:tc>
        <w:tc>
          <w:tcPr>
            <w:tcW w:w="1134" w:type="dxa"/>
          </w:tcPr>
          <w:p w:rsidR="00C40D13" w:rsidRPr="002E16E0" w:rsidRDefault="007D099A" w:rsidP="00C54D99">
            <w:pPr>
              <w:tabs>
                <w:tab w:val="left" w:pos="851"/>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w:t>
            </w:r>
            <w:r w:rsidR="00C54D99">
              <w:rPr>
                <w:rFonts w:ascii="Times New Roman" w:hAnsi="Times New Roman"/>
              </w:rPr>
              <w:t>4</w:t>
            </w:r>
          </w:p>
        </w:tc>
      </w:tr>
      <w:tr w:rsidR="00C40D13" w:rsidRPr="002E16E0" w:rsidTr="00F534F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5812" w:type="dxa"/>
          </w:tcPr>
          <w:p w:rsidR="00C40D13" w:rsidRPr="002E16E0" w:rsidRDefault="00C40D13" w:rsidP="00F534FF">
            <w:pPr>
              <w:tabs>
                <w:tab w:val="left" w:pos="851"/>
              </w:tabs>
              <w:spacing w:after="0" w:line="240" w:lineRule="auto"/>
              <w:contextualSpacing/>
              <w:jc w:val="both"/>
              <w:rPr>
                <w:rFonts w:ascii="Times New Roman" w:eastAsia="Times New Roman" w:hAnsi="Times New Roman"/>
                <w:b w:val="0"/>
                <w:lang w:eastAsia="ru-RU"/>
              </w:rPr>
            </w:pPr>
            <w:r w:rsidRPr="002E16E0">
              <w:rPr>
                <w:rFonts w:ascii="Times New Roman" w:eastAsia="Times New Roman" w:hAnsi="Times New Roman"/>
                <w:b w:val="0"/>
                <w:lang w:eastAsia="ru-RU"/>
              </w:rPr>
              <w:t xml:space="preserve">Количество посетителей </w:t>
            </w:r>
            <w:r w:rsidR="00951A52" w:rsidRPr="002E16E0">
              <w:rPr>
                <w:rFonts w:ascii="Times New Roman" w:eastAsia="Times New Roman" w:hAnsi="Times New Roman"/>
                <w:b w:val="0"/>
                <w:lang w:eastAsia="ru-RU"/>
              </w:rPr>
              <w:t>музеев</w:t>
            </w:r>
          </w:p>
        </w:tc>
        <w:tc>
          <w:tcPr>
            <w:tcW w:w="1386" w:type="dxa"/>
          </w:tcPr>
          <w:p w:rsidR="00C40D13" w:rsidRPr="002E16E0" w:rsidRDefault="00C40D13" w:rsidP="00F534FF">
            <w:pPr>
              <w:shd w:val="clear" w:color="auto" w:fill="FFFFFF"/>
              <w:spacing w:after="0" w:line="240" w:lineRule="auto"/>
              <w:ind w:left="-108" w:right="-1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hAnsi="Times New Roman"/>
              </w:rPr>
              <w:t>тыс. чел./ год</w:t>
            </w:r>
          </w:p>
        </w:tc>
        <w:tc>
          <w:tcPr>
            <w:tcW w:w="1023" w:type="dxa"/>
          </w:tcPr>
          <w:p w:rsidR="00C40D13" w:rsidRPr="002E16E0" w:rsidRDefault="00486B0D" w:rsidP="00C54D99">
            <w:pPr>
              <w:tabs>
                <w:tab w:val="left" w:pos="851"/>
              </w:tabs>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6E0">
              <w:rPr>
                <w:rFonts w:ascii="Times New Roman" w:hAnsi="Times New Roman"/>
              </w:rPr>
              <w:t>1</w:t>
            </w:r>
            <w:r w:rsidR="00B5047C">
              <w:rPr>
                <w:rFonts w:ascii="Times New Roman" w:hAnsi="Times New Roman"/>
              </w:rPr>
              <w:t>53,</w:t>
            </w:r>
            <w:r w:rsidR="00C54D99">
              <w:rPr>
                <w:rFonts w:ascii="Times New Roman" w:hAnsi="Times New Roman"/>
              </w:rPr>
              <w:t>9</w:t>
            </w:r>
          </w:p>
        </w:tc>
        <w:tc>
          <w:tcPr>
            <w:tcW w:w="1134" w:type="dxa"/>
          </w:tcPr>
          <w:p w:rsidR="00C40D13" w:rsidRPr="002E16E0" w:rsidRDefault="00B5047C" w:rsidP="00F534FF">
            <w:pPr>
              <w:tabs>
                <w:tab w:val="left" w:pos="851"/>
              </w:tabs>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176,4</w:t>
            </w:r>
          </w:p>
        </w:tc>
      </w:tr>
      <w:tr w:rsidR="00C40D13" w:rsidRPr="002E16E0" w:rsidTr="00F534FF">
        <w:trPr>
          <w:trHeight w:val="195"/>
        </w:trPr>
        <w:tc>
          <w:tcPr>
            <w:cnfStyle w:val="001000000000" w:firstRow="0" w:lastRow="0" w:firstColumn="1" w:lastColumn="0" w:oddVBand="0" w:evenVBand="0" w:oddHBand="0" w:evenHBand="0" w:firstRowFirstColumn="0" w:firstRowLastColumn="0" w:lastRowFirstColumn="0" w:lastRowLastColumn="0"/>
            <w:tcW w:w="5812" w:type="dxa"/>
          </w:tcPr>
          <w:p w:rsidR="00C40D13" w:rsidRPr="002E16E0" w:rsidRDefault="00C40D13" w:rsidP="00F534FF">
            <w:pPr>
              <w:tabs>
                <w:tab w:val="left" w:pos="851"/>
              </w:tabs>
              <w:spacing w:after="0" w:line="240" w:lineRule="auto"/>
              <w:contextualSpacing/>
              <w:jc w:val="both"/>
              <w:rPr>
                <w:rFonts w:ascii="Times New Roman" w:hAnsi="Times New Roman"/>
                <w:b w:val="0"/>
              </w:rPr>
            </w:pPr>
            <w:r w:rsidRPr="002E16E0">
              <w:rPr>
                <w:rFonts w:ascii="Times New Roman" w:hAnsi="Times New Roman"/>
                <w:b w:val="0"/>
                <w:lang w:bidi="en-US"/>
              </w:rPr>
              <w:t>Количество посетителей</w:t>
            </w:r>
            <w:r w:rsidR="00951A52" w:rsidRPr="002E16E0">
              <w:rPr>
                <w:rFonts w:ascii="Times New Roman" w:hAnsi="Times New Roman"/>
                <w:b w:val="0"/>
                <w:lang w:bidi="en-US"/>
              </w:rPr>
              <w:t xml:space="preserve"> библиотек</w:t>
            </w:r>
          </w:p>
        </w:tc>
        <w:tc>
          <w:tcPr>
            <w:tcW w:w="1386" w:type="dxa"/>
          </w:tcPr>
          <w:p w:rsidR="00C40D13" w:rsidRPr="002E16E0" w:rsidRDefault="00C40D13" w:rsidP="00F534FF">
            <w:pPr>
              <w:tabs>
                <w:tab w:val="left" w:pos="851"/>
              </w:tabs>
              <w:spacing w:after="0" w:line="240" w:lineRule="auto"/>
              <w:ind w:left="-108" w:right="-1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bidi="en-US"/>
              </w:rPr>
            </w:pPr>
            <w:r w:rsidRPr="002E16E0">
              <w:rPr>
                <w:rFonts w:ascii="Times New Roman" w:hAnsi="Times New Roman"/>
              </w:rPr>
              <w:t>тыс. чел./ год</w:t>
            </w:r>
          </w:p>
        </w:tc>
        <w:tc>
          <w:tcPr>
            <w:tcW w:w="1023" w:type="dxa"/>
          </w:tcPr>
          <w:p w:rsidR="00C40D13" w:rsidRPr="002E16E0" w:rsidRDefault="007D099A" w:rsidP="00F534FF">
            <w:pPr>
              <w:tabs>
                <w:tab w:val="left" w:pos="851"/>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1 052,3</w:t>
            </w:r>
          </w:p>
        </w:tc>
        <w:tc>
          <w:tcPr>
            <w:tcW w:w="1134" w:type="dxa"/>
          </w:tcPr>
          <w:p w:rsidR="00C40D13" w:rsidRPr="002E16E0" w:rsidRDefault="007D099A" w:rsidP="00F534FF">
            <w:pPr>
              <w:tabs>
                <w:tab w:val="left" w:pos="851"/>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1 037,3</w:t>
            </w:r>
          </w:p>
        </w:tc>
      </w:tr>
    </w:tbl>
    <w:p w:rsidR="0011678C" w:rsidRPr="002E16E0" w:rsidRDefault="0011678C" w:rsidP="006805C7">
      <w:pPr>
        <w:pStyle w:val="10"/>
        <w:numPr>
          <w:ilvl w:val="0"/>
          <w:numId w:val="0"/>
        </w:numPr>
        <w:tabs>
          <w:tab w:val="left" w:pos="0"/>
        </w:tabs>
        <w:spacing w:line="240" w:lineRule="auto"/>
        <w:ind w:firstLine="709"/>
        <w:jc w:val="both"/>
        <w:rPr>
          <w:lang w:eastAsia="ru-RU"/>
        </w:rPr>
      </w:pPr>
    </w:p>
    <w:p w:rsidR="006B4FEA" w:rsidRPr="002E16E0" w:rsidRDefault="006B4FEA" w:rsidP="006805C7">
      <w:pPr>
        <w:spacing w:after="0" w:line="240" w:lineRule="auto"/>
        <w:ind w:firstLine="709"/>
        <w:jc w:val="both"/>
        <w:rPr>
          <w:rFonts w:ascii="Times New Roman" w:eastAsia="Times New Roman" w:hAnsi="Times New Roman"/>
          <w:sz w:val="24"/>
          <w:szCs w:val="24"/>
          <w:u w:val="single"/>
          <w:lang w:eastAsia="ru-RU"/>
        </w:rPr>
      </w:pPr>
      <w:r w:rsidRPr="007D099A">
        <w:rPr>
          <w:rFonts w:ascii="Times New Roman" w:eastAsia="Times New Roman" w:hAnsi="Times New Roman"/>
          <w:sz w:val="24"/>
          <w:szCs w:val="24"/>
          <w:u w:val="single"/>
          <w:lang w:eastAsia="ru-RU"/>
        </w:rPr>
        <w:t>Дополнительное образование в сфере культуры</w:t>
      </w:r>
    </w:p>
    <w:p w:rsidR="006B4FEA" w:rsidRPr="002E16E0" w:rsidRDefault="006B4FEA" w:rsidP="006805C7">
      <w:pPr>
        <w:tabs>
          <w:tab w:val="left" w:pos="0"/>
        </w:tabs>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В </w:t>
      </w:r>
      <w:r w:rsidR="006C79E2" w:rsidRPr="002E16E0">
        <w:rPr>
          <w:rFonts w:ascii="Times New Roman" w:eastAsia="Times New Roman" w:hAnsi="Times New Roman"/>
          <w:sz w:val="24"/>
          <w:szCs w:val="24"/>
          <w:lang w:eastAsia="ru-RU"/>
        </w:rPr>
        <w:t>202</w:t>
      </w:r>
      <w:r w:rsidR="007D099A">
        <w:rPr>
          <w:rFonts w:ascii="Times New Roman" w:eastAsia="Times New Roman" w:hAnsi="Times New Roman"/>
          <w:sz w:val="24"/>
          <w:szCs w:val="24"/>
          <w:lang w:eastAsia="ru-RU"/>
        </w:rPr>
        <w:t>5</w:t>
      </w:r>
      <w:r w:rsidR="006C79E2" w:rsidRPr="002E16E0">
        <w:rPr>
          <w:rFonts w:ascii="Times New Roman" w:eastAsia="Times New Roman" w:hAnsi="Times New Roman"/>
          <w:sz w:val="24"/>
          <w:szCs w:val="24"/>
          <w:lang w:eastAsia="ru-RU"/>
        </w:rPr>
        <w:t xml:space="preserve"> году в </w:t>
      </w:r>
      <w:r w:rsidRPr="002E16E0">
        <w:rPr>
          <w:rFonts w:ascii="Times New Roman" w:eastAsia="Times New Roman" w:hAnsi="Times New Roman"/>
          <w:sz w:val="24"/>
          <w:szCs w:val="24"/>
          <w:lang w:eastAsia="ru-RU"/>
        </w:rPr>
        <w:t>детских школах искусств обуча</w:t>
      </w:r>
      <w:r w:rsidR="006C79E2" w:rsidRPr="002E16E0">
        <w:rPr>
          <w:rFonts w:ascii="Times New Roman" w:eastAsia="Times New Roman" w:hAnsi="Times New Roman"/>
          <w:sz w:val="24"/>
          <w:szCs w:val="24"/>
          <w:lang w:eastAsia="ru-RU"/>
        </w:rPr>
        <w:t>лось</w:t>
      </w:r>
      <w:r w:rsidRPr="002E16E0">
        <w:rPr>
          <w:rFonts w:ascii="Times New Roman" w:eastAsia="Times New Roman" w:hAnsi="Times New Roman"/>
          <w:sz w:val="24"/>
          <w:szCs w:val="24"/>
          <w:lang w:eastAsia="ru-RU"/>
        </w:rPr>
        <w:t xml:space="preserve"> </w:t>
      </w:r>
      <w:r w:rsidR="007D099A">
        <w:rPr>
          <w:rFonts w:ascii="Times New Roman" w:eastAsia="Times New Roman" w:hAnsi="Times New Roman"/>
          <w:sz w:val="24"/>
          <w:szCs w:val="24"/>
          <w:lang w:eastAsia="ru-RU"/>
        </w:rPr>
        <w:t>2</w:t>
      </w:r>
      <w:r w:rsidR="00271BF4">
        <w:rPr>
          <w:rFonts w:ascii="Times New Roman" w:eastAsia="Times New Roman" w:hAnsi="Times New Roman"/>
          <w:sz w:val="24"/>
          <w:szCs w:val="24"/>
          <w:lang w:eastAsia="ru-RU"/>
        </w:rPr>
        <w:t> </w:t>
      </w:r>
      <w:r w:rsidR="007D099A">
        <w:rPr>
          <w:rFonts w:ascii="Times New Roman" w:eastAsia="Times New Roman" w:hAnsi="Times New Roman"/>
          <w:sz w:val="24"/>
          <w:szCs w:val="24"/>
          <w:lang w:eastAsia="ru-RU"/>
        </w:rPr>
        <w:t>944</w:t>
      </w:r>
      <w:r w:rsidR="00271BF4">
        <w:rPr>
          <w:rFonts w:ascii="Times New Roman" w:eastAsia="Times New Roman" w:hAnsi="Times New Roman"/>
          <w:sz w:val="24"/>
          <w:szCs w:val="24"/>
          <w:lang w:eastAsia="ru-RU"/>
        </w:rPr>
        <w:t xml:space="preserve"> </w:t>
      </w:r>
      <w:r w:rsidR="00650C63">
        <w:rPr>
          <w:rFonts w:ascii="Times New Roman" w:eastAsia="Times New Roman" w:hAnsi="Times New Roman"/>
          <w:sz w:val="24"/>
          <w:szCs w:val="24"/>
          <w:lang w:eastAsia="ru-RU"/>
        </w:rPr>
        <w:t>ребенка</w:t>
      </w:r>
      <w:r w:rsidR="006C79E2" w:rsidRPr="002E16E0">
        <w:rPr>
          <w:rFonts w:ascii="Times New Roman" w:eastAsia="Times New Roman" w:hAnsi="Times New Roman"/>
          <w:sz w:val="24"/>
          <w:szCs w:val="24"/>
          <w:lang w:eastAsia="ru-RU"/>
        </w:rPr>
        <w:t xml:space="preserve">, </w:t>
      </w:r>
      <w:r w:rsidR="00D47853" w:rsidRPr="002E16E0">
        <w:rPr>
          <w:rFonts w:ascii="Times New Roman" w:eastAsia="Times New Roman" w:hAnsi="Times New Roman"/>
          <w:sz w:val="24"/>
          <w:szCs w:val="24"/>
          <w:lang w:eastAsia="ru-RU"/>
        </w:rPr>
        <w:t>в т.</w:t>
      </w:r>
      <w:r w:rsidR="001536E3">
        <w:rPr>
          <w:rFonts w:ascii="Times New Roman" w:eastAsia="Times New Roman" w:hAnsi="Times New Roman"/>
          <w:sz w:val="24"/>
          <w:szCs w:val="24"/>
          <w:lang w:eastAsia="ru-RU"/>
        </w:rPr>
        <w:t> </w:t>
      </w:r>
      <w:r w:rsidR="00D47853" w:rsidRPr="002E16E0">
        <w:rPr>
          <w:rFonts w:ascii="Times New Roman" w:eastAsia="Times New Roman" w:hAnsi="Times New Roman"/>
          <w:sz w:val="24"/>
          <w:szCs w:val="24"/>
          <w:lang w:eastAsia="ru-RU"/>
        </w:rPr>
        <w:t xml:space="preserve">ч. </w:t>
      </w:r>
      <w:r w:rsidR="00AA021D">
        <w:rPr>
          <w:rFonts w:ascii="Times New Roman" w:eastAsia="Times New Roman" w:hAnsi="Times New Roman"/>
          <w:sz w:val="24"/>
          <w:szCs w:val="24"/>
          <w:lang w:eastAsia="ru-RU"/>
        </w:rPr>
        <w:t>н</w:t>
      </w:r>
      <w:r w:rsidR="00D47853" w:rsidRPr="002E16E0">
        <w:rPr>
          <w:rFonts w:ascii="Times New Roman" w:eastAsia="Times New Roman" w:hAnsi="Times New Roman"/>
          <w:sz w:val="24"/>
          <w:szCs w:val="24"/>
          <w:lang w:eastAsia="ru-RU"/>
        </w:rPr>
        <w:t xml:space="preserve">а бюджетной основе – </w:t>
      </w:r>
      <w:r w:rsidR="007D099A">
        <w:rPr>
          <w:rFonts w:ascii="Times New Roman" w:eastAsia="Times New Roman" w:hAnsi="Times New Roman"/>
          <w:sz w:val="24"/>
          <w:szCs w:val="24"/>
          <w:lang w:eastAsia="ru-RU"/>
        </w:rPr>
        <w:t>1</w:t>
      </w:r>
      <w:r w:rsidR="00185923">
        <w:rPr>
          <w:rFonts w:ascii="Times New Roman" w:eastAsia="Times New Roman" w:hAnsi="Times New Roman"/>
          <w:sz w:val="24"/>
          <w:szCs w:val="24"/>
          <w:lang w:eastAsia="ru-RU"/>
        </w:rPr>
        <w:t> </w:t>
      </w:r>
      <w:r w:rsidR="007D099A">
        <w:rPr>
          <w:rFonts w:ascii="Times New Roman" w:eastAsia="Times New Roman" w:hAnsi="Times New Roman"/>
          <w:sz w:val="24"/>
          <w:szCs w:val="24"/>
          <w:lang w:eastAsia="ru-RU"/>
        </w:rPr>
        <w:t>984</w:t>
      </w:r>
      <w:r w:rsidR="00D47853" w:rsidRPr="002E16E0">
        <w:rPr>
          <w:rFonts w:ascii="Times New Roman" w:eastAsia="Times New Roman" w:hAnsi="Times New Roman"/>
          <w:sz w:val="24"/>
          <w:szCs w:val="24"/>
          <w:lang w:eastAsia="ru-RU"/>
        </w:rPr>
        <w:t xml:space="preserve"> человек</w:t>
      </w:r>
      <w:r w:rsidR="00650C63">
        <w:rPr>
          <w:rFonts w:ascii="Times New Roman" w:eastAsia="Times New Roman" w:hAnsi="Times New Roman"/>
          <w:sz w:val="24"/>
          <w:szCs w:val="24"/>
          <w:lang w:eastAsia="ru-RU"/>
        </w:rPr>
        <w:t>а</w:t>
      </w:r>
      <w:r w:rsidR="00D47853" w:rsidRPr="002E16E0">
        <w:rPr>
          <w:rFonts w:ascii="Times New Roman" w:eastAsia="Times New Roman" w:hAnsi="Times New Roman"/>
          <w:sz w:val="24"/>
          <w:szCs w:val="24"/>
          <w:lang w:eastAsia="ru-RU"/>
        </w:rPr>
        <w:t>.</w:t>
      </w:r>
    </w:p>
    <w:p w:rsidR="007D641F" w:rsidRPr="002E16E0" w:rsidRDefault="00332413" w:rsidP="006805C7">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В 202</w:t>
      </w:r>
      <w:r w:rsidR="007D099A">
        <w:rPr>
          <w:rFonts w:ascii="Times New Roman" w:hAnsi="Times New Roman"/>
          <w:sz w:val="24"/>
          <w:szCs w:val="24"/>
        </w:rPr>
        <w:t>5</w:t>
      </w:r>
      <w:r w:rsidRPr="002E16E0">
        <w:rPr>
          <w:rFonts w:ascii="Times New Roman" w:hAnsi="Times New Roman"/>
          <w:sz w:val="24"/>
          <w:szCs w:val="24"/>
        </w:rPr>
        <w:t xml:space="preserve"> году учреждениями культуры и дополнительного образования в сфере </w:t>
      </w:r>
      <w:r w:rsidR="007C63F7" w:rsidRPr="002E16E0">
        <w:rPr>
          <w:rFonts w:ascii="Times New Roman" w:hAnsi="Times New Roman"/>
          <w:sz w:val="24"/>
          <w:szCs w:val="24"/>
        </w:rPr>
        <w:t>культуры</w:t>
      </w:r>
      <w:r w:rsidRPr="002E16E0">
        <w:rPr>
          <w:rFonts w:ascii="Times New Roman" w:hAnsi="Times New Roman"/>
          <w:sz w:val="24"/>
          <w:szCs w:val="24"/>
        </w:rPr>
        <w:t xml:space="preserve"> и молодежной политики </w:t>
      </w:r>
      <w:r w:rsidR="00FA3C9E" w:rsidRPr="002E16E0">
        <w:rPr>
          <w:rFonts w:ascii="Times New Roman" w:hAnsi="Times New Roman"/>
          <w:sz w:val="24"/>
          <w:szCs w:val="24"/>
        </w:rPr>
        <w:t>пров</w:t>
      </w:r>
      <w:r w:rsidR="00AC66E6">
        <w:rPr>
          <w:rFonts w:ascii="Times New Roman" w:hAnsi="Times New Roman"/>
          <w:sz w:val="24"/>
          <w:szCs w:val="24"/>
        </w:rPr>
        <w:t>едено</w:t>
      </w:r>
      <w:r w:rsidRPr="002E16E0">
        <w:rPr>
          <w:rFonts w:ascii="Times New Roman" w:hAnsi="Times New Roman"/>
          <w:sz w:val="24"/>
          <w:szCs w:val="24"/>
        </w:rPr>
        <w:t xml:space="preserve"> </w:t>
      </w:r>
      <w:r w:rsidR="00FD2CE9" w:rsidRPr="002E16E0">
        <w:rPr>
          <w:rFonts w:ascii="Times New Roman" w:hAnsi="Times New Roman"/>
          <w:sz w:val="24"/>
          <w:szCs w:val="24"/>
        </w:rPr>
        <w:t xml:space="preserve">47 мероприятий: открытые уроки преподавателей детских школ искусств, мастер-классы ведущих музыкантов России, муниципальные фестивали и конкурсы по музыкальному и художественному направлению. </w:t>
      </w:r>
    </w:p>
    <w:p w:rsidR="003F1736" w:rsidRPr="002E16E0" w:rsidRDefault="00FD2CE9" w:rsidP="006805C7">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Для обучающихся детских школ искусств был проведен ежегодный стипендиальный конкурс на получение именной стипендии мэра АГО</w:t>
      </w:r>
      <w:r w:rsidR="003F1736" w:rsidRPr="002E16E0">
        <w:rPr>
          <w:rFonts w:ascii="Times New Roman" w:hAnsi="Times New Roman"/>
          <w:sz w:val="24"/>
          <w:szCs w:val="24"/>
        </w:rPr>
        <w:t>. В 202</w:t>
      </w:r>
      <w:r w:rsidR="007D099A">
        <w:rPr>
          <w:rFonts w:ascii="Times New Roman" w:hAnsi="Times New Roman"/>
          <w:sz w:val="24"/>
          <w:szCs w:val="24"/>
        </w:rPr>
        <w:t>5</w:t>
      </w:r>
      <w:r w:rsidRPr="002E16E0">
        <w:rPr>
          <w:rFonts w:ascii="Times New Roman" w:hAnsi="Times New Roman"/>
          <w:sz w:val="24"/>
          <w:szCs w:val="24"/>
        </w:rPr>
        <w:t xml:space="preserve"> год</w:t>
      </w:r>
      <w:r w:rsidR="003F1736" w:rsidRPr="002E16E0">
        <w:rPr>
          <w:rFonts w:ascii="Times New Roman" w:hAnsi="Times New Roman"/>
          <w:sz w:val="24"/>
          <w:szCs w:val="24"/>
        </w:rPr>
        <w:t>у</w:t>
      </w:r>
      <w:r w:rsidRPr="002E16E0">
        <w:rPr>
          <w:rFonts w:ascii="Times New Roman" w:hAnsi="Times New Roman"/>
          <w:sz w:val="24"/>
          <w:szCs w:val="24"/>
        </w:rPr>
        <w:t xml:space="preserve"> </w:t>
      </w:r>
      <w:r w:rsidR="003F1736" w:rsidRPr="002E16E0">
        <w:rPr>
          <w:rFonts w:ascii="Times New Roman" w:hAnsi="Times New Roman"/>
          <w:sz w:val="24"/>
          <w:szCs w:val="24"/>
        </w:rPr>
        <w:t xml:space="preserve">было </w:t>
      </w:r>
      <w:r w:rsidRPr="002E16E0">
        <w:rPr>
          <w:rFonts w:ascii="Times New Roman" w:hAnsi="Times New Roman"/>
          <w:sz w:val="24"/>
          <w:szCs w:val="24"/>
        </w:rPr>
        <w:t>присужд</w:t>
      </w:r>
      <w:r w:rsidR="003F1736" w:rsidRPr="002E16E0">
        <w:rPr>
          <w:rFonts w:ascii="Times New Roman" w:hAnsi="Times New Roman"/>
          <w:sz w:val="24"/>
          <w:szCs w:val="24"/>
        </w:rPr>
        <w:t>ено</w:t>
      </w:r>
      <w:r w:rsidRPr="002E16E0">
        <w:rPr>
          <w:rFonts w:ascii="Times New Roman" w:hAnsi="Times New Roman"/>
          <w:sz w:val="24"/>
          <w:szCs w:val="24"/>
        </w:rPr>
        <w:t xml:space="preserve"> 26 стипендий по изобразительному искусству, вокалу и исполнительскому искусству. </w:t>
      </w:r>
    </w:p>
    <w:p w:rsidR="00332413" w:rsidRPr="002E16E0" w:rsidRDefault="003F1736" w:rsidP="006805C7">
      <w:pPr>
        <w:tabs>
          <w:tab w:val="left" w:pos="0"/>
        </w:tabs>
        <w:spacing w:after="0" w:line="240" w:lineRule="auto"/>
        <w:ind w:firstLine="709"/>
        <w:jc w:val="both"/>
        <w:rPr>
          <w:rFonts w:ascii="Times New Roman" w:hAnsi="Times New Roman"/>
          <w:sz w:val="24"/>
          <w:szCs w:val="24"/>
        </w:rPr>
      </w:pPr>
      <w:r w:rsidRPr="002E16E0">
        <w:rPr>
          <w:rFonts w:ascii="Times New Roman" w:hAnsi="Times New Roman"/>
          <w:sz w:val="24"/>
          <w:szCs w:val="24"/>
        </w:rPr>
        <w:t>На соискание стипендии Губернатора Иркутской области в 202</w:t>
      </w:r>
      <w:r w:rsidR="007D099A">
        <w:rPr>
          <w:rFonts w:ascii="Times New Roman" w:hAnsi="Times New Roman"/>
          <w:sz w:val="24"/>
          <w:szCs w:val="24"/>
        </w:rPr>
        <w:t>5</w:t>
      </w:r>
      <w:r w:rsidRPr="002E16E0">
        <w:rPr>
          <w:rFonts w:ascii="Times New Roman" w:hAnsi="Times New Roman"/>
          <w:sz w:val="24"/>
          <w:szCs w:val="24"/>
        </w:rPr>
        <w:t xml:space="preserve"> году в </w:t>
      </w:r>
      <w:r w:rsidR="00FD2CE9" w:rsidRPr="002E16E0">
        <w:rPr>
          <w:rFonts w:ascii="Times New Roman" w:hAnsi="Times New Roman"/>
          <w:sz w:val="24"/>
          <w:szCs w:val="24"/>
        </w:rPr>
        <w:t>конкурс</w:t>
      </w:r>
      <w:r w:rsidRPr="002E16E0">
        <w:rPr>
          <w:rFonts w:ascii="Times New Roman" w:hAnsi="Times New Roman"/>
          <w:sz w:val="24"/>
          <w:szCs w:val="24"/>
        </w:rPr>
        <w:t>е</w:t>
      </w:r>
      <w:r w:rsidR="00FD2CE9" w:rsidRPr="002E16E0">
        <w:rPr>
          <w:rFonts w:ascii="Times New Roman" w:hAnsi="Times New Roman"/>
          <w:sz w:val="24"/>
          <w:szCs w:val="24"/>
        </w:rPr>
        <w:t xml:space="preserve"> </w:t>
      </w:r>
      <w:r w:rsidRPr="002E16E0">
        <w:rPr>
          <w:rFonts w:ascii="Times New Roman" w:hAnsi="Times New Roman"/>
          <w:sz w:val="24"/>
          <w:szCs w:val="24"/>
        </w:rPr>
        <w:t>одержали победу</w:t>
      </w:r>
      <w:r w:rsidR="00FD2CE9" w:rsidRPr="002E16E0">
        <w:rPr>
          <w:rFonts w:ascii="Times New Roman" w:hAnsi="Times New Roman"/>
          <w:sz w:val="24"/>
          <w:szCs w:val="24"/>
        </w:rPr>
        <w:t xml:space="preserve"> </w:t>
      </w:r>
      <w:r w:rsidR="007D099A">
        <w:rPr>
          <w:rFonts w:ascii="Times New Roman" w:hAnsi="Times New Roman"/>
          <w:sz w:val="24"/>
          <w:szCs w:val="24"/>
        </w:rPr>
        <w:t>8</w:t>
      </w:r>
      <w:r w:rsidR="00FD2CE9" w:rsidRPr="002E16E0">
        <w:rPr>
          <w:rFonts w:ascii="Times New Roman" w:hAnsi="Times New Roman"/>
          <w:sz w:val="24"/>
          <w:szCs w:val="24"/>
        </w:rPr>
        <w:t xml:space="preserve"> обучающихся </w:t>
      </w:r>
      <w:r w:rsidRPr="002E16E0">
        <w:rPr>
          <w:rFonts w:ascii="Times New Roman" w:hAnsi="Times New Roman"/>
          <w:sz w:val="24"/>
          <w:szCs w:val="24"/>
        </w:rPr>
        <w:t xml:space="preserve">ангарских </w:t>
      </w:r>
      <w:r w:rsidR="00FD2CE9" w:rsidRPr="002E16E0">
        <w:rPr>
          <w:rFonts w:ascii="Times New Roman" w:hAnsi="Times New Roman"/>
          <w:sz w:val="24"/>
          <w:szCs w:val="24"/>
        </w:rPr>
        <w:t>учреждений.</w:t>
      </w:r>
      <w:r w:rsidR="000D6287" w:rsidRPr="002E16E0">
        <w:rPr>
          <w:rFonts w:ascii="Times New Roman" w:hAnsi="Times New Roman"/>
          <w:sz w:val="24"/>
          <w:szCs w:val="24"/>
        </w:rPr>
        <w:t xml:space="preserve"> </w:t>
      </w:r>
    </w:p>
    <w:p w:rsidR="006B4FEA" w:rsidRPr="002E16E0" w:rsidRDefault="006B4FEA" w:rsidP="006805C7">
      <w:pPr>
        <w:spacing w:after="0" w:line="240" w:lineRule="auto"/>
        <w:ind w:firstLine="708"/>
        <w:jc w:val="both"/>
        <w:rPr>
          <w:rFonts w:ascii="Times New Roman" w:eastAsia="Times New Roman" w:hAnsi="Times New Roman"/>
          <w:sz w:val="24"/>
          <w:szCs w:val="24"/>
          <w:u w:val="single"/>
          <w:lang w:eastAsia="ru-RU"/>
        </w:rPr>
      </w:pPr>
      <w:r w:rsidRPr="007D099A">
        <w:rPr>
          <w:rFonts w:ascii="Times New Roman" w:eastAsia="Times New Roman" w:hAnsi="Times New Roman"/>
          <w:sz w:val="24"/>
          <w:szCs w:val="24"/>
          <w:u w:val="single"/>
          <w:lang w:eastAsia="ru-RU"/>
        </w:rPr>
        <w:t>Музейная деятельность</w:t>
      </w:r>
    </w:p>
    <w:p w:rsidR="0009693E" w:rsidRPr="002E16E0" w:rsidRDefault="0009693E" w:rsidP="006805C7">
      <w:pPr>
        <w:spacing w:after="24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МБУК «Городской музей» исполняет функции культурного центра с различными формами проведения мероприятий: экскурсии, выставки, филармонии, салоны, приемы. </w:t>
      </w:r>
    </w:p>
    <w:p w:rsidR="007D099A" w:rsidRPr="007D099A" w:rsidRDefault="007D099A" w:rsidP="007D099A">
      <w:pPr>
        <w:spacing w:after="0" w:line="240" w:lineRule="auto"/>
        <w:ind w:firstLine="709"/>
        <w:jc w:val="both"/>
        <w:rPr>
          <w:rFonts w:ascii="Times New Roman" w:eastAsia="Times New Roman" w:hAnsi="Times New Roman"/>
          <w:iCs/>
          <w:sz w:val="24"/>
          <w:szCs w:val="24"/>
          <w:lang w:eastAsia="ru-RU"/>
        </w:rPr>
      </w:pPr>
      <w:r w:rsidRPr="007D099A">
        <w:rPr>
          <w:rFonts w:ascii="Times New Roman" w:eastAsia="Times New Roman" w:hAnsi="Times New Roman"/>
          <w:sz w:val="24"/>
          <w:szCs w:val="24"/>
          <w:lang w:eastAsia="ru-RU"/>
        </w:rPr>
        <w:t>МБУК «Городской музей» стал победителем конкурса Движения Первых «Музей Первых». В рамках проекта проведены мероприятия, в которых участники знакомились с</w:t>
      </w:r>
      <w:r w:rsidRPr="007D099A">
        <w:rPr>
          <w:rFonts w:ascii="Times New Roman" w:eastAsia="Times New Roman" w:hAnsi="Times New Roman"/>
          <w:i/>
          <w:sz w:val="24"/>
          <w:szCs w:val="24"/>
          <w:lang w:eastAsia="ru-RU"/>
        </w:rPr>
        <w:t xml:space="preserve">  </w:t>
      </w:r>
      <w:r w:rsidR="00F9143F">
        <w:rPr>
          <w:rFonts w:ascii="Times New Roman" w:eastAsia="Times New Roman" w:hAnsi="Times New Roman"/>
          <w:sz w:val="24"/>
          <w:szCs w:val="24"/>
          <w:lang w:eastAsia="ru-RU"/>
        </w:rPr>
        <w:t>достопримечательностями города</w:t>
      </w:r>
      <w:r w:rsidRPr="007D099A">
        <w:rPr>
          <w:rFonts w:ascii="Times New Roman" w:eastAsia="Times New Roman" w:hAnsi="Times New Roman"/>
          <w:sz w:val="24"/>
          <w:szCs w:val="24"/>
          <w:lang w:eastAsia="ru-RU"/>
        </w:rPr>
        <w:t xml:space="preserve"> Ангарска, экспозициями и выставками отделов МБУК АГО «Городской музей». </w:t>
      </w:r>
      <w:r>
        <w:rPr>
          <w:rFonts w:ascii="Times New Roman" w:eastAsia="Times New Roman" w:hAnsi="Times New Roman"/>
          <w:iCs/>
          <w:sz w:val="24"/>
          <w:szCs w:val="24"/>
          <w:lang w:eastAsia="ru-RU"/>
        </w:rPr>
        <w:t>В</w:t>
      </w:r>
      <w:r w:rsidRPr="007D099A">
        <w:rPr>
          <w:rFonts w:ascii="Times New Roman" w:eastAsia="Times New Roman" w:hAnsi="Times New Roman"/>
          <w:iCs/>
          <w:sz w:val="24"/>
          <w:szCs w:val="24"/>
          <w:lang w:eastAsia="ru-RU"/>
        </w:rPr>
        <w:t xml:space="preserve"> мероприятиях </w:t>
      </w:r>
      <w:r>
        <w:rPr>
          <w:rFonts w:ascii="Times New Roman" w:eastAsia="Times New Roman" w:hAnsi="Times New Roman"/>
          <w:iCs/>
          <w:sz w:val="24"/>
          <w:szCs w:val="24"/>
          <w:lang w:eastAsia="ru-RU"/>
        </w:rPr>
        <w:t xml:space="preserve">приняли участие </w:t>
      </w:r>
      <w:r w:rsidRPr="007D099A">
        <w:rPr>
          <w:rFonts w:ascii="Times New Roman" w:eastAsia="Times New Roman" w:hAnsi="Times New Roman"/>
          <w:iCs/>
          <w:sz w:val="24"/>
          <w:szCs w:val="24"/>
          <w:lang w:eastAsia="ru-RU"/>
        </w:rPr>
        <w:t>около 3 </w:t>
      </w:r>
      <w:r w:rsidR="00650C63">
        <w:rPr>
          <w:rFonts w:ascii="Times New Roman" w:eastAsia="Times New Roman" w:hAnsi="Times New Roman"/>
          <w:iCs/>
          <w:sz w:val="24"/>
          <w:szCs w:val="24"/>
          <w:lang w:eastAsia="ru-RU"/>
        </w:rPr>
        <w:t>тыс.</w:t>
      </w:r>
      <w:r w:rsidRPr="007D099A">
        <w:rPr>
          <w:rFonts w:ascii="Times New Roman" w:eastAsia="Times New Roman" w:hAnsi="Times New Roman"/>
          <w:iCs/>
          <w:sz w:val="24"/>
          <w:szCs w:val="24"/>
          <w:lang w:eastAsia="ru-RU"/>
        </w:rPr>
        <w:t xml:space="preserve"> чел.</w:t>
      </w:r>
    </w:p>
    <w:p w:rsidR="007D099A" w:rsidRDefault="007D099A" w:rsidP="007D099A">
      <w:pPr>
        <w:spacing w:after="0" w:line="240" w:lineRule="auto"/>
        <w:ind w:firstLine="709"/>
        <w:jc w:val="both"/>
        <w:rPr>
          <w:rFonts w:ascii="Times New Roman" w:eastAsia="Times New Roman" w:hAnsi="Times New Roman"/>
          <w:sz w:val="24"/>
          <w:szCs w:val="24"/>
          <w:lang w:eastAsia="ru-RU"/>
        </w:rPr>
      </w:pPr>
      <w:r w:rsidRPr="007D099A">
        <w:rPr>
          <w:rFonts w:ascii="Times New Roman" w:eastAsia="Times New Roman" w:hAnsi="Times New Roman"/>
          <w:sz w:val="24"/>
          <w:szCs w:val="24"/>
          <w:lang w:eastAsia="ru-RU"/>
        </w:rPr>
        <w:t>Реализован проект, ставший победителем социального конкурса, реализованного благодаря благ</w:t>
      </w:r>
      <w:r w:rsidR="00C54D99">
        <w:rPr>
          <w:rFonts w:ascii="Times New Roman" w:eastAsia="Times New Roman" w:hAnsi="Times New Roman"/>
          <w:sz w:val="24"/>
          <w:szCs w:val="24"/>
          <w:lang w:eastAsia="ru-RU"/>
        </w:rPr>
        <w:t>отворительной помощи АО «АЭХК»,</w:t>
      </w:r>
      <w:r w:rsidR="00196D31">
        <w:rPr>
          <w:rFonts w:ascii="Times New Roman" w:eastAsia="Times New Roman" w:hAnsi="Times New Roman"/>
          <w:sz w:val="24"/>
          <w:szCs w:val="24"/>
          <w:lang w:eastAsia="ru-RU"/>
        </w:rPr>
        <w:t xml:space="preserve"> </w:t>
      </w:r>
      <w:r w:rsidRPr="00196D31">
        <w:rPr>
          <w:rFonts w:ascii="Times New Roman" w:eastAsia="Times New Roman" w:hAnsi="Times New Roman"/>
          <w:iCs/>
          <w:sz w:val="24"/>
          <w:szCs w:val="24"/>
          <w:lang w:eastAsia="ru-RU"/>
        </w:rPr>
        <w:t>«Тайны байкальских вод»</w:t>
      </w:r>
      <w:r w:rsidRPr="007D099A">
        <w:rPr>
          <w:rFonts w:ascii="Times New Roman" w:eastAsia="Times New Roman" w:hAnsi="Times New Roman"/>
          <w:sz w:val="24"/>
          <w:szCs w:val="24"/>
          <w:lang w:eastAsia="ru-RU"/>
        </w:rPr>
        <w:t xml:space="preserve"> в Музее минералов.</w:t>
      </w:r>
    </w:p>
    <w:p w:rsidR="006B4FEA" w:rsidRPr="002E16E0" w:rsidRDefault="006B4FEA" w:rsidP="007D099A">
      <w:pPr>
        <w:spacing w:after="0" w:line="240" w:lineRule="auto"/>
        <w:ind w:firstLine="709"/>
        <w:jc w:val="both"/>
        <w:rPr>
          <w:rFonts w:ascii="Times New Roman" w:eastAsia="Times New Roman" w:hAnsi="Times New Roman"/>
          <w:sz w:val="24"/>
          <w:szCs w:val="24"/>
          <w:u w:val="single"/>
          <w:lang w:eastAsia="ru-RU"/>
        </w:rPr>
      </w:pPr>
      <w:r w:rsidRPr="007D099A">
        <w:rPr>
          <w:rFonts w:ascii="Times New Roman" w:eastAsia="Times New Roman" w:hAnsi="Times New Roman"/>
          <w:sz w:val="24"/>
          <w:szCs w:val="24"/>
          <w:u w:val="single"/>
          <w:lang w:eastAsia="ru-RU"/>
        </w:rPr>
        <w:t>Деятельность библиотек</w:t>
      </w:r>
    </w:p>
    <w:p w:rsidR="007D099A" w:rsidRPr="007D099A" w:rsidRDefault="007D099A" w:rsidP="007D099A">
      <w:pPr>
        <w:widowControl w:val="0"/>
        <w:autoSpaceDE w:val="0"/>
        <w:autoSpaceDN w:val="0"/>
        <w:spacing w:after="0" w:line="240" w:lineRule="auto"/>
        <w:ind w:firstLine="709"/>
        <w:jc w:val="both"/>
        <w:rPr>
          <w:rFonts w:ascii="Times New Roman" w:hAnsi="Times New Roman"/>
          <w:sz w:val="24"/>
          <w:szCs w:val="24"/>
        </w:rPr>
      </w:pPr>
      <w:proofErr w:type="gramStart"/>
      <w:r w:rsidRPr="007D099A">
        <w:rPr>
          <w:rFonts w:ascii="Times New Roman" w:hAnsi="Times New Roman"/>
          <w:sz w:val="24"/>
          <w:szCs w:val="24"/>
        </w:rPr>
        <w:t>В региональном конкурсе практик развития, сохранения и укрепления традиционных российских духовно-нравственных ценностей «Время созидать!», организованном Общественной палатой Иркутской области, приуроченный к 80-летию Великой Победы, из 46 участников Центральная детская библиотека им. А. Гайдара заняла 2 место с проектом «Патриотека XXI века».</w:t>
      </w:r>
      <w:proofErr w:type="gramEnd"/>
    </w:p>
    <w:p w:rsidR="007D099A" w:rsidRPr="007D099A" w:rsidRDefault="007D099A" w:rsidP="007D099A">
      <w:pPr>
        <w:widowControl w:val="0"/>
        <w:autoSpaceDE w:val="0"/>
        <w:autoSpaceDN w:val="0"/>
        <w:spacing w:after="0" w:line="240" w:lineRule="auto"/>
        <w:ind w:firstLine="709"/>
        <w:jc w:val="both"/>
        <w:rPr>
          <w:rFonts w:ascii="Times New Roman" w:hAnsi="Times New Roman"/>
          <w:sz w:val="24"/>
          <w:szCs w:val="24"/>
        </w:rPr>
      </w:pPr>
      <w:r w:rsidRPr="007D099A">
        <w:rPr>
          <w:rFonts w:ascii="Times New Roman" w:hAnsi="Times New Roman"/>
          <w:sz w:val="24"/>
          <w:szCs w:val="24"/>
        </w:rPr>
        <w:lastRenderedPageBreak/>
        <w:t xml:space="preserve">В 2025 специалисты библиотеки № 5 впервые разработали и внедрили комплекс занятий по нейробике «Зарядка для ума» для людей старшего поколения, </w:t>
      </w:r>
      <w:proofErr w:type="gramStart"/>
      <w:r w:rsidRPr="007D099A">
        <w:rPr>
          <w:rFonts w:ascii="Times New Roman" w:hAnsi="Times New Roman"/>
          <w:sz w:val="24"/>
          <w:szCs w:val="24"/>
        </w:rPr>
        <w:t>целью</w:t>
      </w:r>
      <w:proofErr w:type="gramEnd"/>
      <w:r w:rsidRPr="007D099A">
        <w:rPr>
          <w:rFonts w:ascii="Times New Roman" w:hAnsi="Times New Roman"/>
          <w:sz w:val="24"/>
          <w:szCs w:val="24"/>
        </w:rPr>
        <w:t xml:space="preserve"> которой является стимуляция и улучшение работы мозга. Всего было проведено 78 занятий.</w:t>
      </w:r>
    </w:p>
    <w:p w:rsidR="006805C7" w:rsidRPr="002E16E0" w:rsidRDefault="007D099A" w:rsidP="007D099A">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D099A">
        <w:rPr>
          <w:rFonts w:ascii="Times New Roman" w:hAnsi="Times New Roman"/>
          <w:sz w:val="24"/>
          <w:szCs w:val="24"/>
        </w:rPr>
        <w:t xml:space="preserve">В рамках книжного фестиваля «Книгамай» Ангарск впервые посетили писатели из Луганска. Встреча с читателями библиотеки № 3, представителями </w:t>
      </w:r>
      <w:proofErr w:type="gramStart"/>
      <w:r w:rsidRPr="007D099A">
        <w:rPr>
          <w:rFonts w:ascii="Times New Roman" w:hAnsi="Times New Roman"/>
          <w:sz w:val="24"/>
          <w:szCs w:val="24"/>
        </w:rPr>
        <w:t>ангарского</w:t>
      </w:r>
      <w:proofErr w:type="gramEnd"/>
      <w:r w:rsidRPr="007D099A">
        <w:rPr>
          <w:rFonts w:ascii="Times New Roman" w:hAnsi="Times New Roman"/>
          <w:sz w:val="24"/>
          <w:szCs w:val="24"/>
        </w:rPr>
        <w:t xml:space="preserve"> ЛИТО, волонтерами и родителями участников СВО прошла на одном дыхании. </w:t>
      </w:r>
    </w:p>
    <w:p w:rsidR="000B5E07" w:rsidRDefault="000B5E07" w:rsidP="001110DE">
      <w:pPr>
        <w:spacing w:after="0" w:line="240" w:lineRule="auto"/>
        <w:ind w:firstLine="709"/>
        <w:jc w:val="both"/>
        <w:rPr>
          <w:rFonts w:ascii="Times New Roman" w:eastAsia="Times New Roman" w:hAnsi="Times New Roman"/>
          <w:sz w:val="24"/>
          <w:szCs w:val="24"/>
          <w:lang w:eastAsia="ru-RU"/>
        </w:rPr>
      </w:pPr>
    </w:p>
    <w:p w:rsidR="001110DE" w:rsidRPr="000B5E07" w:rsidRDefault="001110DE" w:rsidP="001110DE">
      <w:pPr>
        <w:spacing w:after="0" w:line="240" w:lineRule="auto"/>
        <w:ind w:firstLine="709"/>
        <w:jc w:val="both"/>
        <w:rPr>
          <w:rFonts w:ascii="Times New Roman" w:eastAsia="Times New Roman" w:hAnsi="Times New Roman"/>
          <w:sz w:val="24"/>
          <w:szCs w:val="24"/>
          <w:u w:val="single"/>
          <w:lang w:eastAsia="ru-RU"/>
        </w:rPr>
      </w:pPr>
      <w:r w:rsidRPr="000B5E07">
        <w:rPr>
          <w:rFonts w:ascii="Times New Roman" w:eastAsia="Times New Roman" w:hAnsi="Times New Roman"/>
          <w:sz w:val="24"/>
          <w:szCs w:val="24"/>
          <w:u w:val="single"/>
          <w:lang w:eastAsia="ru-RU"/>
        </w:rPr>
        <w:t xml:space="preserve">С момента образования </w:t>
      </w:r>
      <w:r w:rsidR="00AC66E6" w:rsidRPr="000B5E07">
        <w:rPr>
          <w:rFonts w:ascii="Times New Roman" w:eastAsia="Times New Roman" w:hAnsi="Times New Roman"/>
          <w:sz w:val="24"/>
          <w:szCs w:val="24"/>
          <w:u w:val="single"/>
          <w:lang w:eastAsia="ru-RU"/>
        </w:rPr>
        <w:t>АГО</w:t>
      </w:r>
      <w:r w:rsidRPr="000B5E07">
        <w:rPr>
          <w:rFonts w:ascii="Times New Roman" w:eastAsia="Times New Roman" w:hAnsi="Times New Roman"/>
          <w:sz w:val="24"/>
          <w:szCs w:val="24"/>
          <w:u w:val="single"/>
          <w:lang w:eastAsia="ru-RU"/>
        </w:rPr>
        <w:t xml:space="preserve"> были достигнуты следующие особо значимые результаты:</w:t>
      </w:r>
    </w:p>
    <w:p w:rsidR="003450D1" w:rsidRPr="002E16E0" w:rsidRDefault="003450D1" w:rsidP="006B4F81">
      <w:pPr>
        <w:pStyle w:val="a8"/>
        <w:numPr>
          <w:ilvl w:val="0"/>
          <w:numId w:val="99"/>
        </w:numPr>
        <w:spacing w:line="240" w:lineRule="auto"/>
        <w:ind w:left="0" w:firstLine="709"/>
        <w:jc w:val="both"/>
        <w:rPr>
          <w:rFonts w:ascii="Times New Roman" w:hAnsi="Times New Roman"/>
          <w:sz w:val="24"/>
          <w:szCs w:val="24"/>
          <w:lang w:eastAsia="ru-RU"/>
        </w:rPr>
      </w:pPr>
      <w:r w:rsidRPr="002E16E0">
        <w:rPr>
          <w:rFonts w:ascii="Times New Roman" w:hAnsi="Times New Roman"/>
          <w:sz w:val="24"/>
          <w:szCs w:val="24"/>
          <w:lang w:eastAsia="ru-RU"/>
        </w:rPr>
        <w:t xml:space="preserve">7 мая 2015 года состоялось открытие первого в Иркутской области Дворца ветеранов «Победа», торжественная закладка капсулы с посланием от ветеранов к потомкам, которые </w:t>
      </w:r>
      <w:proofErr w:type="gramStart"/>
      <w:r w:rsidRPr="002E16E0">
        <w:rPr>
          <w:rFonts w:ascii="Times New Roman" w:hAnsi="Times New Roman"/>
          <w:sz w:val="24"/>
          <w:szCs w:val="24"/>
          <w:lang w:eastAsia="ru-RU"/>
        </w:rPr>
        <w:t>откроют ее и прочитают</w:t>
      </w:r>
      <w:proofErr w:type="gramEnd"/>
      <w:r w:rsidRPr="002E16E0">
        <w:rPr>
          <w:rFonts w:ascii="Times New Roman" w:hAnsi="Times New Roman"/>
          <w:sz w:val="24"/>
          <w:szCs w:val="24"/>
          <w:lang w:eastAsia="ru-RU"/>
        </w:rPr>
        <w:t xml:space="preserve"> в 2045 году</w:t>
      </w:r>
      <w:r w:rsidR="00AB513E" w:rsidRPr="002E16E0">
        <w:rPr>
          <w:rFonts w:ascii="Times New Roman" w:hAnsi="Times New Roman"/>
          <w:sz w:val="24"/>
          <w:szCs w:val="24"/>
          <w:lang w:eastAsia="ru-RU"/>
        </w:rPr>
        <w:t>.</w:t>
      </w:r>
    </w:p>
    <w:p w:rsidR="003450D1" w:rsidRPr="002E16E0" w:rsidRDefault="003450D1" w:rsidP="006B4F81">
      <w:pPr>
        <w:pStyle w:val="a8"/>
        <w:numPr>
          <w:ilvl w:val="0"/>
          <w:numId w:val="99"/>
        </w:numPr>
        <w:spacing w:line="240" w:lineRule="auto"/>
        <w:ind w:left="0" w:firstLine="709"/>
        <w:jc w:val="both"/>
        <w:rPr>
          <w:rFonts w:ascii="Times New Roman" w:hAnsi="Times New Roman"/>
          <w:sz w:val="24"/>
          <w:szCs w:val="24"/>
          <w:lang w:eastAsia="ru-RU"/>
        </w:rPr>
      </w:pPr>
      <w:r w:rsidRPr="002E16E0">
        <w:rPr>
          <w:rFonts w:ascii="Times New Roman" w:hAnsi="Times New Roman"/>
          <w:sz w:val="24"/>
          <w:szCs w:val="24"/>
          <w:lang w:eastAsia="ru-RU"/>
        </w:rPr>
        <w:t>В 2016 году в мкр Китой г</w:t>
      </w:r>
      <w:r w:rsidR="00F9143F">
        <w:rPr>
          <w:rFonts w:ascii="Times New Roman" w:hAnsi="Times New Roman"/>
          <w:sz w:val="24"/>
          <w:szCs w:val="24"/>
          <w:lang w:eastAsia="ru-RU"/>
        </w:rPr>
        <w:t>орода</w:t>
      </w:r>
      <w:r w:rsidRPr="002E16E0">
        <w:rPr>
          <w:rFonts w:ascii="Times New Roman" w:hAnsi="Times New Roman"/>
          <w:sz w:val="24"/>
          <w:szCs w:val="24"/>
          <w:lang w:eastAsia="ru-RU"/>
        </w:rPr>
        <w:t xml:space="preserve"> Ангарска после капитального ремонта торжественно открыт Дом культуры «Лесник». В</w:t>
      </w:r>
      <w:r w:rsidRPr="002E16E0">
        <w:rPr>
          <w:rFonts w:ascii="Times New Roman" w:hAnsi="Times New Roman"/>
          <w:sz w:val="24"/>
          <w:szCs w:val="24"/>
        </w:rPr>
        <w:t xml:space="preserve"> рамках национального проекта «Культура» </w:t>
      </w:r>
      <w:r w:rsidR="0091302E" w:rsidRPr="002E16E0">
        <w:rPr>
          <w:rFonts w:ascii="Times New Roman" w:hAnsi="Times New Roman"/>
          <w:sz w:val="24"/>
          <w:szCs w:val="24"/>
        </w:rPr>
        <w:t xml:space="preserve">в 2019 году </w:t>
      </w:r>
      <w:r w:rsidRPr="002E16E0">
        <w:rPr>
          <w:rFonts w:ascii="Times New Roman" w:hAnsi="Times New Roman"/>
          <w:sz w:val="24"/>
          <w:szCs w:val="24"/>
        </w:rPr>
        <w:t>в ДК «Лесник» открыт модернизированный кинозал</w:t>
      </w:r>
      <w:r w:rsidR="00F614A1">
        <w:rPr>
          <w:rFonts w:ascii="Times New Roman" w:hAnsi="Times New Roman"/>
          <w:sz w:val="24"/>
          <w:szCs w:val="24"/>
        </w:rPr>
        <w:t>.</w:t>
      </w:r>
    </w:p>
    <w:p w:rsidR="003450D1" w:rsidRPr="002E16E0" w:rsidRDefault="0091302E" w:rsidP="006B4F81">
      <w:pPr>
        <w:pStyle w:val="a8"/>
        <w:numPr>
          <w:ilvl w:val="0"/>
          <w:numId w:val="99"/>
        </w:numPr>
        <w:spacing w:line="240" w:lineRule="auto"/>
        <w:ind w:left="0" w:firstLine="709"/>
        <w:jc w:val="both"/>
        <w:rPr>
          <w:rFonts w:ascii="Times New Roman" w:hAnsi="Times New Roman"/>
          <w:sz w:val="24"/>
          <w:szCs w:val="24"/>
          <w:lang w:eastAsia="ru-RU"/>
        </w:rPr>
      </w:pPr>
      <w:r w:rsidRPr="002E16E0">
        <w:rPr>
          <w:rFonts w:ascii="Times New Roman" w:hAnsi="Times New Roman"/>
          <w:sz w:val="24"/>
          <w:szCs w:val="24"/>
          <w:lang w:eastAsia="ru-RU"/>
        </w:rPr>
        <w:t xml:space="preserve">В 2017 году в г. Ангарске торжественно открыт </w:t>
      </w:r>
      <w:r w:rsidRPr="002E16E0">
        <w:rPr>
          <w:rFonts w:ascii="Times New Roman" w:eastAsia="Times New Roman" w:hAnsi="Times New Roman"/>
          <w:sz w:val="24"/>
          <w:szCs w:val="24"/>
          <w:lang w:eastAsia="ru-RU"/>
        </w:rPr>
        <w:t>памятник воинам-победителям, первостроителям города Ангарска</w:t>
      </w:r>
      <w:r w:rsidR="00AB513E" w:rsidRPr="002E16E0">
        <w:rPr>
          <w:rFonts w:ascii="Times New Roman" w:eastAsia="Times New Roman" w:hAnsi="Times New Roman"/>
          <w:sz w:val="24"/>
          <w:szCs w:val="24"/>
          <w:lang w:eastAsia="ru-RU"/>
        </w:rPr>
        <w:t>.</w:t>
      </w:r>
    </w:p>
    <w:p w:rsidR="00AC66E6" w:rsidRDefault="00AC66E6"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В 2018 году завершен капитальн</w:t>
      </w:r>
      <w:r w:rsidR="00EA1D7E">
        <w:rPr>
          <w:rFonts w:ascii="Times New Roman" w:hAnsi="Times New Roman"/>
          <w:sz w:val="24"/>
          <w:szCs w:val="24"/>
          <w:lang w:eastAsia="ru-RU"/>
        </w:rPr>
        <w:t>ый</w:t>
      </w:r>
      <w:r>
        <w:rPr>
          <w:rFonts w:ascii="Times New Roman" w:hAnsi="Times New Roman"/>
          <w:sz w:val="24"/>
          <w:szCs w:val="24"/>
          <w:lang w:eastAsia="ru-RU"/>
        </w:rPr>
        <w:t xml:space="preserve"> ремонт МАУ АГО «ДК «Энергетик».</w:t>
      </w:r>
    </w:p>
    <w:p w:rsidR="0091302E" w:rsidRPr="002E16E0" w:rsidRDefault="00A84EE1"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2E16E0">
        <w:rPr>
          <w:rFonts w:ascii="Times New Roman" w:hAnsi="Times New Roman"/>
          <w:sz w:val="24"/>
          <w:szCs w:val="24"/>
          <w:lang w:eastAsia="ru-RU"/>
        </w:rPr>
        <w:t>В 2019 году о</w:t>
      </w:r>
      <w:r w:rsidR="0091302E" w:rsidRPr="002E16E0">
        <w:rPr>
          <w:rFonts w:ascii="Times New Roman" w:hAnsi="Times New Roman"/>
          <w:sz w:val="24"/>
          <w:szCs w:val="24"/>
          <w:lang w:eastAsia="ru-RU"/>
        </w:rPr>
        <w:t>ткрыт</w:t>
      </w:r>
      <w:r w:rsidR="00EA1D7E">
        <w:rPr>
          <w:rFonts w:ascii="Times New Roman" w:hAnsi="Times New Roman"/>
          <w:sz w:val="24"/>
          <w:szCs w:val="24"/>
          <w:lang w:eastAsia="ru-RU"/>
        </w:rPr>
        <w:t>а</w:t>
      </w:r>
      <w:r w:rsidR="0091302E" w:rsidRPr="002E16E0">
        <w:rPr>
          <w:rFonts w:ascii="Times New Roman" w:hAnsi="Times New Roman"/>
          <w:sz w:val="24"/>
          <w:szCs w:val="24"/>
          <w:lang w:eastAsia="ru-RU"/>
        </w:rPr>
        <w:t xml:space="preserve"> перв</w:t>
      </w:r>
      <w:r w:rsidR="00EA1D7E">
        <w:rPr>
          <w:rFonts w:ascii="Times New Roman" w:hAnsi="Times New Roman"/>
          <w:sz w:val="24"/>
          <w:szCs w:val="24"/>
          <w:lang w:eastAsia="ru-RU"/>
        </w:rPr>
        <w:t>ая</w:t>
      </w:r>
      <w:r w:rsidR="0091302E" w:rsidRPr="002E16E0">
        <w:rPr>
          <w:rFonts w:ascii="Times New Roman" w:hAnsi="Times New Roman"/>
          <w:sz w:val="24"/>
          <w:szCs w:val="24"/>
          <w:lang w:eastAsia="ru-RU"/>
        </w:rPr>
        <w:t xml:space="preserve"> модельн</w:t>
      </w:r>
      <w:r w:rsidR="00EA1D7E">
        <w:rPr>
          <w:rFonts w:ascii="Times New Roman" w:hAnsi="Times New Roman"/>
          <w:sz w:val="24"/>
          <w:szCs w:val="24"/>
          <w:lang w:eastAsia="ru-RU"/>
        </w:rPr>
        <w:t>ая</w:t>
      </w:r>
      <w:r w:rsidR="0091302E" w:rsidRPr="002E16E0">
        <w:rPr>
          <w:rFonts w:ascii="Times New Roman" w:hAnsi="Times New Roman"/>
          <w:sz w:val="24"/>
          <w:szCs w:val="24"/>
          <w:lang w:eastAsia="ru-RU"/>
        </w:rPr>
        <w:t xml:space="preserve"> библиотек</w:t>
      </w:r>
      <w:r w:rsidR="00EA1D7E">
        <w:rPr>
          <w:rFonts w:ascii="Times New Roman" w:hAnsi="Times New Roman"/>
          <w:sz w:val="24"/>
          <w:szCs w:val="24"/>
          <w:lang w:eastAsia="ru-RU"/>
        </w:rPr>
        <w:t>а</w:t>
      </w:r>
      <w:r w:rsidR="0091302E" w:rsidRPr="002E16E0">
        <w:rPr>
          <w:rFonts w:ascii="Times New Roman" w:hAnsi="Times New Roman"/>
          <w:sz w:val="24"/>
          <w:szCs w:val="24"/>
          <w:lang w:eastAsia="ru-RU"/>
        </w:rPr>
        <w:t xml:space="preserve"> № 10 «Книжная галактика» в рамках реализации национального проекта «Культура»</w:t>
      </w:r>
      <w:r w:rsidR="00AB513E" w:rsidRPr="002E16E0">
        <w:rPr>
          <w:rFonts w:ascii="Times New Roman" w:hAnsi="Times New Roman"/>
          <w:sz w:val="24"/>
          <w:szCs w:val="24"/>
          <w:lang w:eastAsia="ru-RU"/>
        </w:rPr>
        <w:t>.</w:t>
      </w:r>
    </w:p>
    <w:p w:rsidR="0091302E" w:rsidRPr="007C5F9B" w:rsidRDefault="007C5F9B"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7C5F9B">
        <w:rPr>
          <w:rFonts w:ascii="Times New Roman" w:hAnsi="Times New Roman"/>
          <w:sz w:val="24"/>
          <w:szCs w:val="24"/>
          <w:lang w:eastAsia="ru-RU"/>
        </w:rPr>
        <w:t>В 2019 году произошло о</w:t>
      </w:r>
      <w:r w:rsidR="0091302E" w:rsidRPr="007C5F9B">
        <w:rPr>
          <w:rFonts w:ascii="Times New Roman" w:hAnsi="Times New Roman"/>
          <w:sz w:val="24"/>
          <w:szCs w:val="24"/>
          <w:lang w:eastAsia="ru-RU"/>
        </w:rPr>
        <w:t xml:space="preserve">ткрытие набережной </w:t>
      </w:r>
      <w:r w:rsidR="00E928D1" w:rsidRPr="007C5F9B">
        <w:rPr>
          <w:rFonts w:ascii="Times New Roman" w:hAnsi="Times New Roman"/>
          <w:sz w:val="24"/>
          <w:szCs w:val="24"/>
          <w:lang w:eastAsia="ru-RU"/>
        </w:rPr>
        <w:t>АГО</w:t>
      </w:r>
      <w:r w:rsidR="0091302E" w:rsidRPr="007C5F9B">
        <w:rPr>
          <w:rFonts w:ascii="Times New Roman" w:hAnsi="Times New Roman"/>
          <w:sz w:val="24"/>
          <w:szCs w:val="24"/>
          <w:lang w:eastAsia="ru-RU"/>
        </w:rPr>
        <w:t>, масштабный праздник с интерактивными площадками, выступление столичных музыкантов</w:t>
      </w:r>
      <w:r w:rsidR="00AB513E" w:rsidRPr="007C5F9B">
        <w:rPr>
          <w:rFonts w:ascii="Times New Roman" w:hAnsi="Times New Roman"/>
          <w:sz w:val="24"/>
          <w:szCs w:val="24"/>
          <w:lang w:eastAsia="ru-RU"/>
        </w:rPr>
        <w:t>.</w:t>
      </w:r>
    </w:p>
    <w:p w:rsidR="00C54D99" w:rsidRDefault="00C54D99"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В 2020 году </w:t>
      </w:r>
      <w:r w:rsidRPr="00C54D99">
        <w:rPr>
          <w:rFonts w:ascii="Times New Roman" w:hAnsi="Times New Roman"/>
          <w:sz w:val="24"/>
          <w:szCs w:val="24"/>
          <w:lang w:eastAsia="ru-RU"/>
        </w:rPr>
        <w:t>ДК «Нефтехимик» стал победителем областного конкурса на звание «Лучший модельный Дом культуры Иркутской области»</w:t>
      </w:r>
      <w:r>
        <w:rPr>
          <w:rFonts w:ascii="Times New Roman" w:hAnsi="Times New Roman"/>
          <w:sz w:val="24"/>
          <w:szCs w:val="24"/>
          <w:lang w:eastAsia="ru-RU"/>
        </w:rPr>
        <w:t>.</w:t>
      </w:r>
    </w:p>
    <w:p w:rsidR="00C54D99" w:rsidRDefault="00C54D99"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C54D99">
        <w:rPr>
          <w:rFonts w:ascii="Times New Roman" w:hAnsi="Times New Roman"/>
          <w:sz w:val="24"/>
          <w:szCs w:val="24"/>
          <w:lang w:eastAsia="ru-RU"/>
        </w:rPr>
        <w:t>В 2021 году на базе центральной городской библиотеки города МБУК «ЦБС» открыт Виртуальный концертный зал</w:t>
      </w:r>
      <w:r>
        <w:rPr>
          <w:rFonts w:ascii="Times New Roman" w:hAnsi="Times New Roman"/>
          <w:sz w:val="24"/>
          <w:szCs w:val="24"/>
          <w:lang w:eastAsia="ru-RU"/>
        </w:rPr>
        <w:t>.</w:t>
      </w:r>
    </w:p>
    <w:p w:rsidR="00C54D99" w:rsidRDefault="00C54D99"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C54D99">
        <w:rPr>
          <w:rFonts w:ascii="Times New Roman" w:hAnsi="Times New Roman"/>
          <w:sz w:val="24"/>
          <w:szCs w:val="24"/>
          <w:lang w:eastAsia="ru-RU"/>
        </w:rPr>
        <w:t>В 2022 году МАУ Дом культуры «Одинск» стал победителем областного конкурса «Лучший модельный дом культуры».</w:t>
      </w:r>
    </w:p>
    <w:p w:rsidR="00C54D99" w:rsidRDefault="00C54D99"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C54D99">
        <w:rPr>
          <w:rFonts w:ascii="Times New Roman" w:hAnsi="Times New Roman"/>
          <w:sz w:val="24"/>
          <w:szCs w:val="24"/>
          <w:lang w:eastAsia="ru-RU"/>
        </w:rPr>
        <w:t xml:space="preserve">В 2023 году </w:t>
      </w:r>
      <w:r>
        <w:rPr>
          <w:rFonts w:ascii="Times New Roman" w:hAnsi="Times New Roman"/>
          <w:sz w:val="24"/>
          <w:szCs w:val="24"/>
          <w:lang w:eastAsia="ru-RU"/>
        </w:rPr>
        <w:t xml:space="preserve">МБУК «Городской музей» </w:t>
      </w:r>
      <w:r w:rsidRPr="00C54D99">
        <w:rPr>
          <w:rFonts w:ascii="Times New Roman" w:hAnsi="Times New Roman"/>
          <w:sz w:val="24"/>
          <w:szCs w:val="24"/>
          <w:lang w:eastAsia="ru-RU"/>
        </w:rPr>
        <w:t>получил субсидию на техническое оснащение.</w:t>
      </w:r>
    </w:p>
    <w:p w:rsidR="00C54D99" w:rsidRDefault="00C54D99"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C54D99">
        <w:rPr>
          <w:rFonts w:ascii="Times New Roman" w:hAnsi="Times New Roman"/>
          <w:sz w:val="24"/>
          <w:szCs w:val="24"/>
          <w:lang w:eastAsia="ru-RU"/>
        </w:rPr>
        <w:t xml:space="preserve">В 2024 году МАУ ДК «Энергетик», МАУ ДК «Одинск», МАУ ДК «Нива» </w:t>
      </w:r>
      <w:proofErr w:type="gramStart"/>
      <w:r w:rsidRPr="00C54D99">
        <w:rPr>
          <w:rFonts w:ascii="Times New Roman" w:hAnsi="Times New Roman"/>
          <w:sz w:val="24"/>
          <w:szCs w:val="24"/>
          <w:lang w:eastAsia="ru-RU"/>
        </w:rPr>
        <w:t>получили субсидию на развитие домов культуры и обновили</w:t>
      </w:r>
      <w:proofErr w:type="gramEnd"/>
      <w:r w:rsidRPr="00C54D99">
        <w:rPr>
          <w:rFonts w:ascii="Times New Roman" w:hAnsi="Times New Roman"/>
          <w:sz w:val="24"/>
          <w:szCs w:val="24"/>
          <w:lang w:eastAsia="ru-RU"/>
        </w:rPr>
        <w:t xml:space="preserve"> материально-техническую базу. Проведено масштабное событийное мероприятие - Фестиваль национальный культур «РЕКА-ФЕСТ». В рамках инициативного проекта «Малая родина» МАУ ДК «Одинск» провели благоустройство территории ДК «Одинск» и установили скульптуру «Мать Бурятия».</w:t>
      </w:r>
    </w:p>
    <w:p w:rsidR="007D099A" w:rsidRPr="00E93D63" w:rsidRDefault="00C54D99" w:rsidP="006B4F81">
      <w:pPr>
        <w:pStyle w:val="a8"/>
        <w:widowControl w:val="0"/>
        <w:numPr>
          <w:ilvl w:val="0"/>
          <w:numId w:val="99"/>
        </w:numPr>
        <w:tabs>
          <w:tab w:val="left" w:pos="0"/>
        </w:tabs>
        <w:autoSpaceDE w:val="0"/>
        <w:autoSpaceDN w:val="0"/>
        <w:adjustRightInd w:val="0"/>
        <w:spacing w:after="0" w:line="240" w:lineRule="auto"/>
        <w:ind w:left="0" w:firstLine="709"/>
        <w:jc w:val="both"/>
        <w:rPr>
          <w:rFonts w:ascii="Times New Roman" w:hAnsi="Times New Roman"/>
          <w:sz w:val="24"/>
          <w:szCs w:val="24"/>
          <w:u w:val="single"/>
          <w:lang w:eastAsia="ru-RU"/>
        </w:rPr>
      </w:pPr>
      <w:r w:rsidRPr="00E93D63">
        <w:rPr>
          <w:rFonts w:ascii="Times New Roman" w:hAnsi="Times New Roman"/>
          <w:sz w:val="24"/>
          <w:szCs w:val="24"/>
          <w:lang w:eastAsia="ru-RU"/>
        </w:rPr>
        <w:t>В 2025 году в рамках реализации проекта «Пушкинская карта» национального проекта «Культура» учреждениями культуры АГО было проведено 987 мероприятий на общую сумму 13 246,7 тыс. рублей</w:t>
      </w:r>
      <w:r w:rsidR="00E93D63">
        <w:rPr>
          <w:rFonts w:ascii="Times New Roman" w:hAnsi="Times New Roman"/>
          <w:sz w:val="24"/>
          <w:szCs w:val="24"/>
          <w:lang w:eastAsia="ru-RU"/>
        </w:rPr>
        <w:t>.</w:t>
      </w:r>
    </w:p>
    <w:p w:rsidR="00E0549B" w:rsidRDefault="00E0549B" w:rsidP="00B0195B">
      <w:pPr>
        <w:spacing w:after="0" w:line="240" w:lineRule="auto"/>
        <w:ind w:right="-2" w:firstLine="709"/>
        <w:jc w:val="both"/>
        <w:rPr>
          <w:rFonts w:ascii="Times New Roman" w:eastAsia="Times New Roman" w:hAnsi="Times New Roman"/>
          <w:sz w:val="24"/>
          <w:u w:val="single"/>
        </w:rPr>
      </w:pPr>
    </w:p>
    <w:p w:rsidR="00154692" w:rsidRPr="002E16E0" w:rsidRDefault="00154692" w:rsidP="00B0195B">
      <w:pPr>
        <w:spacing w:after="0" w:line="240" w:lineRule="auto"/>
        <w:ind w:right="-2" w:firstLine="709"/>
        <w:jc w:val="both"/>
        <w:rPr>
          <w:rFonts w:ascii="Times New Roman" w:eastAsia="Times New Roman" w:hAnsi="Times New Roman"/>
          <w:sz w:val="24"/>
          <w:u w:val="single"/>
        </w:rPr>
      </w:pPr>
      <w:r w:rsidRPr="002E16E0">
        <w:rPr>
          <w:rFonts w:ascii="Times New Roman" w:eastAsia="Times New Roman" w:hAnsi="Times New Roman"/>
          <w:sz w:val="24"/>
          <w:u w:val="single"/>
        </w:rPr>
        <w:t>Задачи на 20</w:t>
      </w:r>
      <w:r w:rsidR="00631EF4" w:rsidRPr="002E16E0">
        <w:rPr>
          <w:rFonts w:ascii="Times New Roman" w:eastAsia="Times New Roman" w:hAnsi="Times New Roman"/>
          <w:sz w:val="24"/>
          <w:u w:val="single"/>
        </w:rPr>
        <w:t>2</w:t>
      </w:r>
      <w:r w:rsidR="009D0F75">
        <w:rPr>
          <w:rFonts w:ascii="Times New Roman" w:eastAsia="Times New Roman" w:hAnsi="Times New Roman"/>
          <w:sz w:val="24"/>
          <w:u w:val="single"/>
        </w:rPr>
        <w:t>6</w:t>
      </w:r>
      <w:r w:rsidRPr="002E16E0">
        <w:rPr>
          <w:rFonts w:ascii="Times New Roman" w:eastAsia="Times New Roman" w:hAnsi="Times New Roman"/>
          <w:sz w:val="24"/>
          <w:u w:val="single"/>
        </w:rPr>
        <w:t xml:space="preserve"> год:</w:t>
      </w:r>
    </w:p>
    <w:p w:rsidR="00346B2A" w:rsidRPr="00E0549B" w:rsidRDefault="00346B2A" w:rsidP="006B4F81">
      <w:pPr>
        <w:numPr>
          <w:ilvl w:val="0"/>
          <w:numId w:val="25"/>
        </w:numPr>
        <w:tabs>
          <w:tab w:val="left" w:pos="0"/>
        </w:tabs>
        <w:spacing w:after="0" w:line="240" w:lineRule="auto"/>
        <w:ind w:firstLine="709"/>
        <w:jc w:val="both"/>
        <w:rPr>
          <w:rFonts w:ascii="Times New Roman" w:hAnsi="Times New Roman"/>
          <w:sz w:val="24"/>
          <w:szCs w:val="24"/>
        </w:rPr>
      </w:pPr>
      <w:bookmarkStart w:id="120" w:name="_Toc510619434"/>
      <w:r w:rsidRPr="00E0549B">
        <w:rPr>
          <w:rFonts w:ascii="Times New Roman" w:hAnsi="Times New Roman"/>
          <w:sz w:val="24"/>
          <w:szCs w:val="24"/>
        </w:rPr>
        <w:t>Укрепление и модернизация материально-технической базы действующей сети учреждений культуры и дополнительного образования и проведение мероприятий в рамках национального проекта «Культура»</w:t>
      </w:r>
      <w:r w:rsidR="006653FE" w:rsidRPr="00E0549B">
        <w:rPr>
          <w:rFonts w:ascii="Times New Roman" w:hAnsi="Times New Roman"/>
          <w:sz w:val="24"/>
          <w:szCs w:val="24"/>
        </w:rPr>
        <w:t>.</w:t>
      </w:r>
    </w:p>
    <w:p w:rsidR="00346B2A" w:rsidRPr="00E0549B" w:rsidRDefault="00346B2A" w:rsidP="006B4F81">
      <w:pPr>
        <w:numPr>
          <w:ilvl w:val="0"/>
          <w:numId w:val="25"/>
        </w:numPr>
        <w:tabs>
          <w:tab w:val="left" w:pos="0"/>
        </w:tabs>
        <w:spacing w:after="0" w:line="240" w:lineRule="auto"/>
        <w:ind w:firstLine="709"/>
        <w:jc w:val="both"/>
        <w:rPr>
          <w:rFonts w:ascii="Times New Roman" w:hAnsi="Times New Roman"/>
          <w:sz w:val="24"/>
          <w:szCs w:val="24"/>
        </w:rPr>
      </w:pPr>
      <w:r w:rsidRPr="00E0549B">
        <w:rPr>
          <w:rFonts w:ascii="Times New Roman" w:hAnsi="Times New Roman"/>
          <w:sz w:val="24"/>
          <w:szCs w:val="24"/>
        </w:rPr>
        <w:t xml:space="preserve">Обеспечение </w:t>
      </w:r>
      <w:r w:rsidR="006A67B7" w:rsidRPr="00E0549B">
        <w:rPr>
          <w:rFonts w:ascii="Times New Roman" w:hAnsi="Times New Roman"/>
          <w:sz w:val="24"/>
          <w:szCs w:val="24"/>
        </w:rPr>
        <w:t>доступности муниципальных услуг в сфере культуры, в том числе для людей с ограниченными возможностями здоровья</w:t>
      </w:r>
      <w:r w:rsidRPr="00E0549B">
        <w:rPr>
          <w:rFonts w:ascii="Times New Roman" w:hAnsi="Times New Roman"/>
          <w:sz w:val="24"/>
          <w:szCs w:val="24"/>
        </w:rPr>
        <w:t>.</w:t>
      </w:r>
    </w:p>
    <w:p w:rsidR="00346B2A" w:rsidRPr="00E0549B" w:rsidRDefault="00346B2A" w:rsidP="006B4F81">
      <w:pPr>
        <w:numPr>
          <w:ilvl w:val="0"/>
          <w:numId w:val="25"/>
        </w:numPr>
        <w:tabs>
          <w:tab w:val="left" w:pos="0"/>
        </w:tabs>
        <w:spacing w:after="0" w:line="240" w:lineRule="auto"/>
        <w:ind w:firstLine="709"/>
        <w:jc w:val="both"/>
        <w:rPr>
          <w:rFonts w:ascii="Times New Roman" w:hAnsi="Times New Roman"/>
          <w:sz w:val="24"/>
          <w:szCs w:val="24"/>
        </w:rPr>
      </w:pPr>
      <w:r w:rsidRPr="00E0549B">
        <w:rPr>
          <w:rFonts w:ascii="Times New Roman" w:hAnsi="Times New Roman"/>
          <w:sz w:val="24"/>
          <w:szCs w:val="24"/>
        </w:rPr>
        <w:t>Сохранение и развитие кадрового потенциала учреждений культуры и дополнительного образования, проведение обучения основного персонала учреждений в рамках регионального проекта «Творческие люди» Иркутской области и плана внедре</w:t>
      </w:r>
      <w:r w:rsidR="00D0553D" w:rsidRPr="00E0549B">
        <w:rPr>
          <w:rFonts w:ascii="Times New Roman" w:hAnsi="Times New Roman"/>
          <w:sz w:val="24"/>
          <w:szCs w:val="24"/>
        </w:rPr>
        <w:t>ния профессиональных стандартов.</w:t>
      </w:r>
    </w:p>
    <w:p w:rsidR="006A67B7" w:rsidRPr="00E0549B" w:rsidRDefault="006A67B7" w:rsidP="006B4F81">
      <w:pPr>
        <w:numPr>
          <w:ilvl w:val="0"/>
          <w:numId w:val="25"/>
        </w:numPr>
        <w:tabs>
          <w:tab w:val="left" w:pos="0"/>
        </w:tabs>
        <w:spacing w:after="0" w:line="240" w:lineRule="auto"/>
        <w:ind w:firstLine="709"/>
        <w:jc w:val="both"/>
        <w:rPr>
          <w:rFonts w:ascii="Times New Roman" w:hAnsi="Times New Roman"/>
          <w:sz w:val="24"/>
          <w:szCs w:val="24"/>
        </w:rPr>
      </w:pPr>
      <w:r w:rsidRPr="00E0549B">
        <w:rPr>
          <w:rFonts w:ascii="Times New Roman" w:hAnsi="Times New Roman"/>
          <w:sz w:val="24"/>
          <w:szCs w:val="24"/>
        </w:rPr>
        <w:t>Использование инновационных форм и методов работы, обеспечивающих повышение качества услуг в области культуры.</w:t>
      </w:r>
    </w:p>
    <w:p w:rsidR="001110DE" w:rsidRPr="00E0549B" w:rsidRDefault="00940A8B" w:rsidP="006B4F81">
      <w:pPr>
        <w:pStyle w:val="a8"/>
        <w:numPr>
          <w:ilvl w:val="0"/>
          <w:numId w:val="25"/>
        </w:numPr>
        <w:tabs>
          <w:tab w:val="left" w:pos="0"/>
        </w:tabs>
        <w:spacing w:line="240" w:lineRule="auto"/>
        <w:ind w:left="0" w:firstLine="709"/>
        <w:jc w:val="both"/>
        <w:rPr>
          <w:rFonts w:ascii="Times New Roman" w:hAnsi="Times New Roman"/>
          <w:sz w:val="24"/>
          <w:szCs w:val="24"/>
        </w:rPr>
      </w:pPr>
      <w:r w:rsidRPr="00E0549B">
        <w:rPr>
          <w:rFonts w:ascii="Times New Roman" w:hAnsi="Times New Roman"/>
          <w:sz w:val="24"/>
          <w:szCs w:val="24"/>
        </w:rPr>
        <w:lastRenderedPageBreak/>
        <w:t>П</w:t>
      </w:r>
      <w:r w:rsidR="001110DE" w:rsidRPr="00E0549B">
        <w:rPr>
          <w:rFonts w:ascii="Times New Roman" w:hAnsi="Times New Roman"/>
          <w:sz w:val="24"/>
          <w:szCs w:val="24"/>
        </w:rPr>
        <w:t xml:space="preserve">роведение мероприятий в соответствии с </w:t>
      </w:r>
      <w:r w:rsidR="00E928D1" w:rsidRPr="00E0549B">
        <w:rPr>
          <w:rFonts w:ascii="Times New Roman" w:hAnsi="Times New Roman"/>
          <w:sz w:val="24"/>
          <w:szCs w:val="24"/>
        </w:rPr>
        <w:t>У</w:t>
      </w:r>
      <w:r w:rsidR="001110DE" w:rsidRPr="00E0549B">
        <w:rPr>
          <w:rFonts w:ascii="Times New Roman" w:hAnsi="Times New Roman"/>
          <w:sz w:val="24"/>
          <w:szCs w:val="24"/>
        </w:rPr>
        <w:t>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r w:rsidR="00EA1D7E" w:rsidRPr="00E0549B">
        <w:rPr>
          <w:rFonts w:ascii="Times New Roman" w:hAnsi="Times New Roman"/>
          <w:sz w:val="24"/>
          <w:szCs w:val="24"/>
        </w:rPr>
        <w:t>.</w:t>
      </w:r>
    </w:p>
    <w:p w:rsidR="001110DE" w:rsidRPr="002E16E0" w:rsidRDefault="00940A8B" w:rsidP="006B4F81">
      <w:pPr>
        <w:pStyle w:val="a8"/>
        <w:numPr>
          <w:ilvl w:val="0"/>
          <w:numId w:val="25"/>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001110DE" w:rsidRPr="002E16E0">
        <w:rPr>
          <w:rFonts w:ascii="Times New Roman" w:hAnsi="Times New Roman"/>
          <w:sz w:val="24"/>
          <w:szCs w:val="24"/>
        </w:rPr>
        <w:t>одготовка и проведение мероприятий</w:t>
      </w:r>
      <w:r w:rsidR="0017118F" w:rsidRPr="0017118F">
        <w:rPr>
          <w:rFonts w:ascii="Times New Roman" w:hAnsi="Times New Roman"/>
          <w:sz w:val="24"/>
          <w:szCs w:val="24"/>
        </w:rPr>
        <w:t>, посвященных Году единства народов России</w:t>
      </w:r>
      <w:r w:rsidR="0017118F">
        <w:rPr>
          <w:rFonts w:ascii="Times New Roman" w:hAnsi="Times New Roman"/>
          <w:sz w:val="24"/>
          <w:szCs w:val="24"/>
        </w:rPr>
        <w:t xml:space="preserve">, </w:t>
      </w:r>
      <w:r w:rsidR="0017118F" w:rsidRPr="0017118F">
        <w:rPr>
          <w:rFonts w:ascii="Times New Roman" w:hAnsi="Times New Roman"/>
          <w:sz w:val="24"/>
          <w:szCs w:val="24"/>
        </w:rPr>
        <w:t>Дню Победы</w:t>
      </w:r>
      <w:r w:rsidR="0017118F">
        <w:rPr>
          <w:rFonts w:ascii="Times New Roman" w:hAnsi="Times New Roman"/>
          <w:sz w:val="24"/>
          <w:szCs w:val="24"/>
        </w:rPr>
        <w:t xml:space="preserve">, </w:t>
      </w:r>
      <w:r w:rsidR="0017118F" w:rsidRPr="0017118F">
        <w:rPr>
          <w:rFonts w:ascii="Times New Roman" w:hAnsi="Times New Roman"/>
          <w:sz w:val="24"/>
          <w:szCs w:val="24"/>
        </w:rPr>
        <w:t>75-летнему юбилею города Ангарска</w:t>
      </w:r>
      <w:r w:rsidR="0097399B">
        <w:rPr>
          <w:rFonts w:ascii="Times New Roman" w:hAnsi="Times New Roman"/>
          <w:sz w:val="24"/>
          <w:szCs w:val="24"/>
        </w:rPr>
        <w:t>.</w:t>
      </w:r>
    </w:p>
    <w:p w:rsidR="000B5E07" w:rsidRPr="002E16E0" w:rsidRDefault="000B5E07" w:rsidP="00346B2A">
      <w:pPr>
        <w:tabs>
          <w:tab w:val="left" w:pos="0"/>
        </w:tabs>
        <w:spacing w:after="0" w:line="240" w:lineRule="auto"/>
        <w:jc w:val="both"/>
        <w:rPr>
          <w:rFonts w:ascii="Times New Roman" w:hAnsi="Times New Roman"/>
          <w:sz w:val="24"/>
          <w:szCs w:val="24"/>
        </w:rPr>
      </w:pPr>
    </w:p>
    <w:p w:rsidR="00154692" w:rsidRPr="002E16E0" w:rsidRDefault="00154692" w:rsidP="006B4F81">
      <w:pPr>
        <w:pStyle w:val="aff6"/>
        <w:numPr>
          <w:ilvl w:val="1"/>
          <w:numId w:val="80"/>
        </w:numPr>
        <w:tabs>
          <w:tab w:val="left" w:pos="567"/>
        </w:tabs>
        <w:spacing w:after="0" w:line="240" w:lineRule="auto"/>
        <w:ind w:left="0" w:firstLine="0"/>
        <w:rPr>
          <w:rFonts w:ascii="Times New Roman" w:hAnsi="Times New Roman"/>
          <w:b/>
        </w:rPr>
      </w:pPr>
      <w:bookmarkStart w:id="121" w:name="_Toc162884786"/>
      <w:bookmarkStart w:id="122" w:name="_Toc226641811"/>
      <w:r w:rsidRPr="002E16E0">
        <w:rPr>
          <w:rFonts w:ascii="Times New Roman" w:hAnsi="Times New Roman"/>
          <w:b/>
        </w:rPr>
        <w:t>Физическая культура и спорт</w:t>
      </w:r>
      <w:bookmarkEnd w:id="120"/>
      <w:bookmarkEnd w:id="121"/>
      <w:bookmarkEnd w:id="122"/>
    </w:p>
    <w:p w:rsidR="001F7ABF" w:rsidRPr="002E16E0" w:rsidRDefault="001F7ABF" w:rsidP="00A24EF2">
      <w:pPr>
        <w:spacing w:after="0" w:line="240" w:lineRule="auto"/>
        <w:ind w:firstLine="709"/>
        <w:jc w:val="both"/>
        <w:rPr>
          <w:rFonts w:ascii="Times New Roman" w:eastAsia="Times New Roman" w:hAnsi="Times New Roman"/>
          <w:sz w:val="24"/>
          <w:szCs w:val="24"/>
          <w:lang w:eastAsia="ru-RU"/>
        </w:rPr>
      </w:pPr>
    </w:p>
    <w:p w:rsidR="00657D4C" w:rsidRPr="002E16E0" w:rsidRDefault="00657D4C" w:rsidP="00A24EF2">
      <w:pPr>
        <w:spacing w:after="0" w:line="240" w:lineRule="auto"/>
        <w:ind w:firstLine="709"/>
        <w:jc w:val="both"/>
        <w:rPr>
          <w:rFonts w:ascii="Times New Roman" w:hAnsi="Times New Roman"/>
          <w:sz w:val="24"/>
          <w:szCs w:val="24"/>
        </w:rPr>
      </w:pPr>
      <w:r w:rsidRPr="002E16E0">
        <w:rPr>
          <w:rFonts w:ascii="Times New Roman" w:eastAsia="Times New Roman" w:hAnsi="Times New Roman"/>
          <w:sz w:val="24"/>
          <w:szCs w:val="24"/>
          <w:lang w:eastAsia="ru-RU"/>
        </w:rPr>
        <w:t xml:space="preserve">С целью </w:t>
      </w:r>
      <w:r w:rsidRPr="002E16E0">
        <w:rPr>
          <w:rFonts w:ascii="Times New Roman" w:hAnsi="Times New Roman"/>
          <w:sz w:val="24"/>
          <w:szCs w:val="24"/>
        </w:rPr>
        <w:t xml:space="preserve">создания условий, обеспечивающих возможность для населения вести здоровый образ жизни, систематически заниматься физической культурой и спортом на территории АГО развивается </w:t>
      </w:r>
      <w:r w:rsidR="00E345D0" w:rsidRPr="008A156A">
        <w:rPr>
          <w:rFonts w:ascii="Times New Roman" w:hAnsi="Times New Roman"/>
          <w:sz w:val="24"/>
          <w:szCs w:val="24"/>
        </w:rPr>
        <w:t>58</w:t>
      </w:r>
      <w:r w:rsidRPr="002E16E0">
        <w:rPr>
          <w:rFonts w:ascii="Times New Roman" w:hAnsi="Times New Roman"/>
          <w:sz w:val="24"/>
          <w:szCs w:val="24"/>
        </w:rPr>
        <w:t xml:space="preserve"> видов спорта. </w:t>
      </w:r>
      <w:r w:rsidR="00BE3EFA" w:rsidRPr="002E16E0">
        <w:rPr>
          <w:rFonts w:ascii="Times New Roman" w:hAnsi="Times New Roman"/>
          <w:sz w:val="24"/>
          <w:szCs w:val="24"/>
        </w:rPr>
        <w:t>С</w:t>
      </w:r>
      <w:r w:rsidRPr="002E16E0">
        <w:rPr>
          <w:rFonts w:ascii="Times New Roman" w:hAnsi="Times New Roman"/>
          <w:sz w:val="24"/>
          <w:szCs w:val="24"/>
        </w:rPr>
        <w:t>огласно федеральному статистическому наблюдению по форме № 1-ФК «Сведения о физической культуре и спорте» по состоянию на 31.12.202</w:t>
      </w:r>
      <w:r w:rsidR="00E93D63">
        <w:rPr>
          <w:rFonts w:ascii="Times New Roman" w:hAnsi="Times New Roman"/>
          <w:sz w:val="24"/>
          <w:szCs w:val="24"/>
        </w:rPr>
        <w:t>5</w:t>
      </w:r>
      <w:r w:rsidRPr="002E16E0">
        <w:rPr>
          <w:rFonts w:ascii="Times New Roman" w:hAnsi="Times New Roman"/>
          <w:sz w:val="24"/>
          <w:szCs w:val="24"/>
        </w:rPr>
        <w:t xml:space="preserve"> </w:t>
      </w:r>
      <w:r w:rsidR="00EB2396" w:rsidRPr="002E16E0">
        <w:rPr>
          <w:rFonts w:ascii="Times New Roman" w:hAnsi="Times New Roman"/>
          <w:sz w:val="24"/>
          <w:szCs w:val="24"/>
        </w:rPr>
        <w:t xml:space="preserve">количество занимающихся физической культурой и спортом </w:t>
      </w:r>
      <w:proofErr w:type="gramStart"/>
      <w:r w:rsidRPr="002E16E0">
        <w:rPr>
          <w:rFonts w:ascii="Times New Roman" w:hAnsi="Times New Roman"/>
          <w:sz w:val="24"/>
          <w:szCs w:val="24"/>
        </w:rPr>
        <w:t xml:space="preserve">возросло относительно уровня прошлого года на </w:t>
      </w:r>
      <w:r w:rsidR="00B21500">
        <w:rPr>
          <w:rFonts w:ascii="Times New Roman" w:hAnsi="Times New Roman"/>
          <w:sz w:val="24"/>
          <w:szCs w:val="24"/>
        </w:rPr>
        <w:t>6,2</w:t>
      </w:r>
      <w:r w:rsidRPr="002E16E0">
        <w:rPr>
          <w:rFonts w:ascii="Times New Roman" w:hAnsi="Times New Roman"/>
          <w:sz w:val="24"/>
          <w:szCs w:val="24"/>
        </w:rPr>
        <w:t xml:space="preserve"> % и составило</w:t>
      </w:r>
      <w:proofErr w:type="gramEnd"/>
      <w:r w:rsidRPr="002E16E0">
        <w:rPr>
          <w:rFonts w:ascii="Times New Roman" w:hAnsi="Times New Roman"/>
          <w:sz w:val="24"/>
          <w:szCs w:val="24"/>
        </w:rPr>
        <w:t xml:space="preserve"> </w:t>
      </w:r>
      <w:r w:rsidR="003A303F" w:rsidRPr="002E16E0">
        <w:rPr>
          <w:rFonts w:ascii="Times New Roman" w:hAnsi="Times New Roman"/>
          <w:sz w:val="24"/>
          <w:szCs w:val="24"/>
        </w:rPr>
        <w:t>1</w:t>
      </w:r>
      <w:r w:rsidR="00B21500">
        <w:rPr>
          <w:rFonts w:ascii="Times New Roman" w:hAnsi="Times New Roman"/>
          <w:sz w:val="24"/>
          <w:szCs w:val="24"/>
        </w:rPr>
        <w:t>21</w:t>
      </w:r>
      <w:r w:rsidR="00341364" w:rsidRPr="002E16E0">
        <w:rPr>
          <w:rFonts w:ascii="Times New Roman" w:hAnsi="Times New Roman"/>
          <w:sz w:val="24"/>
          <w:szCs w:val="24"/>
        </w:rPr>
        <w:t xml:space="preserve"> </w:t>
      </w:r>
      <w:r w:rsidR="00B21500">
        <w:rPr>
          <w:rFonts w:ascii="Times New Roman" w:hAnsi="Times New Roman"/>
          <w:sz w:val="24"/>
          <w:szCs w:val="24"/>
        </w:rPr>
        <w:t>624</w:t>
      </w:r>
      <w:r w:rsidRPr="002E16E0">
        <w:rPr>
          <w:rFonts w:ascii="Times New Roman" w:hAnsi="Times New Roman"/>
          <w:sz w:val="24"/>
          <w:szCs w:val="24"/>
        </w:rPr>
        <w:t>  человек</w:t>
      </w:r>
      <w:r w:rsidR="00650C63">
        <w:rPr>
          <w:rFonts w:ascii="Times New Roman" w:hAnsi="Times New Roman"/>
          <w:sz w:val="24"/>
          <w:szCs w:val="24"/>
        </w:rPr>
        <w:t>а</w:t>
      </w:r>
      <w:r w:rsidRPr="002E16E0">
        <w:rPr>
          <w:rFonts w:ascii="Times New Roman" w:hAnsi="Times New Roman"/>
          <w:sz w:val="24"/>
          <w:szCs w:val="24"/>
        </w:rPr>
        <w:t xml:space="preserve"> в возрасте от 3</w:t>
      </w:r>
      <w:r w:rsidR="00EB2396" w:rsidRPr="002E16E0">
        <w:rPr>
          <w:rFonts w:ascii="Times New Roman" w:hAnsi="Times New Roman"/>
          <w:sz w:val="24"/>
          <w:szCs w:val="24"/>
        </w:rPr>
        <w:t> </w:t>
      </w:r>
      <w:r w:rsidRPr="002E16E0">
        <w:rPr>
          <w:rFonts w:ascii="Times New Roman" w:hAnsi="Times New Roman"/>
          <w:sz w:val="24"/>
          <w:szCs w:val="24"/>
        </w:rPr>
        <w:t>до 79 лет</w:t>
      </w:r>
      <w:r w:rsidR="002342FF" w:rsidRPr="002E16E0">
        <w:rPr>
          <w:rFonts w:ascii="Times New Roman" w:hAnsi="Times New Roman"/>
          <w:sz w:val="24"/>
          <w:szCs w:val="24"/>
        </w:rPr>
        <w:t>. К</w:t>
      </w:r>
      <w:r w:rsidRPr="002E16E0">
        <w:rPr>
          <w:rFonts w:ascii="Times New Roman" w:hAnsi="Times New Roman"/>
          <w:sz w:val="24"/>
          <w:szCs w:val="24"/>
        </w:rPr>
        <w:t>оличество детей, занимающихся физической культурой и спортом, в возрасте от 3 до 18</w:t>
      </w:r>
      <w:r w:rsidR="00120503" w:rsidRPr="002E16E0">
        <w:rPr>
          <w:rFonts w:ascii="Times New Roman" w:hAnsi="Times New Roman"/>
          <w:sz w:val="24"/>
          <w:szCs w:val="24"/>
        </w:rPr>
        <w:t> </w:t>
      </w:r>
      <w:r w:rsidRPr="002E16E0">
        <w:rPr>
          <w:rFonts w:ascii="Times New Roman" w:hAnsi="Times New Roman"/>
          <w:sz w:val="24"/>
          <w:szCs w:val="24"/>
        </w:rPr>
        <w:t xml:space="preserve">лет составило – </w:t>
      </w:r>
      <w:r w:rsidR="00A4376E" w:rsidRPr="002E16E0">
        <w:rPr>
          <w:rFonts w:ascii="Times New Roman" w:hAnsi="Times New Roman"/>
          <w:sz w:val="24"/>
          <w:szCs w:val="24"/>
        </w:rPr>
        <w:t>4</w:t>
      </w:r>
      <w:r w:rsidR="00B21500">
        <w:rPr>
          <w:rFonts w:ascii="Times New Roman" w:hAnsi="Times New Roman"/>
          <w:sz w:val="24"/>
          <w:szCs w:val="24"/>
        </w:rPr>
        <w:t>2 559</w:t>
      </w:r>
      <w:r w:rsidR="00D65315" w:rsidRPr="002E16E0">
        <w:rPr>
          <w:rFonts w:ascii="Times New Roman" w:hAnsi="Times New Roman"/>
          <w:sz w:val="24"/>
          <w:szCs w:val="24"/>
        </w:rPr>
        <w:t xml:space="preserve"> детей</w:t>
      </w:r>
      <w:r w:rsidR="00E93D63">
        <w:rPr>
          <w:rFonts w:ascii="Times New Roman" w:hAnsi="Times New Roman"/>
          <w:sz w:val="24"/>
          <w:szCs w:val="24"/>
        </w:rPr>
        <w:t>.</w:t>
      </w:r>
    </w:p>
    <w:p w:rsidR="00657D4C" w:rsidRPr="002E16E0" w:rsidRDefault="00657D4C" w:rsidP="00A24EF2">
      <w:pPr>
        <w:spacing w:after="0" w:line="240" w:lineRule="auto"/>
        <w:ind w:firstLine="709"/>
        <w:jc w:val="both"/>
        <w:rPr>
          <w:rFonts w:ascii="Times New Roman" w:hAnsi="Times New Roman"/>
          <w:sz w:val="24"/>
          <w:szCs w:val="24"/>
        </w:rPr>
      </w:pPr>
      <w:r w:rsidRPr="002E16E0">
        <w:rPr>
          <w:rFonts w:ascii="Times New Roman" w:hAnsi="Times New Roman"/>
          <w:sz w:val="24"/>
          <w:szCs w:val="24"/>
        </w:rPr>
        <w:t>По итогам 202</w:t>
      </w:r>
      <w:r w:rsidR="00B21500">
        <w:rPr>
          <w:rFonts w:ascii="Times New Roman" w:hAnsi="Times New Roman"/>
          <w:sz w:val="24"/>
          <w:szCs w:val="24"/>
        </w:rPr>
        <w:t>5</w:t>
      </w:r>
      <w:r w:rsidRPr="002E16E0">
        <w:rPr>
          <w:rFonts w:ascii="Times New Roman" w:hAnsi="Times New Roman"/>
          <w:sz w:val="24"/>
          <w:szCs w:val="24"/>
        </w:rPr>
        <w:t xml:space="preserve"> года:</w:t>
      </w:r>
    </w:p>
    <w:p w:rsidR="00657D4C" w:rsidRPr="002E16E0" w:rsidRDefault="008A0E7F" w:rsidP="003A303F">
      <w:pPr>
        <w:numPr>
          <w:ilvl w:val="0"/>
          <w:numId w:val="2"/>
        </w:numPr>
        <w:tabs>
          <w:tab w:val="left" w:pos="709"/>
        </w:tabs>
        <w:spacing w:after="0" w:line="240" w:lineRule="auto"/>
        <w:ind w:left="709" w:hanging="709"/>
        <w:contextualSpacing/>
        <w:jc w:val="both"/>
        <w:rPr>
          <w:rFonts w:ascii="Times New Roman" w:hAnsi="Times New Roman"/>
          <w:sz w:val="24"/>
          <w:szCs w:val="24"/>
          <w:lang w:eastAsia="ru-RU"/>
        </w:rPr>
      </w:pPr>
      <w:r w:rsidRPr="002E16E0">
        <w:rPr>
          <w:rFonts w:ascii="Times New Roman" w:hAnsi="Times New Roman"/>
          <w:sz w:val="24"/>
          <w:szCs w:val="24"/>
          <w:lang w:eastAsia="ru-RU"/>
        </w:rPr>
        <w:t>1</w:t>
      </w:r>
      <w:r w:rsidR="00B21500">
        <w:rPr>
          <w:rFonts w:ascii="Times New Roman" w:hAnsi="Times New Roman"/>
          <w:sz w:val="24"/>
          <w:szCs w:val="24"/>
          <w:lang w:eastAsia="ru-RU"/>
        </w:rPr>
        <w:t>3</w:t>
      </w:r>
      <w:r w:rsidR="00657D4C" w:rsidRPr="002E16E0">
        <w:rPr>
          <w:rFonts w:ascii="Times New Roman" w:hAnsi="Times New Roman"/>
          <w:sz w:val="24"/>
          <w:szCs w:val="24"/>
          <w:lang w:eastAsia="ru-RU"/>
        </w:rPr>
        <w:t xml:space="preserve"> спортсменов стали победителями и призерами чемпионатов и первенств России;</w:t>
      </w:r>
    </w:p>
    <w:p w:rsidR="00657D4C" w:rsidRDefault="00B21500" w:rsidP="003A303F">
      <w:pPr>
        <w:numPr>
          <w:ilvl w:val="0"/>
          <w:numId w:val="2"/>
        </w:numPr>
        <w:tabs>
          <w:tab w:val="left" w:pos="709"/>
        </w:tabs>
        <w:spacing w:after="0" w:line="240" w:lineRule="auto"/>
        <w:ind w:left="709" w:hanging="709"/>
        <w:contextualSpacing/>
        <w:jc w:val="both"/>
        <w:rPr>
          <w:rFonts w:ascii="Times New Roman" w:hAnsi="Times New Roman"/>
          <w:sz w:val="24"/>
          <w:szCs w:val="24"/>
          <w:lang w:eastAsia="ru-RU"/>
        </w:rPr>
      </w:pPr>
      <w:r>
        <w:rPr>
          <w:rFonts w:ascii="Times New Roman" w:hAnsi="Times New Roman"/>
          <w:sz w:val="24"/>
          <w:szCs w:val="24"/>
          <w:lang w:eastAsia="ru-RU"/>
        </w:rPr>
        <w:t>196</w:t>
      </w:r>
      <w:r w:rsidR="00E93D63">
        <w:rPr>
          <w:rFonts w:ascii="Times New Roman" w:hAnsi="Times New Roman"/>
          <w:sz w:val="24"/>
          <w:szCs w:val="24"/>
          <w:lang w:eastAsia="ru-RU"/>
        </w:rPr>
        <w:t> </w:t>
      </w:r>
      <w:r w:rsidR="00657D4C" w:rsidRPr="002E16E0">
        <w:rPr>
          <w:rFonts w:ascii="Times New Roman" w:hAnsi="Times New Roman"/>
          <w:sz w:val="24"/>
          <w:szCs w:val="24"/>
          <w:lang w:eastAsia="ru-RU"/>
        </w:rPr>
        <w:t>юных спортсмен</w:t>
      </w:r>
      <w:r w:rsidR="008A0E7F" w:rsidRPr="002E16E0">
        <w:rPr>
          <w:rFonts w:ascii="Times New Roman" w:hAnsi="Times New Roman"/>
          <w:sz w:val="24"/>
          <w:szCs w:val="24"/>
          <w:lang w:eastAsia="ru-RU"/>
        </w:rPr>
        <w:t>ов</w:t>
      </w:r>
      <w:r w:rsidR="00657D4C" w:rsidRPr="002E16E0">
        <w:rPr>
          <w:rFonts w:ascii="Times New Roman" w:hAnsi="Times New Roman"/>
          <w:sz w:val="24"/>
          <w:szCs w:val="24"/>
          <w:lang w:eastAsia="ru-RU"/>
        </w:rPr>
        <w:t xml:space="preserve"> стали победителями и призерами на всероссийских соревнованиях</w:t>
      </w:r>
      <w:r w:rsidR="00E93D63">
        <w:rPr>
          <w:rFonts w:ascii="Times New Roman" w:hAnsi="Times New Roman"/>
          <w:sz w:val="24"/>
          <w:szCs w:val="24"/>
          <w:lang w:eastAsia="ru-RU"/>
        </w:rPr>
        <w:t>;</w:t>
      </w:r>
    </w:p>
    <w:p w:rsidR="00E93D63" w:rsidRPr="00E93D63" w:rsidRDefault="00E93D63" w:rsidP="00E93D63">
      <w:pPr>
        <w:numPr>
          <w:ilvl w:val="0"/>
          <w:numId w:val="2"/>
        </w:numPr>
        <w:tabs>
          <w:tab w:val="left" w:pos="709"/>
        </w:tabs>
        <w:spacing w:after="0" w:line="240" w:lineRule="auto"/>
        <w:ind w:left="709" w:hanging="709"/>
        <w:contextualSpacing/>
        <w:jc w:val="both"/>
        <w:rPr>
          <w:rFonts w:ascii="Times New Roman" w:hAnsi="Times New Roman"/>
          <w:sz w:val="24"/>
          <w:szCs w:val="24"/>
          <w:lang w:eastAsia="ru-RU"/>
        </w:rPr>
      </w:pPr>
      <w:r w:rsidRPr="00E93D63">
        <w:rPr>
          <w:rFonts w:ascii="Times New Roman" w:hAnsi="Times New Roman"/>
          <w:sz w:val="24"/>
          <w:szCs w:val="24"/>
          <w:lang w:eastAsia="ru-RU"/>
        </w:rPr>
        <w:t>3</w:t>
      </w:r>
      <w:r>
        <w:rPr>
          <w:rFonts w:ascii="Times New Roman" w:hAnsi="Times New Roman"/>
          <w:sz w:val="24"/>
          <w:szCs w:val="24"/>
          <w:lang w:eastAsia="ru-RU"/>
        </w:rPr>
        <w:t> </w:t>
      </w:r>
      <w:r w:rsidRPr="00E93D63">
        <w:rPr>
          <w:rFonts w:ascii="Times New Roman" w:hAnsi="Times New Roman"/>
          <w:sz w:val="24"/>
          <w:szCs w:val="24"/>
          <w:lang w:eastAsia="ru-RU"/>
        </w:rPr>
        <w:t>428 спортсме</w:t>
      </w:r>
      <w:r>
        <w:rPr>
          <w:rFonts w:ascii="Times New Roman" w:hAnsi="Times New Roman"/>
          <w:sz w:val="24"/>
          <w:szCs w:val="24"/>
          <w:lang w:eastAsia="ru-RU"/>
        </w:rPr>
        <w:t>нов</w:t>
      </w:r>
      <w:r w:rsidRPr="00E93D63">
        <w:rPr>
          <w:rFonts w:ascii="Times New Roman" w:hAnsi="Times New Roman"/>
          <w:sz w:val="24"/>
          <w:szCs w:val="24"/>
          <w:lang w:eastAsia="ru-RU"/>
        </w:rPr>
        <w:t xml:space="preserve"> </w:t>
      </w:r>
      <w:r>
        <w:rPr>
          <w:rFonts w:ascii="Times New Roman" w:hAnsi="Times New Roman"/>
          <w:sz w:val="24"/>
          <w:szCs w:val="24"/>
          <w:lang w:eastAsia="ru-RU"/>
        </w:rPr>
        <w:t>принимали участие в</w:t>
      </w:r>
      <w:r w:rsidRPr="00E93D63">
        <w:rPr>
          <w:rFonts w:ascii="Times New Roman" w:hAnsi="Times New Roman"/>
          <w:sz w:val="24"/>
          <w:szCs w:val="24"/>
          <w:lang w:eastAsia="ru-RU"/>
        </w:rPr>
        <w:t xml:space="preserve"> соревновани</w:t>
      </w:r>
      <w:r>
        <w:rPr>
          <w:rFonts w:ascii="Times New Roman" w:hAnsi="Times New Roman"/>
          <w:sz w:val="24"/>
          <w:szCs w:val="24"/>
          <w:lang w:eastAsia="ru-RU"/>
        </w:rPr>
        <w:t>ях</w:t>
      </w:r>
      <w:r w:rsidRPr="00E93D63">
        <w:rPr>
          <w:rFonts w:ascii="Times New Roman" w:hAnsi="Times New Roman"/>
          <w:sz w:val="24"/>
          <w:szCs w:val="24"/>
          <w:lang w:eastAsia="ru-RU"/>
        </w:rPr>
        <w:t xml:space="preserve"> различного уровня</w:t>
      </w:r>
      <w:r>
        <w:rPr>
          <w:rFonts w:ascii="Times New Roman" w:hAnsi="Times New Roman"/>
          <w:sz w:val="24"/>
          <w:szCs w:val="24"/>
          <w:lang w:eastAsia="ru-RU"/>
        </w:rPr>
        <w:t>,</w:t>
      </w:r>
      <w:r w:rsidRPr="00E93D63">
        <w:rPr>
          <w:rFonts w:ascii="Times New Roman" w:hAnsi="Times New Roman"/>
          <w:sz w:val="24"/>
          <w:szCs w:val="24"/>
          <w:lang w:eastAsia="ru-RU"/>
        </w:rPr>
        <w:t xml:space="preserve"> 1 551 </w:t>
      </w:r>
      <w:r>
        <w:rPr>
          <w:rFonts w:ascii="Times New Roman" w:hAnsi="Times New Roman"/>
          <w:sz w:val="24"/>
          <w:szCs w:val="24"/>
          <w:lang w:eastAsia="ru-RU"/>
        </w:rPr>
        <w:t>из которых стали призерами</w:t>
      </w:r>
      <w:r w:rsidRPr="00E93D63">
        <w:rPr>
          <w:rFonts w:ascii="Times New Roman" w:hAnsi="Times New Roman"/>
          <w:sz w:val="24"/>
          <w:szCs w:val="24"/>
          <w:lang w:eastAsia="ru-RU"/>
        </w:rPr>
        <w:t>.</w:t>
      </w:r>
    </w:p>
    <w:p w:rsidR="00657D4C" w:rsidRPr="002E16E0" w:rsidRDefault="00657D4C" w:rsidP="00A24EF2">
      <w:pPr>
        <w:spacing w:after="0" w:line="240" w:lineRule="auto"/>
        <w:ind w:firstLine="709"/>
        <w:jc w:val="both"/>
        <w:rPr>
          <w:rFonts w:ascii="Times New Roman" w:hAnsi="Times New Roman"/>
          <w:sz w:val="24"/>
          <w:szCs w:val="24"/>
        </w:rPr>
      </w:pPr>
      <w:r w:rsidRPr="002E16E0">
        <w:rPr>
          <w:rFonts w:ascii="Times New Roman" w:hAnsi="Times New Roman"/>
          <w:sz w:val="24"/>
          <w:szCs w:val="24"/>
        </w:rPr>
        <w:t>В сфере спорта на территории АГО в 202</w:t>
      </w:r>
      <w:r w:rsidR="00B21500">
        <w:rPr>
          <w:rFonts w:ascii="Times New Roman" w:hAnsi="Times New Roman"/>
          <w:sz w:val="24"/>
          <w:szCs w:val="24"/>
        </w:rPr>
        <w:t>5</w:t>
      </w:r>
      <w:r w:rsidRPr="002E16E0">
        <w:rPr>
          <w:rFonts w:ascii="Times New Roman" w:hAnsi="Times New Roman"/>
          <w:sz w:val="24"/>
          <w:szCs w:val="24"/>
        </w:rPr>
        <w:t xml:space="preserve"> году осуществляли деятельность 8 подведомственных учреждений, в которых занимал</w:t>
      </w:r>
      <w:r w:rsidR="00AB607D" w:rsidRPr="002E16E0">
        <w:rPr>
          <w:rFonts w:ascii="Times New Roman" w:hAnsi="Times New Roman"/>
          <w:sz w:val="24"/>
          <w:szCs w:val="24"/>
        </w:rPr>
        <w:t>и</w:t>
      </w:r>
      <w:r w:rsidRPr="002E16E0">
        <w:rPr>
          <w:rFonts w:ascii="Times New Roman" w:hAnsi="Times New Roman"/>
          <w:sz w:val="24"/>
          <w:szCs w:val="24"/>
        </w:rPr>
        <w:t>сь 4</w:t>
      </w:r>
      <w:r w:rsidR="00CE2704" w:rsidRPr="002E16E0">
        <w:rPr>
          <w:rFonts w:ascii="Times New Roman" w:hAnsi="Times New Roman"/>
          <w:sz w:val="24"/>
          <w:szCs w:val="24"/>
        </w:rPr>
        <w:t> </w:t>
      </w:r>
      <w:r w:rsidR="003C441E">
        <w:rPr>
          <w:rFonts w:ascii="Times New Roman" w:hAnsi="Times New Roman"/>
          <w:sz w:val="24"/>
          <w:szCs w:val="24"/>
        </w:rPr>
        <w:t>6</w:t>
      </w:r>
      <w:r w:rsidR="00B21500">
        <w:rPr>
          <w:rFonts w:ascii="Times New Roman" w:hAnsi="Times New Roman"/>
          <w:sz w:val="24"/>
          <w:szCs w:val="24"/>
        </w:rPr>
        <w:t>08</w:t>
      </w:r>
      <w:r w:rsidRPr="002E16E0">
        <w:rPr>
          <w:rFonts w:ascii="Times New Roman" w:hAnsi="Times New Roman"/>
          <w:sz w:val="24"/>
          <w:szCs w:val="24"/>
        </w:rPr>
        <w:t xml:space="preserve"> человек (детей и молодежи).</w:t>
      </w:r>
    </w:p>
    <w:p w:rsidR="00657396" w:rsidRPr="002E16E0" w:rsidRDefault="00657396" w:rsidP="0080178C">
      <w:pPr>
        <w:spacing w:after="0" w:line="240" w:lineRule="auto"/>
        <w:ind w:firstLine="709"/>
        <w:jc w:val="right"/>
        <w:rPr>
          <w:rFonts w:ascii="Times New Roman" w:hAnsi="Times New Roman"/>
          <w:sz w:val="20"/>
          <w:szCs w:val="24"/>
        </w:rPr>
      </w:pPr>
      <w:r w:rsidRPr="002E16E0">
        <w:rPr>
          <w:rFonts w:ascii="Times New Roman" w:hAnsi="Times New Roman"/>
          <w:sz w:val="20"/>
          <w:szCs w:val="24"/>
        </w:rPr>
        <w:t xml:space="preserve">Таблица </w:t>
      </w:r>
      <w:r w:rsidR="00FB73FD">
        <w:rPr>
          <w:rFonts w:ascii="Times New Roman" w:hAnsi="Times New Roman"/>
          <w:sz w:val="20"/>
          <w:szCs w:val="24"/>
        </w:rPr>
        <w:t>4</w:t>
      </w:r>
    </w:p>
    <w:tbl>
      <w:tblPr>
        <w:tblStyle w:val="-32"/>
        <w:tblW w:w="9356" w:type="dxa"/>
        <w:tblInd w:w="108"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802"/>
        <w:gridCol w:w="4268"/>
        <w:gridCol w:w="1547"/>
        <w:gridCol w:w="1413"/>
        <w:gridCol w:w="1326"/>
      </w:tblGrid>
      <w:tr w:rsidR="00D27775" w:rsidRPr="002E16E0" w:rsidTr="00FA47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2" w:type="dxa"/>
            <w:vMerge w:val="restart"/>
            <w:shd w:val="clear" w:color="auto" w:fill="C2D69B" w:themeFill="accent3" w:themeFillTint="99"/>
            <w:vAlign w:val="center"/>
            <w:hideMark/>
          </w:tcPr>
          <w:p w:rsidR="00D27775" w:rsidRPr="002E16E0" w:rsidRDefault="00D27775" w:rsidP="00D65315">
            <w:pPr>
              <w:spacing w:after="0" w:line="240" w:lineRule="auto"/>
              <w:jc w:val="center"/>
              <w:rPr>
                <w:rFonts w:ascii="Times New Roman" w:hAnsi="Times New Roman"/>
              </w:rPr>
            </w:pPr>
            <w:r w:rsidRPr="002E16E0">
              <w:rPr>
                <w:rFonts w:ascii="Times New Roman" w:hAnsi="Times New Roman"/>
              </w:rPr>
              <w:t xml:space="preserve">№ </w:t>
            </w:r>
            <w:proofErr w:type="gramStart"/>
            <w:r w:rsidRPr="002E16E0">
              <w:rPr>
                <w:rFonts w:ascii="Times New Roman" w:hAnsi="Times New Roman"/>
              </w:rPr>
              <w:t>п</w:t>
            </w:r>
            <w:proofErr w:type="gramEnd"/>
            <w:r w:rsidRPr="002E16E0">
              <w:rPr>
                <w:rFonts w:ascii="Times New Roman" w:hAnsi="Times New Roman"/>
              </w:rPr>
              <w:t>/п</w:t>
            </w:r>
          </w:p>
        </w:tc>
        <w:tc>
          <w:tcPr>
            <w:tcW w:w="4268" w:type="dxa"/>
            <w:vMerge w:val="restart"/>
            <w:shd w:val="clear" w:color="auto" w:fill="C2D69B" w:themeFill="accent3" w:themeFillTint="99"/>
            <w:vAlign w:val="center"/>
            <w:hideMark/>
          </w:tcPr>
          <w:p w:rsidR="00D27775" w:rsidRPr="002E16E0" w:rsidRDefault="00D27775" w:rsidP="00D653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Наименование учреждения</w:t>
            </w:r>
          </w:p>
        </w:tc>
        <w:tc>
          <w:tcPr>
            <w:tcW w:w="2960" w:type="dxa"/>
            <w:gridSpan w:val="2"/>
            <w:shd w:val="clear" w:color="auto" w:fill="C2D69B" w:themeFill="accent3" w:themeFillTint="99"/>
            <w:vAlign w:val="center"/>
            <w:hideMark/>
          </w:tcPr>
          <w:p w:rsidR="00D27775" w:rsidRPr="002E16E0" w:rsidRDefault="00D27775" w:rsidP="00D653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Численность занимающихся, человек</w:t>
            </w:r>
          </w:p>
        </w:tc>
        <w:tc>
          <w:tcPr>
            <w:tcW w:w="1326" w:type="dxa"/>
            <w:vMerge w:val="restart"/>
            <w:shd w:val="clear" w:color="auto" w:fill="C2D69B" w:themeFill="accent3" w:themeFillTint="99"/>
            <w:vAlign w:val="center"/>
          </w:tcPr>
          <w:p w:rsidR="00D27775" w:rsidRPr="002E16E0" w:rsidRDefault="00D27775" w:rsidP="00AD2FCA">
            <w:pPr>
              <w:spacing w:after="0" w:line="240" w:lineRule="auto"/>
              <w:ind w:left="-5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Отклонение,</w:t>
            </w:r>
          </w:p>
          <w:p w:rsidR="00D27775" w:rsidRPr="002E16E0" w:rsidRDefault="00D27775" w:rsidP="00AD2FCA">
            <w:pPr>
              <w:spacing w:after="0" w:line="240" w:lineRule="auto"/>
              <w:ind w:left="-5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 /-</w:t>
            </w:r>
          </w:p>
        </w:tc>
      </w:tr>
      <w:tr w:rsidR="00D27775" w:rsidRPr="002E16E0" w:rsidTr="00AD2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vMerge/>
          </w:tcPr>
          <w:p w:rsidR="00D27775" w:rsidRPr="002E16E0" w:rsidRDefault="00D27775" w:rsidP="00F238F9">
            <w:pPr>
              <w:spacing w:after="0" w:line="240" w:lineRule="auto"/>
              <w:jc w:val="center"/>
              <w:rPr>
                <w:rFonts w:ascii="Times New Roman" w:hAnsi="Times New Roman"/>
              </w:rPr>
            </w:pPr>
          </w:p>
        </w:tc>
        <w:tc>
          <w:tcPr>
            <w:tcW w:w="4268" w:type="dxa"/>
            <w:vMerge/>
          </w:tcPr>
          <w:p w:rsidR="00D27775" w:rsidRPr="002E16E0" w:rsidRDefault="00D27775" w:rsidP="00A24EF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547" w:type="dxa"/>
            <w:shd w:val="clear" w:color="auto" w:fill="C2D69B" w:themeFill="accent3" w:themeFillTint="99"/>
          </w:tcPr>
          <w:p w:rsidR="00D27775" w:rsidRPr="00C571C5" w:rsidRDefault="00D27775" w:rsidP="00C571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rPr>
            </w:pPr>
            <w:r w:rsidRPr="00C571C5">
              <w:rPr>
                <w:rFonts w:ascii="Times New Roman" w:hAnsi="Times New Roman"/>
                <w:b/>
                <w:color w:val="FFFFFF" w:themeColor="background1"/>
              </w:rPr>
              <w:t>202</w:t>
            </w:r>
            <w:r w:rsidR="00C571C5" w:rsidRPr="00C571C5">
              <w:rPr>
                <w:rFonts w:ascii="Times New Roman" w:hAnsi="Times New Roman"/>
                <w:b/>
                <w:color w:val="FFFFFF" w:themeColor="background1"/>
              </w:rPr>
              <w:t>4</w:t>
            </w:r>
            <w:r w:rsidRPr="00C571C5">
              <w:rPr>
                <w:rFonts w:ascii="Times New Roman" w:hAnsi="Times New Roman"/>
                <w:b/>
                <w:color w:val="FFFFFF" w:themeColor="background1"/>
              </w:rPr>
              <w:t xml:space="preserve"> год</w:t>
            </w:r>
          </w:p>
        </w:tc>
        <w:tc>
          <w:tcPr>
            <w:tcW w:w="1413" w:type="dxa"/>
            <w:shd w:val="clear" w:color="auto" w:fill="C2D69B" w:themeFill="accent3" w:themeFillTint="99"/>
          </w:tcPr>
          <w:p w:rsidR="00D27775" w:rsidRPr="00C571C5" w:rsidRDefault="00D27775" w:rsidP="00C571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rPr>
            </w:pPr>
            <w:r w:rsidRPr="00C571C5">
              <w:rPr>
                <w:rFonts w:ascii="Times New Roman" w:hAnsi="Times New Roman"/>
                <w:b/>
                <w:color w:val="FFFFFF" w:themeColor="background1"/>
              </w:rPr>
              <w:t>202</w:t>
            </w:r>
            <w:r w:rsidR="00C571C5" w:rsidRPr="00C571C5">
              <w:rPr>
                <w:rFonts w:ascii="Times New Roman" w:hAnsi="Times New Roman"/>
                <w:b/>
                <w:color w:val="FFFFFF" w:themeColor="background1"/>
              </w:rPr>
              <w:t>5</w:t>
            </w:r>
            <w:r w:rsidRPr="00C571C5">
              <w:rPr>
                <w:rFonts w:ascii="Times New Roman" w:hAnsi="Times New Roman"/>
                <w:b/>
                <w:color w:val="FFFFFF" w:themeColor="background1"/>
              </w:rPr>
              <w:t xml:space="preserve"> год</w:t>
            </w:r>
          </w:p>
        </w:tc>
        <w:tc>
          <w:tcPr>
            <w:tcW w:w="1326" w:type="dxa"/>
            <w:vMerge/>
          </w:tcPr>
          <w:p w:rsidR="00D27775" w:rsidRPr="002E16E0" w:rsidRDefault="00D27775" w:rsidP="00A24EF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571C5" w:rsidRPr="002E16E0" w:rsidTr="00AD2FCA">
        <w:tc>
          <w:tcPr>
            <w:cnfStyle w:val="001000000000" w:firstRow="0" w:lastRow="0" w:firstColumn="1" w:lastColumn="0" w:oddVBand="0" w:evenVBand="0" w:oddHBand="0" w:evenHBand="0" w:firstRowFirstColumn="0" w:firstRowLastColumn="0" w:lastRowFirstColumn="0" w:lastRowLastColumn="0"/>
            <w:tcW w:w="802" w:type="dxa"/>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1.</w:t>
            </w:r>
          </w:p>
        </w:tc>
        <w:tc>
          <w:tcPr>
            <w:tcW w:w="4268" w:type="dxa"/>
            <w:hideMark/>
          </w:tcPr>
          <w:p w:rsidR="00C571C5" w:rsidRPr="002E16E0" w:rsidRDefault="00C571C5" w:rsidP="00A24E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МБУ ДО СШОР «АНГАРА»</w:t>
            </w:r>
          </w:p>
        </w:tc>
        <w:tc>
          <w:tcPr>
            <w:tcW w:w="1547" w:type="dxa"/>
            <w:hideMark/>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1 452</w:t>
            </w:r>
          </w:p>
        </w:tc>
        <w:tc>
          <w:tcPr>
            <w:tcW w:w="1413" w:type="dxa"/>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 xml:space="preserve">1 </w:t>
            </w:r>
            <w:r>
              <w:rPr>
                <w:rFonts w:ascii="Times New Roman" w:hAnsi="Times New Roman"/>
              </w:rPr>
              <w:t>384</w:t>
            </w:r>
          </w:p>
        </w:tc>
        <w:tc>
          <w:tcPr>
            <w:tcW w:w="1326" w:type="dxa"/>
          </w:tcPr>
          <w:p w:rsidR="00C571C5" w:rsidRPr="00C571C5" w:rsidRDefault="00C571C5" w:rsidP="00F534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-68</w:t>
            </w:r>
          </w:p>
        </w:tc>
      </w:tr>
      <w:tr w:rsidR="00C571C5" w:rsidRPr="002E16E0" w:rsidTr="00AD2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2.</w:t>
            </w:r>
          </w:p>
        </w:tc>
        <w:tc>
          <w:tcPr>
            <w:tcW w:w="4268" w:type="dxa"/>
            <w:hideMark/>
          </w:tcPr>
          <w:p w:rsidR="00C571C5" w:rsidRPr="002E16E0" w:rsidRDefault="00C571C5" w:rsidP="00A24EF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6E0">
              <w:rPr>
                <w:rFonts w:ascii="Times New Roman" w:hAnsi="Times New Roman"/>
              </w:rPr>
              <w:t>МБУ ДО СШОР «Сибиряк»</w:t>
            </w:r>
          </w:p>
        </w:tc>
        <w:tc>
          <w:tcPr>
            <w:tcW w:w="1547" w:type="dxa"/>
            <w:hideMark/>
          </w:tcPr>
          <w:p w:rsidR="00C571C5" w:rsidRPr="00C571C5" w:rsidRDefault="00C571C5" w:rsidP="00C571C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789</w:t>
            </w:r>
          </w:p>
        </w:tc>
        <w:tc>
          <w:tcPr>
            <w:tcW w:w="1413" w:type="dxa"/>
          </w:tcPr>
          <w:p w:rsidR="00C571C5" w:rsidRPr="00C571C5" w:rsidRDefault="00C571C5" w:rsidP="00F534F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815</w:t>
            </w:r>
          </w:p>
        </w:tc>
        <w:tc>
          <w:tcPr>
            <w:tcW w:w="1326" w:type="dxa"/>
          </w:tcPr>
          <w:p w:rsidR="00C571C5" w:rsidRPr="00C571C5" w:rsidRDefault="00C571C5" w:rsidP="00F534F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+26</w:t>
            </w:r>
          </w:p>
        </w:tc>
      </w:tr>
      <w:tr w:rsidR="00C571C5" w:rsidRPr="002E16E0" w:rsidTr="00AD2FCA">
        <w:tc>
          <w:tcPr>
            <w:cnfStyle w:val="001000000000" w:firstRow="0" w:lastRow="0" w:firstColumn="1" w:lastColumn="0" w:oddVBand="0" w:evenVBand="0" w:oddHBand="0" w:evenHBand="0" w:firstRowFirstColumn="0" w:firstRowLastColumn="0" w:lastRowFirstColumn="0" w:lastRowLastColumn="0"/>
            <w:tcW w:w="802" w:type="dxa"/>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3.</w:t>
            </w:r>
          </w:p>
        </w:tc>
        <w:tc>
          <w:tcPr>
            <w:tcW w:w="4268" w:type="dxa"/>
          </w:tcPr>
          <w:p w:rsidR="00C571C5" w:rsidRPr="002E16E0" w:rsidRDefault="00C571C5" w:rsidP="001B630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МБУ ДО СШ «Ермак»</w:t>
            </w:r>
          </w:p>
        </w:tc>
        <w:tc>
          <w:tcPr>
            <w:tcW w:w="1547" w:type="dxa"/>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1 017</w:t>
            </w:r>
          </w:p>
        </w:tc>
        <w:tc>
          <w:tcPr>
            <w:tcW w:w="1413" w:type="dxa"/>
          </w:tcPr>
          <w:p w:rsidR="00C571C5" w:rsidRPr="00C571C5" w:rsidRDefault="00C571C5" w:rsidP="00F534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995</w:t>
            </w:r>
          </w:p>
        </w:tc>
        <w:tc>
          <w:tcPr>
            <w:tcW w:w="1326" w:type="dxa"/>
          </w:tcPr>
          <w:p w:rsidR="00C571C5" w:rsidRPr="00C571C5" w:rsidRDefault="00C571C5" w:rsidP="00F534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-22</w:t>
            </w:r>
          </w:p>
        </w:tc>
      </w:tr>
      <w:tr w:rsidR="00C571C5" w:rsidRPr="002E16E0" w:rsidTr="00AD2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4.</w:t>
            </w:r>
          </w:p>
        </w:tc>
        <w:tc>
          <w:tcPr>
            <w:tcW w:w="4268" w:type="dxa"/>
          </w:tcPr>
          <w:p w:rsidR="00C571C5" w:rsidRPr="002E16E0" w:rsidRDefault="00C571C5" w:rsidP="00A24EF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6E0">
              <w:rPr>
                <w:rFonts w:ascii="Times New Roman" w:hAnsi="Times New Roman"/>
              </w:rPr>
              <w:t>МБУ ДО СШ «Сибирь»</w:t>
            </w:r>
          </w:p>
        </w:tc>
        <w:tc>
          <w:tcPr>
            <w:tcW w:w="1547" w:type="dxa"/>
          </w:tcPr>
          <w:p w:rsidR="00C571C5" w:rsidRPr="00C571C5" w:rsidRDefault="00C571C5" w:rsidP="00C571C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515</w:t>
            </w:r>
          </w:p>
        </w:tc>
        <w:tc>
          <w:tcPr>
            <w:tcW w:w="1413" w:type="dxa"/>
          </w:tcPr>
          <w:p w:rsidR="00C571C5" w:rsidRPr="00C571C5" w:rsidRDefault="00C571C5" w:rsidP="00F534F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572</w:t>
            </w:r>
          </w:p>
        </w:tc>
        <w:tc>
          <w:tcPr>
            <w:tcW w:w="1326" w:type="dxa"/>
          </w:tcPr>
          <w:p w:rsidR="00C571C5" w:rsidRPr="00C571C5" w:rsidRDefault="00C571C5" w:rsidP="00C571C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w:t>
            </w:r>
            <w:r>
              <w:rPr>
                <w:rFonts w:ascii="Times New Roman" w:hAnsi="Times New Roman"/>
              </w:rPr>
              <w:t>57</w:t>
            </w:r>
          </w:p>
        </w:tc>
      </w:tr>
      <w:tr w:rsidR="00C571C5" w:rsidRPr="002E16E0" w:rsidTr="00AD2FCA">
        <w:tc>
          <w:tcPr>
            <w:cnfStyle w:val="001000000000" w:firstRow="0" w:lastRow="0" w:firstColumn="1" w:lastColumn="0" w:oddVBand="0" w:evenVBand="0" w:oddHBand="0" w:evenHBand="0" w:firstRowFirstColumn="0" w:firstRowLastColumn="0" w:lastRowFirstColumn="0" w:lastRowLastColumn="0"/>
            <w:tcW w:w="802" w:type="dxa"/>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5.</w:t>
            </w:r>
          </w:p>
        </w:tc>
        <w:tc>
          <w:tcPr>
            <w:tcW w:w="4268" w:type="dxa"/>
          </w:tcPr>
          <w:p w:rsidR="00C571C5" w:rsidRPr="002E16E0" w:rsidRDefault="00C571C5" w:rsidP="00A24E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МБУ ДО «СШ по горным лыжам»</w:t>
            </w:r>
          </w:p>
        </w:tc>
        <w:tc>
          <w:tcPr>
            <w:tcW w:w="1547" w:type="dxa"/>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106</w:t>
            </w:r>
          </w:p>
        </w:tc>
        <w:tc>
          <w:tcPr>
            <w:tcW w:w="1413" w:type="dxa"/>
          </w:tcPr>
          <w:p w:rsidR="00C571C5" w:rsidRPr="00C571C5" w:rsidRDefault="00C571C5" w:rsidP="00F534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104</w:t>
            </w:r>
          </w:p>
        </w:tc>
        <w:tc>
          <w:tcPr>
            <w:tcW w:w="1326" w:type="dxa"/>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w:t>
            </w:r>
            <w:r>
              <w:rPr>
                <w:rFonts w:ascii="Times New Roman" w:hAnsi="Times New Roman"/>
              </w:rPr>
              <w:t>2</w:t>
            </w:r>
          </w:p>
        </w:tc>
      </w:tr>
      <w:tr w:rsidR="00C571C5" w:rsidRPr="002E16E0" w:rsidTr="00AD2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6.</w:t>
            </w:r>
          </w:p>
        </w:tc>
        <w:tc>
          <w:tcPr>
            <w:tcW w:w="4268" w:type="dxa"/>
          </w:tcPr>
          <w:p w:rsidR="00C571C5" w:rsidRPr="002E16E0" w:rsidRDefault="00C571C5" w:rsidP="00A24EF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6E0">
              <w:rPr>
                <w:rFonts w:ascii="Times New Roman" w:hAnsi="Times New Roman"/>
              </w:rPr>
              <w:t>МАУ ДО АГО СШ «ЛБК «Ангарский»</w:t>
            </w:r>
          </w:p>
        </w:tc>
        <w:tc>
          <w:tcPr>
            <w:tcW w:w="1547" w:type="dxa"/>
          </w:tcPr>
          <w:p w:rsidR="00C571C5" w:rsidRPr="00C571C5" w:rsidRDefault="00C571C5" w:rsidP="00C571C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233</w:t>
            </w:r>
          </w:p>
        </w:tc>
        <w:tc>
          <w:tcPr>
            <w:tcW w:w="1413" w:type="dxa"/>
          </w:tcPr>
          <w:p w:rsidR="00C571C5" w:rsidRPr="00C571C5" w:rsidRDefault="00C571C5" w:rsidP="00C571C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23</w:t>
            </w:r>
            <w:r>
              <w:rPr>
                <w:rFonts w:ascii="Times New Roman" w:hAnsi="Times New Roman"/>
              </w:rPr>
              <w:t>7</w:t>
            </w:r>
          </w:p>
        </w:tc>
        <w:tc>
          <w:tcPr>
            <w:tcW w:w="1326" w:type="dxa"/>
          </w:tcPr>
          <w:p w:rsidR="00C571C5" w:rsidRPr="00C571C5" w:rsidRDefault="00C571C5" w:rsidP="00F534F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r>
      <w:tr w:rsidR="00C571C5" w:rsidRPr="002E16E0" w:rsidTr="00AD2FCA">
        <w:tc>
          <w:tcPr>
            <w:cnfStyle w:val="001000000000" w:firstRow="0" w:lastRow="0" w:firstColumn="1" w:lastColumn="0" w:oddVBand="0" w:evenVBand="0" w:oddHBand="0" w:evenHBand="0" w:firstRowFirstColumn="0" w:firstRowLastColumn="0" w:lastRowFirstColumn="0" w:lastRowLastColumn="0"/>
            <w:tcW w:w="802" w:type="dxa"/>
            <w:hideMark/>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7.</w:t>
            </w:r>
          </w:p>
        </w:tc>
        <w:tc>
          <w:tcPr>
            <w:tcW w:w="4268" w:type="dxa"/>
          </w:tcPr>
          <w:p w:rsidR="00C571C5" w:rsidRPr="002E16E0" w:rsidRDefault="00C571C5" w:rsidP="001B630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МАУ ДО АГО СШ «Ермак»</w:t>
            </w:r>
          </w:p>
        </w:tc>
        <w:tc>
          <w:tcPr>
            <w:tcW w:w="1547" w:type="dxa"/>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557</w:t>
            </w:r>
          </w:p>
        </w:tc>
        <w:tc>
          <w:tcPr>
            <w:tcW w:w="1413" w:type="dxa"/>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5</w:t>
            </w:r>
            <w:r>
              <w:rPr>
                <w:rFonts w:ascii="Times New Roman" w:hAnsi="Times New Roman"/>
              </w:rPr>
              <w:t>01</w:t>
            </w:r>
          </w:p>
        </w:tc>
        <w:tc>
          <w:tcPr>
            <w:tcW w:w="1326" w:type="dxa"/>
          </w:tcPr>
          <w:p w:rsidR="00C571C5" w:rsidRPr="00C571C5" w:rsidRDefault="00C571C5" w:rsidP="00F534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-56</w:t>
            </w:r>
          </w:p>
        </w:tc>
      </w:tr>
      <w:tr w:rsidR="00C571C5" w:rsidRPr="002E16E0" w:rsidTr="00AD2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hideMark/>
          </w:tcPr>
          <w:p w:rsidR="00C571C5" w:rsidRPr="002E16E0" w:rsidRDefault="00C571C5" w:rsidP="00F238F9">
            <w:pPr>
              <w:spacing w:after="0" w:line="240" w:lineRule="auto"/>
              <w:jc w:val="center"/>
              <w:rPr>
                <w:rFonts w:ascii="Times New Roman" w:hAnsi="Times New Roman"/>
                <w:b w:val="0"/>
              </w:rPr>
            </w:pPr>
            <w:r w:rsidRPr="002E16E0">
              <w:rPr>
                <w:rFonts w:ascii="Times New Roman" w:hAnsi="Times New Roman"/>
                <w:b w:val="0"/>
              </w:rPr>
              <w:t>8.</w:t>
            </w:r>
          </w:p>
        </w:tc>
        <w:tc>
          <w:tcPr>
            <w:tcW w:w="4268" w:type="dxa"/>
          </w:tcPr>
          <w:p w:rsidR="00C571C5" w:rsidRPr="002E16E0" w:rsidRDefault="00C571C5" w:rsidP="00A24EF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6E0">
              <w:rPr>
                <w:rFonts w:ascii="Times New Roman" w:hAnsi="Times New Roman"/>
              </w:rPr>
              <w:t>МАУ АГО «Ангара» (стадион)</w:t>
            </w:r>
          </w:p>
        </w:tc>
        <w:tc>
          <w:tcPr>
            <w:tcW w:w="1547" w:type="dxa"/>
          </w:tcPr>
          <w:p w:rsidR="00C571C5" w:rsidRPr="00C571C5" w:rsidRDefault="00C571C5" w:rsidP="00C571C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w:t>
            </w:r>
          </w:p>
        </w:tc>
        <w:tc>
          <w:tcPr>
            <w:tcW w:w="1413" w:type="dxa"/>
          </w:tcPr>
          <w:p w:rsidR="00C571C5" w:rsidRPr="00C571C5" w:rsidRDefault="00C571C5" w:rsidP="00F534F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w:t>
            </w:r>
          </w:p>
        </w:tc>
        <w:tc>
          <w:tcPr>
            <w:tcW w:w="1326" w:type="dxa"/>
          </w:tcPr>
          <w:p w:rsidR="00C571C5" w:rsidRPr="00C571C5" w:rsidRDefault="00C571C5" w:rsidP="00F534F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71C5">
              <w:rPr>
                <w:rFonts w:ascii="Times New Roman" w:hAnsi="Times New Roman"/>
              </w:rPr>
              <w:t>-</w:t>
            </w:r>
          </w:p>
        </w:tc>
      </w:tr>
      <w:tr w:rsidR="00C571C5" w:rsidRPr="002E16E0" w:rsidTr="00AD2FCA">
        <w:tc>
          <w:tcPr>
            <w:cnfStyle w:val="001000000000" w:firstRow="0" w:lastRow="0" w:firstColumn="1" w:lastColumn="0" w:oddVBand="0" w:evenVBand="0" w:oddHBand="0" w:evenHBand="0" w:firstRowFirstColumn="0" w:firstRowLastColumn="0" w:lastRowFirstColumn="0" w:lastRowLastColumn="0"/>
            <w:tcW w:w="802" w:type="dxa"/>
          </w:tcPr>
          <w:p w:rsidR="00C571C5" w:rsidRPr="002E16E0" w:rsidRDefault="00C571C5" w:rsidP="00F238F9">
            <w:pPr>
              <w:spacing w:after="0" w:line="240" w:lineRule="auto"/>
              <w:jc w:val="center"/>
              <w:rPr>
                <w:rFonts w:ascii="Times New Roman" w:hAnsi="Times New Roman"/>
                <w:b w:val="0"/>
              </w:rPr>
            </w:pPr>
          </w:p>
        </w:tc>
        <w:tc>
          <w:tcPr>
            <w:tcW w:w="4268" w:type="dxa"/>
            <w:hideMark/>
          </w:tcPr>
          <w:p w:rsidR="00C571C5" w:rsidRPr="002E16E0" w:rsidRDefault="00C571C5" w:rsidP="00A24E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ИТОГО:</w:t>
            </w:r>
          </w:p>
        </w:tc>
        <w:tc>
          <w:tcPr>
            <w:tcW w:w="1547" w:type="dxa"/>
            <w:hideMark/>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4 669</w:t>
            </w:r>
          </w:p>
        </w:tc>
        <w:tc>
          <w:tcPr>
            <w:tcW w:w="1413" w:type="dxa"/>
          </w:tcPr>
          <w:p w:rsidR="00C571C5" w:rsidRPr="00C571C5" w:rsidRDefault="00C571C5" w:rsidP="00C571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71C5">
              <w:rPr>
                <w:rFonts w:ascii="Times New Roman" w:hAnsi="Times New Roman"/>
              </w:rPr>
              <w:t>4 6</w:t>
            </w:r>
            <w:r>
              <w:rPr>
                <w:rFonts w:ascii="Times New Roman" w:hAnsi="Times New Roman"/>
              </w:rPr>
              <w:t>08</w:t>
            </w:r>
          </w:p>
        </w:tc>
        <w:tc>
          <w:tcPr>
            <w:tcW w:w="1326" w:type="dxa"/>
          </w:tcPr>
          <w:p w:rsidR="00C571C5" w:rsidRPr="00C571C5" w:rsidRDefault="00C571C5" w:rsidP="00F534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-61</w:t>
            </w:r>
          </w:p>
        </w:tc>
      </w:tr>
    </w:tbl>
    <w:p w:rsidR="0011678C" w:rsidRPr="00554BDD" w:rsidRDefault="0011678C" w:rsidP="00A24EF2">
      <w:pPr>
        <w:spacing w:after="0" w:line="240" w:lineRule="auto"/>
        <w:ind w:firstLine="709"/>
        <w:jc w:val="both"/>
        <w:rPr>
          <w:rFonts w:ascii="Times New Roman" w:hAnsi="Times New Roman"/>
          <w:sz w:val="24"/>
          <w:szCs w:val="24"/>
        </w:rPr>
      </w:pPr>
    </w:p>
    <w:p w:rsidR="00F37B2D" w:rsidRPr="002E16E0" w:rsidRDefault="00F37B2D" w:rsidP="00A24EF2">
      <w:pPr>
        <w:spacing w:after="0" w:line="240" w:lineRule="auto"/>
        <w:ind w:firstLine="709"/>
        <w:jc w:val="both"/>
        <w:rPr>
          <w:rFonts w:ascii="Times New Roman" w:hAnsi="Times New Roman"/>
          <w:sz w:val="24"/>
          <w:szCs w:val="24"/>
        </w:rPr>
      </w:pPr>
      <w:r w:rsidRPr="002E16E0">
        <w:rPr>
          <w:rFonts w:ascii="Times New Roman" w:hAnsi="Times New Roman"/>
          <w:sz w:val="24"/>
          <w:szCs w:val="24"/>
        </w:rPr>
        <w:t>В муниципальных учреждениях спортивной направленности вели тренировочную и воспитательную работу 1</w:t>
      </w:r>
      <w:r w:rsidR="00B21500">
        <w:rPr>
          <w:rFonts w:ascii="Times New Roman" w:hAnsi="Times New Roman"/>
          <w:sz w:val="24"/>
          <w:szCs w:val="24"/>
        </w:rPr>
        <w:t>09</w:t>
      </w:r>
      <w:r w:rsidRPr="002E16E0">
        <w:rPr>
          <w:rFonts w:ascii="Times New Roman" w:hAnsi="Times New Roman"/>
          <w:sz w:val="24"/>
          <w:szCs w:val="24"/>
        </w:rPr>
        <w:t xml:space="preserve"> тренер</w:t>
      </w:r>
      <w:r w:rsidR="008A0E7F" w:rsidRPr="002E16E0">
        <w:rPr>
          <w:rFonts w:ascii="Times New Roman" w:hAnsi="Times New Roman"/>
          <w:sz w:val="24"/>
          <w:szCs w:val="24"/>
        </w:rPr>
        <w:t>ов</w:t>
      </w:r>
      <w:r w:rsidRPr="002E16E0">
        <w:rPr>
          <w:rFonts w:ascii="Times New Roman" w:hAnsi="Times New Roman"/>
          <w:sz w:val="24"/>
          <w:szCs w:val="24"/>
        </w:rPr>
        <w:t xml:space="preserve">, из них </w:t>
      </w:r>
      <w:r w:rsidR="008A0E7F" w:rsidRPr="002E16E0">
        <w:rPr>
          <w:rFonts w:ascii="Times New Roman" w:hAnsi="Times New Roman"/>
          <w:sz w:val="24"/>
          <w:szCs w:val="24"/>
        </w:rPr>
        <w:t>6</w:t>
      </w:r>
      <w:r w:rsidRPr="002E16E0">
        <w:rPr>
          <w:rFonts w:ascii="Times New Roman" w:hAnsi="Times New Roman"/>
          <w:sz w:val="24"/>
          <w:szCs w:val="24"/>
        </w:rPr>
        <w:t xml:space="preserve"> </w:t>
      </w:r>
      <w:r w:rsidR="005159FB" w:rsidRPr="002E16E0">
        <w:rPr>
          <w:rFonts w:ascii="Times New Roman" w:hAnsi="Times New Roman"/>
          <w:sz w:val="24"/>
          <w:szCs w:val="24"/>
        </w:rPr>
        <w:t>имеют</w:t>
      </w:r>
      <w:r w:rsidRPr="002E16E0">
        <w:rPr>
          <w:rFonts w:ascii="Times New Roman" w:hAnsi="Times New Roman"/>
          <w:sz w:val="24"/>
          <w:szCs w:val="24"/>
        </w:rPr>
        <w:t xml:space="preserve"> звание «Заслуженный тренер России». Высшую квалификационную категорию </w:t>
      </w:r>
      <w:r w:rsidR="005159FB" w:rsidRPr="002E16E0">
        <w:rPr>
          <w:rFonts w:ascii="Times New Roman" w:hAnsi="Times New Roman"/>
          <w:sz w:val="24"/>
          <w:szCs w:val="24"/>
        </w:rPr>
        <w:t>имеют</w:t>
      </w:r>
      <w:r w:rsidRPr="002E16E0">
        <w:rPr>
          <w:rFonts w:ascii="Times New Roman" w:hAnsi="Times New Roman"/>
          <w:sz w:val="24"/>
          <w:szCs w:val="24"/>
        </w:rPr>
        <w:t xml:space="preserve"> </w:t>
      </w:r>
      <w:r w:rsidR="00B21500">
        <w:rPr>
          <w:rFonts w:ascii="Times New Roman" w:hAnsi="Times New Roman"/>
          <w:sz w:val="24"/>
          <w:szCs w:val="24"/>
        </w:rPr>
        <w:t>68</w:t>
      </w:r>
      <w:r w:rsidRPr="002E16E0">
        <w:rPr>
          <w:rFonts w:ascii="Times New Roman" w:hAnsi="Times New Roman"/>
          <w:sz w:val="24"/>
          <w:szCs w:val="24"/>
        </w:rPr>
        <w:t> человек (в 202</w:t>
      </w:r>
      <w:r w:rsidR="00B21500">
        <w:rPr>
          <w:rFonts w:ascii="Times New Roman" w:hAnsi="Times New Roman"/>
          <w:sz w:val="24"/>
          <w:szCs w:val="24"/>
        </w:rPr>
        <w:t>4</w:t>
      </w:r>
      <w:r w:rsidRPr="002E16E0">
        <w:rPr>
          <w:rFonts w:ascii="Times New Roman" w:hAnsi="Times New Roman"/>
          <w:sz w:val="24"/>
          <w:szCs w:val="24"/>
        </w:rPr>
        <w:t xml:space="preserve"> году – </w:t>
      </w:r>
      <w:r w:rsidR="008A0E7F" w:rsidRPr="002E16E0">
        <w:rPr>
          <w:rFonts w:ascii="Times New Roman" w:hAnsi="Times New Roman"/>
          <w:sz w:val="24"/>
          <w:szCs w:val="24"/>
        </w:rPr>
        <w:t>7</w:t>
      </w:r>
      <w:r w:rsidR="00B21500">
        <w:rPr>
          <w:rFonts w:ascii="Times New Roman" w:hAnsi="Times New Roman"/>
          <w:sz w:val="24"/>
          <w:szCs w:val="24"/>
        </w:rPr>
        <w:t>1</w:t>
      </w:r>
      <w:r w:rsidR="00FE6AB6" w:rsidRPr="002E16E0">
        <w:rPr>
          <w:rFonts w:ascii="Times New Roman" w:hAnsi="Times New Roman"/>
          <w:sz w:val="24"/>
          <w:szCs w:val="24"/>
        </w:rPr>
        <w:t> </w:t>
      </w:r>
      <w:r w:rsidRPr="002E16E0">
        <w:rPr>
          <w:rFonts w:ascii="Times New Roman" w:hAnsi="Times New Roman"/>
          <w:sz w:val="24"/>
          <w:szCs w:val="24"/>
        </w:rPr>
        <w:t xml:space="preserve">человек), первую квалификационную категорию – </w:t>
      </w:r>
      <w:r w:rsidR="00B21500">
        <w:rPr>
          <w:rFonts w:ascii="Times New Roman" w:hAnsi="Times New Roman"/>
          <w:sz w:val="24"/>
          <w:szCs w:val="24"/>
        </w:rPr>
        <w:t>9</w:t>
      </w:r>
      <w:r w:rsidR="00D7581B">
        <w:rPr>
          <w:rFonts w:ascii="Times New Roman" w:hAnsi="Times New Roman"/>
          <w:sz w:val="24"/>
          <w:szCs w:val="24"/>
        </w:rPr>
        <w:t> </w:t>
      </w:r>
      <w:r w:rsidRPr="002E16E0">
        <w:rPr>
          <w:rFonts w:ascii="Times New Roman" w:hAnsi="Times New Roman"/>
          <w:sz w:val="24"/>
          <w:szCs w:val="24"/>
        </w:rPr>
        <w:t>человек (в 202</w:t>
      </w:r>
      <w:r w:rsidR="00B21500">
        <w:rPr>
          <w:rFonts w:ascii="Times New Roman" w:hAnsi="Times New Roman"/>
          <w:sz w:val="24"/>
          <w:szCs w:val="24"/>
        </w:rPr>
        <w:t>4</w:t>
      </w:r>
      <w:r w:rsidRPr="002E16E0">
        <w:rPr>
          <w:rFonts w:ascii="Times New Roman" w:hAnsi="Times New Roman"/>
          <w:sz w:val="24"/>
          <w:szCs w:val="24"/>
        </w:rPr>
        <w:t xml:space="preserve"> году – </w:t>
      </w:r>
      <w:r w:rsidR="00B21500">
        <w:rPr>
          <w:rFonts w:ascii="Times New Roman" w:hAnsi="Times New Roman"/>
          <w:sz w:val="24"/>
          <w:szCs w:val="24"/>
        </w:rPr>
        <w:t>12</w:t>
      </w:r>
      <w:r w:rsidR="00120503" w:rsidRPr="002E16E0">
        <w:rPr>
          <w:rFonts w:ascii="Times New Roman" w:hAnsi="Times New Roman"/>
          <w:sz w:val="24"/>
          <w:szCs w:val="24"/>
        </w:rPr>
        <w:t> </w:t>
      </w:r>
      <w:r w:rsidRPr="002E16E0">
        <w:rPr>
          <w:rFonts w:ascii="Times New Roman" w:hAnsi="Times New Roman"/>
          <w:sz w:val="24"/>
          <w:szCs w:val="24"/>
        </w:rPr>
        <w:t>человек).</w:t>
      </w:r>
    </w:p>
    <w:p w:rsidR="00B236EF" w:rsidRPr="002E16E0" w:rsidRDefault="00B236EF" w:rsidP="00A24EF2">
      <w:pPr>
        <w:spacing w:after="0" w:line="240" w:lineRule="auto"/>
        <w:ind w:firstLine="709"/>
        <w:jc w:val="both"/>
        <w:rPr>
          <w:rFonts w:ascii="Times New Roman" w:hAnsi="Times New Roman"/>
          <w:sz w:val="24"/>
          <w:szCs w:val="24"/>
        </w:rPr>
      </w:pPr>
    </w:p>
    <w:p w:rsidR="00F37B2D" w:rsidRPr="002E16E0" w:rsidRDefault="00F37B2D" w:rsidP="0080178C">
      <w:pPr>
        <w:spacing w:after="0" w:line="240" w:lineRule="auto"/>
        <w:jc w:val="center"/>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Основные показатели, характеризующие состояние физической культуры и спорта</w:t>
      </w:r>
    </w:p>
    <w:p w:rsidR="00657396" w:rsidRPr="00554BDD" w:rsidRDefault="00657396" w:rsidP="00A24EF2">
      <w:pPr>
        <w:spacing w:after="0" w:line="240" w:lineRule="auto"/>
        <w:jc w:val="both"/>
        <w:rPr>
          <w:rFonts w:ascii="Times New Roman" w:eastAsia="Times New Roman" w:hAnsi="Times New Roman"/>
          <w:sz w:val="24"/>
          <w:szCs w:val="10"/>
          <w:lang w:eastAsia="ru-RU"/>
        </w:rPr>
      </w:pPr>
    </w:p>
    <w:p w:rsidR="00657396" w:rsidRPr="002E16E0" w:rsidRDefault="00657396" w:rsidP="0080178C">
      <w:pPr>
        <w:spacing w:after="0" w:line="240" w:lineRule="auto"/>
        <w:jc w:val="right"/>
        <w:rPr>
          <w:rFonts w:ascii="Times New Roman" w:hAnsi="Times New Roman"/>
          <w:bCs/>
          <w:sz w:val="20"/>
          <w:szCs w:val="24"/>
          <w:lang w:eastAsia="ru-RU"/>
        </w:rPr>
      </w:pPr>
      <w:r w:rsidRPr="002E16E0">
        <w:rPr>
          <w:rFonts w:ascii="Times New Roman" w:eastAsia="Times New Roman" w:hAnsi="Times New Roman"/>
          <w:sz w:val="20"/>
          <w:szCs w:val="24"/>
          <w:lang w:eastAsia="ru-RU"/>
        </w:rPr>
        <w:t xml:space="preserve">Таблица </w:t>
      </w:r>
      <w:r w:rsidR="00FB73FD">
        <w:rPr>
          <w:rFonts w:ascii="Times New Roman" w:eastAsia="Times New Roman" w:hAnsi="Times New Roman"/>
          <w:sz w:val="20"/>
          <w:szCs w:val="24"/>
          <w:lang w:eastAsia="ru-RU"/>
        </w:rPr>
        <w:t>5</w:t>
      </w:r>
    </w:p>
    <w:tbl>
      <w:tblPr>
        <w:tblStyle w:val="-32"/>
        <w:tblW w:w="9356" w:type="dxa"/>
        <w:tblInd w:w="108"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568"/>
        <w:gridCol w:w="4677"/>
        <w:gridCol w:w="851"/>
        <w:gridCol w:w="992"/>
        <w:gridCol w:w="992"/>
        <w:gridCol w:w="1276"/>
      </w:tblGrid>
      <w:tr w:rsidR="00511262" w:rsidRPr="002E16E0" w:rsidTr="00AD2F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shd w:val="clear" w:color="auto" w:fill="C2D69B" w:themeFill="accent3" w:themeFillTint="99"/>
            <w:vAlign w:val="center"/>
            <w:hideMark/>
          </w:tcPr>
          <w:p w:rsidR="00511262" w:rsidRPr="002E16E0" w:rsidRDefault="00511262" w:rsidP="0098327B">
            <w:pPr>
              <w:spacing w:after="0" w:line="240" w:lineRule="auto"/>
              <w:jc w:val="center"/>
              <w:rPr>
                <w:rFonts w:ascii="Times New Roman" w:eastAsia="Times New Roman" w:hAnsi="Times New Roman"/>
                <w:lang w:eastAsia="ru-RU"/>
              </w:rPr>
            </w:pPr>
            <w:r w:rsidRPr="002E16E0">
              <w:rPr>
                <w:rFonts w:ascii="Times New Roman" w:eastAsia="Times New Roman" w:hAnsi="Times New Roman"/>
                <w:lang w:eastAsia="ru-RU"/>
              </w:rPr>
              <w:t>№</w:t>
            </w:r>
          </w:p>
          <w:p w:rsidR="00511262" w:rsidRPr="002E16E0" w:rsidRDefault="00511262" w:rsidP="0098327B">
            <w:pPr>
              <w:spacing w:after="0" w:line="240" w:lineRule="auto"/>
              <w:jc w:val="center"/>
              <w:rPr>
                <w:rFonts w:ascii="Times New Roman" w:eastAsia="Times New Roman" w:hAnsi="Times New Roman"/>
                <w:lang w:eastAsia="ru-RU"/>
              </w:rPr>
            </w:pPr>
            <w:proofErr w:type="gramStart"/>
            <w:r w:rsidRPr="002E16E0">
              <w:rPr>
                <w:rFonts w:ascii="Times New Roman" w:eastAsia="Times New Roman" w:hAnsi="Times New Roman"/>
                <w:lang w:eastAsia="ru-RU"/>
              </w:rPr>
              <w:t>п</w:t>
            </w:r>
            <w:proofErr w:type="gramEnd"/>
            <w:r w:rsidRPr="002E16E0">
              <w:rPr>
                <w:rFonts w:ascii="Times New Roman" w:eastAsia="Times New Roman" w:hAnsi="Times New Roman"/>
                <w:lang w:eastAsia="ru-RU"/>
              </w:rPr>
              <w:t>/п</w:t>
            </w:r>
          </w:p>
        </w:tc>
        <w:tc>
          <w:tcPr>
            <w:tcW w:w="4677" w:type="dxa"/>
            <w:shd w:val="clear" w:color="auto" w:fill="C2D69B" w:themeFill="accent3" w:themeFillTint="99"/>
            <w:vAlign w:val="center"/>
            <w:hideMark/>
          </w:tcPr>
          <w:p w:rsidR="00511262" w:rsidRPr="002E16E0" w:rsidRDefault="00511262" w:rsidP="0098327B">
            <w:pPr>
              <w:spacing w:after="0" w:line="240" w:lineRule="auto"/>
              <w:ind w:firstLine="3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Показатели</w:t>
            </w:r>
          </w:p>
        </w:tc>
        <w:tc>
          <w:tcPr>
            <w:tcW w:w="851" w:type="dxa"/>
            <w:shd w:val="clear" w:color="auto" w:fill="C2D69B" w:themeFill="accent3" w:themeFillTint="99"/>
            <w:vAlign w:val="center"/>
            <w:hideMark/>
          </w:tcPr>
          <w:p w:rsidR="00511262" w:rsidRPr="002E16E0" w:rsidRDefault="00511262" w:rsidP="0098327B">
            <w:pPr>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Ед. изм.</w:t>
            </w:r>
          </w:p>
        </w:tc>
        <w:tc>
          <w:tcPr>
            <w:tcW w:w="992" w:type="dxa"/>
            <w:shd w:val="clear" w:color="auto" w:fill="C2D69B" w:themeFill="accent3" w:themeFillTint="99"/>
            <w:vAlign w:val="center"/>
            <w:hideMark/>
          </w:tcPr>
          <w:p w:rsidR="00511262" w:rsidRPr="002E16E0" w:rsidRDefault="00511262" w:rsidP="00B215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202</w:t>
            </w:r>
            <w:r w:rsidR="00B21500">
              <w:rPr>
                <w:rFonts w:ascii="Times New Roman" w:eastAsia="Times New Roman" w:hAnsi="Times New Roman"/>
                <w:lang w:eastAsia="ru-RU"/>
              </w:rPr>
              <w:t>4</w:t>
            </w:r>
            <w:r w:rsidRPr="002E16E0">
              <w:rPr>
                <w:rFonts w:ascii="Times New Roman" w:eastAsia="Times New Roman" w:hAnsi="Times New Roman"/>
                <w:lang w:eastAsia="ru-RU"/>
              </w:rPr>
              <w:t xml:space="preserve"> год</w:t>
            </w:r>
          </w:p>
        </w:tc>
        <w:tc>
          <w:tcPr>
            <w:tcW w:w="992" w:type="dxa"/>
            <w:shd w:val="clear" w:color="auto" w:fill="C2D69B" w:themeFill="accent3" w:themeFillTint="99"/>
            <w:vAlign w:val="center"/>
            <w:hideMark/>
          </w:tcPr>
          <w:p w:rsidR="00511262" w:rsidRPr="002E16E0" w:rsidRDefault="00511262" w:rsidP="00B215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202</w:t>
            </w:r>
            <w:r w:rsidR="00B21500">
              <w:rPr>
                <w:rFonts w:ascii="Times New Roman" w:eastAsia="Times New Roman" w:hAnsi="Times New Roman"/>
                <w:lang w:eastAsia="ru-RU"/>
              </w:rPr>
              <w:t>5</w:t>
            </w:r>
            <w:r w:rsidRPr="002E16E0">
              <w:rPr>
                <w:rFonts w:ascii="Times New Roman" w:eastAsia="Times New Roman" w:hAnsi="Times New Roman"/>
                <w:lang w:eastAsia="ru-RU"/>
              </w:rPr>
              <w:t xml:space="preserve"> год</w:t>
            </w:r>
          </w:p>
        </w:tc>
        <w:tc>
          <w:tcPr>
            <w:tcW w:w="1276" w:type="dxa"/>
            <w:shd w:val="clear" w:color="auto" w:fill="C2D69B" w:themeFill="accent3" w:themeFillTint="99"/>
            <w:vAlign w:val="center"/>
            <w:hideMark/>
          </w:tcPr>
          <w:p w:rsidR="00511262" w:rsidRPr="002E16E0" w:rsidRDefault="00511262" w:rsidP="00B21500">
            <w:pPr>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202</w:t>
            </w:r>
            <w:r w:rsidR="00B21500">
              <w:rPr>
                <w:rFonts w:ascii="Times New Roman" w:eastAsia="Times New Roman" w:hAnsi="Times New Roman"/>
                <w:lang w:eastAsia="ru-RU"/>
              </w:rPr>
              <w:t>5</w:t>
            </w:r>
            <w:r w:rsidR="00B2207E" w:rsidRPr="002E16E0">
              <w:rPr>
                <w:rFonts w:ascii="Times New Roman" w:eastAsia="Times New Roman" w:hAnsi="Times New Roman"/>
                <w:lang w:eastAsia="ru-RU"/>
              </w:rPr>
              <w:t xml:space="preserve"> год к 202</w:t>
            </w:r>
            <w:r w:rsidR="00B21500">
              <w:rPr>
                <w:rFonts w:ascii="Times New Roman" w:eastAsia="Times New Roman" w:hAnsi="Times New Roman"/>
                <w:lang w:eastAsia="ru-RU"/>
              </w:rPr>
              <w:t>4</w:t>
            </w:r>
            <w:r w:rsidRPr="002E16E0">
              <w:rPr>
                <w:rFonts w:ascii="Times New Roman" w:eastAsia="Times New Roman" w:hAnsi="Times New Roman"/>
                <w:lang w:eastAsia="ru-RU"/>
              </w:rPr>
              <w:t xml:space="preserve"> году, %</w:t>
            </w:r>
          </w:p>
        </w:tc>
      </w:tr>
      <w:tr w:rsidR="00B21500" w:rsidRPr="002E16E0" w:rsidTr="00146A32">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B21500" w:rsidRPr="002E16E0" w:rsidRDefault="00B21500" w:rsidP="00146A32">
            <w:pPr>
              <w:spacing w:after="0" w:line="240" w:lineRule="auto"/>
              <w:jc w:val="center"/>
              <w:rPr>
                <w:rFonts w:ascii="Times New Roman" w:eastAsia="Times New Roman" w:hAnsi="Times New Roman"/>
                <w:b w:val="0"/>
                <w:lang w:eastAsia="ru-RU"/>
              </w:rPr>
            </w:pPr>
            <w:r w:rsidRPr="002E16E0">
              <w:rPr>
                <w:rFonts w:ascii="Times New Roman" w:eastAsia="Times New Roman" w:hAnsi="Times New Roman"/>
                <w:b w:val="0"/>
                <w:lang w:eastAsia="ru-RU"/>
              </w:rPr>
              <w:t>1.</w:t>
            </w:r>
          </w:p>
        </w:tc>
        <w:tc>
          <w:tcPr>
            <w:tcW w:w="4677" w:type="dxa"/>
            <w:hideMark/>
          </w:tcPr>
          <w:p w:rsidR="00B21500" w:rsidRPr="002E16E0" w:rsidRDefault="00B21500" w:rsidP="00EA1D7E">
            <w:pPr>
              <w:spacing w:after="0" w:line="240" w:lineRule="auto"/>
              <w:ind w:left="33" w:right="-10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Общая численность занимающихся в муниципальных учреждениях спортивной направленности</w:t>
            </w:r>
          </w:p>
        </w:tc>
        <w:tc>
          <w:tcPr>
            <w:tcW w:w="851" w:type="dxa"/>
            <w:vAlign w:val="center"/>
            <w:hideMark/>
          </w:tcPr>
          <w:p w:rsidR="00B21500" w:rsidRPr="002E16E0" w:rsidRDefault="00B2150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чел.</w:t>
            </w:r>
          </w:p>
        </w:tc>
        <w:tc>
          <w:tcPr>
            <w:tcW w:w="992" w:type="dxa"/>
            <w:vAlign w:val="center"/>
            <w:hideMark/>
          </w:tcPr>
          <w:p w:rsidR="00B21500" w:rsidRPr="002E16E0" w:rsidRDefault="00B2150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4 669</w:t>
            </w:r>
          </w:p>
        </w:tc>
        <w:tc>
          <w:tcPr>
            <w:tcW w:w="992" w:type="dxa"/>
            <w:vAlign w:val="center"/>
          </w:tcPr>
          <w:p w:rsidR="00B21500" w:rsidRPr="002E16E0" w:rsidRDefault="00B2150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4</w:t>
            </w:r>
            <w:r w:rsidR="00E93D63">
              <w:rPr>
                <w:rFonts w:ascii="Times New Roman" w:eastAsia="Times New Roman" w:hAnsi="Times New Roman"/>
                <w:lang w:eastAsia="ru-RU"/>
              </w:rPr>
              <w:t xml:space="preserve"> </w:t>
            </w:r>
            <w:r>
              <w:rPr>
                <w:rFonts w:ascii="Times New Roman" w:eastAsia="Times New Roman" w:hAnsi="Times New Roman"/>
                <w:lang w:eastAsia="ru-RU"/>
              </w:rPr>
              <w:t>608</w:t>
            </w:r>
          </w:p>
        </w:tc>
        <w:tc>
          <w:tcPr>
            <w:tcW w:w="1276" w:type="dxa"/>
            <w:vAlign w:val="center"/>
          </w:tcPr>
          <w:p w:rsidR="00B21500" w:rsidRPr="002E16E0" w:rsidRDefault="00B2150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98,7</w:t>
            </w:r>
          </w:p>
        </w:tc>
      </w:tr>
      <w:tr w:rsidR="00B21500" w:rsidRPr="002E16E0" w:rsidTr="00146A32">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B21500" w:rsidRPr="002E16E0" w:rsidRDefault="00B21500" w:rsidP="00146A32">
            <w:pPr>
              <w:spacing w:after="0" w:line="240" w:lineRule="auto"/>
              <w:jc w:val="center"/>
              <w:rPr>
                <w:rFonts w:ascii="Times New Roman" w:eastAsia="Times New Roman" w:hAnsi="Times New Roman"/>
                <w:b w:val="0"/>
                <w:lang w:eastAsia="ru-RU"/>
              </w:rPr>
            </w:pPr>
            <w:r w:rsidRPr="002E16E0">
              <w:rPr>
                <w:rFonts w:ascii="Times New Roman" w:eastAsia="Times New Roman" w:hAnsi="Times New Roman"/>
                <w:b w:val="0"/>
                <w:lang w:eastAsia="ru-RU"/>
              </w:rPr>
              <w:t>2.</w:t>
            </w:r>
          </w:p>
        </w:tc>
        <w:tc>
          <w:tcPr>
            <w:tcW w:w="4677" w:type="dxa"/>
            <w:hideMark/>
          </w:tcPr>
          <w:p w:rsidR="00B21500" w:rsidRPr="002E16E0" w:rsidRDefault="00B21500" w:rsidP="00EA1D7E">
            <w:pPr>
              <w:spacing w:after="0" w:line="240" w:lineRule="auto"/>
              <w:ind w:lef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Количество спортсменов, выполнивших</w:t>
            </w:r>
          </w:p>
          <w:p w:rsidR="00B21500" w:rsidRPr="002E16E0" w:rsidRDefault="00B21500" w:rsidP="00EA1D7E">
            <w:pPr>
              <w:spacing w:after="0" w:line="240" w:lineRule="auto"/>
              <w:ind w:lef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lastRenderedPageBreak/>
              <w:t>I спортивный разряд</w:t>
            </w:r>
          </w:p>
        </w:tc>
        <w:tc>
          <w:tcPr>
            <w:tcW w:w="851" w:type="dxa"/>
            <w:vAlign w:val="center"/>
            <w:hideMark/>
          </w:tcPr>
          <w:p w:rsidR="00B21500" w:rsidRPr="002E16E0" w:rsidRDefault="00B2150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lastRenderedPageBreak/>
              <w:t>чел.</w:t>
            </w:r>
          </w:p>
        </w:tc>
        <w:tc>
          <w:tcPr>
            <w:tcW w:w="992" w:type="dxa"/>
            <w:vAlign w:val="center"/>
            <w:hideMark/>
          </w:tcPr>
          <w:p w:rsidR="00B21500" w:rsidRPr="002E16E0" w:rsidRDefault="00B2150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49</w:t>
            </w:r>
          </w:p>
        </w:tc>
        <w:tc>
          <w:tcPr>
            <w:tcW w:w="992" w:type="dxa"/>
            <w:vAlign w:val="center"/>
          </w:tcPr>
          <w:p w:rsidR="00B21500" w:rsidRPr="002E16E0" w:rsidRDefault="00B2150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79</w:t>
            </w:r>
          </w:p>
        </w:tc>
        <w:tc>
          <w:tcPr>
            <w:tcW w:w="1276" w:type="dxa"/>
            <w:vAlign w:val="center"/>
          </w:tcPr>
          <w:p w:rsidR="00B21500" w:rsidRPr="002E16E0" w:rsidRDefault="0033151B"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161,2</w:t>
            </w:r>
          </w:p>
        </w:tc>
      </w:tr>
      <w:tr w:rsidR="00B21500" w:rsidRPr="002E16E0" w:rsidTr="0014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B21500" w:rsidRPr="002E16E0" w:rsidRDefault="00B21500" w:rsidP="00146A32">
            <w:pPr>
              <w:spacing w:after="0" w:line="240" w:lineRule="auto"/>
              <w:jc w:val="center"/>
              <w:rPr>
                <w:rFonts w:ascii="Times New Roman" w:eastAsia="Times New Roman" w:hAnsi="Times New Roman"/>
                <w:b w:val="0"/>
                <w:lang w:eastAsia="ru-RU"/>
              </w:rPr>
            </w:pPr>
            <w:r w:rsidRPr="002E16E0">
              <w:rPr>
                <w:rFonts w:ascii="Times New Roman" w:eastAsia="Times New Roman" w:hAnsi="Times New Roman"/>
                <w:b w:val="0"/>
                <w:lang w:eastAsia="ru-RU"/>
              </w:rPr>
              <w:lastRenderedPageBreak/>
              <w:t>3.</w:t>
            </w:r>
          </w:p>
        </w:tc>
        <w:tc>
          <w:tcPr>
            <w:tcW w:w="4677" w:type="dxa"/>
            <w:hideMark/>
          </w:tcPr>
          <w:p w:rsidR="00B21500" w:rsidRPr="002E16E0" w:rsidRDefault="00B21500" w:rsidP="00EA1D7E">
            <w:pPr>
              <w:spacing w:after="0" w:line="240" w:lineRule="auto"/>
              <w:ind w:lef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Количество спортсменов, выполнивших норматив кандидата в мастера спорта</w:t>
            </w:r>
          </w:p>
        </w:tc>
        <w:tc>
          <w:tcPr>
            <w:tcW w:w="851" w:type="dxa"/>
            <w:vAlign w:val="center"/>
            <w:hideMark/>
          </w:tcPr>
          <w:p w:rsidR="00B21500" w:rsidRPr="002E16E0" w:rsidRDefault="00B2150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чел.</w:t>
            </w:r>
          </w:p>
        </w:tc>
        <w:tc>
          <w:tcPr>
            <w:tcW w:w="992" w:type="dxa"/>
            <w:vAlign w:val="center"/>
            <w:hideMark/>
          </w:tcPr>
          <w:p w:rsidR="00B21500" w:rsidRPr="002E16E0" w:rsidRDefault="00B2150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32</w:t>
            </w:r>
          </w:p>
        </w:tc>
        <w:tc>
          <w:tcPr>
            <w:tcW w:w="992" w:type="dxa"/>
            <w:vAlign w:val="center"/>
          </w:tcPr>
          <w:p w:rsidR="00B21500" w:rsidRPr="002E16E0" w:rsidRDefault="00B2150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2</w:t>
            </w:r>
            <w:r w:rsidRPr="002E16E0">
              <w:rPr>
                <w:rFonts w:ascii="Times New Roman" w:eastAsia="Times New Roman" w:hAnsi="Times New Roman"/>
                <w:lang w:eastAsia="ru-RU"/>
              </w:rPr>
              <w:t>2</w:t>
            </w:r>
          </w:p>
        </w:tc>
        <w:tc>
          <w:tcPr>
            <w:tcW w:w="1276" w:type="dxa"/>
            <w:vAlign w:val="center"/>
          </w:tcPr>
          <w:p w:rsidR="00B21500" w:rsidRPr="002E16E0" w:rsidRDefault="0033151B"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68,6</w:t>
            </w:r>
          </w:p>
        </w:tc>
      </w:tr>
      <w:tr w:rsidR="00B21500" w:rsidRPr="002E16E0" w:rsidTr="00146A32">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B21500" w:rsidRPr="002E16E0" w:rsidRDefault="00B21500" w:rsidP="00146A32">
            <w:pPr>
              <w:spacing w:after="0" w:line="240" w:lineRule="auto"/>
              <w:jc w:val="center"/>
              <w:rPr>
                <w:rFonts w:ascii="Times New Roman" w:eastAsia="Times New Roman" w:hAnsi="Times New Roman"/>
                <w:b w:val="0"/>
                <w:lang w:eastAsia="ru-RU"/>
              </w:rPr>
            </w:pPr>
            <w:r w:rsidRPr="002E16E0">
              <w:rPr>
                <w:rFonts w:ascii="Times New Roman" w:eastAsia="Times New Roman" w:hAnsi="Times New Roman"/>
                <w:b w:val="0"/>
                <w:lang w:eastAsia="ru-RU"/>
              </w:rPr>
              <w:t>4.</w:t>
            </w:r>
          </w:p>
        </w:tc>
        <w:tc>
          <w:tcPr>
            <w:tcW w:w="4677" w:type="dxa"/>
            <w:hideMark/>
          </w:tcPr>
          <w:p w:rsidR="00B21500" w:rsidRPr="002E16E0" w:rsidRDefault="00B21500" w:rsidP="00EA1D7E">
            <w:pPr>
              <w:spacing w:after="0" w:line="240" w:lineRule="auto"/>
              <w:ind w:lef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Количество спортсменов, выполнивших звание «Мастер спорта»</w:t>
            </w:r>
          </w:p>
        </w:tc>
        <w:tc>
          <w:tcPr>
            <w:tcW w:w="851" w:type="dxa"/>
            <w:vAlign w:val="center"/>
            <w:hideMark/>
          </w:tcPr>
          <w:p w:rsidR="00B21500" w:rsidRPr="002E16E0" w:rsidRDefault="00B2150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ед.</w:t>
            </w:r>
          </w:p>
        </w:tc>
        <w:tc>
          <w:tcPr>
            <w:tcW w:w="992" w:type="dxa"/>
            <w:vAlign w:val="center"/>
          </w:tcPr>
          <w:p w:rsidR="00B21500" w:rsidRPr="002E16E0" w:rsidRDefault="00B2150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4</w:t>
            </w:r>
          </w:p>
        </w:tc>
        <w:tc>
          <w:tcPr>
            <w:tcW w:w="992" w:type="dxa"/>
            <w:vAlign w:val="center"/>
          </w:tcPr>
          <w:p w:rsidR="00B21500" w:rsidRPr="002E16E0" w:rsidRDefault="00B2150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3</w:t>
            </w:r>
          </w:p>
        </w:tc>
        <w:tc>
          <w:tcPr>
            <w:tcW w:w="1276" w:type="dxa"/>
            <w:vAlign w:val="center"/>
          </w:tcPr>
          <w:p w:rsidR="00B21500" w:rsidRPr="002E16E0" w:rsidRDefault="0033151B"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75,0</w:t>
            </w:r>
          </w:p>
        </w:tc>
      </w:tr>
      <w:tr w:rsidR="00B21500" w:rsidRPr="002E16E0" w:rsidTr="0014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B21500" w:rsidRPr="002E16E0" w:rsidRDefault="00B21500" w:rsidP="00146A32">
            <w:pPr>
              <w:spacing w:after="0" w:line="240" w:lineRule="auto"/>
              <w:jc w:val="center"/>
              <w:rPr>
                <w:rFonts w:ascii="Times New Roman" w:eastAsia="Times New Roman" w:hAnsi="Times New Roman"/>
                <w:b w:val="0"/>
                <w:lang w:eastAsia="ru-RU"/>
              </w:rPr>
            </w:pPr>
            <w:r w:rsidRPr="002E16E0">
              <w:rPr>
                <w:rFonts w:ascii="Times New Roman" w:eastAsia="Times New Roman" w:hAnsi="Times New Roman"/>
                <w:b w:val="0"/>
                <w:lang w:eastAsia="ru-RU"/>
              </w:rPr>
              <w:t>5.</w:t>
            </w:r>
          </w:p>
        </w:tc>
        <w:tc>
          <w:tcPr>
            <w:tcW w:w="4677" w:type="dxa"/>
          </w:tcPr>
          <w:p w:rsidR="00B21500" w:rsidRPr="002E16E0" w:rsidRDefault="00B21500" w:rsidP="00EA1D7E">
            <w:pPr>
              <w:spacing w:after="0" w:line="240" w:lineRule="auto"/>
              <w:ind w:lef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Количество спортивных сооружений</w:t>
            </w:r>
          </w:p>
        </w:tc>
        <w:tc>
          <w:tcPr>
            <w:tcW w:w="851" w:type="dxa"/>
            <w:vAlign w:val="center"/>
          </w:tcPr>
          <w:p w:rsidR="00B21500" w:rsidRPr="002E16E0" w:rsidRDefault="00B21500" w:rsidP="00146A32">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ед.</w:t>
            </w:r>
          </w:p>
        </w:tc>
        <w:tc>
          <w:tcPr>
            <w:tcW w:w="992" w:type="dxa"/>
            <w:vAlign w:val="center"/>
          </w:tcPr>
          <w:p w:rsidR="00B21500" w:rsidRPr="002E16E0" w:rsidRDefault="00B2150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446</w:t>
            </w:r>
          </w:p>
        </w:tc>
        <w:tc>
          <w:tcPr>
            <w:tcW w:w="992" w:type="dxa"/>
            <w:vAlign w:val="center"/>
          </w:tcPr>
          <w:p w:rsidR="00B21500" w:rsidRPr="002E16E0" w:rsidRDefault="0033151B"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Pr>
                <w:rFonts w:ascii="Times New Roman" w:eastAsia="Times New Roman" w:hAnsi="Times New Roman"/>
                <w:lang w:eastAsia="ru-RU"/>
              </w:rPr>
              <w:t>4</w:t>
            </w:r>
            <w:r w:rsidR="00B21500">
              <w:rPr>
                <w:rFonts w:ascii="Times New Roman" w:eastAsia="Times New Roman" w:hAnsi="Times New Roman"/>
                <w:lang w:eastAsia="ru-RU"/>
              </w:rPr>
              <w:t>50</w:t>
            </w:r>
          </w:p>
        </w:tc>
        <w:tc>
          <w:tcPr>
            <w:tcW w:w="1276" w:type="dxa"/>
            <w:vAlign w:val="center"/>
          </w:tcPr>
          <w:p w:rsidR="00B21500" w:rsidRPr="002E16E0" w:rsidRDefault="00B21500" w:rsidP="00146A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10</w:t>
            </w:r>
            <w:r w:rsidR="0033151B">
              <w:rPr>
                <w:rFonts w:ascii="Times New Roman" w:eastAsia="Times New Roman" w:hAnsi="Times New Roman"/>
                <w:lang w:eastAsia="ru-RU"/>
              </w:rPr>
              <w:t>0,9</w:t>
            </w:r>
          </w:p>
        </w:tc>
      </w:tr>
      <w:tr w:rsidR="00B21500" w:rsidRPr="002E16E0" w:rsidTr="00146A32">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B21500" w:rsidRPr="002E16E0" w:rsidRDefault="00B21500" w:rsidP="00146A32">
            <w:pPr>
              <w:spacing w:after="0" w:line="240" w:lineRule="auto"/>
              <w:jc w:val="center"/>
              <w:rPr>
                <w:rFonts w:ascii="Times New Roman" w:eastAsia="Times New Roman" w:hAnsi="Times New Roman"/>
                <w:b w:val="0"/>
                <w:lang w:eastAsia="ru-RU"/>
              </w:rPr>
            </w:pPr>
            <w:r w:rsidRPr="002E16E0">
              <w:rPr>
                <w:rFonts w:ascii="Times New Roman" w:eastAsia="Times New Roman" w:hAnsi="Times New Roman"/>
                <w:b w:val="0"/>
                <w:lang w:eastAsia="ru-RU"/>
              </w:rPr>
              <w:t>6.</w:t>
            </w:r>
          </w:p>
        </w:tc>
        <w:tc>
          <w:tcPr>
            <w:tcW w:w="4677" w:type="dxa"/>
            <w:hideMark/>
          </w:tcPr>
          <w:p w:rsidR="00B21500" w:rsidRPr="002E16E0" w:rsidRDefault="00B21500" w:rsidP="00EA1D7E">
            <w:pPr>
              <w:spacing w:after="0" w:line="240" w:lineRule="auto"/>
              <w:ind w:lef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Число занимающихся в спортивных секциях и группах на территории АГО</w:t>
            </w:r>
          </w:p>
        </w:tc>
        <w:tc>
          <w:tcPr>
            <w:tcW w:w="851" w:type="dxa"/>
            <w:vAlign w:val="center"/>
            <w:hideMark/>
          </w:tcPr>
          <w:p w:rsidR="00B21500" w:rsidRPr="002E16E0" w:rsidRDefault="00B2150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чел.</w:t>
            </w:r>
          </w:p>
        </w:tc>
        <w:tc>
          <w:tcPr>
            <w:tcW w:w="992" w:type="dxa"/>
            <w:vAlign w:val="center"/>
            <w:hideMark/>
          </w:tcPr>
          <w:p w:rsidR="00B21500" w:rsidRPr="002E16E0" w:rsidRDefault="00B2150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117</w:t>
            </w:r>
            <w:r>
              <w:rPr>
                <w:rFonts w:ascii="Times New Roman" w:eastAsia="Times New Roman" w:hAnsi="Times New Roman"/>
                <w:lang w:eastAsia="ru-RU"/>
              </w:rPr>
              <w:t xml:space="preserve"> </w:t>
            </w:r>
            <w:r w:rsidRPr="002E16E0">
              <w:rPr>
                <w:rFonts w:ascii="Times New Roman" w:eastAsia="Times New Roman" w:hAnsi="Times New Roman"/>
                <w:lang w:eastAsia="ru-RU"/>
              </w:rPr>
              <w:t>800</w:t>
            </w:r>
          </w:p>
        </w:tc>
        <w:tc>
          <w:tcPr>
            <w:tcW w:w="992" w:type="dxa"/>
            <w:vAlign w:val="center"/>
          </w:tcPr>
          <w:p w:rsidR="00B21500" w:rsidRPr="002E16E0" w:rsidRDefault="00B21500" w:rsidP="00146A32">
            <w:pPr>
              <w:spacing w:after="0"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1</w:t>
            </w:r>
            <w:r>
              <w:rPr>
                <w:rFonts w:ascii="Times New Roman" w:eastAsia="Times New Roman" w:hAnsi="Times New Roman"/>
                <w:lang w:eastAsia="ru-RU"/>
              </w:rPr>
              <w:t>21 624</w:t>
            </w:r>
          </w:p>
        </w:tc>
        <w:tc>
          <w:tcPr>
            <w:tcW w:w="1276" w:type="dxa"/>
            <w:vAlign w:val="center"/>
          </w:tcPr>
          <w:p w:rsidR="00B21500" w:rsidRPr="002E16E0" w:rsidRDefault="00B21500" w:rsidP="00146A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ru-RU"/>
              </w:rPr>
            </w:pPr>
            <w:r w:rsidRPr="002E16E0">
              <w:rPr>
                <w:rFonts w:ascii="Times New Roman" w:eastAsia="Times New Roman" w:hAnsi="Times New Roman"/>
                <w:lang w:eastAsia="ru-RU"/>
              </w:rPr>
              <w:t>10</w:t>
            </w:r>
            <w:r w:rsidR="0033151B">
              <w:rPr>
                <w:rFonts w:ascii="Times New Roman" w:eastAsia="Times New Roman" w:hAnsi="Times New Roman"/>
                <w:lang w:eastAsia="ru-RU"/>
              </w:rPr>
              <w:t>3,2</w:t>
            </w:r>
          </w:p>
        </w:tc>
      </w:tr>
    </w:tbl>
    <w:p w:rsidR="00E928D1" w:rsidRPr="002E16E0" w:rsidRDefault="00E928D1" w:rsidP="00A24EF2">
      <w:pPr>
        <w:spacing w:after="0" w:line="240" w:lineRule="auto"/>
        <w:ind w:firstLine="709"/>
        <w:contextualSpacing/>
        <w:jc w:val="both"/>
        <w:rPr>
          <w:rFonts w:ascii="Times New Roman" w:hAnsi="Times New Roman"/>
          <w:sz w:val="24"/>
          <w:szCs w:val="24"/>
          <w:u w:val="single"/>
        </w:rPr>
      </w:pPr>
    </w:p>
    <w:p w:rsidR="00657396" w:rsidRPr="002E16E0" w:rsidRDefault="00657396" w:rsidP="00A24EF2">
      <w:pPr>
        <w:spacing w:after="0"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Физкультурно-оздоровительная работа с населением по месту жительства</w:t>
      </w:r>
    </w:p>
    <w:p w:rsidR="008D374D" w:rsidRPr="002E16E0" w:rsidRDefault="002B6955" w:rsidP="00A24EF2">
      <w:pPr>
        <w:tabs>
          <w:tab w:val="left" w:pos="0"/>
        </w:tabs>
        <w:spacing w:after="0" w:line="240" w:lineRule="auto"/>
        <w:ind w:firstLine="708"/>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Физкультурно-оздоровительная работа с населением по месту жительства о</w:t>
      </w:r>
      <w:r w:rsidR="008D374D" w:rsidRPr="002E16E0">
        <w:rPr>
          <w:rFonts w:ascii="Times New Roman" w:eastAsia="Times New Roman" w:hAnsi="Times New Roman"/>
          <w:sz w:val="24"/>
          <w:szCs w:val="24"/>
          <w:lang w:eastAsia="ru-RU"/>
        </w:rPr>
        <w:t>рганизована как на внегородских территориях АГО, так и в части отдаленных микрорайонов и кварталов города Ангарска.</w:t>
      </w:r>
    </w:p>
    <w:p w:rsidR="008D374D" w:rsidRPr="002E16E0" w:rsidRDefault="008D374D" w:rsidP="00A24EF2">
      <w:pPr>
        <w:tabs>
          <w:tab w:val="left" w:pos="0"/>
        </w:tabs>
        <w:spacing w:after="0" w:line="240" w:lineRule="auto"/>
        <w:ind w:firstLine="708"/>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Привлечено к занятиям физической культурой и спортом и на спортивные мероприятия по месту жительства </w:t>
      </w:r>
      <w:r w:rsidRPr="000E1385">
        <w:rPr>
          <w:rFonts w:ascii="Times New Roman" w:eastAsia="Times New Roman" w:hAnsi="Times New Roman"/>
          <w:sz w:val="24"/>
          <w:szCs w:val="24"/>
          <w:lang w:eastAsia="ru-RU"/>
        </w:rPr>
        <w:t>7</w:t>
      </w:r>
      <w:r w:rsidR="000E1385" w:rsidRPr="000E1385">
        <w:rPr>
          <w:rFonts w:ascii="Times New Roman" w:eastAsia="Times New Roman" w:hAnsi="Times New Roman"/>
          <w:sz w:val="24"/>
          <w:szCs w:val="24"/>
          <w:lang w:eastAsia="ru-RU"/>
        </w:rPr>
        <w:t>55</w:t>
      </w:r>
      <w:r w:rsidRPr="000E1385">
        <w:rPr>
          <w:rFonts w:ascii="Times New Roman" w:eastAsia="Times New Roman" w:hAnsi="Times New Roman"/>
          <w:sz w:val="24"/>
          <w:szCs w:val="24"/>
          <w:lang w:eastAsia="ru-RU"/>
        </w:rPr>
        <w:t xml:space="preserve"> человек (на </w:t>
      </w:r>
      <w:r w:rsidR="000E1385" w:rsidRPr="000E1385">
        <w:rPr>
          <w:rFonts w:ascii="Times New Roman" w:eastAsia="Times New Roman" w:hAnsi="Times New Roman"/>
          <w:sz w:val="24"/>
          <w:szCs w:val="24"/>
          <w:lang w:eastAsia="ru-RU"/>
        </w:rPr>
        <w:t>2</w:t>
      </w:r>
      <w:r w:rsidRPr="000E1385">
        <w:rPr>
          <w:rFonts w:ascii="Times New Roman" w:eastAsia="Times New Roman" w:hAnsi="Times New Roman"/>
          <w:sz w:val="24"/>
          <w:szCs w:val="24"/>
          <w:lang w:eastAsia="ru-RU"/>
        </w:rPr>
        <w:t>5 человек больше, чем в 202</w:t>
      </w:r>
      <w:r w:rsidR="000E1385" w:rsidRPr="000E1385">
        <w:rPr>
          <w:rFonts w:ascii="Times New Roman" w:eastAsia="Times New Roman" w:hAnsi="Times New Roman"/>
          <w:sz w:val="24"/>
          <w:szCs w:val="24"/>
          <w:lang w:eastAsia="ru-RU"/>
        </w:rPr>
        <w:t>4</w:t>
      </w:r>
      <w:r w:rsidRPr="000E1385">
        <w:rPr>
          <w:rFonts w:ascii="Times New Roman" w:eastAsia="Times New Roman" w:hAnsi="Times New Roman"/>
          <w:sz w:val="24"/>
          <w:szCs w:val="24"/>
          <w:lang w:eastAsia="ru-RU"/>
        </w:rPr>
        <w:t xml:space="preserve"> году).</w:t>
      </w:r>
    </w:p>
    <w:p w:rsidR="005A420D" w:rsidRDefault="008D374D" w:rsidP="00A24EF2">
      <w:pPr>
        <w:spacing w:after="0" w:line="240" w:lineRule="auto"/>
        <w:ind w:firstLine="708"/>
        <w:jc w:val="both"/>
        <w:rPr>
          <w:rFonts w:ascii="Times New Roman" w:eastAsia="Times New Roman" w:hAnsi="Times New Roman"/>
          <w:sz w:val="24"/>
          <w:szCs w:val="24"/>
          <w:lang w:eastAsia="ru-RU"/>
        </w:rPr>
      </w:pPr>
      <w:r w:rsidRPr="000E1385">
        <w:rPr>
          <w:rFonts w:ascii="Times New Roman" w:eastAsia="Times New Roman" w:hAnsi="Times New Roman"/>
          <w:sz w:val="24"/>
          <w:szCs w:val="24"/>
          <w:lang w:eastAsia="ru-RU"/>
        </w:rPr>
        <w:t xml:space="preserve">На территории </w:t>
      </w:r>
      <w:r w:rsidR="004072E9" w:rsidRPr="000E1385">
        <w:rPr>
          <w:rFonts w:ascii="Times New Roman" w:eastAsia="Times New Roman" w:hAnsi="Times New Roman"/>
          <w:sz w:val="24"/>
          <w:szCs w:val="24"/>
          <w:lang w:eastAsia="ru-RU"/>
        </w:rPr>
        <w:t>АГО</w:t>
      </w:r>
      <w:r w:rsidRPr="000E1385">
        <w:rPr>
          <w:rFonts w:ascii="Times New Roman" w:eastAsia="Times New Roman" w:hAnsi="Times New Roman"/>
          <w:sz w:val="24"/>
          <w:szCs w:val="24"/>
          <w:lang w:eastAsia="ru-RU"/>
        </w:rPr>
        <w:t xml:space="preserve"> организована работа </w:t>
      </w:r>
      <w:r w:rsidR="002B6955" w:rsidRPr="000E1385">
        <w:rPr>
          <w:rFonts w:ascii="Times New Roman" w:eastAsia="Times New Roman" w:hAnsi="Times New Roman"/>
          <w:sz w:val="24"/>
          <w:szCs w:val="24"/>
          <w:lang w:eastAsia="ru-RU"/>
        </w:rPr>
        <w:t>9</w:t>
      </w:r>
      <w:r w:rsidRPr="000E1385">
        <w:rPr>
          <w:rFonts w:ascii="Times New Roman" w:eastAsia="Times New Roman" w:hAnsi="Times New Roman"/>
          <w:sz w:val="24"/>
          <w:szCs w:val="24"/>
          <w:lang w:eastAsia="ru-RU"/>
        </w:rPr>
        <w:t xml:space="preserve"> детских дво</w:t>
      </w:r>
      <w:r w:rsidR="007169CC" w:rsidRPr="000E1385">
        <w:rPr>
          <w:rFonts w:ascii="Times New Roman" w:eastAsia="Times New Roman" w:hAnsi="Times New Roman"/>
          <w:sz w:val="24"/>
          <w:szCs w:val="24"/>
          <w:lang w:eastAsia="ru-RU"/>
        </w:rPr>
        <w:t xml:space="preserve">ровых хоккейных клубов: </w:t>
      </w:r>
      <w:proofErr w:type="gramStart"/>
      <w:r w:rsidR="007169CC" w:rsidRPr="000E1385">
        <w:rPr>
          <w:rFonts w:ascii="Times New Roman" w:eastAsia="Times New Roman" w:hAnsi="Times New Roman"/>
          <w:sz w:val="24"/>
          <w:szCs w:val="24"/>
          <w:lang w:eastAsia="ru-RU"/>
        </w:rPr>
        <w:t>«Зенит» – 82 квартал</w:t>
      </w:r>
      <w:r w:rsidRPr="000E1385">
        <w:rPr>
          <w:rFonts w:ascii="Times New Roman" w:eastAsia="Times New Roman" w:hAnsi="Times New Roman"/>
          <w:sz w:val="24"/>
          <w:szCs w:val="24"/>
          <w:lang w:eastAsia="ru-RU"/>
        </w:rPr>
        <w:t>, «Юность» – 22 квартал, «Восход» – 76 квартал, «Вымпел» – 12</w:t>
      </w:r>
      <w:r w:rsidR="004072E9" w:rsidRPr="000E1385">
        <w:rPr>
          <w:rFonts w:ascii="Times New Roman" w:eastAsia="Times New Roman" w:hAnsi="Times New Roman"/>
          <w:sz w:val="24"/>
          <w:szCs w:val="24"/>
          <w:lang w:eastAsia="ru-RU"/>
        </w:rPr>
        <w:t> </w:t>
      </w:r>
      <w:r w:rsidRPr="000E1385">
        <w:rPr>
          <w:rFonts w:ascii="Times New Roman" w:eastAsia="Times New Roman" w:hAnsi="Times New Roman"/>
          <w:sz w:val="24"/>
          <w:szCs w:val="24"/>
          <w:lang w:eastAsia="ru-RU"/>
        </w:rPr>
        <w:t>микрорайон, «</w:t>
      </w:r>
      <w:r w:rsidR="000E1385" w:rsidRPr="000E1385">
        <w:rPr>
          <w:rFonts w:ascii="Times New Roman" w:eastAsia="Times New Roman" w:hAnsi="Times New Roman"/>
          <w:sz w:val="24"/>
          <w:szCs w:val="24"/>
          <w:lang w:eastAsia="ru-RU"/>
        </w:rPr>
        <w:t>Алмаз</w:t>
      </w:r>
      <w:r w:rsidRPr="000E1385">
        <w:rPr>
          <w:rFonts w:ascii="Times New Roman" w:eastAsia="Times New Roman" w:hAnsi="Times New Roman"/>
          <w:sz w:val="24"/>
          <w:szCs w:val="24"/>
          <w:lang w:eastAsia="ru-RU"/>
        </w:rPr>
        <w:t xml:space="preserve">» – </w:t>
      </w:r>
      <w:r w:rsidR="000E1385" w:rsidRPr="000E1385">
        <w:rPr>
          <w:rFonts w:ascii="Times New Roman" w:eastAsia="Times New Roman" w:hAnsi="Times New Roman"/>
          <w:sz w:val="24"/>
          <w:szCs w:val="24"/>
          <w:lang w:eastAsia="ru-RU"/>
        </w:rPr>
        <w:t>88 квартал</w:t>
      </w:r>
      <w:r w:rsidRPr="000E1385">
        <w:rPr>
          <w:rFonts w:ascii="Times New Roman" w:eastAsia="Times New Roman" w:hAnsi="Times New Roman"/>
          <w:sz w:val="24"/>
          <w:szCs w:val="24"/>
          <w:lang w:eastAsia="ru-RU"/>
        </w:rPr>
        <w:t>, «</w:t>
      </w:r>
      <w:r w:rsidR="000E1385" w:rsidRPr="000E1385">
        <w:rPr>
          <w:rFonts w:ascii="Times New Roman" w:eastAsia="Times New Roman" w:hAnsi="Times New Roman"/>
          <w:sz w:val="24"/>
          <w:szCs w:val="24"/>
          <w:lang w:eastAsia="ru-RU"/>
        </w:rPr>
        <w:t>Метеор</w:t>
      </w:r>
      <w:r w:rsidRPr="000E1385">
        <w:rPr>
          <w:rFonts w:ascii="Times New Roman" w:eastAsia="Times New Roman" w:hAnsi="Times New Roman"/>
          <w:sz w:val="24"/>
          <w:szCs w:val="24"/>
          <w:lang w:eastAsia="ru-RU"/>
        </w:rPr>
        <w:t xml:space="preserve">» – </w:t>
      </w:r>
      <w:r w:rsidR="000E1385" w:rsidRPr="000E1385">
        <w:rPr>
          <w:rFonts w:ascii="Times New Roman" w:eastAsia="Times New Roman" w:hAnsi="Times New Roman"/>
          <w:sz w:val="24"/>
          <w:szCs w:val="24"/>
          <w:lang w:eastAsia="ru-RU"/>
        </w:rPr>
        <w:t>10</w:t>
      </w:r>
      <w:r w:rsidRPr="000E1385">
        <w:rPr>
          <w:rFonts w:ascii="Times New Roman" w:eastAsia="Times New Roman" w:hAnsi="Times New Roman"/>
          <w:sz w:val="24"/>
          <w:szCs w:val="24"/>
          <w:lang w:eastAsia="ru-RU"/>
        </w:rPr>
        <w:t xml:space="preserve"> микрорайон, «Саяны» – с.</w:t>
      </w:r>
      <w:r w:rsidR="007648CC" w:rsidRPr="000E1385">
        <w:rPr>
          <w:rFonts w:ascii="Times New Roman" w:eastAsia="Times New Roman" w:hAnsi="Times New Roman"/>
          <w:sz w:val="24"/>
          <w:szCs w:val="24"/>
          <w:lang w:eastAsia="ru-RU"/>
        </w:rPr>
        <w:t> </w:t>
      </w:r>
      <w:r w:rsidRPr="000E1385">
        <w:rPr>
          <w:rFonts w:ascii="Times New Roman" w:eastAsia="Times New Roman" w:hAnsi="Times New Roman"/>
          <w:sz w:val="24"/>
          <w:szCs w:val="24"/>
          <w:lang w:eastAsia="ru-RU"/>
        </w:rPr>
        <w:t>Савватеевка, «Альтаир» – п. Мегет</w:t>
      </w:r>
      <w:r w:rsidR="002B6955" w:rsidRPr="000E1385">
        <w:rPr>
          <w:rFonts w:ascii="Times New Roman" w:eastAsia="Times New Roman" w:hAnsi="Times New Roman"/>
          <w:sz w:val="24"/>
          <w:szCs w:val="24"/>
          <w:lang w:eastAsia="ru-RU"/>
        </w:rPr>
        <w:t xml:space="preserve"> и новый хоккейный клуб «Олимп» в мкр Китой</w:t>
      </w:r>
      <w:r w:rsidRPr="000E1385">
        <w:rPr>
          <w:rFonts w:ascii="Times New Roman" w:eastAsia="Times New Roman" w:hAnsi="Times New Roman"/>
          <w:sz w:val="24"/>
          <w:szCs w:val="24"/>
          <w:lang w:eastAsia="ru-RU"/>
        </w:rPr>
        <w:t>.</w:t>
      </w:r>
      <w:proofErr w:type="gramEnd"/>
      <w:r w:rsidRPr="000E1385">
        <w:rPr>
          <w:rFonts w:ascii="Times New Roman" w:eastAsia="Times New Roman" w:hAnsi="Times New Roman"/>
          <w:sz w:val="24"/>
          <w:szCs w:val="24"/>
          <w:lang w:eastAsia="ru-RU"/>
        </w:rPr>
        <w:t xml:space="preserve"> В</w:t>
      </w:r>
      <w:r w:rsidR="00B322DB" w:rsidRPr="000E1385">
        <w:rPr>
          <w:rFonts w:ascii="Times New Roman" w:eastAsia="Times New Roman" w:hAnsi="Times New Roman"/>
          <w:sz w:val="24"/>
          <w:szCs w:val="24"/>
          <w:lang w:eastAsia="ru-RU"/>
        </w:rPr>
        <w:t> </w:t>
      </w:r>
      <w:r w:rsidRPr="000E1385">
        <w:rPr>
          <w:rFonts w:ascii="Times New Roman" w:eastAsia="Times New Roman" w:hAnsi="Times New Roman"/>
          <w:sz w:val="24"/>
          <w:szCs w:val="24"/>
          <w:lang w:eastAsia="ru-RU"/>
        </w:rPr>
        <w:t>декабре 202</w:t>
      </w:r>
      <w:r w:rsidR="0033151B" w:rsidRPr="000E1385">
        <w:rPr>
          <w:rFonts w:ascii="Times New Roman" w:eastAsia="Times New Roman" w:hAnsi="Times New Roman"/>
          <w:sz w:val="24"/>
          <w:szCs w:val="24"/>
          <w:lang w:eastAsia="ru-RU"/>
        </w:rPr>
        <w:t>5</w:t>
      </w:r>
      <w:r w:rsidRPr="000E1385">
        <w:rPr>
          <w:rFonts w:ascii="Times New Roman" w:eastAsia="Times New Roman" w:hAnsi="Times New Roman"/>
          <w:sz w:val="24"/>
          <w:szCs w:val="24"/>
          <w:lang w:eastAsia="ru-RU"/>
        </w:rPr>
        <w:t xml:space="preserve"> года команды дворовых хоккейных клубов «</w:t>
      </w:r>
      <w:r w:rsidR="0033151B" w:rsidRPr="000E1385">
        <w:rPr>
          <w:rFonts w:ascii="Times New Roman" w:eastAsia="Times New Roman" w:hAnsi="Times New Roman"/>
          <w:sz w:val="24"/>
          <w:szCs w:val="24"/>
          <w:lang w:eastAsia="ru-RU"/>
        </w:rPr>
        <w:t>Альтаир»</w:t>
      </w:r>
      <w:r w:rsidRPr="000E1385">
        <w:rPr>
          <w:rFonts w:ascii="Times New Roman" w:eastAsia="Times New Roman" w:hAnsi="Times New Roman"/>
          <w:sz w:val="24"/>
          <w:szCs w:val="24"/>
          <w:lang w:eastAsia="ru-RU"/>
        </w:rPr>
        <w:t xml:space="preserve"> </w:t>
      </w:r>
      <w:r w:rsidR="0033151B" w:rsidRPr="000E1385">
        <w:rPr>
          <w:rFonts w:ascii="Times New Roman" w:eastAsia="Times New Roman" w:hAnsi="Times New Roman"/>
          <w:sz w:val="24"/>
          <w:szCs w:val="24"/>
          <w:lang w:eastAsia="ru-RU"/>
        </w:rPr>
        <w:t>и</w:t>
      </w:r>
      <w:r w:rsidRPr="000E1385">
        <w:rPr>
          <w:rFonts w:ascii="Times New Roman" w:eastAsia="Times New Roman" w:hAnsi="Times New Roman"/>
          <w:sz w:val="24"/>
          <w:szCs w:val="24"/>
          <w:lang w:eastAsia="ru-RU"/>
        </w:rPr>
        <w:t xml:space="preserve"> «Восход»</w:t>
      </w:r>
      <w:r w:rsidRPr="002E16E0">
        <w:rPr>
          <w:rFonts w:ascii="Times New Roman" w:eastAsia="Times New Roman" w:hAnsi="Times New Roman"/>
          <w:sz w:val="24"/>
          <w:szCs w:val="24"/>
          <w:lang w:eastAsia="ru-RU"/>
        </w:rPr>
        <w:t xml:space="preserve"> </w:t>
      </w:r>
      <w:r w:rsidR="0033151B">
        <w:rPr>
          <w:rFonts w:ascii="Times New Roman" w:eastAsia="Times New Roman" w:hAnsi="Times New Roman"/>
          <w:sz w:val="24"/>
          <w:szCs w:val="24"/>
          <w:lang w:eastAsia="ru-RU"/>
        </w:rPr>
        <w:t xml:space="preserve">были </w:t>
      </w:r>
      <w:r w:rsidR="0033151B" w:rsidRPr="002E16E0">
        <w:rPr>
          <w:rFonts w:ascii="Times New Roman" w:eastAsia="Times New Roman" w:hAnsi="Times New Roman"/>
          <w:sz w:val="24"/>
          <w:szCs w:val="24"/>
          <w:lang w:eastAsia="ru-RU"/>
        </w:rPr>
        <w:t>допущены ко 2 региональному этапу Всероссийских соревнований «Юных хоккеистов «Золотая шайба»</w:t>
      </w:r>
      <w:r w:rsidR="0033151B">
        <w:rPr>
          <w:rFonts w:ascii="Times New Roman" w:eastAsia="Times New Roman" w:hAnsi="Times New Roman"/>
          <w:sz w:val="24"/>
          <w:szCs w:val="24"/>
          <w:lang w:eastAsia="ru-RU"/>
        </w:rPr>
        <w:t xml:space="preserve"> благодаря победе на 1 муниципальном этапе</w:t>
      </w:r>
      <w:r w:rsidRPr="002E16E0">
        <w:rPr>
          <w:rFonts w:ascii="Times New Roman" w:eastAsia="Times New Roman" w:hAnsi="Times New Roman"/>
          <w:sz w:val="24"/>
          <w:szCs w:val="24"/>
          <w:lang w:eastAsia="ru-RU"/>
        </w:rPr>
        <w:t xml:space="preserve">. </w:t>
      </w:r>
    </w:p>
    <w:p w:rsidR="008D374D" w:rsidRPr="002E16E0" w:rsidRDefault="008D374D" w:rsidP="00A24EF2">
      <w:pPr>
        <w:spacing w:after="0" w:line="240" w:lineRule="auto"/>
        <w:ind w:firstLine="708"/>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 </w:t>
      </w:r>
      <w:r w:rsidR="005A420D" w:rsidRPr="005A420D">
        <w:rPr>
          <w:rFonts w:ascii="Times New Roman" w:eastAsia="Times New Roman" w:hAnsi="Times New Roman"/>
          <w:sz w:val="24"/>
          <w:szCs w:val="24"/>
          <w:lang w:eastAsia="ru-RU"/>
        </w:rPr>
        <w:t>В рамках Матча звезд  для юных хоккеистов из дворовых команд был проведен  мастер-класс с легендами хоккея (команда В. Фетисова)</w:t>
      </w:r>
      <w:r w:rsidR="005A420D">
        <w:rPr>
          <w:rFonts w:ascii="Times New Roman" w:eastAsia="Times New Roman" w:hAnsi="Times New Roman"/>
          <w:sz w:val="24"/>
          <w:szCs w:val="24"/>
          <w:lang w:eastAsia="ru-RU"/>
        </w:rPr>
        <w:t>.</w:t>
      </w:r>
    </w:p>
    <w:p w:rsidR="008D374D" w:rsidRPr="002E16E0" w:rsidRDefault="0080178C" w:rsidP="0080178C">
      <w:pPr>
        <w:shd w:val="clear" w:color="auto" w:fill="FFFFFF"/>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С </w:t>
      </w:r>
      <w:r w:rsidR="008D374D" w:rsidRPr="002E16E0">
        <w:rPr>
          <w:rFonts w:ascii="Times New Roman" w:eastAsia="Times New Roman" w:hAnsi="Times New Roman"/>
          <w:sz w:val="24"/>
          <w:szCs w:val="24"/>
          <w:lang w:eastAsia="ru-RU"/>
        </w:rPr>
        <w:t>целью обеспечения занятости несовершеннолетних</w:t>
      </w:r>
      <w:r w:rsidR="00195136" w:rsidRPr="002E16E0">
        <w:rPr>
          <w:rFonts w:ascii="Times New Roman" w:eastAsia="Times New Roman" w:hAnsi="Times New Roman"/>
          <w:sz w:val="24"/>
          <w:szCs w:val="24"/>
          <w:lang w:eastAsia="ru-RU"/>
        </w:rPr>
        <w:t>,</w:t>
      </w:r>
      <w:r w:rsidR="008D374D" w:rsidRPr="002E16E0">
        <w:rPr>
          <w:rFonts w:ascii="Times New Roman" w:eastAsia="Times New Roman" w:hAnsi="Times New Roman"/>
          <w:sz w:val="24"/>
          <w:szCs w:val="24"/>
          <w:lang w:eastAsia="ru-RU"/>
        </w:rPr>
        <w:t xml:space="preserve"> состоящих на различных видах профилактического учета, совместно со специалистами системы профилактики организованы </w:t>
      </w:r>
      <w:r w:rsidR="005A420D" w:rsidRPr="005A420D">
        <w:rPr>
          <w:rFonts w:ascii="Times New Roman" w:eastAsia="Times New Roman" w:hAnsi="Times New Roman"/>
          <w:sz w:val="24"/>
          <w:szCs w:val="24"/>
          <w:lang w:eastAsia="ru-RU"/>
        </w:rPr>
        <w:t>турниры по волейболу,  мини-футболу, по хоккею с шайбой, сдача норм ВФСК ГТО, военно-спортивная эстафета, открытая тренировка по спортивной борьбе с бронзовым призером Олимпиады Букиной Е</w:t>
      </w:r>
      <w:r w:rsidR="008D374D" w:rsidRPr="002E16E0">
        <w:rPr>
          <w:rFonts w:ascii="Times New Roman" w:eastAsia="Times New Roman" w:hAnsi="Times New Roman"/>
          <w:sz w:val="24"/>
          <w:szCs w:val="24"/>
          <w:lang w:eastAsia="ru-RU"/>
        </w:rPr>
        <w:t xml:space="preserve">. </w:t>
      </w:r>
    </w:p>
    <w:p w:rsidR="00657396" w:rsidRPr="002E16E0" w:rsidRDefault="00657396" w:rsidP="00A24EF2">
      <w:pPr>
        <w:tabs>
          <w:tab w:val="left" w:pos="0"/>
        </w:tabs>
        <w:spacing w:after="0" w:line="240" w:lineRule="auto"/>
        <w:ind w:firstLine="709"/>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Физическая культура для граждан старшего поколения</w:t>
      </w:r>
    </w:p>
    <w:p w:rsidR="00A90BE7" w:rsidRDefault="0077291A" w:rsidP="0077291A">
      <w:pPr>
        <w:spacing w:after="0" w:line="240" w:lineRule="auto"/>
        <w:ind w:firstLine="709"/>
        <w:jc w:val="both"/>
        <w:rPr>
          <w:rFonts w:ascii="Times New Roman" w:hAnsi="Times New Roman"/>
          <w:sz w:val="24"/>
          <w:szCs w:val="24"/>
        </w:rPr>
      </w:pPr>
      <w:r w:rsidRPr="002E16E0">
        <w:rPr>
          <w:rFonts w:ascii="Times New Roman" w:hAnsi="Times New Roman"/>
          <w:bCs/>
          <w:sz w:val="24"/>
          <w:szCs w:val="24"/>
        </w:rPr>
        <w:t>В 202</w:t>
      </w:r>
      <w:r w:rsidR="005A420D">
        <w:rPr>
          <w:rFonts w:ascii="Times New Roman" w:hAnsi="Times New Roman"/>
          <w:bCs/>
          <w:sz w:val="24"/>
          <w:szCs w:val="24"/>
        </w:rPr>
        <w:t>5</w:t>
      </w:r>
      <w:r w:rsidRPr="002E16E0">
        <w:rPr>
          <w:rFonts w:ascii="Times New Roman" w:hAnsi="Times New Roman"/>
          <w:bCs/>
          <w:sz w:val="24"/>
          <w:szCs w:val="24"/>
        </w:rPr>
        <w:t xml:space="preserve"> году проведено 1</w:t>
      </w:r>
      <w:r w:rsidR="005A420D">
        <w:rPr>
          <w:rFonts w:ascii="Times New Roman" w:hAnsi="Times New Roman"/>
          <w:bCs/>
          <w:sz w:val="24"/>
          <w:szCs w:val="24"/>
        </w:rPr>
        <w:t>7</w:t>
      </w:r>
      <w:r w:rsidRPr="002E16E0">
        <w:rPr>
          <w:rFonts w:ascii="Times New Roman" w:hAnsi="Times New Roman"/>
          <w:bCs/>
          <w:sz w:val="24"/>
          <w:szCs w:val="24"/>
        </w:rPr>
        <w:t xml:space="preserve"> физкультурно-спортивных мероприятий среди людей старшего поколения. </w:t>
      </w:r>
      <w:r w:rsidR="005A420D">
        <w:rPr>
          <w:rFonts w:ascii="Times New Roman" w:hAnsi="Times New Roman"/>
          <w:sz w:val="24"/>
          <w:szCs w:val="24"/>
        </w:rPr>
        <w:t>2 ок</w:t>
      </w:r>
      <w:r w:rsidRPr="002E16E0">
        <w:rPr>
          <w:rFonts w:ascii="Times New Roman" w:hAnsi="Times New Roman"/>
          <w:sz w:val="24"/>
          <w:szCs w:val="24"/>
        </w:rPr>
        <w:t>тября 202</w:t>
      </w:r>
      <w:r w:rsidR="005A420D">
        <w:rPr>
          <w:rFonts w:ascii="Times New Roman" w:hAnsi="Times New Roman"/>
          <w:sz w:val="24"/>
          <w:szCs w:val="24"/>
        </w:rPr>
        <w:t>5</w:t>
      </w:r>
      <w:r w:rsidRPr="002E16E0">
        <w:rPr>
          <w:rFonts w:ascii="Times New Roman" w:hAnsi="Times New Roman"/>
          <w:sz w:val="24"/>
          <w:szCs w:val="24"/>
        </w:rPr>
        <w:t xml:space="preserve"> года в рамках Дня пожилого человека прошел Спортивный фестиваль для людей старшего возраста «Ангарское долголетие»</w:t>
      </w:r>
      <w:r w:rsidR="004F7001">
        <w:rPr>
          <w:rFonts w:ascii="Times New Roman" w:hAnsi="Times New Roman"/>
          <w:sz w:val="24"/>
          <w:szCs w:val="24"/>
        </w:rPr>
        <w:t>,</w:t>
      </w:r>
      <w:r w:rsidRPr="002E16E0">
        <w:rPr>
          <w:rFonts w:ascii="Times New Roman" w:hAnsi="Times New Roman"/>
          <w:sz w:val="24"/>
          <w:szCs w:val="24"/>
        </w:rPr>
        <w:t xml:space="preserve"> в котор</w:t>
      </w:r>
      <w:r w:rsidR="00B50FF4">
        <w:rPr>
          <w:rFonts w:ascii="Times New Roman" w:hAnsi="Times New Roman"/>
          <w:sz w:val="24"/>
          <w:szCs w:val="24"/>
        </w:rPr>
        <w:t>ом</w:t>
      </w:r>
      <w:r w:rsidRPr="002E16E0">
        <w:rPr>
          <w:rFonts w:ascii="Times New Roman" w:hAnsi="Times New Roman"/>
          <w:sz w:val="24"/>
          <w:szCs w:val="24"/>
        </w:rPr>
        <w:t xml:space="preserve"> приняли участие представители </w:t>
      </w:r>
      <w:r w:rsidR="005A420D">
        <w:rPr>
          <w:rFonts w:ascii="Times New Roman" w:hAnsi="Times New Roman"/>
          <w:sz w:val="24"/>
          <w:szCs w:val="24"/>
        </w:rPr>
        <w:t>11</w:t>
      </w:r>
      <w:r w:rsidR="00A90BE7">
        <w:rPr>
          <w:rFonts w:ascii="Times New Roman" w:hAnsi="Times New Roman"/>
          <w:sz w:val="24"/>
          <w:szCs w:val="24"/>
        </w:rPr>
        <w:t xml:space="preserve"> </w:t>
      </w:r>
      <w:r w:rsidRPr="002E16E0">
        <w:rPr>
          <w:rFonts w:ascii="Times New Roman" w:hAnsi="Times New Roman"/>
          <w:sz w:val="24"/>
          <w:szCs w:val="24"/>
        </w:rPr>
        <w:t>ветеранских организаций</w:t>
      </w:r>
      <w:r w:rsidR="00A90BE7">
        <w:rPr>
          <w:rFonts w:ascii="Times New Roman" w:hAnsi="Times New Roman"/>
          <w:sz w:val="24"/>
          <w:szCs w:val="24"/>
        </w:rPr>
        <w:t>.</w:t>
      </w:r>
      <w:r w:rsidRPr="002E16E0">
        <w:rPr>
          <w:rFonts w:ascii="Times New Roman" w:hAnsi="Times New Roman"/>
          <w:sz w:val="24"/>
          <w:szCs w:val="24"/>
        </w:rPr>
        <w:t xml:space="preserve"> </w:t>
      </w:r>
    </w:p>
    <w:p w:rsidR="005A420D" w:rsidRDefault="005A420D" w:rsidP="00A90BE7">
      <w:pPr>
        <w:spacing w:after="0" w:line="240" w:lineRule="auto"/>
        <w:ind w:firstLine="709"/>
        <w:jc w:val="both"/>
        <w:rPr>
          <w:rFonts w:ascii="Times New Roman" w:hAnsi="Times New Roman"/>
          <w:sz w:val="24"/>
          <w:szCs w:val="24"/>
        </w:rPr>
      </w:pPr>
      <w:r w:rsidRPr="005A420D">
        <w:rPr>
          <w:rFonts w:ascii="Times New Roman" w:hAnsi="Times New Roman"/>
          <w:sz w:val="24"/>
          <w:szCs w:val="24"/>
        </w:rPr>
        <w:t xml:space="preserve">В 2025 году сборные команды пенсионеров </w:t>
      </w:r>
      <w:r w:rsidR="00DD2EDD">
        <w:rPr>
          <w:rFonts w:ascii="Times New Roman" w:hAnsi="Times New Roman"/>
          <w:sz w:val="24"/>
          <w:szCs w:val="24"/>
        </w:rPr>
        <w:t>АГО</w:t>
      </w:r>
      <w:r w:rsidRPr="005A420D">
        <w:rPr>
          <w:rFonts w:ascii="Times New Roman" w:hAnsi="Times New Roman"/>
          <w:sz w:val="24"/>
          <w:szCs w:val="24"/>
        </w:rPr>
        <w:t xml:space="preserve"> приняли участие в Х Юбилейном областном Фестивале групп оздоровительной гимнастики ветеранских организаций Иркутской области, посвященном памяти Заслуженного работника физической культуры </w:t>
      </w:r>
      <w:r>
        <w:rPr>
          <w:rFonts w:ascii="Times New Roman" w:hAnsi="Times New Roman"/>
          <w:sz w:val="24"/>
          <w:szCs w:val="24"/>
        </w:rPr>
        <w:t>РФ</w:t>
      </w:r>
      <w:r w:rsidRPr="005A420D">
        <w:rPr>
          <w:rFonts w:ascii="Times New Roman" w:hAnsi="Times New Roman"/>
          <w:sz w:val="24"/>
          <w:szCs w:val="24"/>
        </w:rPr>
        <w:t xml:space="preserve"> Яхно Тамары Ивановны и региональном этапе Всероссийской Спартакиады пенсионеров России, посвященном 80-летию Победы в Великой Отечественной войне (две сборные команды от АГО). По итогам Спартакиады 2</w:t>
      </w:r>
      <w:r w:rsidR="00D7581B">
        <w:rPr>
          <w:rFonts w:ascii="Times New Roman" w:hAnsi="Times New Roman"/>
          <w:sz w:val="24"/>
          <w:szCs w:val="24"/>
        </w:rPr>
        <w:t> </w:t>
      </w:r>
      <w:r w:rsidRPr="005A420D">
        <w:rPr>
          <w:rFonts w:ascii="Times New Roman" w:hAnsi="Times New Roman"/>
          <w:sz w:val="24"/>
          <w:szCs w:val="24"/>
        </w:rPr>
        <w:t>человека из состава команды АГО вошли в состав сборной команды Иркутской области, которая приняла участие во Всероссийской Спартакиаде пенсионеров России.</w:t>
      </w:r>
    </w:p>
    <w:p w:rsidR="0077291A" w:rsidRPr="002E16E0" w:rsidRDefault="0077291A" w:rsidP="00A90BE7">
      <w:pPr>
        <w:spacing w:after="0" w:line="240" w:lineRule="auto"/>
        <w:ind w:firstLine="709"/>
        <w:jc w:val="both"/>
        <w:rPr>
          <w:rFonts w:ascii="Times New Roman" w:hAnsi="Times New Roman"/>
          <w:sz w:val="24"/>
          <w:szCs w:val="24"/>
        </w:rPr>
      </w:pPr>
      <w:r w:rsidRPr="002E16E0">
        <w:rPr>
          <w:rFonts w:ascii="Times New Roman" w:hAnsi="Times New Roman"/>
          <w:sz w:val="24"/>
          <w:szCs w:val="24"/>
        </w:rPr>
        <w:t>В 202</w:t>
      </w:r>
      <w:r w:rsidR="005A420D">
        <w:rPr>
          <w:rFonts w:ascii="Times New Roman" w:hAnsi="Times New Roman"/>
          <w:sz w:val="24"/>
          <w:szCs w:val="24"/>
        </w:rPr>
        <w:t>5</w:t>
      </w:r>
      <w:r w:rsidRPr="002E16E0">
        <w:rPr>
          <w:rFonts w:ascii="Times New Roman" w:hAnsi="Times New Roman"/>
          <w:sz w:val="24"/>
          <w:szCs w:val="24"/>
        </w:rPr>
        <w:t xml:space="preserve"> году </w:t>
      </w:r>
      <w:r w:rsidR="00A90BE7" w:rsidRPr="002E16E0">
        <w:rPr>
          <w:rFonts w:ascii="Times New Roman" w:hAnsi="Times New Roman"/>
          <w:sz w:val="24"/>
          <w:szCs w:val="24"/>
        </w:rPr>
        <w:t>на базе муниципальных спортивных учреждений</w:t>
      </w:r>
      <w:r w:rsidR="00A90BE7" w:rsidRPr="00A90BE7">
        <w:rPr>
          <w:rFonts w:ascii="Times New Roman" w:hAnsi="Times New Roman"/>
          <w:sz w:val="24"/>
          <w:szCs w:val="24"/>
        </w:rPr>
        <w:t xml:space="preserve"> </w:t>
      </w:r>
      <w:r w:rsidR="00A90BE7" w:rsidRPr="002E16E0">
        <w:rPr>
          <w:rFonts w:ascii="Times New Roman" w:hAnsi="Times New Roman"/>
          <w:sz w:val="24"/>
          <w:szCs w:val="24"/>
        </w:rPr>
        <w:t>оказыва</w:t>
      </w:r>
      <w:r w:rsidR="00A90BE7">
        <w:rPr>
          <w:rFonts w:ascii="Times New Roman" w:hAnsi="Times New Roman"/>
          <w:sz w:val="24"/>
          <w:szCs w:val="24"/>
        </w:rPr>
        <w:t>лись</w:t>
      </w:r>
      <w:r w:rsidR="00A90BE7" w:rsidRPr="002E16E0">
        <w:rPr>
          <w:rFonts w:ascii="Times New Roman" w:hAnsi="Times New Roman"/>
          <w:sz w:val="24"/>
          <w:szCs w:val="24"/>
        </w:rPr>
        <w:t xml:space="preserve"> услуги по организации физкультурно-оздоровительной работы среди людей старшего поколения</w:t>
      </w:r>
      <w:r w:rsidR="00A90BE7">
        <w:rPr>
          <w:rFonts w:ascii="Times New Roman" w:hAnsi="Times New Roman"/>
          <w:sz w:val="24"/>
          <w:szCs w:val="24"/>
        </w:rPr>
        <w:t>. Занятия</w:t>
      </w:r>
      <w:r w:rsidRPr="002E16E0">
        <w:rPr>
          <w:rFonts w:ascii="Times New Roman" w:hAnsi="Times New Roman"/>
          <w:sz w:val="24"/>
          <w:szCs w:val="24"/>
        </w:rPr>
        <w:t xml:space="preserve"> групп оздоровительной гимнастики</w:t>
      </w:r>
      <w:r w:rsidR="00A90BE7">
        <w:rPr>
          <w:rFonts w:ascii="Times New Roman" w:hAnsi="Times New Roman"/>
          <w:sz w:val="24"/>
          <w:szCs w:val="24"/>
        </w:rPr>
        <w:t xml:space="preserve"> проводились 2 раза </w:t>
      </w:r>
      <w:r w:rsidR="00A90BE7" w:rsidRPr="002E16E0">
        <w:rPr>
          <w:rFonts w:ascii="Times New Roman" w:hAnsi="Times New Roman"/>
          <w:sz w:val="24"/>
          <w:szCs w:val="24"/>
        </w:rPr>
        <w:t>в неделю</w:t>
      </w:r>
      <w:r w:rsidRPr="002E16E0">
        <w:rPr>
          <w:rFonts w:ascii="Times New Roman" w:hAnsi="Times New Roman"/>
          <w:sz w:val="24"/>
          <w:szCs w:val="24"/>
        </w:rPr>
        <w:t>.</w:t>
      </w:r>
    </w:p>
    <w:p w:rsidR="00657396" w:rsidRPr="002E16E0" w:rsidRDefault="00657396" w:rsidP="00A24EF2">
      <w:pPr>
        <w:spacing w:after="0" w:line="240" w:lineRule="auto"/>
        <w:ind w:firstLine="709"/>
        <w:contextualSpacing/>
        <w:jc w:val="both"/>
        <w:rPr>
          <w:rFonts w:ascii="Times New Roman" w:hAnsi="Times New Roman"/>
          <w:b/>
          <w:sz w:val="24"/>
          <w:szCs w:val="24"/>
        </w:rPr>
      </w:pPr>
      <w:r w:rsidRPr="002E16E0">
        <w:rPr>
          <w:rFonts w:ascii="Times New Roman" w:hAnsi="Times New Roman"/>
          <w:sz w:val="24"/>
          <w:szCs w:val="24"/>
          <w:u w:val="single"/>
        </w:rPr>
        <w:t>Развитие физической культуры и спорта среди лиц с ограниченными возможностями здоровья</w:t>
      </w:r>
    </w:p>
    <w:p w:rsidR="005A420D" w:rsidRDefault="005A420D" w:rsidP="00A24EF2">
      <w:pPr>
        <w:tabs>
          <w:tab w:val="left" w:pos="0"/>
        </w:tabs>
        <w:spacing w:after="0" w:line="240" w:lineRule="auto"/>
        <w:ind w:firstLine="708"/>
        <w:jc w:val="both"/>
        <w:rPr>
          <w:rFonts w:ascii="Times New Roman" w:eastAsia="Times New Roman" w:hAnsi="Times New Roman"/>
          <w:sz w:val="24"/>
          <w:szCs w:val="24"/>
          <w:lang w:eastAsia="ru-RU"/>
        </w:rPr>
      </w:pPr>
      <w:r w:rsidRPr="005A420D">
        <w:rPr>
          <w:rFonts w:ascii="Times New Roman" w:eastAsia="Times New Roman" w:hAnsi="Times New Roman"/>
          <w:sz w:val="24"/>
          <w:szCs w:val="24"/>
          <w:lang w:eastAsia="ru-RU"/>
        </w:rPr>
        <w:t xml:space="preserve">В 2025 году </w:t>
      </w:r>
      <w:r w:rsidR="00D7581B">
        <w:rPr>
          <w:rFonts w:ascii="Times New Roman" w:eastAsia="Times New Roman" w:hAnsi="Times New Roman"/>
          <w:sz w:val="24"/>
          <w:szCs w:val="24"/>
          <w:lang w:eastAsia="ru-RU"/>
        </w:rPr>
        <w:t>АГО</w:t>
      </w:r>
      <w:r w:rsidRPr="005A420D">
        <w:rPr>
          <w:rFonts w:ascii="Times New Roman" w:eastAsia="Times New Roman" w:hAnsi="Times New Roman"/>
          <w:sz w:val="24"/>
          <w:szCs w:val="24"/>
          <w:lang w:eastAsia="ru-RU"/>
        </w:rPr>
        <w:t xml:space="preserve"> стал победителем ежегодного фестиваля спорта и здорового образа жизни в номинации «Лучшее муниципальное образование Иркутской области по развитию адаптивной физической культуры и спорта»</w:t>
      </w:r>
      <w:r>
        <w:rPr>
          <w:rFonts w:ascii="Times New Roman" w:eastAsia="Times New Roman" w:hAnsi="Times New Roman"/>
          <w:sz w:val="24"/>
          <w:szCs w:val="24"/>
          <w:lang w:eastAsia="ru-RU"/>
        </w:rPr>
        <w:t>.</w:t>
      </w:r>
    </w:p>
    <w:p w:rsidR="00121A5A" w:rsidRPr="002E16E0" w:rsidRDefault="00121A5A" w:rsidP="00A24EF2">
      <w:pPr>
        <w:tabs>
          <w:tab w:val="left" w:pos="0"/>
        </w:tabs>
        <w:spacing w:after="0" w:line="240" w:lineRule="auto"/>
        <w:ind w:firstLine="708"/>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lastRenderedPageBreak/>
        <w:t>В 202</w:t>
      </w:r>
      <w:r w:rsidR="005A420D">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проведено </w:t>
      </w:r>
      <w:r w:rsidR="005A420D">
        <w:rPr>
          <w:rFonts w:ascii="Times New Roman" w:eastAsia="Times New Roman" w:hAnsi="Times New Roman"/>
          <w:sz w:val="24"/>
          <w:szCs w:val="24"/>
          <w:lang w:eastAsia="ru-RU"/>
        </w:rPr>
        <w:t>45</w:t>
      </w:r>
      <w:r w:rsidRPr="002E16E0">
        <w:rPr>
          <w:rFonts w:ascii="Times New Roman" w:eastAsia="Times New Roman" w:hAnsi="Times New Roman"/>
          <w:sz w:val="24"/>
          <w:szCs w:val="24"/>
          <w:lang w:eastAsia="ru-RU"/>
        </w:rPr>
        <w:t xml:space="preserve"> физкультурно-спортивных мероприяти</w:t>
      </w:r>
      <w:r w:rsidR="00A90BE7">
        <w:rPr>
          <w:rFonts w:ascii="Times New Roman" w:eastAsia="Times New Roman" w:hAnsi="Times New Roman"/>
          <w:sz w:val="24"/>
          <w:szCs w:val="24"/>
          <w:lang w:eastAsia="ru-RU"/>
        </w:rPr>
        <w:t>й</w:t>
      </w:r>
      <w:r w:rsidRPr="002E16E0">
        <w:rPr>
          <w:rFonts w:ascii="Times New Roman" w:eastAsia="Times New Roman" w:hAnsi="Times New Roman"/>
          <w:sz w:val="24"/>
          <w:szCs w:val="24"/>
          <w:lang w:eastAsia="ru-RU"/>
        </w:rPr>
        <w:t xml:space="preserve"> среди инвалидов и людей с ограниченными возможностями здоровья, в том числе среди детей-инвалидов, что позволило привлечь к занятиям спортом </w:t>
      </w:r>
      <w:r w:rsidR="005A420D">
        <w:rPr>
          <w:rFonts w:ascii="Times New Roman" w:eastAsia="Times New Roman" w:hAnsi="Times New Roman"/>
          <w:sz w:val="24"/>
          <w:szCs w:val="24"/>
          <w:lang w:eastAsia="ru-RU"/>
        </w:rPr>
        <w:t>560</w:t>
      </w:r>
      <w:r w:rsidRPr="002E16E0">
        <w:rPr>
          <w:rFonts w:ascii="Times New Roman" w:eastAsia="Times New Roman" w:hAnsi="Times New Roman"/>
          <w:sz w:val="24"/>
          <w:szCs w:val="24"/>
          <w:lang w:eastAsia="ru-RU"/>
        </w:rPr>
        <w:t xml:space="preserve"> инвалидов. </w:t>
      </w:r>
    </w:p>
    <w:p w:rsidR="008245C7" w:rsidRDefault="00AA06F8" w:rsidP="008245C7">
      <w:pPr>
        <w:tabs>
          <w:tab w:val="left" w:pos="0"/>
        </w:tabs>
        <w:spacing w:after="0" w:line="240" w:lineRule="auto"/>
        <w:ind w:firstLine="708"/>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 мае 202</w:t>
      </w:r>
      <w:r w:rsidR="005A420D">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года ангарские семьи, воспитывающие детей-инвалидов, приняли участие в областном фестивале семейного спорта среди семей, воспитывающих детей-инвалидов, проводимого в рамках Всероссийского мероприятия «Оздорови</w:t>
      </w:r>
      <w:r w:rsidR="00D7581B">
        <w:rPr>
          <w:rFonts w:ascii="Times New Roman" w:eastAsia="Times New Roman" w:hAnsi="Times New Roman"/>
          <w:sz w:val="24"/>
          <w:szCs w:val="24"/>
          <w:lang w:eastAsia="ru-RU"/>
        </w:rPr>
        <w:t xml:space="preserve">тельный спорт в каждую семью». </w:t>
      </w:r>
      <w:proofErr w:type="gramStart"/>
      <w:r w:rsidR="00DD2EDD">
        <w:rPr>
          <w:rFonts w:ascii="Times New Roman" w:eastAsia="Times New Roman" w:hAnsi="Times New Roman"/>
          <w:sz w:val="24"/>
          <w:szCs w:val="24"/>
          <w:lang w:eastAsia="ru-RU"/>
        </w:rPr>
        <w:t>В 2025 году сборные команды АГО</w:t>
      </w:r>
      <w:r w:rsidR="008245C7" w:rsidRPr="008245C7">
        <w:rPr>
          <w:rFonts w:ascii="Times New Roman" w:eastAsia="Times New Roman" w:hAnsi="Times New Roman"/>
          <w:sz w:val="24"/>
          <w:szCs w:val="24"/>
          <w:lang w:eastAsia="ru-RU"/>
        </w:rPr>
        <w:t xml:space="preserve"> приняли </w:t>
      </w:r>
      <w:r w:rsidR="00D7581B">
        <w:rPr>
          <w:rFonts w:ascii="Times New Roman" w:eastAsia="Times New Roman" w:hAnsi="Times New Roman"/>
          <w:sz w:val="24"/>
          <w:szCs w:val="24"/>
          <w:lang w:eastAsia="ru-RU"/>
        </w:rPr>
        <w:t xml:space="preserve">участие в </w:t>
      </w:r>
      <w:r w:rsidR="008245C7" w:rsidRPr="008245C7">
        <w:rPr>
          <w:rFonts w:ascii="Times New Roman" w:eastAsia="Times New Roman" w:hAnsi="Times New Roman"/>
          <w:sz w:val="24"/>
          <w:szCs w:val="24"/>
          <w:lang w:eastAsia="ru-RU"/>
        </w:rPr>
        <w:t>Областной спартакиаде инвалидов и лиц с ОВЗ «И невозможное возможно...», Региональном комплексном физкультурно-спортивном мероприятии среди ветеранов СВО</w:t>
      </w:r>
      <w:r w:rsidR="00D7581B">
        <w:rPr>
          <w:rFonts w:ascii="Times New Roman" w:eastAsia="Times New Roman" w:hAnsi="Times New Roman"/>
          <w:sz w:val="24"/>
          <w:szCs w:val="24"/>
          <w:lang w:eastAsia="ru-RU"/>
        </w:rPr>
        <w:t xml:space="preserve"> «Кубок Защитников Отечества»; </w:t>
      </w:r>
      <w:r w:rsidR="008245C7" w:rsidRPr="008245C7">
        <w:rPr>
          <w:rFonts w:ascii="Times New Roman" w:eastAsia="Times New Roman" w:hAnsi="Times New Roman"/>
          <w:sz w:val="24"/>
          <w:szCs w:val="24"/>
          <w:lang w:eastAsia="ru-RU"/>
        </w:rPr>
        <w:t>Всероссийском мероприятии «Оздоровительный спорт в каждую семью»; Спартакиаде среди инвалидов и лиц с ОВЗ на территории Заларинского района; Региональном этапе Всероссийской Спартакиады Специальной Олимпиады по боулингу.</w:t>
      </w:r>
      <w:proofErr w:type="gramEnd"/>
    </w:p>
    <w:p w:rsidR="00D7581B" w:rsidRDefault="00D7581B" w:rsidP="008245C7">
      <w:pPr>
        <w:tabs>
          <w:tab w:val="left" w:pos="0"/>
        </w:tabs>
        <w:spacing w:after="0" w:line="240" w:lineRule="auto"/>
        <w:ind w:firstLine="708"/>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О</w:t>
      </w:r>
      <w:r w:rsidRPr="00D7581B">
        <w:rPr>
          <w:rFonts w:ascii="Times New Roman" w:eastAsia="Times New Roman" w:hAnsi="Times New Roman"/>
          <w:sz w:val="24"/>
          <w:szCs w:val="24"/>
          <w:u w:val="single"/>
          <w:lang w:eastAsia="ru-RU"/>
        </w:rPr>
        <w:t>рганизация и проведение физкультурно-спортивных мероприятий, праздников, соревнований среди различных слоев населения</w:t>
      </w:r>
    </w:p>
    <w:p w:rsidR="00D7581B" w:rsidRPr="00D7581B" w:rsidRDefault="00D7581B" w:rsidP="00D7581B">
      <w:pPr>
        <w:tabs>
          <w:tab w:val="left" w:pos="0"/>
        </w:tabs>
        <w:spacing w:after="0" w:line="240" w:lineRule="auto"/>
        <w:ind w:firstLine="708"/>
        <w:jc w:val="both"/>
        <w:rPr>
          <w:rFonts w:ascii="Times New Roman" w:eastAsia="Times New Roman" w:hAnsi="Times New Roman"/>
          <w:sz w:val="24"/>
          <w:szCs w:val="24"/>
          <w:lang w:eastAsia="ru-RU"/>
        </w:rPr>
      </w:pPr>
      <w:r w:rsidRPr="00D7581B">
        <w:rPr>
          <w:rFonts w:ascii="Times New Roman" w:eastAsia="Times New Roman" w:hAnsi="Times New Roman"/>
          <w:sz w:val="24"/>
          <w:szCs w:val="24"/>
          <w:lang w:eastAsia="ru-RU"/>
        </w:rPr>
        <w:t xml:space="preserve">В 2025 году </w:t>
      </w:r>
      <w:r w:rsidR="00DD2EDD">
        <w:rPr>
          <w:rFonts w:ascii="Times New Roman" w:eastAsia="Times New Roman" w:hAnsi="Times New Roman"/>
          <w:sz w:val="24"/>
          <w:szCs w:val="24"/>
          <w:lang w:eastAsia="ru-RU"/>
        </w:rPr>
        <w:t>АГО</w:t>
      </w:r>
      <w:r w:rsidRPr="00D7581B">
        <w:rPr>
          <w:rFonts w:ascii="Times New Roman" w:eastAsia="Times New Roman" w:hAnsi="Times New Roman"/>
          <w:sz w:val="24"/>
          <w:szCs w:val="24"/>
          <w:lang w:eastAsia="ru-RU"/>
        </w:rPr>
        <w:t xml:space="preserve"> стал победителем ежегодного фестиваля спорта и здорового образа жизни в номинации «Лучшее муниципальное образование Иркутской области по развитию массовой физической культуры»</w:t>
      </w:r>
      <w:r>
        <w:rPr>
          <w:rFonts w:ascii="Times New Roman" w:eastAsia="Times New Roman" w:hAnsi="Times New Roman"/>
          <w:sz w:val="24"/>
          <w:szCs w:val="24"/>
          <w:lang w:eastAsia="ru-RU"/>
        </w:rPr>
        <w:t>.</w:t>
      </w:r>
      <w:r w:rsidRPr="00D7581B">
        <w:rPr>
          <w:rFonts w:ascii="Times New Roman" w:eastAsia="Times New Roman" w:hAnsi="Times New Roman"/>
          <w:sz w:val="24"/>
          <w:szCs w:val="24"/>
          <w:lang w:eastAsia="ru-RU"/>
        </w:rPr>
        <w:t xml:space="preserve"> </w:t>
      </w:r>
    </w:p>
    <w:p w:rsidR="00D7581B" w:rsidRPr="00D7581B" w:rsidRDefault="00D7581B" w:rsidP="00D7581B">
      <w:pPr>
        <w:tabs>
          <w:tab w:val="left" w:pos="0"/>
        </w:tabs>
        <w:spacing w:after="0" w:line="240" w:lineRule="auto"/>
        <w:ind w:firstLine="708"/>
        <w:jc w:val="both"/>
        <w:rPr>
          <w:rFonts w:ascii="Times New Roman" w:eastAsia="Times New Roman" w:hAnsi="Times New Roman"/>
          <w:sz w:val="24"/>
          <w:szCs w:val="24"/>
          <w:lang w:eastAsia="ru-RU"/>
        </w:rPr>
      </w:pPr>
      <w:r w:rsidRPr="00D7581B">
        <w:rPr>
          <w:rFonts w:ascii="Times New Roman" w:eastAsia="Times New Roman" w:hAnsi="Times New Roman"/>
          <w:sz w:val="24"/>
          <w:szCs w:val="24"/>
          <w:lang w:eastAsia="ru-RU"/>
        </w:rPr>
        <w:t xml:space="preserve">В 2025 году количество проведенных физкультурно-спортивных мероприятий для различных слоев населения АГО составило 185 мероприятий. Общая численность населения, принявшего участие в физкультурно-массовых мероприятиях, составила более 26 </w:t>
      </w:r>
      <w:r w:rsidR="00650C63">
        <w:rPr>
          <w:rFonts w:ascii="Times New Roman" w:eastAsia="Times New Roman" w:hAnsi="Times New Roman"/>
          <w:sz w:val="24"/>
          <w:szCs w:val="24"/>
          <w:lang w:eastAsia="ru-RU"/>
        </w:rPr>
        <w:t>тыс.</w:t>
      </w:r>
      <w:r w:rsidRPr="00D7581B">
        <w:rPr>
          <w:rFonts w:ascii="Times New Roman" w:eastAsia="Times New Roman" w:hAnsi="Times New Roman"/>
          <w:sz w:val="24"/>
          <w:szCs w:val="24"/>
          <w:lang w:eastAsia="ru-RU"/>
        </w:rPr>
        <w:t xml:space="preserve"> человек. Впервые в 2025 году был проведен «Фестиваль спортивных открытий»: на двух футбольных полях был</w:t>
      </w:r>
      <w:r w:rsidR="00650C63">
        <w:rPr>
          <w:rFonts w:ascii="Times New Roman" w:eastAsia="Times New Roman" w:hAnsi="Times New Roman"/>
          <w:sz w:val="24"/>
          <w:szCs w:val="24"/>
          <w:lang w:eastAsia="ru-RU"/>
        </w:rPr>
        <w:t>и</w:t>
      </w:r>
      <w:r w:rsidRPr="00D7581B">
        <w:rPr>
          <w:rFonts w:ascii="Times New Roman" w:eastAsia="Times New Roman" w:hAnsi="Times New Roman"/>
          <w:sz w:val="24"/>
          <w:szCs w:val="24"/>
          <w:lang w:eastAsia="ru-RU"/>
        </w:rPr>
        <w:t xml:space="preserve"> расположен</w:t>
      </w:r>
      <w:r w:rsidR="00650C63">
        <w:rPr>
          <w:rFonts w:ascii="Times New Roman" w:eastAsia="Times New Roman" w:hAnsi="Times New Roman"/>
          <w:sz w:val="24"/>
          <w:szCs w:val="24"/>
          <w:lang w:eastAsia="ru-RU"/>
        </w:rPr>
        <w:t>ы</w:t>
      </w:r>
      <w:r w:rsidRPr="00D7581B">
        <w:rPr>
          <w:rFonts w:ascii="Times New Roman" w:eastAsia="Times New Roman" w:hAnsi="Times New Roman"/>
          <w:sz w:val="24"/>
          <w:szCs w:val="24"/>
          <w:lang w:eastAsia="ru-RU"/>
        </w:rPr>
        <w:t xml:space="preserve"> 41 интерактивная спортивная локация от муниципальных спортивных школ, спортивных федераций, частных спортивных организаций, в которых приняли участие около 2</w:t>
      </w:r>
      <w:r w:rsidR="00650C63">
        <w:rPr>
          <w:rFonts w:ascii="Times New Roman" w:eastAsia="Times New Roman" w:hAnsi="Times New Roman"/>
          <w:sz w:val="24"/>
          <w:szCs w:val="24"/>
          <w:lang w:eastAsia="ru-RU"/>
        </w:rPr>
        <w:t xml:space="preserve"> </w:t>
      </w:r>
      <w:r w:rsidR="001536E3">
        <w:rPr>
          <w:rFonts w:ascii="Times New Roman" w:eastAsia="Times New Roman" w:hAnsi="Times New Roman"/>
          <w:sz w:val="24"/>
          <w:szCs w:val="24"/>
          <w:lang w:eastAsia="ru-RU"/>
        </w:rPr>
        <w:t>тыс.</w:t>
      </w:r>
      <w:r w:rsidRPr="00D7581B">
        <w:rPr>
          <w:rFonts w:ascii="Times New Roman" w:eastAsia="Times New Roman" w:hAnsi="Times New Roman"/>
          <w:sz w:val="24"/>
          <w:szCs w:val="24"/>
          <w:lang w:eastAsia="ru-RU"/>
        </w:rPr>
        <w:t xml:space="preserve"> детей дош</w:t>
      </w:r>
      <w:r>
        <w:rPr>
          <w:rFonts w:ascii="Times New Roman" w:eastAsia="Times New Roman" w:hAnsi="Times New Roman"/>
          <w:sz w:val="24"/>
          <w:szCs w:val="24"/>
          <w:lang w:eastAsia="ru-RU"/>
        </w:rPr>
        <w:t>кольного и школьного возраста.</w:t>
      </w:r>
    </w:p>
    <w:p w:rsidR="00D7581B" w:rsidRPr="00D7581B" w:rsidRDefault="00D7581B" w:rsidP="00D7581B">
      <w:pPr>
        <w:tabs>
          <w:tab w:val="left" w:pos="0"/>
        </w:tabs>
        <w:spacing w:after="0" w:line="240" w:lineRule="auto"/>
        <w:ind w:firstLine="708"/>
        <w:jc w:val="both"/>
        <w:rPr>
          <w:rFonts w:ascii="Times New Roman" w:eastAsia="Times New Roman" w:hAnsi="Times New Roman"/>
          <w:sz w:val="24"/>
          <w:szCs w:val="24"/>
          <w:lang w:eastAsia="ru-RU"/>
        </w:rPr>
      </w:pPr>
      <w:r w:rsidRPr="00D7581B">
        <w:rPr>
          <w:rFonts w:ascii="Times New Roman" w:eastAsia="Times New Roman" w:hAnsi="Times New Roman"/>
          <w:sz w:val="24"/>
          <w:szCs w:val="24"/>
          <w:lang w:eastAsia="ru-RU"/>
        </w:rPr>
        <w:t xml:space="preserve">Впервые на территории </w:t>
      </w:r>
      <w:r w:rsidR="00DD2EDD">
        <w:rPr>
          <w:rFonts w:ascii="Times New Roman" w:eastAsia="Times New Roman" w:hAnsi="Times New Roman"/>
          <w:sz w:val="24"/>
          <w:szCs w:val="24"/>
          <w:lang w:eastAsia="ru-RU"/>
        </w:rPr>
        <w:t>АГО</w:t>
      </w:r>
      <w:r w:rsidRPr="00D7581B">
        <w:rPr>
          <w:rFonts w:ascii="Times New Roman" w:eastAsia="Times New Roman" w:hAnsi="Times New Roman"/>
          <w:sz w:val="24"/>
          <w:szCs w:val="24"/>
          <w:lang w:eastAsia="ru-RU"/>
        </w:rPr>
        <w:t xml:space="preserve"> были </w:t>
      </w:r>
      <w:proofErr w:type="gramStart"/>
      <w:r w:rsidRPr="00D7581B">
        <w:rPr>
          <w:rFonts w:ascii="Times New Roman" w:eastAsia="Times New Roman" w:hAnsi="Times New Roman"/>
          <w:sz w:val="24"/>
          <w:szCs w:val="24"/>
          <w:lang w:eastAsia="ru-RU"/>
        </w:rPr>
        <w:t>организованы и проведены</w:t>
      </w:r>
      <w:proofErr w:type="gramEnd"/>
      <w:r w:rsidRPr="00D7581B">
        <w:rPr>
          <w:rFonts w:ascii="Times New Roman" w:eastAsia="Times New Roman" w:hAnsi="Times New Roman"/>
          <w:sz w:val="24"/>
          <w:szCs w:val="24"/>
          <w:lang w:eastAsia="ru-RU"/>
        </w:rPr>
        <w:t xml:space="preserve"> Всероссийские и межрегиональные соревнования разного уровня, </w:t>
      </w:r>
      <w:r w:rsidR="00650C63">
        <w:rPr>
          <w:rFonts w:ascii="Times New Roman" w:eastAsia="Times New Roman" w:hAnsi="Times New Roman"/>
          <w:sz w:val="24"/>
          <w:szCs w:val="24"/>
          <w:lang w:eastAsia="ru-RU"/>
        </w:rPr>
        <w:t>в том числе</w:t>
      </w:r>
      <w:r w:rsidRPr="00D7581B">
        <w:rPr>
          <w:rFonts w:ascii="Times New Roman" w:eastAsia="Times New Roman" w:hAnsi="Times New Roman"/>
          <w:sz w:val="24"/>
          <w:szCs w:val="24"/>
          <w:lang w:eastAsia="ru-RU"/>
        </w:rPr>
        <w:t xml:space="preserve">: </w:t>
      </w:r>
      <w:proofErr w:type="gramStart"/>
      <w:r w:rsidRPr="00D7581B">
        <w:rPr>
          <w:rFonts w:ascii="Times New Roman" w:eastAsia="Times New Roman" w:hAnsi="Times New Roman"/>
          <w:sz w:val="24"/>
          <w:szCs w:val="24"/>
          <w:lang w:eastAsia="ru-RU"/>
        </w:rPr>
        <w:t xml:space="preserve">Кубок России по мотоциклетному спорту в дисциплине «Мотокросс с коляской» и межрегиональные соревнования по мотокроссу, </w:t>
      </w:r>
      <w:r>
        <w:rPr>
          <w:rFonts w:ascii="Times New Roman" w:eastAsia="Times New Roman" w:hAnsi="Times New Roman"/>
          <w:sz w:val="24"/>
          <w:szCs w:val="24"/>
          <w:lang w:eastAsia="ru-RU"/>
        </w:rPr>
        <w:t xml:space="preserve">этап Всероссийской </w:t>
      </w:r>
      <w:r w:rsidRPr="00D7581B">
        <w:rPr>
          <w:rFonts w:ascii="Times New Roman" w:eastAsia="Times New Roman" w:hAnsi="Times New Roman"/>
          <w:sz w:val="24"/>
          <w:szCs w:val="24"/>
          <w:lang w:eastAsia="ru-RU"/>
        </w:rPr>
        <w:t xml:space="preserve">факельной эстафеты «Бег гармонии», этап Всероссийского забега «От Победы к Победе», «Матч звезд» </w:t>
      </w:r>
      <w:r>
        <w:rPr>
          <w:rFonts w:ascii="Times New Roman" w:eastAsia="Times New Roman" w:hAnsi="Times New Roman"/>
          <w:sz w:val="24"/>
          <w:szCs w:val="24"/>
          <w:lang w:eastAsia="ru-RU"/>
        </w:rPr>
        <w:t>–</w:t>
      </w:r>
      <w:r w:rsidRPr="00D7581B">
        <w:rPr>
          <w:rFonts w:ascii="Times New Roman" w:eastAsia="Times New Roman" w:hAnsi="Times New Roman"/>
          <w:sz w:val="24"/>
          <w:szCs w:val="24"/>
          <w:lang w:eastAsia="ru-RU"/>
        </w:rPr>
        <w:t xml:space="preserve"> хоккейный матч между командой звезд мирового спорта «Легенды хоккея» (команда Вячеслава Фетисова) и сборной Иркутской области «Любимый Байкал» (команда Губернатора Иркутской области).</w:t>
      </w:r>
      <w:proofErr w:type="gramEnd"/>
      <w:r w:rsidRPr="00D7581B">
        <w:rPr>
          <w:rFonts w:ascii="Times New Roman" w:eastAsia="Times New Roman" w:hAnsi="Times New Roman"/>
          <w:sz w:val="24"/>
          <w:szCs w:val="24"/>
          <w:lang w:eastAsia="ru-RU"/>
        </w:rPr>
        <w:t xml:space="preserve"> Вт</w:t>
      </w:r>
      <w:r>
        <w:rPr>
          <w:rFonts w:ascii="Times New Roman" w:eastAsia="Times New Roman" w:hAnsi="Times New Roman"/>
          <w:sz w:val="24"/>
          <w:szCs w:val="24"/>
          <w:lang w:eastAsia="ru-RU"/>
        </w:rPr>
        <w:t xml:space="preserve">орой раз Ангарский </w:t>
      </w:r>
      <w:r w:rsidRPr="00D7581B">
        <w:rPr>
          <w:rFonts w:ascii="Times New Roman" w:eastAsia="Times New Roman" w:hAnsi="Times New Roman"/>
          <w:sz w:val="24"/>
          <w:szCs w:val="24"/>
          <w:lang w:eastAsia="ru-RU"/>
        </w:rPr>
        <w:t xml:space="preserve">городской округ принимал </w:t>
      </w:r>
      <w:r>
        <w:rPr>
          <w:rFonts w:ascii="Times New Roman" w:eastAsia="Times New Roman" w:hAnsi="Times New Roman"/>
          <w:sz w:val="24"/>
          <w:szCs w:val="24"/>
          <w:lang w:eastAsia="ru-RU"/>
        </w:rPr>
        <w:t xml:space="preserve">этап </w:t>
      </w:r>
      <w:r w:rsidRPr="00D7581B">
        <w:rPr>
          <w:rFonts w:ascii="Times New Roman" w:eastAsia="Times New Roman" w:hAnsi="Times New Roman"/>
          <w:sz w:val="24"/>
          <w:szCs w:val="24"/>
          <w:lang w:eastAsia="ru-RU"/>
        </w:rPr>
        <w:t>Международного</w:t>
      </w:r>
      <w:r>
        <w:rPr>
          <w:rFonts w:ascii="Times New Roman" w:eastAsia="Times New Roman" w:hAnsi="Times New Roman"/>
          <w:sz w:val="24"/>
          <w:szCs w:val="24"/>
          <w:lang w:eastAsia="ru-RU"/>
        </w:rPr>
        <w:t xml:space="preserve"> </w:t>
      </w:r>
      <w:r w:rsidRPr="00D7581B">
        <w:rPr>
          <w:rFonts w:ascii="Times New Roman" w:eastAsia="Times New Roman" w:hAnsi="Times New Roman"/>
          <w:sz w:val="24"/>
          <w:szCs w:val="24"/>
          <w:lang w:eastAsia="ru-RU"/>
        </w:rPr>
        <w:t>ралли «Шелковый путь».</w:t>
      </w:r>
    </w:p>
    <w:p w:rsidR="00657396" w:rsidRPr="002E16E0" w:rsidRDefault="00657396" w:rsidP="008245C7">
      <w:pPr>
        <w:tabs>
          <w:tab w:val="left" w:pos="0"/>
        </w:tabs>
        <w:spacing w:after="0" w:line="240" w:lineRule="auto"/>
        <w:ind w:firstLine="708"/>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Всероссийский физкультурно-спортивный комплекс «Готов к труду и обороне»</w:t>
      </w:r>
      <w:r w:rsidR="001A5F53" w:rsidRPr="002E16E0">
        <w:rPr>
          <w:rFonts w:ascii="Times New Roman" w:eastAsia="Times New Roman" w:hAnsi="Times New Roman"/>
          <w:sz w:val="24"/>
          <w:szCs w:val="24"/>
          <w:u w:val="single"/>
          <w:lang w:eastAsia="ru-RU"/>
        </w:rPr>
        <w:t xml:space="preserve"> (далее – ГТО)</w:t>
      </w:r>
    </w:p>
    <w:p w:rsidR="00AA06F8" w:rsidRPr="002E16E0" w:rsidRDefault="00AA06F8" w:rsidP="00AA06F8">
      <w:pPr>
        <w:spacing w:after="0" w:line="240" w:lineRule="auto"/>
        <w:ind w:firstLine="708"/>
        <w:jc w:val="both"/>
        <w:rPr>
          <w:rFonts w:ascii="Times New Roman" w:hAnsi="Times New Roman"/>
          <w:sz w:val="24"/>
          <w:szCs w:val="24"/>
        </w:rPr>
      </w:pPr>
      <w:r w:rsidRPr="002E16E0">
        <w:rPr>
          <w:rFonts w:ascii="Times New Roman" w:hAnsi="Times New Roman"/>
          <w:sz w:val="24"/>
          <w:szCs w:val="24"/>
        </w:rPr>
        <w:t>В 202</w:t>
      </w:r>
      <w:r w:rsidR="008245C7">
        <w:rPr>
          <w:rFonts w:ascii="Times New Roman" w:hAnsi="Times New Roman"/>
          <w:sz w:val="24"/>
          <w:szCs w:val="24"/>
        </w:rPr>
        <w:t>5</w:t>
      </w:r>
      <w:r w:rsidRPr="002E16E0">
        <w:rPr>
          <w:rFonts w:ascii="Times New Roman" w:hAnsi="Times New Roman"/>
          <w:sz w:val="24"/>
          <w:szCs w:val="24"/>
        </w:rPr>
        <w:t xml:space="preserve"> году было </w:t>
      </w:r>
      <w:proofErr w:type="gramStart"/>
      <w:r w:rsidRPr="002E16E0">
        <w:rPr>
          <w:rFonts w:ascii="Times New Roman" w:hAnsi="Times New Roman"/>
          <w:sz w:val="24"/>
          <w:szCs w:val="24"/>
        </w:rPr>
        <w:t>организовано и проведено</w:t>
      </w:r>
      <w:proofErr w:type="gramEnd"/>
      <w:r w:rsidRPr="002E16E0">
        <w:rPr>
          <w:rFonts w:ascii="Times New Roman" w:hAnsi="Times New Roman"/>
          <w:sz w:val="24"/>
          <w:szCs w:val="24"/>
        </w:rPr>
        <w:t xml:space="preserve"> </w:t>
      </w:r>
      <w:r w:rsidR="008245C7">
        <w:rPr>
          <w:rFonts w:ascii="Times New Roman" w:hAnsi="Times New Roman"/>
          <w:sz w:val="24"/>
          <w:szCs w:val="24"/>
        </w:rPr>
        <w:t>2</w:t>
      </w:r>
      <w:r w:rsidRPr="002E16E0">
        <w:rPr>
          <w:rFonts w:ascii="Times New Roman" w:hAnsi="Times New Roman"/>
          <w:sz w:val="24"/>
          <w:szCs w:val="24"/>
        </w:rPr>
        <w:t>2 мероприятия по оценке выполнения нормативов испытаний (тестов) комплекса ГТО, в которых приняли участие жители АГО (в 202</w:t>
      </w:r>
      <w:r w:rsidR="008245C7">
        <w:rPr>
          <w:rFonts w:ascii="Times New Roman" w:hAnsi="Times New Roman"/>
          <w:sz w:val="24"/>
          <w:szCs w:val="24"/>
        </w:rPr>
        <w:t>4</w:t>
      </w:r>
      <w:r w:rsidRPr="002E16E0">
        <w:rPr>
          <w:rFonts w:ascii="Times New Roman" w:hAnsi="Times New Roman"/>
          <w:sz w:val="24"/>
          <w:szCs w:val="24"/>
        </w:rPr>
        <w:t xml:space="preserve"> году – </w:t>
      </w:r>
      <w:r w:rsidR="008245C7">
        <w:rPr>
          <w:rFonts w:ascii="Times New Roman" w:hAnsi="Times New Roman"/>
          <w:sz w:val="24"/>
          <w:szCs w:val="24"/>
        </w:rPr>
        <w:t>32</w:t>
      </w:r>
      <w:r w:rsidRPr="002E16E0">
        <w:rPr>
          <w:rFonts w:ascii="Times New Roman" w:hAnsi="Times New Roman"/>
          <w:sz w:val="24"/>
          <w:szCs w:val="24"/>
        </w:rPr>
        <w:t xml:space="preserve">). </w:t>
      </w:r>
      <w:proofErr w:type="gramStart"/>
      <w:r w:rsidRPr="002E16E0">
        <w:rPr>
          <w:rFonts w:ascii="Times New Roman" w:hAnsi="Times New Roman"/>
          <w:sz w:val="24"/>
          <w:szCs w:val="24"/>
        </w:rPr>
        <w:t>Количество желающих попробовать свои силы во всероссийском физкультурно-спортивном комплексе «Готов к труду и обороне» в 202</w:t>
      </w:r>
      <w:r w:rsidR="008245C7">
        <w:rPr>
          <w:rFonts w:ascii="Times New Roman" w:hAnsi="Times New Roman"/>
          <w:sz w:val="24"/>
          <w:szCs w:val="24"/>
        </w:rPr>
        <w:t>5</w:t>
      </w:r>
      <w:r w:rsidRPr="002E16E0">
        <w:rPr>
          <w:rFonts w:ascii="Times New Roman" w:hAnsi="Times New Roman"/>
          <w:sz w:val="24"/>
          <w:szCs w:val="24"/>
        </w:rPr>
        <w:t xml:space="preserve"> году </w:t>
      </w:r>
      <w:r w:rsidR="008245C7">
        <w:rPr>
          <w:rFonts w:ascii="Times New Roman" w:hAnsi="Times New Roman"/>
          <w:sz w:val="24"/>
          <w:szCs w:val="24"/>
        </w:rPr>
        <w:t>составило</w:t>
      </w:r>
      <w:r w:rsidR="00D7581B">
        <w:rPr>
          <w:rFonts w:ascii="Times New Roman" w:hAnsi="Times New Roman"/>
          <w:sz w:val="24"/>
          <w:szCs w:val="24"/>
        </w:rPr>
        <w:t xml:space="preserve"> </w:t>
      </w:r>
      <w:r w:rsidR="008245C7">
        <w:rPr>
          <w:rFonts w:ascii="Times New Roman" w:hAnsi="Times New Roman"/>
          <w:sz w:val="24"/>
          <w:szCs w:val="24"/>
        </w:rPr>
        <w:t>20</w:t>
      </w:r>
      <w:r w:rsidR="00D7581B">
        <w:rPr>
          <w:rFonts w:ascii="Times New Roman" w:hAnsi="Times New Roman"/>
          <w:sz w:val="24"/>
          <w:szCs w:val="24"/>
        </w:rPr>
        <w:t> </w:t>
      </w:r>
      <w:r w:rsidR="008245C7">
        <w:rPr>
          <w:rFonts w:ascii="Times New Roman" w:hAnsi="Times New Roman"/>
          <w:sz w:val="24"/>
          <w:szCs w:val="24"/>
        </w:rPr>
        <w:t>350 человек (в 2024</w:t>
      </w:r>
      <w:r w:rsidRPr="002E16E0">
        <w:rPr>
          <w:rFonts w:ascii="Times New Roman" w:hAnsi="Times New Roman"/>
          <w:sz w:val="24"/>
          <w:szCs w:val="24"/>
        </w:rPr>
        <w:t xml:space="preserve"> году – </w:t>
      </w:r>
      <w:r w:rsidR="008245C7">
        <w:rPr>
          <w:rFonts w:ascii="Times New Roman" w:hAnsi="Times New Roman"/>
          <w:sz w:val="24"/>
          <w:szCs w:val="24"/>
        </w:rPr>
        <w:t>20</w:t>
      </w:r>
      <w:r w:rsidR="00D7581B">
        <w:rPr>
          <w:rFonts w:ascii="Times New Roman" w:hAnsi="Times New Roman"/>
          <w:sz w:val="24"/>
          <w:szCs w:val="24"/>
        </w:rPr>
        <w:t> </w:t>
      </w:r>
      <w:r w:rsidR="008245C7">
        <w:rPr>
          <w:rFonts w:ascii="Times New Roman" w:hAnsi="Times New Roman"/>
          <w:sz w:val="24"/>
          <w:szCs w:val="24"/>
        </w:rPr>
        <w:t>308</w:t>
      </w:r>
      <w:r w:rsidRPr="002E16E0">
        <w:rPr>
          <w:rFonts w:ascii="Times New Roman" w:hAnsi="Times New Roman"/>
          <w:sz w:val="24"/>
          <w:szCs w:val="24"/>
        </w:rPr>
        <w:t>), из них официальное количество участников, выполнивших все требования для сдачи тестов ГТО</w:t>
      </w:r>
      <w:r w:rsidR="00A90BE7">
        <w:rPr>
          <w:rFonts w:ascii="Times New Roman" w:hAnsi="Times New Roman"/>
          <w:sz w:val="24"/>
          <w:szCs w:val="24"/>
        </w:rPr>
        <w:t>,</w:t>
      </w:r>
      <w:r w:rsidRPr="002E16E0">
        <w:rPr>
          <w:rFonts w:ascii="Times New Roman" w:hAnsi="Times New Roman"/>
          <w:sz w:val="24"/>
          <w:szCs w:val="24"/>
        </w:rPr>
        <w:t xml:space="preserve"> составило </w:t>
      </w:r>
      <w:r w:rsidR="008245C7">
        <w:rPr>
          <w:rFonts w:ascii="Times New Roman" w:hAnsi="Times New Roman"/>
          <w:sz w:val="24"/>
          <w:szCs w:val="24"/>
        </w:rPr>
        <w:t>5</w:t>
      </w:r>
      <w:r w:rsidR="00D7581B">
        <w:rPr>
          <w:rFonts w:ascii="Times New Roman" w:hAnsi="Times New Roman"/>
          <w:sz w:val="24"/>
          <w:szCs w:val="24"/>
        </w:rPr>
        <w:t> </w:t>
      </w:r>
      <w:r w:rsidR="008245C7">
        <w:rPr>
          <w:rFonts w:ascii="Times New Roman" w:hAnsi="Times New Roman"/>
          <w:sz w:val="24"/>
          <w:szCs w:val="24"/>
        </w:rPr>
        <w:t>324</w:t>
      </w:r>
      <w:r w:rsidRPr="002E16E0">
        <w:rPr>
          <w:rFonts w:ascii="Times New Roman" w:hAnsi="Times New Roman"/>
          <w:sz w:val="24"/>
          <w:szCs w:val="24"/>
        </w:rPr>
        <w:t xml:space="preserve"> человек</w:t>
      </w:r>
      <w:r w:rsidR="00650C63">
        <w:rPr>
          <w:rFonts w:ascii="Times New Roman" w:hAnsi="Times New Roman"/>
          <w:sz w:val="24"/>
          <w:szCs w:val="24"/>
        </w:rPr>
        <w:t>а</w:t>
      </w:r>
      <w:r w:rsidRPr="002E16E0">
        <w:rPr>
          <w:rFonts w:ascii="Times New Roman" w:hAnsi="Times New Roman"/>
          <w:sz w:val="24"/>
          <w:szCs w:val="24"/>
        </w:rPr>
        <w:t xml:space="preserve">, из которых </w:t>
      </w:r>
      <w:r w:rsidR="008245C7">
        <w:rPr>
          <w:rFonts w:ascii="Times New Roman" w:hAnsi="Times New Roman"/>
          <w:sz w:val="24"/>
          <w:szCs w:val="24"/>
        </w:rPr>
        <w:t>4 486</w:t>
      </w:r>
      <w:r w:rsidRPr="002E16E0">
        <w:rPr>
          <w:rFonts w:ascii="Times New Roman" w:hAnsi="Times New Roman"/>
          <w:sz w:val="24"/>
          <w:szCs w:val="24"/>
        </w:rPr>
        <w:t xml:space="preserve"> человек получили знак ГТО (в 202</w:t>
      </w:r>
      <w:r w:rsidR="008245C7">
        <w:rPr>
          <w:rFonts w:ascii="Times New Roman" w:hAnsi="Times New Roman"/>
          <w:sz w:val="24"/>
          <w:szCs w:val="24"/>
        </w:rPr>
        <w:t>4</w:t>
      </w:r>
      <w:r w:rsidRPr="002E16E0">
        <w:rPr>
          <w:rFonts w:ascii="Times New Roman" w:hAnsi="Times New Roman"/>
          <w:sz w:val="24"/>
          <w:szCs w:val="24"/>
        </w:rPr>
        <w:t xml:space="preserve"> году – </w:t>
      </w:r>
      <w:r w:rsidR="008245C7">
        <w:rPr>
          <w:rFonts w:ascii="Times New Roman" w:hAnsi="Times New Roman"/>
          <w:sz w:val="24"/>
          <w:szCs w:val="24"/>
        </w:rPr>
        <w:t>2 195</w:t>
      </w:r>
      <w:r w:rsidRPr="002E16E0">
        <w:rPr>
          <w:rFonts w:ascii="Times New Roman" w:hAnsi="Times New Roman"/>
          <w:sz w:val="24"/>
          <w:szCs w:val="24"/>
        </w:rPr>
        <w:t xml:space="preserve"> человек). </w:t>
      </w:r>
      <w:proofErr w:type="gramEnd"/>
    </w:p>
    <w:p w:rsidR="00AA06F8" w:rsidRPr="002E16E0" w:rsidRDefault="00AA06F8" w:rsidP="00AA06F8">
      <w:pPr>
        <w:spacing w:after="0" w:line="240" w:lineRule="auto"/>
        <w:ind w:firstLine="708"/>
        <w:jc w:val="both"/>
        <w:rPr>
          <w:rFonts w:ascii="Times New Roman" w:hAnsi="Times New Roman"/>
          <w:sz w:val="24"/>
          <w:szCs w:val="24"/>
        </w:rPr>
      </w:pPr>
      <w:r w:rsidRPr="002E16E0">
        <w:rPr>
          <w:rFonts w:ascii="Times New Roman" w:hAnsi="Times New Roman"/>
          <w:sz w:val="24"/>
          <w:szCs w:val="24"/>
        </w:rPr>
        <w:t xml:space="preserve">Доля граждан, выполнивших нормативы Всероссийского физкультурно-спортивного комплекса «Готов к труду и обороне», в общей численности населения принявших участие в сдаче нормативов Всероссийского физкультурно-спортивного комплекса «Готов к труду и обороне» составила </w:t>
      </w:r>
      <w:r w:rsidR="004F0785">
        <w:rPr>
          <w:rFonts w:ascii="Times New Roman" w:hAnsi="Times New Roman"/>
          <w:sz w:val="24"/>
          <w:szCs w:val="24"/>
        </w:rPr>
        <w:t>84,3</w:t>
      </w:r>
      <w:r w:rsidR="004F7001">
        <w:rPr>
          <w:rFonts w:ascii="Times New Roman" w:hAnsi="Times New Roman"/>
          <w:sz w:val="24"/>
          <w:szCs w:val="24"/>
        </w:rPr>
        <w:t xml:space="preserve"> </w:t>
      </w:r>
      <w:r w:rsidRPr="002E16E0">
        <w:rPr>
          <w:rFonts w:ascii="Times New Roman" w:hAnsi="Times New Roman"/>
          <w:sz w:val="24"/>
          <w:szCs w:val="24"/>
        </w:rPr>
        <w:t>% (202</w:t>
      </w:r>
      <w:r w:rsidR="008245C7">
        <w:rPr>
          <w:rFonts w:ascii="Times New Roman" w:hAnsi="Times New Roman"/>
          <w:sz w:val="24"/>
          <w:szCs w:val="24"/>
        </w:rPr>
        <w:t>4</w:t>
      </w:r>
      <w:r w:rsidRPr="002E16E0">
        <w:rPr>
          <w:rFonts w:ascii="Times New Roman" w:hAnsi="Times New Roman"/>
          <w:sz w:val="24"/>
          <w:szCs w:val="24"/>
        </w:rPr>
        <w:t xml:space="preserve"> год – </w:t>
      </w:r>
      <w:r w:rsidR="008245C7">
        <w:rPr>
          <w:rFonts w:ascii="Times New Roman" w:hAnsi="Times New Roman"/>
          <w:sz w:val="24"/>
          <w:szCs w:val="24"/>
        </w:rPr>
        <w:t>93,0</w:t>
      </w:r>
      <w:r w:rsidR="004F7001">
        <w:rPr>
          <w:rFonts w:ascii="Times New Roman" w:hAnsi="Times New Roman"/>
          <w:sz w:val="24"/>
          <w:szCs w:val="24"/>
        </w:rPr>
        <w:t xml:space="preserve"> </w:t>
      </w:r>
      <w:r w:rsidRPr="002E16E0">
        <w:rPr>
          <w:rFonts w:ascii="Times New Roman" w:hAnsi="Times New Roman"/>
          <w:sz w:val="24"/>
          <w:szCs w:val="24"/>
        </w:rPr>
        <w:t>%).</w:t>
      </w:r>
    </w:p>
    <w:p w:rsidR="00657396" w:rsidRPr="002E16E0" w:rsidRDefault="00657396" w:rsidP="00A24EF2">
      <w:pPr>
        <w:tabs>
          <w:tab w:val="left" w:pos="284"/>
        </w:tabs>
        <w:spacing w:after="0" w:line="240" w:lineRule="auto"/>
        <w:ind w:firstLine="709"/>
        <w:jc w:val="both"/>
        <w:rPr>
          <w:rFonts w:ascii="Times New Roman" w:hAnsi="Times New Roman"/>
          <w:sz w:val="24"/>
          <w:szCs w:val="24"/>
          <w:u w:val="single"/>
        </w:rPr>
      </w:pPr>
      <w:r w:rsidRPr="002E16E0">
        <w:rPr>
          <w:rFonts w:ascii="Times New Roman" w:hAnsi="Times New Roman"/>
          <w:sz w:val="24"/>
          <w:szCs w:val="24"/>
          <w:u w:val="single"/>
        </w:rPr>
        <w:t>Укрепление материально-технической базы учреждений</w:t>
      </w:r>
    </w:p>
    <w:p w:rsidR="00121A5A" w:rsidRPr="002E16E0" w:rsidRDefault="00121A5A" w:rsidP="0040373A">
      <w:pPr>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 рамках укрепления материально-технической базы учреждений, находящихся в ведении Управления по физической культуре и спорту администрации АГО</w:t>
      </w:r>
      <w:r w:rsidR="00DB65C1" w:rsidRPr="002E16E0">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проведены следующие работы: </w:t>
      </w:r>
    </w:p>
    <w:p w:rsidR="0040373A" w:rsidRDefault="003F655B" w:rsidP="006B4F81">
      <w:pPr>
        <w:pStyle w:val="a8"/>
        <w:numPr>
          <w:ilvl w:val="0"/>
          <w:numId w:val="45"/>
        </w:numPr>
        <w:spacing w:after="0" w:line="240" w:lineRule="auto"/>
        <w:ind w:left="709" w:hanging="709"/>
        <w:jc w:val="both"/>
        <w:rPr>
          <w:rFonts w:ascii="Times New Roman" w:eastAsia="Times New Roman" w:hAnsi="Times New Roman"/>
          <w:sz w:val="24"/>
          <w:szCs w:val="24"/>
          <w:lang w:eastAsia="ru-RU"/>
        </w:rPr>
      </w:pPr>
      <w:r w:rsidRPr="00CE2B81">
        <w:rPr>
          <w:rFonts w:ascii="Times New Roman" w:eastAsia="Times New Roman" w:hAnsi="Times New Roman"/>
          <w:sz w:val="24"/>
          <w:szCs w:val="24"/>
          <w:lang w:eastAsia="ru-RU"/>
        </w:rPr>
        <w:lastRenderedPageBreak/>
        <w:t>получено положительное заключение государственной экспертизы достоверности определения сметной стоимости на капитальный ремонт здания и прилегающей территории МБУДО СШОР «Сибиряк»</w:t>
      </w:r>
      <w:r w:rsidR="004F7001" w:rsidRPr="00CE2B81">
        <w:rPr>
          <w:rFonts w:ascii="Times New Roman" w:eastAsia="Times New Roman" w:hAnsi="Times New Roman"/>
          <w:sz w:val="24"/>
          <w:szCs w:val="24"/>
          <w:lang w:eastAsia="ru-RU"/>
        </w:rPr>
        <w:t>;</w:t>
      </w:r>
    </w:p>
    <w:p w:rsidR="00257C81" w:rsidRPr="00CE2B81" w:rsidRDefault="00257C81" w:rsidP="006B4F81">
      <w:pPr>
        <w:pStyle w:val="a8"/>
        <w:numPr>
          <w:ilvl w:val="0"/>
          <w:numId w:val="45"/>
        </w:numPr>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приобретено </w:t>
      </w:r>
      <w:r w:rsidRPr="00257C81">
        <w:rPr>
          <w:rFonts w:ascii="Times New Roman" w:eastAsia="Times New Roman" w:hAnsi="Times New Roman"/>
          <w:sz w:val="24"/>
          <w:szCs w:val="24"/>
          <w:lang w:eastAsia="ru-RU"/>
        </w:rPr>
        <w:t>оборудовани</w:t>
      </w:r>
      <w:r w:rsidR="00650C63">
        <w:rPr>
          <w:rFonts w:ascii="Times New Roman" w:eastAsia="Times New Roman" w:hAnsi="Times New Roman"/>
          <w:sz w:val="24"/>
          <w:szCs w:val="24"/>
          <w:lang w:eastAsia="ru-RU"/>
        </w:rPr>
        <w:t>е</w:t>
      </w:r>
      <w:r w:rsidRPr="00257C81">
        <w:rPr>
          <w:rFonts w:ascii="Times New Roman" w:eastAsia="Times New Roman" w:hAnsi="Times New Roman"/>
          <w:sz w:val="24"/>
          <w:szCs w:val="24"/>
          <w:lang w:eastAsia="ru-RU"/>
        </w:rPr>
        <w:t xml:space="preserve"> для искусственного оснежения сертифицированных лыжных трасс лыжного стадиона МАУ ДО АГО СШ «ЛБК «Ангарский»</w:t>
      </w:r>
      <w:r w:rsidR="00984A80">
        <w:rPr>
          <w:rFonts w:ascii="Times New Roman" w:eastAsia="Times New Roman" w:hAnsi="Times New Roman"/>
          <w:sz w:val="24"/>
          <w:szCs w:val="24"/>
          <w:lang w:eastAsia="ru-RU"/>
        </w:rPr>
        <w:t>;</w:t>
      </w:r>
    </w:p>
    <w:p w:rsidR="0040373A" w:rsidRDefault="003F655B" w:rsidP="006B4F81">
      <w:pPr>
        <w:pStyle w:val="a8"/>
        <w:numPr>
          <w:ilvl w:val="0"/>
          <w:numId w:val="45"/>
        </w:numPr>
        <w:spacing w:after="0" w:line="240" w:lineRule="auto"/>
        <w:ind w:left="709" w:hanging="709"/>
        <w:jc w:val="both"/>
        <w:rPr>
          <w:rFonts w:ascii="Times New Roman" w:eastAsia="Times New Roman" w:hAnsi="Times New Roman"/>
          <w:sz w:val="24"/>
          <w:szCs w:val="24"/>
          <w:lang w:eastAsia="ru-RU"/>
        </w:rPr>
      </w:pPr>
      <w:r w:rsidRPr="00CE2B81">
        <w:rPr>
          <w:rFonts w:ascii="Times New Roman" w:eastAsia="Times New Roman" w:hAnsi="Times New Roman"/>
          <w:sz w:val="24"/>
          <w:szCs w:val="24"/>
          <w:lang w:eastAsia="ru-RU"/>
        </w:rPr>
        <w:t>приобретены тренажеры для занятий спортом в ДК «</w:t>
      </w:r>
      <w:r w:rsidR="00D7581B">
        <w:rPr>
          <w:rFonts w:ascii="Times New Roman" w:eastAsia="Times New Roman" w:hAnsi="Times New Roman"/>
          <w:sz w:val="24"/>
          <w:szCs w:val="24"/>
          <w:lang w:eastAsia="ru-RU"/>
        </w:rPr>
        <w:t xml:space="preserve">Лесник» мкр. Китой </w:t>
      </w:r>
      <w:r w:rsidRPr="00CE2B81">
        <w:rPr>
          <w:rFonts w:ascii="Times New Roman" w:eastAsia="Times New Roman" w:hAnsi="Times New Roman"/>
          <w:sz w:val="24"/>
          <w:szCs w:val="24"/>
          <w:lang w:eastAsia="ru-RU"/>
        </w:rPr>
        <w:t>и в легкоатлетический манеж МБУДО СШОР «Сибиряк»</w:t>
      </w:r>
      <w:r w:rsidR="004F7001" w:rsidRPr="00CE2B81">
        <w:rPr>
          <w:rFonts w:ascii="Times New Roman" w:eastAsia="Times New Roman" w:hAnsi="Times New Roman"/>
          <w:sz w:val="24"/>
          <w:szCs w:val="24"/>
          <w:lang w:eastAsia="ru-RU"/>
        </w:rPr>
        <w:t>;</w:t>
      </w:r>
    </w:p>
    <w:p w:rsidR="0040373A" w:rsidRDefault="003F655B" w:rsidP="006B4F81">
      <w:pPr>
        <w:pStyle w:val="a8"/>
        <w:numPr>
          <w:ilvl w:val="0"/>
          <w:numId w:val="45"/>
        </w:numPr>
        <w:spacing w:after="0" w:line="240" w:lineRule="auto"/>
        <w:ind w:left="709" w:hanging="709"/>
        <w:jc w:val="both"/>
        <w:rPr>
          <w:rFonts w:ascii="Times New Roman" w:eastAsia="Times New Roman" w:hAnsi="Times New Roman"/>
          <w:sz w:val="24"/>
          <w:szCs w:val="24"/>
          <w:lang w:eastAsia="ru-RU"/>
        </w:rPr>
      </w:pPr>
      <w:r w:rsidRPr="00CE2B81">
        <w:rPr>
          <w:rFonts w:ascii="Times New Roman" w:eastAsia="Times New Roman" w:hAnsi="Times New Roman"/>
          <w:sz w:val="24"/>
          <w:szCs w:val="24"/>
          <w:lang w:eastAsia="ru-RU"/>
        </w:rPr>
        <w:t>произведена поставка и монтаж светодиодного</w:t>
      </w:r>
      <w:r w:rsidRPr="003F655B">
        <w:rPr>
          <w:rFonts w:ascii="Times New Roman" w:eastAsia="Times New Roman" w:hAnsi="Times New Roman"/>
          <w:sz w:val="24"/>
          <w:szCs w:val="24"/>
          <w:lang w:eastAsia="ru-RU"/>
        </w:rPr>
        <w:t xml:space="preserve"> экрана в МБУДО СШОР «Сибиряк»</w:t>
      </w:r>
      <w:r>
        <w:rPr>
          <w:rFonts w:ascii="Times New Roman" w:eastAsia="Times New Roman" w:hAnsi="Times New Roman"/>
          <w:sz w:val="24"/>
          <w:szCs w:val="24"/>
          <w:lang w:eastAsia="ru-RU"/>
        </w:rPr>
        <w:t>;</w:t>
      </w:r>
    </w:p>
    <w:p w:rsidR="0040373A" w:rsidRDefault="003F655B" w:rsidP="006B4F81">
      <w:pPr>
        <w:pStyle w:val="a8"/>
        <w:numPr>
          <w:ilvl w:val="0"/>
          <w:numId w:val="45"/>
        </w:numPr>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3F655B">
        <w:rPr>
          <w:rFonts w:ascii="Times New Roman" w:eastAsia="Times New Roman" w:hAnsi="Times New Roman"/>
          <w:sz w:val="24"/>
          <w:szCs w:val="24"/>
          <w:lang w:eastAsia="ru-RU"/>
        </w:rPr>
        <w:t xml:space="preserve">ля обеспечения открытия  оздоровительного сезона в ЗОЛ «Вымпел» </w:t>
      </w:r>
      <w:r w:rsidR="00984A80">
        <w:rPr>
          <w:rFonts w:ascii="Times New Roman" w:eastAsia="Times New Roman" w:hAnsi="Times New Roman"/>
          <w:sz w:val="24"/>
          <w:szCs w:val="24"/>
          <w:lang w:eastAsia="ru-RU"/>
        </w:rPr>
        <w:t>приобрели</w:t>
      </w:r>
      <w:r w:rsidRPr="003F655B">
        <w:rPr>
          <w:rFonts w:ascii="Times New Roman" w:eastAsia="Times New Roman" w:hAnsi="Times New Roman"/>
          <w:sz w:val="24"/>
          <w:szCs w:val="24"/>
          <w:lang w:eastAsia="ru-RU"/>
        </w:rPr>
        <w:t xml:space="preserve"> тентовое покрытие, матрасы, холодильн</w:t>
      </w:r>
      <w:r w:rsidR="00984A80">
        <w:rPr>
          <w:rFonts w:ascii="Times New Roman" w:eastAsia="Times New Roman" w:hAnsi="Times New Roman"/>
          <w:sz w:val="24"/>
          <w:szCs w:val="24"/>
          <w:lang w:eastAsia="ru-RU"/>
        </w:rPr>
        <w:t>ую</w:t>
      </w:r>
      <w:r w:rsidRPr="003F655B">
        <w:rPr>
          <w:rFonts w:ascii="Times New Roman" w:eastAsia="Times New Roman" w:hAnsi="Times New Roman"/>
          <w:sz w:val="24"/>
          <w:szCs w:val="24"/>
          <w:lang w:eastAsia="ru-RU"/>
        </w:rPr>
        <w:t xml:space="preserve"> камер</w:t>
      </w:r>
      <w:r w:rsidR="00984A80">
        <w:rPr>
          <w:rFonts w:ascii="Times New Roman" w:eastAsia="Times New Roman" w:hAnsi="Times New Roman"/>
          <w:sz w:val="24"/>
          <w:szCs w:val="24"/>
          <w:lang w:eastAsia="ru-RU"/>
        </w:rPr>
        <w:t>у</w:t>
      </w:r>
      <w:r w:rsidRPr="003F655B">
        <w:rPr>
          <w:rFonts w:ascii="Times New Roman" w:eastAsia="Times New Roman" w:hAnsi="Times New Roman"/>
          <w:sz w:val="24"/>
          <w:szCs w:val="24"/>
          <w:lang w:eastAsia="ru-RU"/>
        </w:rPr>
        <w:t>, моноблок потолочный, медицинский шкаф, насосы и фильтрующи</w:t>
      </w:r>
      <w:r w:rsidR="00F64751">
        <w:rPr>
          <w:rFonts w:ascii="Times New Roman" w:eastAsia="Times New Roman" w:hAnsi="Times New Roman"/>
          <w:sz w:val="24"/>
          <w:szCs w:val="24"/>
          <w:lang w:eastAsia="ru-RU"/>
        </w:rPr>
        <w:t xml:space="preserve">е материалы, весы электронные, </w:t>
      </w:r>
      <w:r w:rsidRPr="003F655B">
        <w:rPr>
          <w:rFonts w:ascii="Times New Roman" w:eastAsia="Times New Roman" w:hAnsi="Times New Roman"/>
          <w:sz w:val="24"/>
          <w:szCs w:val="24"/>
          <w:lang w:eastAsia="ru-RU"/>
        </w:rPr>
        <w:t>этажерк</w:t>
      </w:r>
      <w:r w:rsidR="00984A80">
        <w:rPr>
          <w:rFonts w:ascii="Times New Roman" w:eastAsia="Times New Roman" w:hAnsi="Times New Roman"/>
          <w:sz w:val="24"/>
          <w:szCs w:val="24"/>
          <w:lang w:eastAsia="ru-RU"/>
        </w:rPr>
        <w:t>у</w:t>
      </w:r>
      <w:r w:rsidR="00F64751">
        <w:rPr>
          <w:rFonts w:ascii="Times New Roman" w:eastAsia="Times New Roman" w:hAnsi="Times New Roman"/>
          <w:sz w:val="24"/>
          <w:szCs w:val="24"/>
          <w:lang w:eastAsia="ru-RU"/>
        </w:rPr>
        <w:t xml:space="preserve"> для обуви, </w:t>
      </w:r>
      <w:r w:rsidRPr="003F655B">
        <w:rPr>
          <w:rFonts w:ascii="Times New Roman" w:eastAsia="Times New Roman" w:hAnsi="Times New Roman"/>
          <w:sz w:val="24"/>
          <w:szCs w:val="24"/>
          <w:lang w:eastAsia="ru-RU"/>
        </w:rPr>
        <w:t>сушилки для белья, электротовары и краск</w:t>
      </w:r>
      <w:r w:rsidR="00984A80">
        <w:rPr>
          <w:rFonts w:ascii="Times New Roman" w:eastAsia="Times New Roman" w:hAnsi="Times New Roman"/>
          <w:sz w:val="24"/>
          <w:szCs w:val="24"/>
          <w:lang w:eastAsia="ru-RU"/>
        </w:rPr>
        <w:t>у</w:t>
      </w:r>
      <w:r w:rsidRPr="003F655B">
        <w:rPr>
          <w:rFonts w:ascii="Times New Roman" w:eastAsia="Times New Roman" w:hAnsi="Times New Roman"/>
          <w:sz w:val="24"/>
          <w:szCs w:val="24"/>
          <w:lang w:eastAsia="ru-RU"/>
        </w:rPr>
        <w:t xml:space="preserve"> для окрашивания</w:t>
      </w:r>
      <w:r w:rsidR="00F64751">
        <w:rPr>
          <w:rFonts w:ascii="Times New Roman" w:eastAsia="Times New Roman" w:hAnsi="Times New Roman"/>
          <w:sz w:val="24"/>
          <w:szCs w:val="24"/>
          <w:lang w:eastAsia="ru-RU"/>
        </w:rPr>
        <w:t>;</w:t>
      </w:r>
    </w:p>
    <w:p w:rsidR="00F64751" w:rsidRPr="002E16E0" w:rsidRDefault="00F64751" w:rsidP="006B4F81">
      <w:pPr>
        <w:pStyle w:val="a8"/>
        <w:numPr>
          <w:ilvl w:val="0"/>
          <w:numId w:val="45"/>
        </w:numPr>
        <w:spacing w:after="0" w:line="240" w:lineRule="auto"/>
        <w:ind w:left="709" w:hanging="709"/>
        <w:jc w:val="both"/>
        <w:rPr>
          <w:rFonts w:ascii="Times New Roman" w:eastAsia="Times New Roman" w:hAnsi="Times New Roman"/>
          <w:sz w:val="24"/>
          <w:szCs w:val="24"/>
          <w:lang w:eastAsia="ru-RU"/>
        </w:rPr>
      </w:pPr>
      <w:r w:rsidRPr="00CE2B81">
        <w:rPr>
          <w:rFonts w:ascii="Times New Roman" w:hAnsi="Times New Roman"/>
          <w:sz w:val="24"/>
          <w:szCs w:val="24"/>
        </w:rPr>
        <w:t>приобретена пристенная функциональная рама</w:t>
      </w:r>
      <w:r w:rsidRPr="00F64751">
        <w:rPr>
          <w:rFonts w:ascii="Times New Roman" w:hAnsi="Times New Roman"/>
          <w:sz w:val="24"/>
          <w:szCs w:val="24"/>
        </w:rPr>
        <w:t xml:space="preserve"> </w:t>
      </w:r>
      <w:r>
        <w:rPr>
          <w:rFonts w:ascii="Times New Roman" w:hAnsi="Times New Roman"/>
          <w:sz w:val="24"/>
          <w:szCs w:val="24"/>
        </w:rPr>
        <w:t xml:space="preserve">в </w:t>
      </w:r>
      <w:r w:rsidRPr="00CE2B81">
        <w:rPr>
          <w:rFonts w:ascii="Times New Roman" w:hAnsi="Times New Roman"/>
          <w:sz w:val="24"/>
          <w:szCs w:val="24"/>
        </w:rPr>
        <w:t>МАУ ДО АГО «СШ</w:t>
      </w:r>
      <w:r>
        <w:rPr>
          <w:rFonts w:ascii="Times New Roman" w:hAnsi="Times New Roman"/>
          <w:sz w:val="24"/>
          <w:szCs w:val="24"/>
        </w:rPr>
        <w:t> </w:t>
      </w:r>
      <w:r w:rsidRPr="00CE2B81">
        <w:rPr>
          <w:rFonts w:ascii="Times New Roman" w:hAnsi="Times New Roman"/>
          <w:sz w:val="24"/>
          <w:szCs w:val="24"/>
        </w:rPr>
        <w:t>«</w:t>
      </w:r>
      <w:r>
        <w:rPr>
          <w:rFonts w:ascii="Times New Roman" w:hAnsi="Times New Roman"/>
          <w:sz w:val="24"/>
          <w:szCs w:val="24"/>
        </w:rPr>
        <w:t>ЛБК </w:t>
      </w:r>
      <w:r w:rsidRPr="00CE2B81">
        <w:rPr>
          <w:rFonts w:ascii="Times New Roman" w:hAnsi="Times New Roman"/>
          <w:sz w:val="24"/>
          <w:szCs w:val="24"/>
        </w:rPr>
        <w:t>«Ангарский»</w:t>
      </w:r>
      <w:r>
        <w:rPr>
          <w:rFonts w:ascii="Times New Roman" w:hAnsi="Times New Roman"/>
          <w:sz w:val="24"/>
          <w:szCs w:val="24"/>
        </w:rPr>
        <w:t>.</w:t>
      </w:r>
    </w:p>
    <w:p w:rsidR="000B5E07" w:rsidRDefault="000B5E07" w:rsidP="00984A80">
      <w:pPr>
        <w:spacing w:after="0" w:line="240" w:lineRule="auto"/>
        <w:jc w:val="both"/>
        <w:rPr>
          <w:rFonts w:ascii="Times New Roman" w:eastAsia="Times New Roman" w:hAnsi="Times New Roman"/>
          <w:sz w:val="24"/>
          <w:szCs w:val="24"/>
          <w:lang w:eastAsia="ru-RU"/>
        </w:rPr>
      </w:pPr>
    </w:p>
    <w:p w:rsidR="001C4316" w:rsidRPr="000B5E07" w:rsidRDefault="001C4316" w:rsidP="001C4316">
      <w:pPr>
        <w:spacing w:after="0" w:line="240" w:lineRule="auto"/>
        <w:ind w:firstLine="709"/>
        <w:jc w:val="both"/>
        <w:rPr>
          <w:rFonts w:ascii="Times New Roman" w:eastAsia="Times New Roman" w:hAnsi="Times New Roman"/>
          <w:sz w:val="24"/>
          <w:szCs w:val="24"/>
          <w:u w:val="single"/>
          <w:lang w:eastAsia="ru-RU"/>
        </w:rPr>
      </w:pPr>
      <w:r w:rsidRPr="000B5E07">
        <w:rPr>
          <w:rFonts w:ascii="Times New Roman" w:eastAsia="Times New Roman" w:hAnsi="Times New Roman"/>
          <w:sz w:val="24"/>
          <w:szCs w:val="24"/>
          <w:u w:val="single"/>
          <w:lang w:eastAsia="ru-RU"/>
        </w:rPr>
        <w:t xml:space="preserve">С момента образования </w:t>
      </w:r>
      <w:r w:rsidR="004F7001" w:rsidRPr="000B5E07">
        <w:rPr>
          <w:rFonts w:ascii="Times New Roman" w:eastAsia="Times New Roman" w:hAnsi="Times New Roman"/>
          <w:sz w:val="24"/>
          <w:szCs w:val="24"/>
          <w:u w:val="single"/>
          <w:lang w:eastAsia="ru-RU"/>
        </w:rPr>
        <w:t>АГО</w:t>
      </w:r>
      <w:r w:rsidRPr="000B5E07">
        <w:rPr>
          <w:rFonts w:ascii="Times New Roman" w:eastAsia="Times New Roman" w:hAnsi="Times New Roman"/>
          <w:sz w:val="24"/>
          <w:szCs w:val="24"/>
          <w:u w:val="single"/>
          <w:lang w:eastAsia="ru-RU"/>
        </w:rPr>
        <w:t xml:space="preserve"> были достигнуты следующие особо значимые результаты:</w:t>
      </w:r>
    </w:p>
    <w:p w:rsidR="001C4316" w:rsidRPr="002E16E0" w:rsidRDefault="001C4316" w:rsidP="006B4F81">
      <w:pPr>
        <w:pStyle w:val="a8"/>
        <w:numPr>
          <w:ilvl w:val="1"/>
          <w:numId w:val="100"/>
        </w:numPr>
        <w:spacing w:after="0" w:line="240" w:lineRule="auto"/>
        <w:ind w:left="0" w:firstLine="709"/>
        <w:jc w:val="both"/>
        <w:rPr>
          <w:rFonts w:ascii="Times New Roman" w:hAnsi="Times New Roman"/>
          <w:sz w:val="24"/>
          <w:szCs w:val="24"/>
        </w:rPr>
      </w:pPr>
      <w:r w:rsidRPr="002E16E0">
        <w:rPr>
          <w:rFonts w:ascii="Times New Roman" w:hAnsi="Times New Roman"/>
          <w:sz w:val="24"/>
          <w:szCs w:val="24"/>
        </w:rPr>
        <w:t xml:space="preserve">Переход спортивных школ в сферу дополнительного образования, в результате чего на 1 спортивную школу в АГО стало больше. Единственный случай в области. </w:t>
      </w:r>
    </w:p>
    <w:p w:rsidR="001C4316" w:rsidRPr="002E16E0" w:rsidRDefault="001C4316" w:rsidP="006B4F81">
      <w:pPr>
        <w:pStyle w:val="a8"/>
        <w:numPr>
          <w:ilvl w:val="1"/>
          <w:numId w:val="100"/>
        </w:numPr>
        <w:spacing w:after="0" w:line="240" w:lineRule="auto"/>
        <w:ind w:left="0" w:firstLine="709"/>
        <w:jc w:val="both"/>
        <w:rPr>
          <w:rFonts w:ascii="Times New Roman" w:hAnsi="Times New Roman"/>
          <w:sz w:val="24"/>
          <w:szCs w:val="24"/>
        </w:rPr>
      </w:pPr>
      <w:r w:rsidRPr="002E16E0">
        <w:rPr>
          <w:rFonts w:ascii="Times New Roman" w:hAnsi="Times New Roman"/>
          <w:sz w:val="24"/>
          <w:szCs w:val="24"/>
        </w:rPr>
        <w:t>Строительство скейт-парк</w:t>
      </w:r>
      <w:r w:rsidR="00963A2F">
        <w:rPr>
          <w:rFonts w:ascii="Times New Roman" w:hAnsi="Times New Roman"/>
          <w:sz w:val="24"/>
          <w:szCs w:val="24"/>
        </w:rPr>
        <w:t>ов</w:t>
      </w:r>
      <w:r w:rsidRPr="002E16E0">
        <w:rPr>
          <w:rFonts w:ascii="Times New Roman" w:hAnsi="Times New Roman"/>
          <w:sz w:val="24"/>
          <w:szCs w:val="24"/>
        </w:rPr>
        <w:t xml:space="preserve"> (скейт-площад</w:t>
      </w:r>
      <w:r w:rsidR="00963A2F">
        <w:rPr>
          <w:rFonts w:ascii="Times New Roman" w:hAnsi="Times New Roman"/>
          <w:sz w:val="24"/>
          <w:szCs w:val="24"/>
        </w:rPr>
        <w:t>ок</w:t>
      </w:r>
      <w:r w:rsidRPr="002E16E0">
        <w:rPr>
          <w:rFonts w:ascii="Times New Roman" w:hAnsi="Times New Roman"/>
          <w:sz w:val="24"/>
          <w:szCs w:val="24"/>
        </w:rPr>
        <w:t xml:space="preserve">) на территории парка </w:t>
      </w:r>
      <w:r w:rsidR="00AB26ED" w:rsidRPr="002E16E0">
        <w:rPr>
          <w:rFonts w:ascii="Times New Roman" w:hAnsi="Times New Roman"/>
          <w:sz w:val="24"/>
          <w:szCs w:val="24"/>
        </w:rPr>
        <w:t xml:space="preserve">им. </w:t>
      </w:r>
      <w:r w:rsidRPr="002E16E0">
        <w:rPr>
          <w:rFonts w:ascii="Times New Roman" w:hAnsi="Times New Roman"/>
          <w:sz w:val="24"/>
          <w:szCs w:val="24"/>
        </w:rPr>
        <w:t>10</w:t>
      </w:r>
      <w:r w:rsidR="00CD129A">
        <w:rPr>
          <w:rFonts w:ascii="Times New Roman" w:hAnsi="Times New Roman"/>
          <w:sz w:val="24"/>
          <w:szCs w:val="24"/>
        </w:rPr>
        <w:noBreakHyphen/>
      </w:r>
      <w:r w:rsidR="00963A2F">
        <w:rPr>
          <w:rFonts w:ascii="Times New Roman" w:hAnsi="Times New Roman"/>
          <w:sz w:val="24"/>
          <w:szCs w:val="24"/>
        </w:rPr>
        <w:t>летия Ангарск, парка «Современник»</w:t>
      </w:r>
      <w:r w:rsidRPr="002E16E0">
        <w:rPr>
          <w:rFonts w:ascii="Times New Roman" w:hAnsi="Times New Roman"/>
          <w:sz w:val="24"/>
          <w:szCs w:val="24"/>
        </w:rPr>
        <w:t>.</w:t>
      </w:r>
    </w:p>
    <w:p w:rsidR="001C4316" w:rsidRPr="002E16E0" w:rsidRDefault="001C4316" w:rsidP="006B4F81">
      <w:pPr>
        <w:pStyle w:val="a8"/>
        <w:numPr>
          <w:ilvl w:val="1"/>
          <w:numId w:val="100"/>
        </w:numPr>
        <w:spacing w:after="0" w:line="240" w:lineRule="auto"/>
        <w:ind w:left="0" w:firstLine="709"/>
        <w:jc w:val="both"/>
        <w:rPr>
          <w:rFonts w:ascii="Times New Roman" w:hAnsi="Times New Roman"/>
          <w:sz w:val="24"/>
          <w:szCs w:val="24"/>
        </w:rPr>
      </w:pPr>
      <w:r w:rsidRPr="002E16E0">
        <w:rPr>
          <w:rFonts w:ascii="Times New Roman" w:hAnsi="Times New Roman"/>
          <w:sz w:val="24"/>
          <w:szCs w:val="24"/>
        </w:rPr>
        <w:t>Капитальный ремонт</w:t>
      </w:r>
      <w:r w:rsidR="00AB26ED" w:rsidRPr="002E16E0">
        <w:rPr>
          <w:rFonts w:ascii="Times New Roman" w:hAnsi="Times New Roman"/>
          <w:sz w:val="24"/>
          <w:szCs w:val="24"/>
        </w:rPr>
        <w:t xml:space="preserve"> и ввод в эксплуатацию плавательного </w:t>
      </w:r>
      <w:r w:rsidRPr="002E16E0">
        <w:rPr>
          <w:rFonts w:ascii="Times New Roman" w:hAnsi="Times New Roman"/>
          <w:sz w:val="24"/>
          <w:szCs w:val="24"/>
        </w:rPr>
        <w:t>бассейна «Ангара», легкоатлетических манежей МБУДО СШОР «Сибиряк» и МАУ АГО «Ангара».</w:t>
      </w:r>
    </w:p>
    <w:p w:rsidR="001C4316" w:rsidRPr="002E16E0" w:rsidRDefault="001C4316" w:rsidP="006B4F81">
      <w:pPr>
        <w:pStyle w:val="a8"/>
        <w:numPr>
          <w:ilvl w:val="1"/>
          <w:numId w:val="100"/>
        </w:numPr>
        <w:spacing w:after="0" w:line="240" w:lineRule="auto"/>
        <w:ind w:left="0" w:firstLine="709"/>
        <w:jc w:val="both"/>
        <w:rPr>
          <w:rFonts w:ascii="Times New Roman" w:hAnsi="Times New Roman"/>
          <w:sz w:val="24"/>
          <w:szCs w:val="24"/>
        </w:rPr>
      </w:pPr>
      <w:r w:rsidRPr="002E16E0">
        <w:rPr>
          <w:rFonts w:ascii="Times New Roman" w:hAnsi="Times New Roman"/>
          <w:sz w:val="24"/>
          <w:szCs w:val="24"/>
        </w:rPr>
        <w:t>Укладка искусственного газона на 3 футбольных полях в одном спортивном кластере.</w:t>
      </w:r>
    </w:p>
    <w:p w:rsidR="001C4316" w:rsidRDefault="001C4316" w:rsidP="006B4F81">
      <w:pPr>
        <w:pStyle w:val="a8"/>
        <w:numPr>
          <w:ilvl w:val="1"/>
          <w:numId w:val="100"/>
        </w:numPr>
        <w:spacing w:after="0" w:line="240" w:lineRule="auto"/>
        <w:ind w:left="0" w:firstLine="709"/>
        <w:jc w:val="both"/>
        <w:rPr>
          <w:rFonts w:ascii="Times New Roman" w:hAnsi="Times New Roman"/>
          <w:sz w:val="24"/>
          <w:szCs w:val="24"/>
        </w:rPr>
      </w:pPr>
      <w:r w:rsidRPr="002E16E0">
        <w:rPr>
          <w:rFonts w:ascii="Times New Roman" w:hAnsi="Times New Roman"/>
          <w:sz w:val="24"/>
          <w:szCs w:val="24"/>
        </w:rPr>
        <w:t>Модернизация Лыжно-биатлонного комплекса «Ангарский»: строительство</w:t>
      </w:r>
      <w:r w:rsidR="00650C63">
        <w:rPr>
          <w:rFonts w:ascii="Times New Roman" w:hAnsi="Times New Roman"/>
          <w:sz w:val="24"/>
          <w:szCs w:val="24"/>
        </w:rPr>
        <w:t xml:space="preserve"> здания модульной конструкции, </w:t>
      </w:r>
      <w:r w:rsidRPr="002E16E0">
        <w:rPr>
          <w:rFonts w:ascii="Times New Roman" w:hAnsi="Times New Roman"/>
          <w:sz w:val="24"/>
          <w:szCs w:val="24"/>
        </w:rPr>
        <w:t>проведение гомологации лыжных трасс для проведения соревнований Всероссийского уровня.</w:t>
      </w:r>
    </w:p>
    <w:p w:rsidR="00984A80" w:rsidRPr="002E16E0" w:rsidRDefault="00984A80" w:rsidP="006B4F81">
      <w:pPr>
        <w:pStyle w:val="a8"/>
        <w:numPr>
          <w:ilvl w:val="1"/>
          <w:numId w:val="100"/>
        </w:numPr>
        <w:spacing w:after="0" w:line="240" w:lineRule="auto"/>
        <w:ind w:left="0" w:firstLine="709"/>
        <w:jc w:val="both"/>
        <w:rPr>
          <w:rFonts w:ascii="Times New Roman" w:hAnsi="Times New Roman"/>
          <w:sz w:val="24"/>
          <w:szCs w:val="24"/>
        </w:rPr>
      </w:pPr>
      <w:r w:rsidRPr="00984A80">
        <w:rPr>
          <w:rFonts w:ascii="Times New Roman" w:hAnsi="Times New Roman"/>
          <w:sz w:val="24"/>
          <w:szCs w:val="24"/>
        </w:rPr>
        <w:t>Открытие дополнительных обору</w:t>
      </w:r>
      <w:r w:rsidR="00A47284">
        <w:rPr>
          <w:rFonts w:ascii="Times New Roman" w:hAnsi="Times New Roman"/>
          <w:sz w:val="24"/>
          <w:szCs w:val="24"/>
        </w:rPr>
        <w:t xml:space="preserve">дованных спортивным инвентарем </w:t>
      </w:r>
      <w:r w:rsidRPr="00984A80">
        <w:rPr>
          <w:rFonts w:ascii="Times New Roman" w:hAnsi="Times New Roman"/>
          <w:sz w:val="24"/>
          <w:szCs w:val="24"/>
        </w:rPr>
        <w:t>спортивных залов бокса в 189 кв</w:t>
      </w:r>
      <w:r w:rsidR="005A1FA3">
        <w:rPr>
          <w:rFonts w:ascii="Times New Roman" w:hAnsi="Times New Roman"/>
          <w:sz w:val="24"/>
          <w:szCs w:val="24"/>
        </w:rPr>
        <w:t>артале</w:t>
      </w:r>
      <w:r w:rsidRPr="00984A80">
        <w:rPr>
          <w:rFonts w:ascii="Times New Roman" w:hAnsi="Times New Roman"/>
          <w:sz w:val="24"/>
          <w:szCs w:val="24"/>
        </w:rPr>
        <w:t>, мкр. Цементный,  мкр. Китой</w:t>
      </w:r>
      <w:r>
        <w:rPr>
          <w:rFonts w:ascii="Times New Roman" w:hAnsi="Times New Roman"/>
          <w:sz w:val="24"/>
          <w:szCs w:val="24"/>
        </w:rPr>
        <w:t>.</w:t>
      </w:r>
    </w:p>
    <w:p w:rsidR="001C4316" w:rsidRPr="002E16E0" w:rsidRDefault="00CB7888" w:rsidP="006B4F81">
      <w:pPr>
        <w:pStyle w:val="a8"/>
        <w:numPr>
          <w:ilvl w:val="1"/>
          <w:numId w:val="100"/>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Строительство </w:t>
      </w:r>
      <w:r w:rsidR="001C4316" w:rsidRPr="002E16E0">
        <w:rPr>
          <w:rFonts w:ascii="Times New Roman" w:hAnsi="Times New Roman"/>
          <w:sz w:val="24"/>
          <w:szCs w:val="24"/>
        </w:rPr>
        <w:t>модульного крытого хоккейного корта в п. Мегет.</w:t>
      </w:r>
    </w:p>
    <w:p w:rsidR="001C4316" w:rsidRPr="002E16E0" w:rsidRDefault="001C4316" w:rsidP="006B4F81">
      <w:pPr>
        <w:pStyle w:val="a8"/>
        <w:numPr>
          <w:ilvl w:val="1"/>
          <w:numId w:val="100"/>
        </w:numPr>
        <w:spacing w:after="0" w:line="240" w:lineRule="auto"/>
        <w:ind w:left="0" w:firstLine="709"/>
        <w:jc w:val="both"/>
        <w:rPr>
          <w:rFonts w:ascii="Times New Roman" w:hAnsi="Times New Roman"/>
          <w:sz w:val="24"/>
          <w:szCs w:val="24"/>
        </w:rPr>
      </w:pPr>
      <w:r w:rsidRPr="002E16E0">
        <w:rPr>
          <w:rFonts w:ascii="Times New Roman" w:hAnsi="Times New Roman"/>
          <w:sz w:val="24"/>
          <w:szCs w:val="24"/>
        </w:rPr>
        <w:t xml:space="preserve">Открытие физкультурно-оздоровительного зала для занятий по </w:t>
      </w:r>
      <w:proofErr w:type="gramStart"/>
      <w:r w:rsidRPr="002E16E0">
        <w:rPr>
          <w:rFonts w:ascii="Times New Roman" w:hAnsi="Times New Roman"/>
          <w:sz w:val="24"/>
          <w:szCs w:val="24"/>
        </w:rPr>
        <w:t>адаптивной</w:t>
      </w:r>
      <w:proofErr w:type="gramEnd"/>
      <w:r w:rsidRPr="002E16E0">
        <w:rPr>
          <w:rFonts w:ascii="Times New Roman" w:hAnsi="Times New Roman"/>
          <w:sz w:val="24"/>
          <w:szCs w:val="24"/>
        </w:rPr>
        <w:t xml:space="preserve"> физической культуре по адресу: г. Ангарск, 85 кв</w:t>
      </w:r>
      <w:r w:rsidR="00CD129A">
        <w:rPr>
          <w:rFonts w:ascii="Times New Roman" w:hAnsi="Times New Roman"/>
          <w:sz w:val="24"/>
          <w:szCs w:val="24"/>
        </w:rPr>
        <w:t>арта</w:t>
      </w:r>
      <w:r w:rsidRPr="002E16E0">
        <w:rPr>
          <w:rFonts w:ascii="Times New Roman" w:hAnsi="Times New Roman"/>
          <w:sz w:val="24"/>
          <w:szCs w:val="24"/>
        </w:rPr>
        <w:t xml:space="preserve">л, дом 18. </w:t>
      </w:r>
    </w:p>
    <w:p w:rsidR="003B1EC2" w:rsidRPr="002E16E0" w:rsidRDefault="003B1EC2" w:rsidP="00A24EF2">
      <w:pPr>
        <w:spacing w:after="0" w:line="240" w:lineRule="auto"/>
        <w:ind w:firstLine="709"/>
        <w:jc w:val="both"/>
        <w:rPr>
          <w:rFonts w:ascii="Times New Roman" w:hAnsi="Times New Roman"/>
          <w:sz w:val="20"/>
          <w:szCs w:val="16"/>
          <w:u w:val="single"/>
        </w:rPr>
      </w:pPr>
    </w:p>
    <w:p w:rsidR="00657396" w:rsidRPr="002E16E0" w:rsidRDefault="00657396" w:rsidP="00A24EF2">
      <w:pPr>
        <w:spacing w:after="0" w:line="240" w:lineRule="auto"/>
        <w:ind w:firstLine="709"/>
        <w:jc w:val="both"/>
        <w:rPr>
          <w:rFonts w:ascii="Times New Roman" w:hAnsi="Times New Roman"/>
          <w:sz w:val="24"/>
          <w:szCs w:val="24"/>
          <w:u w:val="single"/>
        </w:rPr>
      </w:pPr>
      <w:r w:rsidRPr="002E16E0">
        <w:rPr>
          <w:rFonts w:ascii="Times New Roman" w:hAnsi="Times New Roman"/>
          <w:sz w:val="24"/>
          <w:szCs w:val="24"/>
          <w:u w:val="single"/>
        </w:rPr>
        <w:t>Задачи на 202</w:t>
      </w:r>
      <w:r w:rsidR="00A851DF">
        <w:rPr>
          <w:rFonts w:ascii="Times New Roman" w:hAnsi="Times New Roman"/>
          <w:sz w:val="24"/>
          <w:szCs w:val="24"/>
          <w:u w:val="single"/>
        </w:rPr>
        <w:t>6</w:t>
      </w:r>
      <w:r w:rsidRPr="002E16E0">
        <w:rPr>
          <w:rFonts w:ascii="Times New Roman" w:hAnsi="Times New Roman"/>
          <w:sz w:val="24"/>
          <w:szCs w:val="24"/>
          <w:u w:val="single"/>
        </w:rPr>
        <w:t xml:space="preserve"> год:</w:t>
      </w:r>
    </w:p>
    <w:p w:rsidR="00C64C98" w:rsidRPr="002E16E0" w:rsidRDefault="00C64C98" w:rsidP="006B4F81">
      <w:pPr>
        <w:numPr>
          <w:ilvl w:val="1"/>
          <w:numId w:val="23"/>
        </w:numPr>
        <w:snapToGrid w:val="0"/>
        <w:spacing w:after="0" w:line="240" w:lineRule="auto"/>
        <w:ind w:firstLine="709"/>
        <w:jc w:val="both"/>
        <w:rPr>
          <w:rFonts w:ascii="Times New Roman" w:hAnsi="Times New Roman"/>
          <w:sz w:val="24"/>
          <w:szCs w:val="24"/>
        </w:rPr>
      </w:pPr>
      <w:bookmarkStart w:id="123" w:name="_Toc510619435"/>
      <w:r w:rsidRPr="002E16E0">
        <w:rPr>
          <w:rFonts w:ascii="Times New Roman" w:hAnsi="Times New Roman"/>
          <w:sz w:val="24"/>
          <w:szCs w:val="24"/>
        </w:rPr>
        <w:t>Создание современного пространства для занятий физической культурой и спортом, удовлетворяющего потребност</w:t>
      </w:r>
      <w:r w:rsidR="00217848" w:rsidRPr="002E16E0">
        <w:rPr>
          <w:rFonts w:ascii="Times New Roman" w:hAnsi="Times New Roman"/>
          <w:sz w:val="24"/>
          <w:szCs w:val="24"/>
        </w:rPr>
        <w:t>ям</w:t>
      </w:r>
      <w:r w:rsidRPr="002E16E0">
        <w:rPr>
          <w:rFonts w:ascii="Times New Roman" w:hAnsi="Times New Roman"/>
          <w:sz w:val="24"/>
          <w:szCs w:val="24"/>
        </w:rPr>
        <w:t xml:space="preserve"> населения </w:t>
      </w:r>
      <w:r w:rsidR="00521F5F" w:rsidRPr="002E16E0">
        <w:rPr>
          <w:rFonts w:ascii="Times New Roman" w:hAnsi="Times New Roman"/>
          <w:sz w:val="24"/>
          <w:szCs w:val="24"/>
        </w:rPr>
        <w:t>АГО</w:t>
      </w:r>
      <w:r w:rsidR="00650C63">
        <w:rPr>
          <w:rFonts w:ascii="Times New Roman" w:hAnsi="Times New Roman"/>
          <w:sz w:val="24"/>
          <w:szCs w:val="24"/>
        </w:rPr>
        <w:t>,</w:t>
      </w:r>
      <w:r w:rsidRPr="002E16E0">
        <w:rPr>
          <w:rFonts w:ascii="Times New Roman" w:hAnsi="Times New Roman"/>
          <w:sz w:val="24"/>
          <w:szCs w:val="24"/>
        </w:rPr>
        <w:t xml:space="preserve"> с увеличением количества жителей АГО, систематически занимающихся физической культурой и спортом.</w:t>
      </w:r>
    </w:p>
    <w:p w:rsidR="00C64C98" w:rsidRPr="002E16E0" w:rsidRDefault="00A851DF" w:rsidP="006B4F81">
      <w:pPr>
        <w:numPr>
          <w:ilvl w:val="1"/>
          <w:numId w:val="23"/>
        </w:numPr>
        <w:snapToGrid w:val="0"/>
        <w:spacing w:after="0" w:line="240" w:lineRule="auto"/>
        <w:ind w:firstLine="709"/>
        <w:jc w:val="both"/>
        <w:rPr>
          <w:rFonts w:ascii="Times New Roman" w:hAnsi="Times New Roman"/>
          <w:sz w:val="24"/>
          <w:szCs w:val="24"/>
        </w:rPr>
      </w:pPr>
      <w:r w:rsidRPr="00A851DF">
        <w:rPr>
          <w:rFonts w:ascii="Times New Roman" w:hAnsi="Times New Roman"/>
          <w:sz w:val="24"/>
          <w:szCs w:val="24"/>
        </w:rPr>
        <w:t>Взаимодей</w:t>
      </w:r>
      <w:r w:rsidR="00650C63">
        <w:rPr>
          <w:rFonts w:ascii="Times New Roman" w:hAnsi="Times New Roman"/>
          <w:sz w:val="24"/>
          <w:szCs w:val="24"/>
        </w:rPr>
        <w:t xml:space="preserve">ствие со школьными спортивными </w:t>
      </w:r>
      <w:r w:rsidRPr="00A851DF">
        <w:rPr>
          <w:rFonts w:ascii="Times New Roman" w:hAnsi="Times New Roman"/>
          <w:sz w:val="24"/>
          <w:szCs w:val="24"/>
        </w:rPr>
        <w:t>клубами в рамках Спартакиады школьников.</w:t>
      </w:r>
    </w:p>
    <w:p w:rsidR="00C64C98" w:rsidRPr="002E16E0" w:rsidRDefault="00C64C98" w:rsidP="006B4F81">
      <w:pPr>
        <w:numPr>
          <w:ilvl w:val="1"/>
          <w:numId w:val="23"/>
        </w:numPr>
        <w:snapToGrid w:val="0"/>
        <w:spacing w:after="0" w:line="240" w:lineRule="auto"/>
        <w:ind w:firstLine="709"/>
        <w:jc w:val="both"/>
        <w:rPr>
          <w:rFonts w:ascii="Times New Roman" w:hAnsi="Times New Roman"/>
          <w:sz w:val="24"/>
          <w:szCs w:val="24"/>
        </w:rPr>
      </w:pPr>
      <w:r w:rsidRPr="002E16E0">
        <w:rPr>
          <w:rFonts w:ascii="Times New Roman" w:hAnsi="Times New Roman"/>
          <w:sz w:val="24"/>
          <w:szCs w:val="24"/>
        </w:rPr>
        <w:t>Популяризация и внедрение Всероссийского физкультурно-спортивного комплекса «Готов к труду и обороне» среди жителей АГО.</w:t>
      </w:r>
    </w:p>
    <w:p w:rsidR="00C64C98" w:rsidRPr="002E16E0" w:rsidRDefault="004A09B5" w:rsidP="006B4F81">
      <w:pPr>
        <w:numPr>
          <w:ilvl w:val="1"/>
          <w:numId w:val="23"/>
        </w:numPr>
        <w:snapToGrid w:val="0"/>
        <w:spacing w:after="0" w:line="240" w:lineRule="auto"/>
        <w:ind w:firstLine="709"/>
        <w:jc w:val="both"/>
        <w:rPr>
          <w:rFonts w:ascii="Times New Roman" w:hAnsi="Times New Roman"/>
          <w:sz w:val="24"/>
          <w:szCs w:val="24"/>
        </w:rPr>
      </w:pPr>
      <w:r w:rsidRPr="002E16E0">
        <w:rPr>
          <w:rFonts w:ascii="Times New Roman" w:hAnsi="Times New Roman"/>
          <w:sz w:val="24"/>
          <w:szCs w:val="24"/>
        </w:rPr>
        <w:t>Повышение конкурентоспособности и привлекательности учреждений спорта путем проведения соревнований различного уровня.</w:t>
      </w:r>
    </w:p>
    <w:p w:rsidR="0023302B" w:rsidRPr="002E16E0" w:rsidRDefault="0023302B" w:rsidP="00C64C98">
      <w:pPr>
        <w:snapToGrid w:val="0"/>
        <w:spacing w:after="0" w:line="240" w:lineRule="auto"/>
        <w:ind w:left="709"/>
        <w:jc w:val="both"/>
        <w:rPr>
          <w:rFonts w:ascii="Times New Roman" w:hAnsi="Times New Roman"/>
          <w:sz w:val="24"/>
          <w:szCs w:val="24"/>
        </w:rPr>
      </w:pPr>
    </w:p>
    <w:p w:rsidR="00154692" w:rsidRPr="002E16E0" w:rsidRDefault="00154692" w:rsidP="006B4F81">
      <w:pPr>
        <w:pStyle w:val="aff6"/>
        <w:numPr>
          <w:ilvl w:val="1"/>
          <w:numId w:val="80"/>
        </w:numPr>
        <w:tabs>
          <w:tab w:val="left" w:pos="567"/>
        </w:tabs>
        <w:spacing w:after="0" w:line="240" w:lineRule="auto"/>
        <w:ind w:left="0" w:firstLine="0"/>
        <w:rPr>
          <w:rFonts w:ascii="Times New Roman" w:hAnsi="Times New Roman"/>
          <w:b/>
        </w:rPr>
      </w:pPr>
      <w:bookmarkStart w:id="124" w:name="_Toc162884787"/>
      <w:bookmarkStart w:id="125" w:name="_Toc226641812"/>
      <w:r w:rsidRPr="002E16E0">
        <w:rPr>
          <w:rFonts w:ascii="Times New Roman" w:hAnsi="Times New Roman"/>
          <w:b/>
        </w:rPr>
        <w:t>Молодежная политика</w:t>
      </w:r>
      <w:bookmarkEnd w:id="123"/>
      <w:bookmarkEnd w:id="124"/>
      <w:bookmarkEnd w:id="125"/>
    </w:p>
    <w:p w:rsidR="00154692" w:rsidRPr="002E16E0" w:rsidRDefault="00154692" w:rsidP="00F00D6B">
      <w:pPr>
        <w:spacing w:after="0" w:line="240" w:lineRule="auto"/>
        <w:ind w:firstLine="697"/>
        <w:jc w:val="both"/>
        <w:rPr>
          <w:rFonts w:ascii="Times New Roman" w:hAnsi="Times New Roman"/>
          <w:sz w:val="24"/>
          <w:szCs w:val="24"/>
        </w:rPr>
      </w:pPr>
    </w:p>
    <w:p w:rsidR="00E806B3" w:rsidRPr="002E16E0" w:rsidRDefault="00F40B99" w:rsidP="002D2498">
      <w:pPr>
        <w:spacing w:after="0" w:line="240" w:lineRule="auto"/>
        <w:ind w:firstLine="697"/>
        <w:jc w:val="both"/>
        <w:rPr>
          <w:rFonts w:ascii="Times New Roman" w:hAnsi="Times New Roman"/>
          <w:sz w:val="24"/>
          <w:szCs w:val="24"/>
        </w:rPr>
      </w:pPr>
      <w:r w:rsidRPr="002E16E0">
        <w:rPr>
          <w:rFonts w:ascii="Times New Roman" w:hAnsi="Times New Roman"/>
          <w:sz w:val="24"/>
          <w:szCs w:val="24"/>
        </w:rPr>
        <w:t>В рамках основных направлений государственной молодежной политики на территории АГО в 20</w:t>
      </w:r>
      <w:r w:rsidR="00CA256B" w:rsidRPr="002E16E0">
        <w:rPr>
          <w:rFonts w:ascii="Times New Roman" w:hAnsi="Times New Roman"/>
          <w:sz w:val="24"/>
          <w:szCs w:val="24"/>
        </w:rPr>
        <w:t>2</w:t>
      </w:r>
      <w:r w:rsidR="00A1433A">
        <w:rPr>
          <w:rFonts w:ascii="Times New Roman" w:hAnsi="Times New Roman"/>
          <w:sz w:val="24"/>
          <w:szCs w:val="24"/>
        </w:rPr>
        <w:t>5</w:t>
      </w:r>
      <w:r w:rsidRPr="002E16E0">
        <w:rPr>
          <w:rFonts w:ascii="Times New Roman" w:hAnsi="Times New Roman"/>
          <w:sz w:val="24"/>
          <w:szCs w:val="24"/>
        </w:rPr>
        <w:t xml:space="preserve"> году осуществляло деятельность </w:t>
      </w:r>
      <w:r w:rsidR="00E806B3" w:rsidRPr="002E16E0">
        <w:rPr>
          <w:rFonts w:ascii="Times New Roman" w:hAnsi="Times New Roman"/>
          <w:sz w:val="24"/>
          <w:szCs w:val="24"/>
        </w:rPr>
        <w:t xml:space="preserve">муниципальное автономное учреждение дополнительного образования </w:t>
      </w:r>
      <w:r w:rsidR="00003EBF" w:rsidRPr="002E16E0">
        <w:rPr>
          <w:rFonts w:ascii="Times New Roman" w:hAnsi="Times New Roman"/>
          <w:sz w:val="24"/>
          <w:szCs w:val="24"/>
        </w:rPr>
        <w:t>АГО</w:t>
      </w:r>
      <w:r w:rsidR="00E806B3" w:rsidRPr="002E16E0">
        <w:rPr>
          <w:rFonts w:ascii="Times New Roman" w:hAnsi="Times New Roman"/>
          <w:sz w:val="24"/>
          <w:szCs w:val="24"/>
        </w:rPr>
        <w:t xml:space="preserve"> «Молодежный центр «Перспектива» </w:t>
      </w:r>
      <w:r w:rsidR="00E806B3" w:rsidRPr="002E16E0">
        <w:rPr>
          <w:rFonts w:ascii="Times New Roman" w:hAnsi="Times New Roman"/>
          <w:sz w:val="24"/>
          <w:szCs w:val="24"/>
        </w:rPr>
        <w:lastRenderedPageBreak/>
        <w:t>(МАУ ДО АГО «МЦ «Перспектива»), предметом деятельности которого является организация работы с детьми, подростками и молодежью.</w:t>
      </w:r>
    </w:p>
    <w:p w:rsidR="00121A94" w:rsidRPr="002E16E0" w:rsidRDefault="00121A94" w:rsidP="002D2498">
      <w:pPr>
        <w:spacing w:after="0" w:line="240" w:lineRule="auto"/>
        <w:ind w:firstLine="697"/>
        <w:jc w:val="both"/>
        <w:rPr>
          <w:rFonts w:ascii="Times New Roman" w:hAnsi="Times New Roman"/>
          <w:sz w:val="24"/>
          <w:szCs w:val="24"/>
        </w:rPr>
      </w:pPr>
      <w:r w:rsidRPr="002E16E0">
        <w:rPr>
          <w:rFonts w:ascii="Times New Roman" w:hAnsi="Times New Roman"/>
          <w:sz w:val="24"/>
          <w:szCs w:val="24"/>
        </w:rPr>
        <w:t>В 202</w:t>
      </w:r>
      <w:r w:rsidR="00A1433A">
        <w:rPr>
          <w:rFonts w:ascii="Times New Roman" w:hAnsi="Times New Roman"/>
          <w:sz w:val="24"/>
          <w:szCs w:val="24"/>
        </w:rPr>
        <w:t>5</w:t>
      </w:r>
      <w:r w:rsidR="00F64751">
        <w:rPr>
          <w:rFonts w:ascii="Times New Roman" w:hAnsi="Times New Roman"/>
          <w:sz w:val="24"/>
          <w:szCs w:val="24"/>
        </w:rPr>
        <w:t xml:space="preserve"> году в результате побед</w:t>
      </w:r>
      <w:r w:rsidRPr="002E16E0">
        <w:rPr>
          <w:rFonts w:ascii="Times New Roman" w:hAnsi="Times New Roman"/>
          <w:sz w:val="24"/>
          <w:szCs w:val="24"/>
        </w:rPr>
        <w:t xml:space="preserve"> в различных грантовых конкурсах на реализацию молодежных проектов </w:t>
      </w:r>
      <w:r w:rsidR="00F64751">
        <w:rPr>
          <w:rFonts w:ascii="Times New Roman" w:hAnsi="Times New Roman"/>
          <w:sz w:val="24"/>
          <w:szCs w:val="24"/>
        </w:rPr>
        <w:t xml:space="preserve">6 участниками </w:t>
      </w:r>
      <w:r w:rsidR="00D06DFC" w:rsidRPr="002E16E0">
        <w:rPr>
          <w:rFonts w:ascii="Times New Roman" w:hAnsi="Times New Roman"/>
          <w:sz w:val="24"/>
          <w:szCs w:val="24"/>
        </w:rPr>
        <w:t>на территори</w:t>
      </w:r>
      <w:r w:rsidR="00F64751">
        <w:rPr>
          <w:rFonts w:ascii="Times New Roman" w:hAnsi="Times New Roman"/>
          <w:sz w:val="24"/>
          <w:szCs w:val="24"/>
        </w:rPr>
        <w:t>ю</w:t>
      </w:r>
      <w:r w:rsidR="00D06DFC" w:rsidRPr="002E16E0">
        <w:rPr>
          <w:rFonts w:ascii="Times New Roman" w:hAnsi="Times New Roman"/>
          <w:sz w:val="24"/>
          <w:szCs w:val="24"/>
        </w:rPr>
        <w:t xml:space="preserve"> АГО </w:t>
      </w:r>
      <w:r w:rsidRPr="002E16E0">
        <w:rPr>
          <w:rFonts w:ascii="Times New Roman" w:hAnsi="Times New Roman"/>
          <w:sz w:val="24"/>
          <w:szCs w:val="24"/>
        </w:rPr>
        <w:t xml:space="preserve">было привлечено </w:t>
      </w:r>
      <w:r w:rsidR="00A1433A">
        <w:rPr>
          <w:rFonts w:ascii="Times New Roman" w:hAnsi="Times New Roman"/>
          <w:sz w:val="24"/>
          <w:szCs w:val="24"/>
        </w:rPr>
        <w:t>3</w:t>
      </w:r>
      <w:r w:rsidR="00F64751">
        <w:rPr>
          <w:rFonts w:ascii="Times New Roman" w:hAnsi="Times New Roman"/>
          <w:sz w:val="24"/>
          <w:szCs w:val="24"/>
        </w:rPr>
        <w:t> </w:t>
      </w:r>
      <w:r w:rsidR="00A1433A">
        <w:rPr>
          <w:rFonts w:ascii="Times New Roman" w:hAnsi="Times New Roman"/>
          <w:sz w:val="24"/>
          <w:szCs w:val="24"/>
        </w:rPr>
        <w:t>500</w:t>
      </w:r>
      <w:r w:rsidRPr="002E16E0">
        <w:rPr>
          <w:rFonts w:ascii="Times New Roman" w:hAnsi="Times New Roman"/>
          <w:sz w:val="24"/>
          <w:szCs w:val="24"/>
        </w:rPr>
        <w:t>,0 тыс. руб</w:t>
      </w:r>
      <w:r w:rsidR="007E4982" w:rsidRPr="002E16E0">
        <w:rPr>
          <w:rFonts w:ascii="Times New Roman" w:hAnsi="Times New Roman"/>
          <w:sz w:val="24"/>
          <w:szCs w:val="24"/>
        </w:rPr>
        <w:t>лей</w:t>
      </w:r>
      <w:r w:rsidRPr="002E16E0">
        <w:rPr>
          <w:rFonts w:ascii="Times New Roman" w:hAnsi="Times New Roman"/>
          <w:sz w:val="24"/>
          <w:szCs w:val="24"/>
        </w:rPr>
        <w:t xml:space="preserve">. </w:t>
      </w:r>
    </w:p>
    <w:p w:rsidR="00764A64" w:rsidRPr="002E16E0" w:rsidRDefault="00764A64" w:rsidP="00764A64">
      <w:pPr>
        <w:spacing w:after="0" w:line="240" w:lineRule="auto"/>
        <w:ind w:firstLine="708"/>
        <w:jc w:val="both"/>
        <w:rPr>
          <w:rFonts w:ascii="Times New Roman" w:eastAsia="Times New Roman" w:hAnsi="Times New Roman"/>
          <w:sz w:val="24"/>
          <w:szCs w:val="28"/>
          <w:lang w:eastAsia="ru-RU"/>
        </w:rPr>
      </w:pPr>
      <w:r w:rsidRPr="002E16E0">
        <w:rPr>
          <w:rFonts w:ascii="Times New Roman" w:eastAsia="Times New Roman" w:hAnsi="Times New Roman"/>
          <w:sz w:val="24"/>
          <w:szCs w:val="28"/>
          <w:lang w:eastAsia="ru-RU"/>
        </w:rPr>
        <w:t xml:space="preserve">В рамках муниципальной программы АГО «Молодежная политика на </w:t>
      </w:r>
      <w:r w:rsidR="00F64751">
        <w:rPr>
          <w:rFonts w:ascii="Times New Roman" w:eastAsia="Times New Roman" w:hAnsi="Times New Roman"/>
          <w:sz w:val="24"/>
          <w:szCs w:val="28"/>
          <w:lang w:eastAsia="ru-RU"/>
        </w:rPr>
        <w:br/>
      </w:r>
      <w:r w:rsidRPr="002E16E0">
        <w:rPr>
          <w:rFonts w:ascii="Times New Roman" w:eastAsia="Times New Roman" w:hAnsi="Times New Roman"/>
          <w:sz w:val="24"/>
          <w:szCs w:val="28"/>
          <w:lang w:eastAsia="ru-RU"/>
        </w:rPr>
        <w:t>2020</w:t>
      </w:r>
      <w:r w:rsidR="00F64751">
        <w:rPr>
          <w:rFonts w:ascii="Times New Roman" w:eastAsia="Times New Roman" w:hAnsi="Times New Roman"/>
          <w:sz w:val="24"/>
          <w:szCs w:val="28"/>
          <w:lang w:eastAsia="ru-RU"/>
        </w:rPr>
        <w:t>-</w:t>
      </w:r>
      <w:r w:rsidRPr="002E16E0">
        <w:rPr>
          <w:rFonts w:ascii="Times New Roman" w:eastAsia="Times New Roman" w:hAnsi="Times New Roman"/>
          <w:sz w:val="24"/>
          <w:szCs w:val="28"/>
          <w:lang w:eastAsia="ru-RU"/>
        </w:rPr>
        <w:t>202</w:t>
      </w:r>
      <w:r w:rsidR="00A1433A">
        <w:rPr>
          <w:rFonts w:ascii="Times New Roman" w:eastAsia="Times New Roman" w:hAnsi="Times New Roman"/>
          <w:sz w:val="24"/>
          <w:szCs w:val="28"/>
          <w:lang w:eastAsia="ru-RU"/>
        </w:rPr>
        <w:t>7</w:t>
      </w:r>
      <w:r w:rsidR="00CD129A">
        <w:rPr>
          <w:rFonts w:ascii="Times New Roman" w:eastAsia="Times New Roman" w:hAnsi="Times New Roman"/>
          <w:sz w:val="24"/>
          <w:szCs w:val="28"/>
          <w:lang w:eastAsia="ru-RU"/>
        </w:rPr>
        <w:t> </w:t>
      </w:r>
      <w:r w:rsidRPr="002E16E0">
        <w:rPr>
          <w:rFonts w:ascii="Times New Roman" w:eastAsia="Times New Roman" w:hAnsi="Times New Roman"/>
          <w:sz w:val="24"/>
          <w:szCs w:val="28"/>
          <w:lang w:eastAsia="ru-RU"/>
        </w:rPr>
        <w:t>годы</w:t>
      </w:r>
      <w:r w:rsidR="00A702DC">
        <w:rPr>
          <w:rFonts w:ascii="Times New Roman" w:eastAsia="Times New Roman" w:hAnsi="Times New Roman"/>
          <w:sz w:val="24"/>
          <w:szCs w:val="28"/>
          <w:lang w:eastAsia="ru-RU"/>
        </w:rPr>
        <w:t>»</w:t>
      </w:r>
      <w:r w:rsidRPr="002E16E0">
        <w:rPr>
          <w:rFonts w:ascii="Times New Roman" w:eastAsia="Times New Roman" w:hAnsi="Times New Roman"/>
          <w:sz w:val="24"/>
          <w:szCs w:val="28"/>
          <w:lang w:eastAsia="ru-RU"/>
        </w:rPr>
        <w:t xml:space="preserve">, </w:t>
      </w:r>
      <w:r w:rsidR="00A702DC">
        <w:rPr>
          <w:rFonts w:ascii="Times New Roman" w:eastAsia="Times New Roman" w:hAnsi="Times New Roman"/>
          <w:sz w:val="24"/>
          <w:szCs w:val="28"/>
          <w:lang w:eastAsia="ru-RU"/>
        </w:rPr>
        <w:t>в</w:t>
      </w:r>
      <w:r w:rsidRPr="002E16E0">
        <w:rPr>
          <w:rFonts w:ascii="Times New Roman" w:eastAsia="Times New Roman" w:hAnsi="Times New Roman"/>
          <w:sz w:val="24"/>
          <w:szCs w:val="28"/>
          <w:lang w:eastAsia="ru-RU"/>
        </w:rPr>
        <w:t xml:space="preserve"> период с 2019 по 202</w:t>
      </w:r>
      <w:r w:rsidR="00A1433A">
        <w:rPr>
          <w:rFonts w:ascii="Times New Roman" w:eastAsia="Times New Roman" w:hAnsi="Times New Roman"/>
          <w:sz w:val="24"/>
          <w:szCs w:val="28"/>
          <w:lang w:eastAsia="ru-RU"/>
        </w:rPr>
        <w:t>5</w:t>
      </w:r>
      <w:r w:rsidRPr="002E16E0">
        <w:rPr>
          <w:rFonts w:ascii="Times New Roman" w:eastAsia="Times New Roman" w:hAnsi="Times New Roman"/>
          <w:sz w:val="24"/>
          <w:szCs w:val="28"/>
          <w:lang w:eastAsia="ru-RU"/>
        </w:rPr>
        <w:t xml:space="preserve"> год</w:t>
      </w:r>
      <w:r w:rsidR="00A702DC">
        <w:rPr>
          <w:rFonts w:ascii="Times New Roman" w:eastAsia="Times New Roman" w:hAnsi="Times New Roman"/>
          <w:sz w:val="24"/>
          <w:szCs w:val="28"/>
          <w:lang w:eastAsia="ru-RU"/>
        </w:rPr>
        <w:t xml:space="preserve">ов </w:t>
      </w:r>
      <w:r w:rsidRPr="002E16E0">
        <w:rPr>
          <w:rFonts w:ascii="Times New Roman" w:eastAsia="Times New Roman" w:hAnsi="Times New Roman"/>
          <w:sz w:val="24"/>
          <w:szCs w:val="28"/>
          <w:lang w:eastAsia="ru-RU"/>
        </w:rPr>
        <w:t xml:space="preserve">проводился конкурс молодежных инициатив. За </w:t>
      </w:r>
      <w:r w:rsidR="00A1433A">
        <w:rPr>
          <w:rFonts w:ascii="Times New Roman" w:eastAsia="Times New Roman" w:hAnsi="Times New Roman"/>
          <w:sz w:val="24"/>
          <w:szCs w:val="28"/>
          <w:lang w:eastAsia="ru-RU"/>
        </w:rPr>
        <w:t>7</w:t>
      </w:r>
      <w:r w:rsidRPr="002E16E0">
        <w:rPr>
          <w:rFonts w:ascii="Times New Roman" w:eastAsia="Times New Roman" w:hAnsi="Times New Roman"/>
          <w:sz w:val="24"/>
          <w:szCs w:val="28"/>
          <w:lang w:eastAsia="ru-RU"/>
        </w:rPr>
        <w:t xml:space="preserve"> лет</w:t>
      </w:r>
      <w:r w:rsidR="00121A94" w:rsidRPr="002E16E0">
        <w:rPr>
          <w:rFonts w:ascii="Times New Roman" w:eastAsia="Times New Roman" w:hAnsi="Times New Roman"/>
          <w:sz w:val="24"/>
          <w:szCs w:val="28"/>
          <w:lang w:eastAsia="ru-RU"/>
        </w:rPr>
        <w:t xml:space="preserve"> проведения</w:t>
      </w:r>
      <w:r w:rsidRPr="002E16E0">
        <w:rPr>
          <w:rFonts w:ascii="Times New Roman" w:eastAsia="Times New Roman" w:hAnsi="Times New Roman"/>
          <w:sz w:val="24"/>
          <w:szCs w:val="28"/>
          <w:lang w:eastAsia="ru-RU"/>
        </w:rPr>
        <w:t xml:space="preserve"> победителями </w:t>
      </w:r>
      <w:r w:rsidR="00121A94" w:rsidRPr="002E16E0">
        <w:rPr>
          <w:rFonts w:ascii="Times New Roman" w:eastAsia="Times New Roman" w:hAnsi="Times New Roman"/>
          <w:sz w:val="24"/>
          <w:szCs w:val="28"/>
          <w:lang w:eastAsia="ru-RU"/>
        </w:rPr>
        <w:t xml:space="preserve">в конкурсе </w:t>
      </w:r>
      <w:r w:rsidRPr="002E16E0">
        <w:rPr>
          <w:rFonts w:ascii="Times New Roman" w:eastAsia="Times New Roman" w:hAnsi="Times New Roman"/>
          <w:sz w:val="24"/>
          <w:szCs w:val="28"/>
          <w:lang w:eastAsia="ru-RU"/>
        </w:rPr>
        <w:t>стали 3</w:t>
      </w:r>
      <w:r w:rsidR="00A1433A">
        <w:rPr>
          <w:rFonts w:ascii="Times New Roman" w:eastAsia="Times New Roman" w:hAnsi="Times New Roman"/>
          <w:sz w:val="24"/>
          <w:szCs w:val="28"/>
          <w:lang w:eastAsia="ru-RU"/>
        </w:rPr>
        <w:t>5</w:t>
      </w:r>
      <w:r w:rsidRPr="002E16E0">
        <w:rPr>
          <w:rFonts w:ascii="Times New Roman" w:eastAsia="Times New Roman" w:hAnsi="Times New Roman"/>
          <w:sz w:val="24"/>
          <w:szCs w:val="28"/>
          <w:lang w:eastAsia="ru-RU"/>
        </w:rPr>
        <w:t xml:space="preserve"> участников, которые на полученные субсидии реализовали свои проекты, общая сумма субсидий за </w:t>
      </w:r>
      <w:r w:rsidR="005F19E3">
        <w:rPr>
          <w:rFonts w:ascii="Times New Roman" w:eastAsia="Times New Roman" w:hAnsi="Times New Roman"/>
          <w:sz w:val="24"/>
          <w:szCs w:val="28"/>
          <w:lang w:eastAsia="ru-RU"/>
        </w:rPr>
        <w:t>7</w:t>
      </w:r>
      <w:r w:rsidRPr="002E16E0">
        <w:rPr>
          <w:rFonts w:ascii="Times New Roman" w:eastAsia="Times New Roman" w:hAnsi="Times New Roman"/>
          <w:sz w:val="24"/>
          <w:szCs w:val="28"/>
          <w:lang w:eastAsia="ru-RU"/>
        </w:rPr>
        <w:t xml:space="preserve"> лет составила </w:t>
      </w:r>
      <w:r w:rsidR="005F19E3">
        <w:rPr>
          <w:rFonts w:ascii="Times New Roman" w:eastAsia="Times New Roman" w:hAnsi="Times New Roman"/>
          <w:sz w:val="24"/>
          <w:szCs w:val="28"/>
          <w:lang w:eastAsia="ru-RU"/>
        </w:rPr>
        <w:t>4</w:t>
      </w:r>
      <w:r w:rsidRPr="002E16E0">
        <w:rPr>
          <w:rFonts w:ascii="Times New Roman" w:eastAsia="Times New Roman" w:hAnsi="Times New Roman"/>
          <w:sz w:val="24"/>
          <w:szCs w:val="28"/>
          <w:lang w:eastAsia="ru-RU"/>
        </w:rPr>
        <w:t>20</w:t>
      </w:r>
      <w:r w:rsidR="00121A94" w:rsidRPr="002E16E0">
        <w:rPr>
          <w:rFonts w:ascii="Times New Roman" w:eastAsia="Times New Roman" w:hAnsi="Times New Roman"/>
          <w:sz w:val="24"/>
          <w:szCs w:val="28"/>
          <w:lang w:eastAsia="ru-RU"/>
        </w:rPr>
        <w:t> </w:t>
      </w:r>
      <w:r w:rsidRPr="002E16E0">
        <w:rPr>
          <w:rFonts w:ascii="Times New Roman" w:eastAsia="Times New Roman" w:hAnsi="Times New Roman"/>
          <w:sz w:val="24"/>
          <w:szCs w:val="28"/>
          <w:lang w:eastAsia="ru-RU"/>
        </w:rPr>
        <w:t>тыс.</w:t>
      </w:r>
      <w:r w:rsidR="00121A94" w:rsidRPr="002E16E0">
        <w:rPr>
          <w:rFonts w:ascii="Times New Roman" w:eastAsia="Times New Roman" w:hAnsi="Times New Roman"/>
          <w:sz w:val="24"/>
          <w:szCs w:val="28"/>
          <w:lang w:eastAsia="ru-RU"/>
        </w:rPr>
        <w:t> </w:t>
      </w:r>
      <w:r w:rsidRPr="002E16E0">
        <w:rPr>
          <w:rFonts w:ascii="Times New Roman" w:eastAsia="Times New Roman" w:hAnsi="Times New Roman"/>
          <w:sz w:val="24"/>
          <w:szCs w:val="28"/>
          <w:lang w:eastAsia="ru-RU"/>
        </w:rPr>
        <w:t>руб</w:t>
      </w:r>
      <w:r w:rsidR="007E4982" w:rsidRPr="002E16E0">
        <w:rPr>
          <w:rFonts w:ascii="Times New Roman" w:eastAsia="Times New Roman" w:hAnsi="Times New Roman"/>
          <w:sz w:val="24"/>
          <w:szCs w:val="28"/>
          <w:lang w:eastAsia="ru-RU"/>
        </w:rPr>
        <w:t xml:space="preserve">лей. </w:t>
      </w:r>
      <w:r w:rsidRPr="002E16E0">
        <w:rPr>
          <w:rFonts w:ascii="Times New Roman" w:eastAsia="Times New Roman" w:hAnsi="Times New Roman"/>
          <w:sz w:val="24"/>
          <w:szCs w:val="28"/>
          <w:lang w:eastAsia="ru-RU"/>
        </w:rPr>
        <w:t>В 202</w:t>
      </w:r>
      <w:r w:rsidR="005F19E3">
        <w:rPr>
          <w:rFonts w:ascii="Times New Roman" w:eastAsia="Times New Roman" w:hAnsi="Times New Roman"/>
          <w:sz w:val="24"/>
          <w:szCs w:val="28"/>
          <w:lang w:eastAsia="ru-RU"/>
        </w:rPr>
        <w:t>5</w:t>
      </w:r>
      <w:r w:rsidRPr="002E16E0">
        <w:rPr>
          <w:rFonts w:ascii="Times New Roman" w:eastAsia="Times New Roman" w:hAnsi="Times New Roman"/>
          <w:sz w:val="24"/>
          <w:szCs w:val="28"/>
          <w:lang w:eastAsia="ru-RU"/>
        </w:rPr>
        <w:t xml:space="preserve"> году победителями стали 5 участников, которые на полученные субсидии реализовали свои проекты.</w:t>
      </w:r>
    </w:p>
    <w:p w:rsidR="00A702DC" w:rsidRDefault="00A702DC" w:rsidP="002D2498">
      <w:pPr>
        <w:spacing w:after="0" w:line="240" w:lineRule="auto"/>
        <w:ind w:firstLine="697"/>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lang w:eastAsia="ru-RU"/>
        </w:rPr>
        <w:t>В 202</w:t>
      </w:r>
      <w:r w:rsidR="005F19E3">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молодежь АГО прин</w:t>
      </w:r>
      <w:r>
        <w:rPr>
          <w:rFonts w:ascii="Times New Roman" w:eastAsia="Times New Roman" w:hAnsi="Times New Roman"/>
          <w:sz w:val="24"/>
          <w:szCs w:val="24"/>
          <w:lang w:eastAsia="ru-RU"/>
        </w:rPr>
        <w:t>имала</w:t>
      </w:r>
      <w:r w:rsidRPr="002E16E0">
        <w:rPr>
          <w:rFonts w:ascii="Times New Roman" w:eastAsia="Times New Roman" w:hAnsi="Times New Roman"/>
          <w:sz w:val="24"/>
          <w:szCs w:val="24"/>
          <w:lang w:eastAsia="ru-RU"/>
        </w:rPr>
        <w:t xml:space="preserve"> участие в следующих мероприятиях</w:t>
      </w:r>
      <w:r>
        <w:rPr>
          <w:rFonts w:ascii="Times New Roman" w:eastAsia="Times New Roman" w:hAnsi="Times New Roman"/>
          <w:sz w:val="24"/>
          <w:szCs w:val="24"/>
          <w:lang w:eastAsia="ru-RU"/>
        </w:rPr>
        <w:t>:</w:t>
      </w:r>
      <w:r w:rsidRPr="002E16E0">
        <w:rPr>
          <w:rFonts w:ascii="Times New Roman" w:eastAsia="Times New Roman" w:hAnsi="Times New Roman"/>
          <w:sz w:val="24"/>
          <w:szCs w:val="24"/>
          <w:u w:val="single"/>
          <w:lang w:eastAsia="ru-RU"/>
        </w:rPr>
        <w:t xml:space="preserve"> </w:t>
      </w:r>
    </w:p>
    <w:p w:rsidR="00994D40" w:rsidRPr="00A702DC" w:rsidRDefault="00A702DC" w:rsidP="006B4F81">
      <w:pPr>
        <w:pStyle w:val="a8"/>
        <w:numPr>
          <w:ilvl w:val="0"/>
          <w:numId w:val="134"/>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Ф</w:t>
      </w:r>
      <w:r w:rsidR="00994D40" w:rsidRPr="00A702DC">
        <w:rPr>
          <w:rFonts w:ascii="Times New Roman" w:eastAsia="Times New Roman" w:hAnsi="Times New Roman"/>
          <w:sz w:val="24"/>
          <w:szCs w:val="24"/>
          <w:u w:val="single"/>
          <w:lang w:eastAsia="ru-RU"/>
        </w:rPr>
        <w:t>едерального уровня</w:t>
      </w:r>
      <w:r>
        <w:rPr>
          <w:rFonts w:ascii="Times New Roman" w:eastAsia="Times New Roman" w:hAnsi="Times New Roman"/>
          <w:sz w:val="24"/>
          <w:szCs w:val="24"/>
          <w:u w:val="single"/>
          <w:lang w:eastAsia="ru-RU"/>
        </w:rPr>
        <w:t>:</w:t>
      </w:r>
    </w:p>
    <w:p w:rsidR="004E4F85" w:rsidRPr="002E16E0" w:rsidRDefault="00DC4D22" w:rsidP="006B4F81">
      <w:pPr>
        <w:numPr>
          <w:ilvl w:val="0"/>
          <w:numId w:val="46"/>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международный форум гражданского участия #МЫВМЕСТЕ</w:t>
      </w:r>
      <w:r w:rsidR="008B78F2">
        <w:rPr>
          <w:rFonts w:ascii="Times New Roman" w:eastAsia="Times New Roman" w:hAnsi="Times New Roman"/>
          <w:sz w:val="24"/>
          <w:szCs w:val="24"/>
          <w:lang w:eastAsia="ru-RU"/>
        </w:rPr>
        <w:t>;</w:t>
      </w:r>
    </w:p>
    <w:p w:rsidR="00994D40" w:rsidRPr="002E16E0" w:rsidRDefault="007B5C87" w:rsidP="006B4F81">
      <w:pPr>
        <w:numPr>
          <w:ilvl w:val="0"/>
          <w:numId w:val="46"/>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м</w:t>
      </w:r>
      <w:r w:rsidR="00994D40" w:rsidRPr="002E16E0">
        <w:rPr>
          <w:rFonts w:ascii="Times New Roman" w:eastAsia="Times New Roman" w:hAnsi="Times New Roman"/>
          <w:sz w:val="24"/>
          <w:szCs w:val="24"/>
          <w:lang w:eastAsia="ru-RU"/>
        </w:rPr>
        <w:t>еждународн</w:t>
      </w:r>
      <w:r w:rsidR="004E4F85" w:rsidRPr="002E16E0">
        <w:rPr>
          <w:rFonts w:ascii="Times New Roman" w:eastAsia="Times New Roman" w:hAnsi="Times New Roman"/>
          <w:sz w:val="24"/>
          <w:szCs w:val="24"/>
          <w:lang w:eastAsia="ru-RU"/>
        </w:rPr>
        <w:t>ый</w:t>
      </w:r>
      <w:r w:rsidR="00994D40" w:rsidRPr="002E16E0">
        <w:rPr>
          <w:rFonts w:ascii="Times New Roman" w:eastAsia="Times New Roman" w:hAnsi="Times New Roman"/>
          <w:sz w:val="24"/>
          <w:szCs w:val="24"/>
          <w:lang w:eastAsia="ru-RU"/>
        </w:rPr>
        <w:t xml:space="preserve"> молодежн</w:t>
      </w:r>
      <w:r w:rsidR="004E4F85" w:rsidRPr="002E16E0">
        <w:rPr>
          <w:rFonts w:ascii="Times New Roman" w:eastAsia="Times New Roman" w:hAnsi="Times New Roman"/>
          <w:sz w:val="24"/>
          <w:szCs w:val="24"/>
          <w:lang w:eastAsia="ru-RU"/>
        </w:rPr>
        <w:t>ый</w:t>
      </w:r>
      <w:r w:rsidR="00994D40" w:rsidRPr="002E16E0">
        <w:rPr>
          <w:rFonts w:ascii="Times New Roman" w:eastAsia="Times New Roman" w:hAnsi="Times New Roman"/>
          <w:sz w:val="24"/>
          <w:szCs w:val="24"/>
          <w:lang w:eastAsia="ru-RU"/>
        </w:rPr>
        <w:t xml:space="preserve"> форум «Байкал»</w:t>
      </w:r>
      <w:r w:rsidR="008B78F2">
        <w:rPr>
          <w:rFonts w:ascii="Times New Roman" w:eastAsia="Times New Roman" w:hAnsi="Times New Roman"/>
          <w:sz w:val="24"/>
          <w:szCs w:val="24"/>
          <w:lang w:eastAsia="ru-RU"/>
        </w:rPr>
        <w:t>;</w:t>
      </w:r>
    </w:p>
    <w:p w:rsidR="00541BFC" w:rsidRPr="002E16E0" w:rsidRDefault="00541BFC" w:rsidP="006B4F81">
      <w:pPr>
        <w:numPr>
          <w:ilvl w:val="0"/>
          <w:numId w:val="46"/>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всероссийский молодежный образовательный форум «Таврида».</w:t>
      </w:r>
    </w:p>
    <w:p w:rsidR="00994D40" w:rsidRPr="00A702DC" w:rsidRDefault="00A702DC" w:rsidP="006B4F81">
      <w:pPr>
        <w:pStyle w:val="a8"/>
        <w:numPr>
          <w:ilvl w:val="0"/>
          <w:numId w:val="134"/>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О</w:t>
      </w:r>
      <w:r w:rsidR="00994D40" w:rsidRPr="00A702DC">
        <w:rPr>
          <w:rFonts w:ascii="Times New Roman" w:eastAsia="Times New Roman" w:hAnsi="Times New Roman"/>
          <w:sz w:val="24"/>
          <w:szCs w:val="24"/>
          <w:u w:val="single"/>
          <w:lang w:eastAsia="ru-RU"/>
        </w:rPr>
        <w:t>бластного уровня</w:t>
      </w:r>
      <w:r>
        <w:rPr>
          <w:rFonts w:ascii="Times New Roman" w:eastAsia="Times New Roman" w:hAnsi="Times New Roman"/>
          <w:sz w:val="24"/>
          <w:szCs w:val="24"/>
          <w:u w:val="single"/>
          <w:lang w:eastAsia="ru-RU"/>
        </w:rPr>
        <w:t>:</w:t>
      </w:r>
    </w:p>
    <w:p w:rsidR="00102293" w:rsidRPr="002E16E0" w:rsidRDefault="0058352B" w:rsidP="006B4F81">
      <w:pPr>
        <w:numPr>
          <w:ilvl w:val="0"/>
          <w:numId w:val="47"/>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w:t>
      </w:r>
      <w:r w:rsidR="004F184A" w:rsidRPr="002E16E0">
        <w:rPr>
          <w:rFonts w:ascii="Times New Roman" w:eastAsia="Times New Roman" w:hAnsi="Times New Roman"/>
          <w:sz w:val="24"/>
          <w:szCs w:val="24"/>
          <w:lang w:eastAsia="ru-RU"/>
        </w:rPr>
        <w:t xml:space="preserve">оревнования </w:t>
      </w:r>
      <w:r w:rsidR="007E3C6D" w:rsidRPr="002E16E0">
        <w:rPr>
          <w:rFonts w:ascii="Times New Roman" w:eastAsia="Times New Roman" w:hAnsi="Times New Roman"/>
          <w:sz w:val="24"/>
          <w:szCs w:val="24"/>
          <w:lang w:eastAsia="ru-RU"/>
        </w:rPr>
        <w:t>«Школа безопасности «Орленок»</w:t>
      </w:r>
      <w:r w:rsidR="008B78F2">
        <w:rPr>
          <w:rFonts w:ascii="Times New Roman" w:eastAsia="Times New Roman" w:hAnsi="Times New Roman"/>
          <w:sz w:val="24"/>
          <w:szCs w:val="24"/>
          <w:lang w:eastAsia="ru-RU"/>
        </w:rPr>
        <w:t>;</w:t>
      </w:r>
      <w:r w:rsidR="004F184A" w:rsidRPr="002E16E0">
        <w:rPr>
          <w:rFonts w:ascii="Times New Roman" w:eastAsia="Times New Roman" w:hAnsi="Times New Roman"/>
          <w:sz w:val="24"/>
          <w:szCs w:val="24"/>
          <w:lang w:eastAsia="ru-RU"/>
        </w:rPr>
        <w:t xml:space="preserve"> </w:t>
      </w:r>
    </w:p>
    <w:p w:rsidR="00773919" w:rsidRPr="002E16E0" w:rsidRDefault="0058352B" w:rsidP="006B4F81">
      <w:pPr>
        <w:numPr>
          <w:ilvl w:val="0"/>
          <w:numId w:val="47"/>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w:t>
      </w:r>
      <w:r w:rsidR="004F184A" w:rsidRPr="002E16E0">
        <w:rPr>
          <w:rFonts w:ascii="Times New Roman" w:eastAsia="Times New Roman" w:hAnsi="Times New Roman"/>
          <w:sz w:val="24"/>
          <w:szCs w:val="24"/>
          <w:lang w:eastAsia="ru-RU"/>
        </w:rPr>
        <w:t xml:space="preserve">портивная игра «Юный спасатель» (2 </w:t>
      </w:r>
      <w:r w:rsidR="00521F5F" w:rsidRPr="002E16E0">
        <w:rPr>
          <w:rFonts w:ascii="Times New Roman" w:eastAsia="Times New Roman" w:hAnsi="Times New Roman"/>
          <w:sz w:val="24"/>
          <w:szCs w:val="24"/>
          <w:lang w:eastAsia="ru-RU"/>
        </w:rPr>
        <w:t>команды</w:t>
      </w:r>
      <w:r w:rsidR="004F184A" w:rsidRPr="002E16E0">
        <w:rPr>
          <w:rFonts w:ascii="Times New Roman" w:eastAsia="Times New Roman" w:hAnsi="Times New Roman"/>
          <w:sz w:val="24"/>
          <w:szCs w:val="24"/>
          <w:lang w:eastAsia="ru-RU"/>
        </w:rPr>
        <w:t>)</w:t>
      </w:r>
      <w:r w:rsidR="008B78F2">
        <w:rPr>
          <w:rFonts w:ascii="Times New Roman" w:eastAsia="Times New Roman" w:hAnsi="Times New Roman"/>
          <w:sz w:val="24"/>
          <w:szCs w:val="24"/>
          <w:lang w:eastAsia="ru-RU"/>
        </w:rPr>
        <w:t>;</w:t>
      </w:r>
      <w:r w:rsidR="004F184A" w:rsidRPr="002E16E0">
        <w:rPr>
          <w:rFonts w:ascii="Times New Roman" w:eastAsia="Times New Roman" w:hAnsi="Times New Roman"/>
          <w:sz w:val="24"/>
          <w:szCs w:val="24"/>
          <w:lang w:eastAsia="ru-RU"/>
        </w:rPr>
        <w:t xml:space="preserve"> </w:t>
      </w:r>
    </w:p>
    <w:p w:rsidR="00FD130C" w:rsidRPr="002E16E0" w:rsidRDefault="00FD130C" w:rsidP="006B4F81">
      <w:pPr>
        <w:numPr>
          <w:ilvl w:val="0"/>
          <w:numId w:val="47"/>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w:t>
      </w:r>
      <w:r w:rsidR="008B78F2">
        <w:rPr>
          <w:rFonts w:ascii="Times New Roman" w:eastAsia="Times New Roman" w:hAnsi="Times New Roman"/>
          <w:sz w:val="24"/>
          <w:szCs w:val="24"/>
          <w:lang w:eastAsia="ru-RU"/>
        </w:rPr>
        <w:t>оенно-спортивная игра «Зарница»;</w:t>
      </w:r>
    </w:p>
    <w:p w:rsidR="00FD130C" w:rsidRPr="002E16E0" w:rsidRDefault="00FD130C" w:rsidP="006B4F81">
      <w:pPr>
        <w:numPr>
          <w:ilvl w:val="0"/>
          <w:numId w:val="47"/>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конкурс «Лучший доброволец Иркутской области»</w:t>
      </w:r>
      <w:r w:rsidR="008B78F2">
        <w:rPr>
          <w:rFonts w:ascii="Times New Roman" w:eastAsia="Times New Roman" w:hAnsi="Times New Roman"/>
          <w:sz w:val="24"/>
          <w:szCs w:val="24"/>
          <w:lang w:eastAsia="ru-RU"/>
        </w:rPr>
        <w:t>;</w:t>
      </w:r>
    </w:p>
    <w:p w:rsidR="00FD130C" w:rsidRPr="002E16E0" w:rsidRDefault="00FD130C" w:rsidP="006B4F81">
      <w:pPr>
        <w:numPr>
          <w:ilvl w:val="0"/>
          <w:numId w:val="47"/>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семинар для специалистов по работе с молодежью</w:t>
      </w:r>
      <w:r w:rsidR="008B78F2">
        <w:rPr>
          <w:rFonts w:ascii="Times New Roman" w:eastAsia="Times New Roman" w:hAnsi="Times New Roman"/>
          <w:sz w:val="24"/>
          <w:szCs w:val="24"/>
          <w:lang w:eastAsia="ru-RU"/>
        </w:rPr>
        <w:t>;</w:t>
      </w:r>
    </w:p>
    <w:p w:rsidR="00FD130C" w:rsidRPr="002E16E0" w:rsidRDefault="00FD130C" w:rsidP="006B4F81">
      <w:pPr>
        <w:numPr>
          <w:ilvl w:val="0"/>
          <w:numId w:val="47"/>
        </w:numPr>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проекты «Все на лед!», «Снежный десант».</w:t>
      </w:r>
    </w:p>
    <w:p w:rsidR="008B78F2" w:rsidRPr="008B78F2" w:rsidRDefault="00A702DC" w:rsidP="006B4F81">
      <w:pPr>
        <w:pStyle w:val="a8"/>
        <w:numPr>
          <w:ilvl w:val="0"/>
          <w:numId w:val="134"/>
        </w:numPr>
        <w:spacing w:after="0" w:line="240" w:lineRule="auto"/>
        <w:ind w:left="0" w:firstLine="709"/>
        <w:jc w:val="both"/>
        <w:rPr>
          <w:rFonts w:ascii="Times New Roman" w:eastAsia="Times New Roman" w:hAnsi="Times New Roman"/>
          <w:bCs/>
          <w:sz w:val="24"/>
          <w:szCs w:val="28"/>
          <w:u w:val="single"/>
          <w:lang w:eastAsia="ru-RU"/>
        </w:rPr>
      </w:pPr>
      <w:r w:rsidRPr="008B78F2">
        <w:rPr>
          <w:rFonts w:ascii="Times New Roman" w:eastAsia="Times New Roman" w:hAnsi="Times New Roman"/>
          <w:bCs/>
          <w:sz w:val="24"/>
          <w:szCs w:val="28"/>
          <w:u w:val="single"/>
          <w:lang w:eastAsia="ru-RU"/>
        </w:rPr>
        <w:t>Муниципальн</w:t>
      </w:r>
      <w:r w:rsidR="008B78F2" w:rsidRPr="008B78F2">
        <w:rPr>
          <w:rFonts w:ascii="Times New Roman" w:eastAsia="Times New Roman" w:hAnsi="Times New Roman"/>
          <w:bCs/>
          <w:sz w:val="24"/>
          <w:szCs w:val="28"/>
          <w:u w:val="single"/>
          <w:lang w:eastAsia="ru-RU"/>
        </w:rPr>
        <w:t>ого уровня:</w:t>
      </w:r>
    </w:p>
    <w:p w:rsidR="00A702DC" w:rsidRPr="00A702DC" w:rsidRDefault="00A702DC" w:rsidP="006B4F81">
      <w:pPr>
        <w:pStyle w:val="a8"/>
        <w:numPr>
          <w:ilvl w:val="0"/>
          <w:numId w:val="140"/>
        </w:numPr>
        <w:spacing w:after="0" w:line="240" w:lineRule="auto"/>
        <w:ind w:left="709" w:hanging="709"/>
        <w:jc w:val="both"/>
        <w:rPr>
          <w:rFonts w:ascii="Times New Roman" w:eastAsia="Times New Roman" w:hAnsi="Times New Roman"/>
          <w:bCs/>
          <w:sz w:val="24"/>
          <w:szCs w:val="28"/>
          <w:lang w:eastAsia="ru-RU"/>
        </w:rPr>
      </w:pPr>
      <w:r w:rsidRPr="00A702DC">
        <w:rPr>
          <w:rFonts w:ascii="Times New Roman" w:eastAsia="Times New Roman" w:hAnsi="Times New Roman"/>
          <w:bCs/>
          <w:sz w:val="24"/>
          <w:szCs w:val="28"/>
          <w:lang w:eastAsia="ru-RU"/>
        </w:rPr>
        <w:t>молодежный форум «Делай</w:t>
      </w:r>
      <w:proofErr w:type="gramStart"/>
      <w:r w:rsidRPr="00A702DC">
        <w:rPr>
          <w:rFonts w:ascii="Times New Roman" w:eastAsia="Times New Roman" w:hAnsi="Times New Roman"/>
          <w:bCs/>
          <w:sz w:val="24"/>
          <w:szCs w:val="28"/>
          <w:lang w:eastAsia="ru-RU"/>
        </w:rPr>
        <w:t>.Г</w:t>
      </w:r>
      <w:proofErr w:type="gramEnd"/>
      <w:r w:rsidRPr="00A702DC">
        <w:rPr>
          <w:rFonts w:ascii="Times New Roman" w:eastAsia="Times New Roman" w:hAnsi="Times New Roman"/>
          <w:bCs/>
          <w:sz w:val="24"/>
          <w:szCs w:val="28"/>
          <w:lang w:eastAsia="ru-RU"/>
        </w:rPr>
        <w:t>ород.Фест».</w:t>
      </w:r>
    </w:p>
    <w:p w:rsidR="003D50A1" w:rsidRPr="00A702DC" w:rsidRDefault="003D50A1" w:rsidP="006B4F81">
      <w:pPr>
        <w:pStyle w:val="a8"/>
        <w:numPr>
          <w:ilvl w:val="0"/>
          <w:numId w:val="134"/>
        </w:numPr>
        <w:tabs>
          <w:tab w:val="left" w:pos="0"/>
        </w:tabs>
        <w:spacing w:after="0" w:line="240" w:lineRule="auto"/>
        <w:ind w:left="0" w:right="-1" w:firstLine="709"/>
        <w:jc w:val="both"/>
        <w:rPr>
          <w:rFonts w:ascii="Times New Roman" w:hAnsi="Times New Roman"/>
          <w:sz w:val="24"/>
          <w:szCs w:val="24"/>
          <w:u w:val="single"/>
        </w:rPr>
      </w:pPr>
      <w:r w:rsidRPr="00A702DC">
        <w:rPr>
          <w:rFonts w:ascii="Times New Roman" w:hAnsi="Times New Roman"/>
          <w:sz w:val="24"/>
          <w:szCs w:val="24"/>
          <w:u w:val="single"/>
        </w:rPr>
        <w:t>Волонтерское движение</w:t>
      </w:r>
      <w:r w:rsidR="00A702DC">
        <w:rPr>
          <w:rFonts w:ascii="Times New Roman" w:hAnsi="Times New Roman"/>
          <w:sz w:val="24"/>
          <w:szCs w:val="24"/>
          <w:u w:val="single"/>
        </w:rPr>
        <w:t>:</w:t>
      </w:r>
    </w:p>
    <w:p w:rsidR="008E6C11" w:rsidRPr="00A702DC" w:rsidRDefault="00F64751" w:rsidP="006B4F81">
      <w:pPr>
        <w:pStyle w:val="a8"/>
        <w:numPr>
          <w:ilvl w:val="0"/>
          <w:numId w:val="135"/>
        </w:numPr>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994D40" w:rsidRPr="00A702DC">
        <w:rPr>
          <w:rFonts w:ascii="Times New Roman" w:eastAsia="Times New Roman" w:hAnsi="Times New Roman"/>
          <w:sz w:val="24"/>
          <w:szCs w:val="24"/>
          <w:lang w:eastAsia="ru-RU"/>
        </w:rPr>
        <w:t xml:space="preserve"> ноября 20</w:t>
      </w:r>
      <w:r w:rsidR="00BF5AE1" w:rsidRPr="00A702DC">
        <w:rPr>
          <w:rFonts w:ascii="Times New Roman" w:eastAsia="Times New Roman" w:hAnsi="Times New Roman"/>
          <w:sz w:val="24"/>
          <w:szCs w:val="24"/>
          <w:lang w:eastAsia="ru-RU"/>
        </w:rPr>
        <w:t>21</w:t>
      </w:r>
      <w:r w:rsidR="00994D40" w:rsidRPr="00A702DC">
        <w:rPr>
          <w:rFonts w:ascii="Times New Roman" w:eastAsia="Times New Roman" w:hAnsi="Times New Roman"/>
          <w:sz w:val="24"/>
          <w:szCs w:val="24"/>
          <w:lang w:eastAsia="ru-RU"/>
        </w:rPr>
        <w:t xml:space="preserve"> года</w:t>
      </w:r>
      <w:r w:rsidR="0071210A" w:rsidRPr="00A702DC">
        <w:rPr>
          <w:rFonts w:ascii="Times New Roman" w:eastAsia="Times New Roman" w:hAnsi="Times New Roman"/>
          <w:sz w:val="24"/>
          <w:szCs w:val="24"/>
          <w:lang w:eastAsia="ru-RU"/>
        </w:rPr>
        <w:t xml:space="preserve"> на </w:t>
      </w:r>
      <w:r w:rsidR="00994D40" w:rsidRPr="00A702DC">
        <w:rPr>
          <w:rFonts w:ascii="Times New Roman" w:eastAsia="Times New Roman" w:hAnsi="Times New Roman"/>
          <w:sz w:val="24"/>
          <w:szCs w:val="24"/>
          <w:lang w:eastAsia="ru-RU"/>
        </w:rPr>
        <w:t xml:space="preserve">территории округа </w:t>
      </w:r>
      <w:r w:rsidR="00BF5AE1" w:rsidRPr="00A702DC">
        <w:rPr>
          <w:rFonts w:ascii="Times New Roman" w:eastAsia="Times New Roman" w:hAnsi="Times New Roman"/>
          <w:sz w:val="24"/>
          <w:szCs w:val="24"/>
          <w:lang w:eastAsia="ru-RU"/>
        </w:rPr>
        <w:t>постоянно действует</w:t>
      </w:r>
      <w:r w:rsidR="00994D40" w:rsidRPr="00A702DC">
        <w:rPr>
          <w:rFonts w:ascii="Times New Roman" w:eastAsia="Times New Roman" w:hAnsi="Times New Roman"/>
          <w:sz w:val="24"/>
          <w:szCs w:val="24"/>
          <w:lang w:eastAsia="ru-RU"/>
        </w:rPr>
        <w:t xml:space="preserve"> </w:t>
      </w:r>
      <w:r w:rsidR="00BF5AE1" w:rsidRPr="00A702DC">
        <w:rPr>
          <w:rFonts w:ascii="Times New Roman" w:eastAsia="Times New Roman" w:hAnsi="Times New Roman"/>
          <w:sz w:val="24"/>
          <w:szCs w:val="24"/>
          <w:lang w:eastAsia="ru-RU"/>
        </w:rPr>
        <w:t>отряд волонтеров антинаркотического движения «#</w:t>
      </w:r>
      <w:r w:rsidR="008E6C11" w:rsidRPr="00A702DC">
        <w:rPr>
          <w:rFonts w:ascii="Times New Roman" w:eastAsia="Times New Roman" w:hAnsi="Times New Roman"/>
          <w:sz w:val="24"/>
          <w:szCs w:val="24"/>
          <w:lang w:eastAsia="ru-RU"/>
        </w:rPr>
        <w:t>БУДЬ_В_ТЕМЕ». Численность отряда 1</w:t>
      </w:r>
      <w:r w:rsidR="00EF7EE6" w:rsidRPr="00A702DC">
        <w:rPr>
          <w:rFonts w:ascii="Times New Roman" w:eastAsia="Times New Roman" w:hAnsi="Times New Roman"/>
          <w:sz w:val="24"/>
          <w:szCs w:val="24"/>
          <w:lang w:eastAsia="ru-RU"/>
        </w:rPr>
        <w:t>60</w:t>
      </w:r>
      <w:r w:rsidR="0043587D" w:rsidRPr="00A702DC">
        <w:rPr>
          <w:rFonts w:ascii="Times New Roman" w:eastAsia="Times New Roman" w:hAnsi="Times New Roman"/>
          <w:sz w:val="24"/>
          <w:szCs w:val="24"/>
          <w:lang w:eastAsia="ru-RU"/>
        </w:rPr>
        <w:t> </w:t>
      </w:r>
      <w:r w:rsidR="008E6C11" w:rsidRPr="00A702DC">
        <w:rPr>
          <w:rFonts w:ascii="Times New Roman" w:eastAsia="Times New Roman" w:hAnsi="Times New Roman"/>
          <w:sz w:val="24"/>
          <w:szCs w:val="24"/>
          <w:lang w:eastAsia="ru-RU"/>
        </w:rPr>
        <w:t>человек</w:t>
      </w:r>
      <w:r w:rsidR="00A702DC">
        <w:rPr>
          <w:rFonts w:ascii="Times New Roman" w:eastAsia="Times New Roman" w:hAnsi="Times New Roman"/>
          <w:sz w:val="24"/>
          <w:szCs w:val="24"/>
          <w:lang w:eastAsia="ru-RU"/>
        </w:rPr>
        <w:t>;</w:t>
      </w:r>
    </w:p>
    <w:p w:rsidR="00994D40" w:rsidRPr="00A702DC" w:rsidRDefault="00F64751" w:rsidP="006B4F81">
      <w:pPr>
        <w:pStyle w:val="a8"/>
        <w:numPr>
          <w:ilvl w:val="0"/>
          <w:numId w:val="135"/>
        </w:numPr>
        <w:tabs>
          <w:tab w:val="left" w:pos="0"/>
        </w:tabs>
        <w:spacing w:after="0" w:line="240" w:lineRule="auto"/>
        <w:ind w:left="709" w:right="-1" w:hanging="709"/>
        <w:jc w:val="both"/>
        <w:rPr>
          <w:rFonts w:ascii="Times New Roman" w:hAnsi="Times New Roman"/>
          <w:sz w:val="24"/>
          <w:szCs w:val="16"/>
        </w:rPr>
      </w:pPr>
      <w:r>
        <w:rPr>
          <w:rFonts w:ascii="Times New Roman" w:hAnsi="Times New Roman"/>
          <w:sz w:val="24"/>
          <w:szCs w:val="16"/>
        </w:rPr>
        <w:t>в</w:t>
      </w:r>
      <w:r w:rsidR="008E6C11" w:rsidRPr="00A702DC">
        <w:rPr>
          <w:rFonts w:ascii="Times New Roman" w:hAnsi="Times New Roman"/>
          <w:sz w:val="24"/>
          <w:szCs w:val="16"/>
        </w:rPr>
        <w:t xml:space="preserve"> период начала </w:t>
      </w:r>
      <w:r w:rsidR="00763E5E">
        <w:rPr>
          <w:rFonts w:ascii="Times New Roman" w:hAnsi="Times New Roman"/>
          <w:sz w:val="24"/>
          <w:szCs w:val="16"/>
        </w:rPr>
        <w:t>СВО</w:t>
      </w:r>
      <w:r w:rsidR="008E6C11" w:rsidRPr="00A702DC">
        <w:rPr>
          <w:rFonts w:ascii="Times New Roman" w:hAnsi="Times New Roman"/>
          <w:sz w:val="24"/>
          <w:szCs w:val="16"/>
        </w:rPr>
        <w:t xml:space="preserve"> в рамках реализации общероссийской акции «Мы вместе» на территории АГО была усилена деятельност</w:t>
      </w:r>
      <w:r w:rsidR="00EF7EE6" w:rsidRPr="00A702DC">
        <w:rPr>
          <w:rFonts w:ascii="Times New Roman" w:hAnsi="Times New Roman"/>
          <w:sz w:val="24"/>
          <w:szCs w:val="16"/>
        </w:rPr>
        <w:t xml:space="preserve">ь волонтерского движения. </w:t>
      </w:r>
      <w:r w:rsidR="005F19E3">
        <w:rPr>
          <w:rFonts w:ascii="Times New Roman" w:hAnsi="Times New Roman"/>
          <w:sz w:val="24"/>
          <w:szCs w:val="16"/>
        </w:rPr>
        <w:t>С</w:t>
      </w:r>
      <w:r w:rsidR="008E6C11" w:rsidRPr="00A702DC">
        <w:rPr>
          <w:rFonts w:ascii="Times New Roman" w:hAnsi="Times New Roman"/>
          <w:sz w:val="24"/>
          <w:szCs w:val="16"/>
        </w:rPr>
        <w:t>оздан актив волонтерского штаба в количестве 2</w:t>
      </w:r>
      <w:r w:rsidR="005F19E3">
        <w:rPr>
          <w:rFonts w:ascii="Times New Roman" w:hAnsi="Times New Roman"/>
          <w:sz w:val="24"/>
          <w:szCs w:val="16"/>
        </w:rPr>
        <w:t>3</w:t>
      </w:r>
      <w:r w:rsidR="008E6C11" w:rsidRPr="00A702DC">
        <w:rPr>
          <w:rFonts w:ascii="Times New Roman" w:hAnsi="Times New Roman"/>
          <w:sz w:val="24"/>
          <w:szCs w:val="16"/>
        </w:rPr>
        <w:t xml:space="preserve"> человек</w:t>
      </w:r>
      <w:r w:rsidR="00A702DC">
        <w:rPr>
          <w:rFonts w:ascii="Times New Roman" w:hAnsi="Times New Roman"/>
          <w:sz w:val="24"/>
          <w:szCs w:val="16"/>
        </w:rPr>
        <w:t>;</w:t>
      </w:r>
    </w:p>
    <w:p w:rsidR="005F19E3" w:rsidRPr="005F19E3" w:rsidRDefault="008E6C11" w:rsidP="006B4F81">
      <w:pPr>
        <w:pStyle w:val="a8"/>
        <w:numPr>
          <w:ilvl w:val="0"/>
          <w:numId w:val="135"/>
        </w:numPr>
        <w:spacing w:after="0" w:line="240" w:lineRule="auto"/>
        <w:ind w:left="709" w:hanging="709"/>
        <w:jc w:val="both"/>
        <w:rPr>
          <w:rFonts w:ascii="Times New Roman" w:eastAsia="Times New Roman" w:hAnsi="Times New Roman"/>
          <w:bCs/>
          <w:sz w:val="24"/>
          <w:szCs w:val="28"/>
          <w:lang w:eastAsia="ru-RU"/>
        </w:rPr>
      </w:pPr>
      <w:r w:rsidRPr="00A702DC">
        <w:rPr>
          <w:rFonts w:ascii="Times New Roman" w:hAnsi="Times New Roman"/>
          <w:sz w:val="24"/>
          <w:szCs w:val="16"/>
        </w:rPr>
        <w:t xml:space="preserve">45 волонтеров участвовали в погрузке гуманитарной помощи мобилизованным гражданам, оказывали помощь семьям мобилизованных граждан. </w:t>
      </w:r>
    </w:p>
    <w:p w:rsidR="00A55CFC" w:rsidRPr="00A702DC" w:rsidRDefault="00A55CFC" w:rsidP="005F19E3">
      <w:pPr>
        <w:pStyle w:val="a8"/>
        <w:spacing w:after="0" w:line="240" w:lineRule="auto"/>
        <w:ind w:left="0" w:firstLine="709"/>
        <w:jc w:val="both"/>
        <w:rPr>
          <w:rFonts w:ascii="Times New Roman" w:eastAsia="Times New Roman" w:hAnsi="Times New Roman"/>
          <w:bCs/>
          <w:sz w:val="24"/>
          <w:szCs w:val="28"/>
          <w:lang w:eastAsia="ru-RU"/>
        </w:rPr>
      </w:pPr>
      <w:r w:rsidRPr="00A702DC">
        <w:rPr>
          <w:rFonts w:ascii="Times New Roman" w:eastAsia="Times New Roman" w:hAnsi="Times New Roman"/>
          <w:sz w:val="24"/>
          <w:szCs w:val="28"/>
          <w:lang w:eastAsia="ru-RU"/>
        </w:rPr>
        <w:t>Помимо этого особое внимание уделено</w:t>
      </w:r>
      <w:r w:rsidRPr="00A702DC">
        <w:rPr>
          <w:rFonts w:ascii="Times New Roman" w:eastAsia="Times New Roman" w:hAnsi="Times New Roman"/>
          <w:bCs/>
          <w:sz w:val="24"/>
          <w:szCs w:val="28"/>
          <w:lang w:eastAsia="ru-RU"/>
        </w:rPr>
        <w:t xml:space="preserve"> противодействиям терроризма и экстремизма среди детей и молодежи. Ведется </w:t>
      </w:r>
      <w:r w:rsidRPr="00A702DC">
        <w:rPr>
          <w:rFonts w:ascii="Times New Roman" w:eastAsia="Times New Roman" w:hAnsi="Times New Roman"/>
          <w:sz w:val="24"/>
          <w:szCs w:val="28"/>
          <w:lang w:eastAsia="ru-RU"/>
        </w:rPr>
        <w:t>мониторинг с целью изучения психологических особенностей личности обучающихся и выявления уровня толерантности</w:t>
      </w:r>
      <w:r w:rsidRPr="00A702DC">
        <w:rPr>
          <w:rFonts w:ascii="Times New Roman" w:eastAsia="Times New Roman" w:hAnsi="Times New Roman"/>
          <w:bCs/>
          <w:sz w:val="24"/>
          <w:szCs w:val="28"/>
          <w:lang w:eastAsia="ru-RU"/>
        </w:rPr>
        <w:t xml:space="preserve">. </w:t>
      </w:r>
    </w:p>
    <w:p w:rsidR="00CA34CE" w:rsidRDefault="00CA34CE" w:rsidP="00F6046E">
      <w:pPr>
        <w:spacing w:after="0" w:line="240" w:lineRule="auto"/>
        <w:ind w:firstLine="709"/>
        <w:jc w:val="both"/>
        <w:rPr>
          <w:rFonts w:ascii="Times New Roman" w:eastAsia="Times New Roman" w:hAnsi="Times New Roman"/>
          <w:sz w:val="24"/>
          <w:szCs w:val="24"/>
          <w:lang w:eastAsia="ru-RU"/>
        </w:rPr>
      </w:pPr>
    </w:p>
    <w:p w:rsidR="00F6046E" w:rsidRPr="00CA34CE" w:rsidRDefault="00F6046E" w:rsidP="00F6046E">
      <w:pPr>
        <w:spacing w:after="0" w:line="240" w:lineRule="auto"/>
        <w:ind w:firstLine="709"/>
        <w:jc w:val="both"/>
        <w:rPr>
          <w:rFonts w:ascii="Times New Roman" w:eastAsia="Times New Roman" w:hAnsi="Times New Roman"/>
          <w:sz w:val="24"/>
          <w:szCs w:val="24"/>
          <w:u w:val="single"/>
          <w:lang w:eastAsia="ru-RU"/>
        </w:rPr>
      </w:pPr>
      <w:r w:rsidRPr="00CA34CE">
        <w:rPr>
          <w:rFonts w:ascii="Times New Roman" w:eastAsia="Times New Roman" w:hAnsi="Times New Roman"/>
          <w:sz w:val="24"/>
          <w:szCs w:val="24"/>
          <w:u w:val="single"/>
          <w:lang w:eastAsia="ru-RU"/>
        </w:rPr>
        <w:t xml:space="preserve">С момента образования </w:t>
      </w:r>
      <w:r w:rsidR="00A702DC" w:rsidRPr="00CA34CE">
        <w:rPr>
          <w:rFonts w:ascii="Times New Roman" w:eastAsia="Times New Roman" w:hAnsi="Times New Roman"/>
          <w:sz w:val="24"/>
          <w:szCs w:val="24"/>
          <w:u w:val="single"/>
          <w:lang w:eastAsia="ru-RU"/>
        </w:rPr>
        <w:t>АГО</w:t>
      </w:r>
      <w:r w:rsidRPr="00CA34CE">
        <w:rPr>
          <w:rFonts w:ascii="Times New Roman" w:eastAsia="Times New Roman" w:hAnsi="Times New Roman"/>
          <w:sz w:val="24"/>
          <w:szCs w:val="24"/>
          <w:u w:val="single"/>
          <w:lang w:eastAsia="ru-RU"/>
        </w:rPr>
        <w:t xml:space="preserve"> были достигнуты следующие особо значимые результаты:</w:t>
      </w:r>
    </w:p>
    <w:p w:rsidR="00F6046E" w:rsidRPr="002E16E0" w:rsidRDefault="00F6046E" w:rsidP="006B4F81">
      <w:pPr>
        <w:numPr>
          <w:ilvl w:val="0"/>
          <w:numId w:val="101"/>
        </w:numPr>
        <w:spacing w:after="0" w:line="240" w:lineRule="auto"/>
        <w:ind w:left="0" w:firstLine="709"/>
        <w:contextualSpacing/>
        <w:jc w:val="both"/>
        <w:rPr>
          <w:rFonts w:ascii="Times New Roman" w:eastAsia="Times New Roman" w:hAnsi="Times New Roman"/>
          <w:bCs/>
          <w:sz w:val="24"/>
          <w:szCs w:val="28"/>
          <w:lang w:eastAsia="ru-RU"/>
        </w:rPr>
      </w:pPr>
      <w:r w:rsidRPr="002E16E0">
        <w:rPr>
          <w:rFonts w:ascii="Times New Roman" w:eastAsia="Times New Roman" w:hAnsi="Times New Roman"/>
          <w:bCs/>
          <w:sz w:val="24"/>
          <w:szCs w:val="28"/>
          <w:lang w:eastAsia="ru-RU"/>
        </w:rPr>
        <w:t>Создание учреждения сферы молодежной политики МАУДО</w:t>
      </w:r>
      <w:r w:rsidR="00B27DBC">
        <w:rPr>
          <w:rFonts w:ascii="Times New Roman" w:eastAsia="Times New Roman" w:hAnsi="Times New Roman"/>
          <w:bCs/>
          <w:sz w:val="24"/>
          <w:szCs w:val="28"/>
          <w:lang w:eastAsia="ru-RU"/>
        </w:rPr>
        <w:t> </w:t>
      </w:r>
      <w:r w:rsidRPr="002E16E0">
        <w:rPr>
          <w:rFonts w:ascii="Times New Roman" w:eastAsia="Times New Roman" w:hAnsi="Times New Roman"/>
          <w:bCs/>
          <w:sz w:val="24"/>
          <w:szCs w:val="28"/>
          <w:lang w:eastAsia="ru-RU"/>
        </w:rPr>
        <w:t>АГО</w:t>
      </w:r>
      <w:r w:rsidR="00B27DBC">
        <w:rPr>
          <w:rFonts w:ascii="Times New Roman" w:eastAsia="Times New Roman" w:hAnsi="Times New Roman"/>
          <w:bCs/>
          <w:sz w:val="24"/>
          <w:szCs w:val="28"/>
          <w:lang w:eastAsia="ru-RU"/>
        </w:rPr>
        <w:t> </w:t>
      </w:r>
      <w:r w:rsidRPr="002E16E0">
        <w:rPr>
          <w:rFonts w:ascii="Times New Roman" w:eastAsia="Times New Roman" w:hAnsi="Times New Roman"/>
          <w:bCs/>
          <w:sz w:val="24"/>
          <w:szCs w:val="28"/>
          <w:lang w:eastAsia="ru-RU"/>
        </w:rPr>
        <w:t>«МЦ «Перспектива».</w:t>
      </w:r>
    </w:p>
    <w:p w:rsidR="00F6046E" w:rsidRPr="002E16E0" w:rsidRDefault="00F6046E" w:rsidP="006B4F81">
      <w:pPr>
        <w:numPr>
          <w:ilvl w:val="0"/>
          <w:numId w:val="101"/>
        </w:numPr>
        <w:spacing w:after="0" w:line="240" w:lineRule="auto"/>
        <w:ind w:left="0" w:firstLine="709"/>
        <w:contextualSpacing/>
        <w:jc w:val="both"/>
        <w:rPr>
          <w:rFonts w:ascii="Times New Roman" w:eastAsia="Times New Roman" w:hAnsi="Times New Roman"/>
          <w:bCs/>
          <w:sz w:val="24"/>
          <w:szCs w:val="28"/>
          <w:lang w:eastAsia="ru-RU"/>
        </w:rPr>
      </w:pPr>
      <w:proofErr w:type="gramStart"/>
      <w:r w:rsidRPr="002E16E0">
        <w:rPr>
          <w:rFonts w:ascii="Times New Roman" w:eastAsia="Times New Roman" w:hAnsi="Times New Roman"/>
          <w:bCs/>
          <w:sz w:val="24"/>
          <w:szCs w:val="28"/>
          <w:lang w:eastAsia="ru-RU"/>
        </w:rPr>
        <w:t xml:space="preserve">Открытие новых молодежных центров: 2017 год </w:t>
      </w:r>
      <w:r w:rsidRPr="002E16E0">
        <w:rPr>
          <w:rFonts w:ascii="Times New Roman" w:hAnsi="Times New Roman"/>
          <w:sz w:val="24"/>
          <w:szCs w:val="24"/>
        </w:rPr>
        <w:t xml:space="preserve">– </w:t>
      </w:r>
      <w:r w:rsidRPr="002E16E0">
        <w:rPr>
          <w:rFonts w:ascii="Times New Roman" w:eastAsia="Times New Roman" w:hAnsi="Times New Roman"/>
          <w:bCs/>
          <w:sz w:val="24"/>
          <w:szCs w:val="28"/>
          <w:lang w:eastAsia="ru-RU"/>
        </w:rPr>
        <w:t>МЦ «Лифт» (г. Ангарск, 212 кв</w:t>
      </w:r>
      <w:r w:rsidR="00CD129A">
        <w:rPr>
          <w:rFonts w:ascii="Times New Roman" w:eastAsia="Times New Roman" w:hAnsi="Times New Roman"/>
          <w:bCs/>
          <w:sz w:val="24"/>
          <w:szCs w:val="28"/>
          <w:lang w:eastAsia="ru-RU"/>
        </w:rPr>
        <w:t>арта</w:t>
      </w:r>
      <w:r w:rsidRPr="002E16E0">
        <w:rPr>
          <w:rFonts w:ascii="Times New Roman" w:eastAsia="Times New Roman" w:hAnsi="Times New Roman"/>
          <w:bCs/>
          <w:sz w:val="24"/>
          <w:szCs w:val="28"/>
          <w:lang w:eastAsia="ru-RU"/>
        </w:rPr>
        <w:t xml:space="preserve">л, д. 15); 2023 год </w:t>
      </w:r>
      <w:r w:rsidRPr="002E16E0">
        <w:rPr>
          <w:rFonts w:ascii="Times New Roman" w:hAnsi="Times New Roman"/>
          <w:sz w:val="24"/>
          <w:szCs w:val="24"/>
        </w:rPr>
        <w:t>–</w:t>
      </w:r>
      <w:r w:rsidRPr="002E16E0">
        <w:rPr>
          <w:rFonts w:ascii="Times New Roman" w:eastAsia="Times New Roman" w:hAnsi="Times New Roman"/>
          <w:bCs/>
          <w:sz w:val="24"/>
          <w:szCs w:val="28"/>
          <w:lang w:eastAsia="ru-RU"/>
        </w:rPr>
        <w:t xml:space="preserve"> МЦ «Скрепка» в мкр Цементный, г. Ангарска; 2024 год – МЦ «Радиостанция» в п. Мегет.</w:t>
      </w:r>
      <w:proofErr w:type="gramEnd"/>
    </w:p>
    <w:p w:rsidR="00F6046E" w:rsidRPr="002E16E0" w:rsidRDefault="00F6046E" w:rsidP="006B4F81">
      <w:pPr>
        <w:numPr>
          <w:ilvl w:val="0"/>
          <w:numId w:val="101"/>
        </w:numPr>
        <w:spacing w:after="0" w:line="240" w:lineRule="auto"/>
        <w:ind w:left="0" w:firstLine="709"/>
        <w:contextualSpacing/>
        <w:jc w:val="both"/>
        <w:rPr>
          <w:rFonts w:ascii="Times New Roman" w:eastAsia="Times New Roman" w:hAnsi="Times New Roman"/>
          <w:bCs/>
          <w:sz w:val="24"/>
          <w:szCs w:val="28"/>
          <w:lang w:eastAsia="ru-RU"/>
        </w:rPr>
      </w:pPr>
      <w:r w:rsidRPr="002E16E0">
        <w:rPr>
          <w:rFonts w:ascii="Times New Roman" w:eastAsia="Times New Roman" w:hAnsi="Times New Roman"/>
          <w:bCs/>
          <w:sz w:val="24"/>
          <w:szCs w:val="28"/>
          <w:lang w:eastAsia="ru-RU"/>
        </w:rPr>
        <w:t xml:space="preserve">В 2023 году на базе МЦ «Лифт» в целях оказания </w:t>
      </w:r>
      <w:r w:rsidR="00F708E9">
        <w:rPr>
          <w:rFonts w:ascii="Times New Roman" w:eastAsia="Times New Roman" w:hAnsi="Times New Roman"/>
          <w:bCs/>
          <w:sz w:val="24"/>
          <w:szCs w:val="28"/>
          <w:lang w:eastAsia="ru-RU"/>
        </w:rPr>
        <w:t xml:space="preserve">услуг </w:t>
      </w:r>
      <w:r w:rsidRPr="002E16E0">
        <w:rPr>
          <w:rFonts w:ascii="Times New Roman" w:eastAsia="Times New Roman" w:hAnsi="Times New Roman"/>
          <w:bCs/>
          <w:sz w:val="24"/>
          <w:szCs w:val="28"/>
          <w:lang w:eastAsia="ru-RU"/>
        </w:rPr>
        <w:t>сервисов по единым стандартам федеральной сети создан центр общественного развития «Добро</w:t>
      </w:r>
      <w:proofErr w:type="gramStart"/>
      <w:r w:rsidRPr="002E16E0">
        <w:rPr>
          <w:rFonts w:ascii="Times New Roman" w:eastAsia="Times New Roman" w:hAnsi="Times New Roman"/>
          <w:bCs/>
          <w:sz w:val="24"/>
          <w:szCs w:val="28"/>
          <w:lang w:eastAsia="ru-RU"/>
        </w:rPr>
        <w:t>.Ц</w:t>
      </w:r>
      <w:proofErr w:type="gramEnd"/>
      <w:r w:rsidRPr="002E16E0">
        <w:rPr>
          <w:rFonts w:ascii="Times New Roman" w:eastAsia="Times New Roman" w:hAnsi="Times New Roman"/>
          <w:bCs/>
          <w:sz w:val="24"/>
          <w:szCs w:val="28"/>
          <w:lang w:eastAsia="ru-RU"/>
        </w:rPr>
        <w:t>ентр».</w:t>
      </w:r>
    </w:p>
    <w:p w:rsidR="00F6046E" w:rsidRPr="002E16E0" w:rsidRDefault="00A702DC" w:rsidP="006B4F81">
      <w:pPr>
        <w:numPr>
          <w:ilvl w:val="0"/>
          <w:numId w:val="101"/>
        </w:numPr>
        <w:spacing w:after="0" w:line="240" w:lineRule="auto"/>
        <w:ind w:left="0" w:firstLine="709"/>
        <w:contextualSpacing/>
        <w:jc w:val="both"/>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В</w:t>
      </w:r>
      <w:r w:rsidR="00F6046E" w:rsidRPr="002E16E0">
        <w:rPr>
          <w:rFonts w:ascii="Times New Roman" w:eastAsia="Times New Roman" w:hAnsi="Times New Roman"/>
          <w:bCs/>
          <w:sz w:val="24"/>
          <w:szCs w:val="28"/>
          <w:lang w:eastAsia="ru-RU"/>
        </w:rPr>
        <w:t xml:space="preserve"> 2024 году МАУДО АГО «МЦ «Перспектива» вошло в федеральную сеть арт-резиденций </w:t>
      </w:r>
      <w:r w:rsidR="009D5CE7" w:rsidRPr="002E16E0">
        <w:rPr>
          <w:rFonts w:ascii="Times New Roman" w:eastAsia="Times New Roman" w:hAnsi="Times New Roman"/>
          <w:bCs/>
          <w:sz w:val="24"/>
          <w:szCs w:val="28"/>
          <w:lang w:eastAsia="ru-RU"/>
        </w:rPr>
        <w:t>и получило</w:t>
      </w:r>
      <w:r w:rsidR="00F6046E" w:rsidRPr="002E16E0">
        <w:rPr>
          <w:rFonts w:ascii="Times New Roman" w:eastAsia="Times New Roman" w:hAnsi="Times New Roman"/>
          <w:bCs/>
          <w:sz w:val="24"/>
          <w:szCs w:val="28"/>
          <w:lang w:eastAsia="ru-RU"/>
        </w:rPr>
        <w:t xml:space="preserve"> статус – Арт-резиденция «Лифт».</w:t>
      </w:r>
    </w:p>
    <w:p w:rsidR="00F6046E" w:rsidRPr="002E16E0" w:rsidRDefault="009D5CE7" w:rsidP="006B4F81">
      <w:pPr>
        <w:numPr>
          <w:ilvl w:val="0"/>
          <w:numId w:val="101"/>
        </w:numPr>
        <w:spacing w:after="0" w:line="240" w:lineRule="auto"/>
        <w:ind w:left="0" w:firstLine="709"/>
        <w:contextualSpacing/>
        <w:jc w:val="both"/>
        <w:rPr>
          <w:rFonts w:ascii="Times New Roman" w:eastAsia="Times New Roman" w:hAnsi="Times New Roman"/>
          <w:sz w:val="24"/>
          <w:szCs w:val="28"/>
          <w:lang w:eastAsia="ru-RU"/>
        </w:rPr>
      </w:pPr>
      <w:r w:rsidRPr="002E16E0">
        <w:rPr>
          <w:rFonts w:ascii="Times New Roman" w:eastAsia="Times New Roman" w:hAnsi="Times New Roman"/>
          <w:bCs/>
          <w:sz w:val="24"/>
          <w:szCs w:val="28"/>
          <w:lang w:eastAsia="ru-RU"/>
        </w:rPr>
        <w:t>Т</w:t>
      </w:r>
      <w:r w:rsidR="00F6046E" w:rsidRPr="002E16E0">
        <w:rPr>
          <w:rFonts w:ascii="Times New Roman" w:eastAsia="Times New Roman" w:hAnsi="Times New Roman"/>
          <w:bCs/>
          <w:sz w:val="24"/>
          <w:szCs w:val="28"/>
          <w:lang w:eastAsia="ru-RU"/>
        </w:rPr>
        <w:t xml:space="preserve">ерритория </w:t>
      </w:r>
      <w:r w:rsidRPr="002E16E0">
        <w:rPr>
          <w:rFonts w:ascii="Times New Roman" w:eastAsia="Times New Roman" w:hAnsi="Times New Roman"/>
          <w:bCs/>
          <w:sz w:val="24"/>
          <w:szCs w:val="28"/>
          <w:lang w:eastAsia="ru-RU"/>
        </w:rPr>
        <w:t xml:space="preserve">АГО </w:t>
      </w:r>
      <w:r w:rsidR="00F6046E" w:rsidRPr="002E16E0">
        <w:rPr>
          <w:rFonts w:ascii="Times New Roman" w:eastAsia="Times New Roman" w:hAnsi="Times New Roman"/>
          <w:bCs/>
          <w:sz w:val="24"/>
          <w:szCs w:val="28"/>
          <w:lang w:eastAsia="ru-RU"/>
        </w:rPr>
        <w:t>на протяжении нескольких лет занимает 1 место в рейтинге муниципальных образований Иркутской области в сфере молодежной политики.</w:t>
      </w:r>
    </w:p>
    <w:p w:rsidR="00C42EFE" w:rsidRPr="002E16E0" w:rsidRDefault="00C42EFE" w:rsidP="002D2498">
      <w:pPr>
        <w:autoSpaceDE w:val="0"/>
        <w:autoSpaceDN w:val="0"/>
        <w:adjustRightInd w:val="0"/>
        <w:spacing w:after="0" w:line="240" w:lineRule="auto"/>
        <w:ind w:firstLine="697"/>
        <w:jc w:val="both"/>
        <w:rPr>
          <w:rFonts w:ascii="Times New Roman" w:eastAsia="Times New Roman" w:hAnsi="Times New Roman"/>
          <w:sz w:val="20"/>
          <w:szCs w:val="24"/>
          <w:lang w:eastAsia="ru-RU"/>
        </w:rPr>
      </w:pPr>
    </w:p>
    <w:p w:rsidR="00154692" w:rsidRPr="002E16E0" w:rsidRDefault="00154692" w:rsidP="002D2498">
      <w:pPr>
        <w:autoSpaceDE w:val="0"/>
        <w:autoSpaceDN w:val="0"/>
        <w:adjustRightInd w:val="0"/>
        <w:spacing w:after="0" w:line="240" w:lineRule="auto"/>
        <w:ind w:firstLine="697"/>
        <w:jc w:val="both"/>
        <w:rPr>
          <w:rFonts w:ascii="Times New Roman" w:eastAsia="Times New Roman" w:hAnsi="Times New Roman"/>
          <w:bCs/>
          <w:sz w:val="24"/>
          <w:szCs w:val="24"/>
          <w:u w:val="single"/>
          <w:lang w:eastAsia="ru-RU"/>
        </w:rPr>
      </w:pPr>
      <w:r w:rsidRPr="002E16E0">
        <w:rPr>
          <w:rFonts w:ascii="Times New Roman" w:eastAsia="Times New Roman" w:hAnsi="Times New Roman"/>
          <w:bCs/>
          <w:sz w:val="24"/>
          <w:szCs w:val="24"/>
          <w:u w:val="single"/>
          <w:lang w:eastAsia="ru-RU"/>
        </w:rPr>
        <w:t>Задачи на 20</w:t>
      </w:r>
      <w:r w:rsidR="00B60B17" w:rsidRPr="002E16E0">
        <w:rPr>
          <w:rFonts w:ascii="Times New Roman" w:eastAsia="Times New Roman" w:hAnsi="Times New Roman"/>
          <w:bCs/>
          <w:sz w:val="24"/>
          <w:szCs w:val="24"/>
          <w:u w:val="single"/>
          <w:lang w:eastAsia="ru-RU"/>
        </w:rPr>
        <w:t>2</w:t>
      </w:r>
      <w:r w:rsidR="005F19E3">
        <w:rPr>
          <w:rFonts w:ascii="Times New Roman" w:eastAsia="Times New Roman" w:hAnsi="Times New Roman"/>
          <w:bCs/>
          <w:sz w:val="24"/>
          <w:szCs w:val="24"/>
          <w:u w:val="single"/>
          <w:lang w:eastAsia="ru-RU"/>
        </w:rPr>
        <w:t>6</w:t>
      </w:r>
      <w:r w:rsidRPr="002E16E0">
        <w:rPr>
          <w:rFonts w:ascii="Times New Roman" w:eastAsia="Times New Roman" w:hAnsi="Times New Roman"/>
          <w:bCs/>
          <w:sz w:val="24"/>
          <w:szCs w:val="24"/>
          <w:u w:val="single"/>
          <w:lang w:eastAsia="ru-RU"/>
        </w:rPr>
        <w:t xml:space="preserve"> год:</w:t>
      </w:r>
    </w:p>
    <w:p w:rsidR="005F19E3" w:rsidRDefault="005F19E3" w:rsidP="006B4F81">
      <w:pPr>
        <w:numPr>
          <w:ilvl w:val="0"/>
          <w:numId w:val="24"/>
        </w:numPr>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Реализация программы «Регион для молодых».</w:t>
      </w:r>
    </w:p>
    <w:p w:rsidR="00094C12" w:rsidRPr="002E16E0" w:rsidRDefault="000F7371" w:rsidP="006B4F81">
      <w:pPr>
        <w:numPr>
          <w:ilvl w:val="0"/>
          <w:numId w:val="24"/>
        </w:numPr>
        <w:spacing w:after="0" w:line="240" w:lineRule="auto"/>
        <w:ind w:firstLine="709"/>
        <w:jc w:val="both"/>
        <w:rPr>
          <w:rFonts w:ascii="Times New Roman" w:eastAsia="Times New Roman" w:hAnsi="Times New Roman"/>
          <w:sz w:val="24"/>
          <w:szCs w:val="28"/>
          <w:lang w:eastAsia="ru-RU"/>
        </w:rPr>
      </w:pPr>
      <w:r w:rsidRPr="002E16E0">
        <w:rPr>
          <w:rFonts w:ascii="Times New Roman" w:eastAsia="Times New Roman" w:hAnsi="Times New Roman"/>
          <w:sz w:val="24"/>
          <w:szCs w:val="28"/>
          <w:lang w:eastAsia="ru-RU"/>
        </w:rPr>
        <w:t>О</w:t>
      </w:r>
      <w:r w:rsidR="00671241" w:rsidRPr="002E16E0">
        <w:rPr>
          <w:rFonts w:ascii="Times New Roman" w:eastAsia="Times New Roman" w:hAnsi="Times New Roman"/>
          <w:sz w:val="24"/>
          <w:szCs w:val="28"/>
          <w:lang w:eastAsia="ru-RU"/>
        </w:rPr>
        <w:t>рганизация</w:t>
      </w:r>
      <w:r w:rsidR="00094C12" w:rsidRPr="002E16E0">
        <w:rPr>
          <w:rFonts w:ascii="Times New Roman" w:eastAsia="Times New Roman" w:hAnsi="Times New Roman"/>
          <w:sz w:val="24"/>
          <w:szCs w:val="28"/>
          <w:lang w:eastAsia="ru-RU"/>
        </w:rPr>
        <w:t xml:space="preserve"> деятельности местного отделения Всероссийского движения детей и молодежи «Движение первых»</w:t>
      </w:r>
      <w:r w:rsidR="00C57F91" w:rsidRPr="002E16E0">
        <w:rPr>
          <w:rFonts w:ascii="Times New Roman" w:eastAsia="Times New Roman" w:hAnsi="Times New Roman"/>
          <w:sz w:val="24"/>
          <w:szCs w:val="28"/>
          <w:lang w:eastAsia="ru-RU"/>
        </w:rPr>
        <w:t>.</w:t>
      </w:r>
    </w:p>
    <w:p w:rsidR="00B60B17" w:rsidRPr="002E16E0" w:rsidRDefault="00B60B17" w:rsidP="006B4F81">
      <w:pPr>
        <w:numPr>
          <w:ilvl w:val="0"/>
          <w:numId w:val="24"/>
        </w:numPr>
        <w:spacing w:after="0" w:line="240" w:lineRule="auto"/>
        <w:ind w:firstLine="709"/>
        <w:jc w:val="both"/>
        <w:rPr>
          <w:rFonts w:ascii="Times New Roman" w:eastAsia="Times New Roman" w:hAnsi="Times New Roman"/>
          <w:sz w:val="24"/>
          <w:szCs w:val="28"/>
          <w:lang w:eastAsia="ru-RU"/>
        </w:rPr>
      </w:pPr>
      <w:r w:rsidRPr="002E16E0">
        <w:rPr>
          <w:rFonts w:ascii="Times New Roman" w:eastAsia="Times New Roman" w:hAnsi="Times New Roman"/>
          <w:sz w:val="24"/>
          <w:szCs w:val="28"/>
          <w:lang w:eastAsia="ru-RU"/>
        </w:rPr>
        <w:t>Участие в федеральных и региональных проектах.</w:t>
      </w:r>
    </w:p>
    <w:p w:rsidR="00094C12" w:rsidRPr="002E16E0" w:rsidRDefault="00094C12" w:rsidP="006B4F81">
      <w:pPr>
        <w:numPr>
          <w:ilvl w:val="0"/>
          <w:numId w:val="24"/>
        </w:numPr>
        <w:spacing w:after="0" w:line="240" w:lineRule="auto"/>
        <w:ind w:firstLine="709"/>
        <w:jc w:val="both"/>
        <w:rPr>
          <w:rFonts w:ascii="Times New Roman" w:eastAsia="Times New Roman" w:hAnsi="Times New Roman"/>
          <w:sz w:val="24"/>
          <w:szCs w:val="28"/>
          <w:lang w:eastAsia="ru-RU"/>
        </w:rPr>
      </w:pPr>
      <w:r w:rsidRPr="002E16E0">
        <w:rPr>
          <w:rFonts w:ascii="Times New Roman" w:eastAsia="Times New Roman" w:hAnsi="Times New Roman"/>
          <w:sz w:val="24"/>
          <w:szCs w:val="28"/>
          <w:lang w:eastAsia="ru-RU"/>
        </w:rPr>
        <w:t>У</w:t>
      </w:r>
      <w:r w:rsidR="006A0A10" w:rsidRPr="002E16E0">
        <w:rPr>
          <w:rFonts w:ascii="Times New Roman" w:eastAsia="Times New Roman" w:hAnsi="Times New Roman"/>
          <w:sz w:val="24"/>
          <w:szCs w:val="28"/>
          <w:lang w:eastAsia="ru-RU"/>
        </w:rPr>
        <w:t>частие в конкурсе Росмол</w:t>
      </w:r>
      <w:proofErr w:type="gramStart"/>
      <w:r w:rsidR="006A0A10" w:rsidRPr="002E16E0">
        <w:rPr>
          <w:rFonts w:ascii="Times New Roman" w:eastAsia="Times New Roman" w:hAnsi="Times New Roman"/>
          <w:sz w:val="24"/>
          <w:szCs w:val="28"/>
          <w:lang w:eastAsia="ru-RU"/>
        </w:rPr>
        <w:t>.Г</w:t>
      </w:r>
      <w:proofErr w:type="gramEnd"/>
      <w:r w:rsidR="006A0A10" w:rsidRPr="002E16E0">
        <w:rPr>
          <w:rFonts w:ascii="Times New Roman" w:eastAsia="Times New Roman" w:hAnsi="Times New Roman"/>
          <w:sz w:val="24"/>
          <w:szCs w:val="28"/>
          <w:lang w:eastAsia="ru-RU"/>
        </w:rPr>
        <w:t>ранты</w:t>
      </w:r>
      <w:r w:rsidR="00C57F91" w:rsidRPr="002E16E0">
        <w:rPr>
          <w:rFonts w:ascii="Times New Roman" w:eastAsia="Times New Roman" w:hAnsi="Times New Roman"/>
          <w:sz w:val="24"/>
          <w:szCs w:val="28"/>
          <w:lang w:eastAsia="ru-RU"/>
        </w:rPr>
        <w:t>.</w:t>
      </w:r>
    </w:p>
    <w:p w:rsidR="00094C12" w:rsidRPr="002E16E0" w:rsidRDefault="00B60B17" w:rsidP="006B4F81">
      <w:pPr>
        <w:numPr>
          <w:ilvl w:val="0"/>
          <w:numId w:val="24"/>
        </w:numPr>
        <w:spacing w:after="0" w:line="240" w:lineRule="auto"/>
        <w:ind w:firstLine="709"/>
        <w:jc w:val="both"/>
        <w:rPr>
          <w:rFonts w:ascii="Times New Roman" w:eastAsia="Times New Roman" w:hAnsi="Times New Roman"/>
          <w:sz w:val="24"/>
          <w:szCs w:val="28"/>
          <w:lang w:eastAsia="ru-RU"/>
        </w:rPr>
      </w:pPr>
      <w:r w:rsidRPr="002E16E0">
        <w:rPr>
          <w:rFonts w:ascii="Times New Roman" w:eastAsia="Times New Roman" w:hAnsi="Times New Roman"/>
          <w:sz w:val="24"/>
          <w:szCs w:val="28"/>
          <w:lang w:eastAsia="ru-RU"/>
        </w:rPr>
        <w:t>Проведение капитального ремонта молодежного центра «Театральный»</w:t>
      </w:r>
      <w:r w:rsidR="00C57F91" w:rsidRPr="002E16E0">
        <w:rPr>
          <w:rFonts w:ascii="Times New Roman" w:eastAsia="Times New Roman" w:hAnsi="Times New Roman"/>
          <w:sz w:val="24"/>
          <w:szCs w:val="28"/>
          <w:lang w:eastAsia="ru-RU"/>
        </w:rPr>
        <w:t>.</w:t>
      </w:r>
    </w:p>
    <w:p w:rsidR="003D6FF7" w:rsidRPr="002E16E0" w:rsidRDefault="00094C12" w:rsidP="006B4F81">
      <w:pPr>
        <w:numPr>
          <w:ilvl w:val="0"/>
          <w:numId w:val="24"/>
        </w:numPr>
        <w:spacing w:after="0" w:line="240" w:lineRule="auto"/>
        <w:ind w:firstLine="709"/>
        <w:jc w:val="both"/>
        <w:rPr>
          <w:rFonts w:ascii="Times New Roman" w:eastAsia="Times New Roman" w:hAnsi="Times New Roman"/>
          <w:sz w:val="24"/>
          <w:szCs w:val="28"/>
          <w:lang w:eastAsia="ru-RU"/>
        </w:rPr>
      </w:pPr>
      <w:r w:rsidRPr="002E16E0">
        <w:rPr>
          <w:rFonts w:ascii="Times New Roman" w:eastAsia="Times New Roman" w:hAnsi="Times New Roman"/>
          <w:sz w:val="24"/>
          <w:szCs w:val="28"/>
          <w:lang w:eastAsia="ru-RU"/>
        </w:rPr>
        <w:t>Увеличение количества молодежи</w:t>
      </w:r>
      <w:r w:rsidR="00521F5F" w:rsidRPr="002E16E0">
        <w:rPr>
          <w:rFonts w:ascii="Times New Roman" w:eastAsia="Times New Roman" w:hAnsi="Times New Roman"/>
          <w:sz w:val="24"/>
          <w:szCs w:val="28"/>
          <w:lang w:eastAsia="ru-RU"/>
        </w:rPr>
        <w:t>,</w:t>
      </w:r>
      <w:r w:rsidRPr="002E16E0">
        <w:rPr>
          <w:rFonts w:ascii="Times New Roman" w:eastAsia="Times New Roman" w:hAnsi="Times New Roman"/>
          <w:sz w:val="24"/>
          <w:szCs w:val="28"/>
          <w:lang w:eastAsia="ru-RU"/>
        </w:rPr>
        <w:t xml:space="preserve"> вовлеченной в социальные практики, проекты, волонтерскую деятельность.</w:t>
      </w:r>
    </w:p>
    <w:p w:rsidR="005C3A2B" w:rsidRPr="00172A75" w:rsidRDefault="00094C12" w:rsidP="006B4F81">
      <w:pPr>
        <w:numPr>
          <w:ilvl w:val="0"/>
          <w:numId w:val="24"/>
        </w:numPr>
        <w:spacing w:after="0" w:line="240" w:lineRule="auto"/>
        <w:ind w:firstLine="709"/>
        <w:jc w:val="both"/>
        <w:rPr>
          <w:rFonts w:ascii="Times New Roman" w:eastAsia="Times New Roman" w:hAnsi="Times New Roman"/>
          <w:szCs w:val="24"/>
          <w:lang w:eastAsia="ru-RU"/>
        </w:rPr>
      </w:pPr>
      <w:r w:rsidRPr="002E16E0">
        <w:rPr>
          <w:rFonts w:ascii="Times New Roman" w:eastAsia="Times New Roman" w:hAnsi="Times New Roman"/>
          <w:sz w:val="24"/>
          <w:szCs w:val="28"/>
          <w:lang w:eastAsia="ru-RU"/>
        </w:rPr>
        <w:t>Реализация новых форм предупреждения приобщения к наркомании и иным социально-негативным явлениям детей и молодежи АГО, укрепление межэтнического взаимодействия и предотвращение экстремистских проявлений среди детей и молодежи</w:t>
      </w:r>
      <w:r w:rsidR="0040428A" w:rsidRPr="002E16E0">
        <w:rPr>
          <w:rFonts w:ascii="Times New Roman" w:eastAsia="Times New Roman" w:hAnsi="Times New Roman"/>
          <w:sz w:val="24"/>
          <w:szCs w:val="28"/>
          <w:lang w:eastAsia="ru-RU"/>
        </w:rPr>
        <w:t> </w:t>
      </w:r>
      <w:r w:rsidRPr="002E16E0">
        <w:rPr>
          <w:rFonts w:ascii="Times New Roman" w:eastAsia="Times New Roman" w:hAnsi="Times New Roman"/>
          <w:sz w:val="24"/>
          <w:szCs w:val="28"/>
          <w:lang w:eastAsia="ru-RU"/>
        </w:rPr>
        <w:t>АГО.</w:t>
      </w:r>
    </w:p>
    <w:p w:rsidR="00172A75" w:rsidRDefault="00172A75" w:rsidP="00172A75">
      <w:pPr>
        <w:spacing w:after="0" w:line="240" w:lineRule="auto"/>
        <w:ind w:left="709"/>
        <w:jc w:val="both"/>
        <w:rPr>
          <w:rFonts w:ascii="Times New Roman" w:eastAsia="Times New Roman" w:hAnsi="Times New Roman"/>
          <w:sz w:val="24"/>
          <w:szCs w:val="28"/>
          <w:lang w:eastAsia="ru-RU"/>
        </w:rPr>
      </w:pPr>
    </w:p>
    <w:p w:rsidR="00F71DCE" w:rsidRDefault="00F71DCE" w:rsidP="00172A75">
      <w:pPr>
        <w:spacing w:after="0" w:line="240" w:lineRule="auto"/>
        <w:ind w:left="709"/>
        <w:jc w:val="both"/>
        <w:rPr>
          <w:rFonts w:ascii="Times New Roman" w:eastAsia="Times New Roman" w:hAnsi="Times New Roman"/>
          <w:sz w:val="24"/>
          <w:szCs w:val="28"/>
          <w:lang w:eastAsia="ru-RU"/>
        </w:rPr>
      </w:pPr>
    </w:p>
    <w:p w:rsidR="00F71DCE" w:rsidRDefault="00F71DCE" w:rsidP="00172A75">
      <w:pPr>
        <w:spacing w:after="0" w:line="240" w:lineRule="auto"/>
        <w:ind w:left="709"/>
        <w:jc w:val="both"/>
        <w:rPr>
          <w:rFonts w:ascii="Times New Roman" w:eastAsia="Times New Roman" w:hAnsi="Times New Roman"/>
          <w:sz w:val="24"/>
          <w:szCs w:val="28"/>
          <w:lang w:eastAsia="ru-RU"/>
        </w:rPr>
      </w:pPr>
    </w:p>
    <w:p w:rsidR="00154692" w:rsidRPr="002E16E0" w:rsidRDefault="00154692" w:rsidP="006B4F81">
      <w:pPr>
        <w:pStyle w:val="aff6"/>
        <w:numPr>
          <w:ilvl w:val="1"/>
          <w:numId w:val="80"/>
        </w:numPr>
        <w:tabs>
          <w:tab w:val="left" w:pos="567"/>
        </w:tabs>
        <w:spacing w:after="0" w:line="240" w:lineRule="auto"/>
        <w:ind w:left="0" w:firstLine="0"/>
        <w:rPr>
          <w:rFonts w:ascii="Times New Roman" w:hAnsi="Times New Roman"/>
          <w:b/>
        </w:rPr>
      </w:pPr>
      <w:bookmarkStart w:id="126" w:name="_Toc510619436"/>
      <w:bookmarkStart w:id="127" w:name="_Toc162884788"/>
      <w:bookmarkStart w:id="128" w:name="_Toc226641813"/>
      <w:r w:rsidRPr="002E16E0">
        <w:rPr>
          <w:rFonts w:ascii="Times New Roman" w:hAnsi="Times New Roman"/>
          <w:b/>
        </w:rPr>
        <w:t xml:space="preserve">Социальная </w:t>
      </w:r>
      <w:r w:rsidR="00EF5839" w:rsidRPr="002E16E0">
        <w:rPr>
          <w:rFonts w:ascii="Times New Roman" w:hAnsi="Times New Roman"/>
          <w:b/>
        </w:rPr>
        <w:t>поддержка</w:t>
      </w:r>
      <w:bookmarkEnd w:id="126"/>
      <w:r w:rsidR="00EF5839" w:rsidRPr="002E16E0">
        <w:rPr>
          <w:rFonts w:ascii="Times New Roman" w:hAnsi="Times New Roman"/>
          <w:b/>
        </w:rPr>
        <w:t xml:space="preserve"> граждан</w:t>
      </w:r>
      <w:bookmarkEnd w:id="127"/>
      <w:bookmarkEnd w:id="128"/>
    </w:p>
    <w:p w:rsidR="00154692" w:rsidRPr="002E16E0" w:rsidRDefault="00154692" w:rsidP="00B903ED">
      <w:pPr>
        <w:spacing w:after="0" w:line="240" w:lineRule="auto"/>
        <w:ind w:left="1429" w:right="-2"/>
        <w:contextualSpacing/>
        <w:jc w:val="both"/>
        <w:rPr>
          <w:rFonts w:ascii="Times New Roman" w:eastAsia="Times New Roman" w:hAnsi="Times New Roman"/>
          <w:sz w:val="24"/>
        </w:rPr>
      </w:pPr>
    </w:p>
    <w:p w:rsidR="00F708E9" w:rsidRDefault="00956429" w:rsidP="00B903ED">
      <w:pPr>
        <w:spacing w:after="0" w:line="240" w:lineRule="auto"/>
        <w:ind w:firstLine="708"/>
        <w:jc w:val="both"/>
        <w:rPr>
          <w:rFonts w:ascii="Times New Roman" w:eastAsia="Times New Roman" w:hAnsi="Times New Roman"/>
          <w:bCs/>
          <w:sz w:val="24"/>
          <w:szCs w:val="24"/>
          <w:lang w:eastAsia="ru-RU"/>
        </w:rPr>
      </w:pPr>
      <w:r w:rsidRPr="002E16E0">
        <w:rPr>
          <w:rFonts w:ascii="Times New Roman" w:hAnsi="Times New Roman"/>
          <w:sz w:val="24"/>
          <w:szCs w:val="24"/>
        </w:rPr>
        <w:t xml:space="preserve">С целью повышения качества жизни, уровня социальной защищенности малообеспеченных и социально уязвимых категорий жителей АГО, на муниципальном уровне реализуется основной принцип социальной помощи – принцип адресности и нуждаемости, для чего </w:t>
      </w:r>
      <w:r w:rsidRPr="002E16E0">
        <w:rPr>
          <w:rFonts w:ascii="Times New Roman" w:eastAsia="Times New Roman" w:hAnsi="Times New Roman"/>
          <w:bCs/>
          <w:sz w:val="24"/>
          <w:szCs w:val="24"/>
          <w:lang w:eastAsia="ru-RU"/>
        </w:rPr>
        <w:t>в местном бюджете ежегодно предусматриваются средства на оказание мер дополнительной социальной поддержки населению</w:t>
      </w:r>
      <w:r w:rsidR="00F708E9">
        <w:rPr>
          <w:rFonts w:ascii="Times New Roman" w:eastAsia="Times New Roman" w:hAnsi="Times New Roman"/>
          <w:bCs/>
          <w:sz w:val="24"/>
          <w:szCs w:val="24"/>
          <w:lang w:eastAsia="ru-RU"/>
        </w:rPr>
        <w:t>.</w:t>
      </w:r>
      <w:r w:rsidRPr="002E16E0">
        <w:rPr>
          <w:rFonts w:ascii="Times New Roman" w:eastAsia="Times New Roman" w:hAnsi="Times New Roman"/>
          <w:bCs/>
          <w:sz w:val="24"/>
          <w:szCs w:val="24"/>
          <w:lang w:eastAsia="ru-RU"/>
        </w:rPr>
        <w:t xml:space="preserve"> </w:t>
      </w:r>
    </w:p>
    <w:p w:rsidR="001A7E18" w:rsidRPr="002E16E0" w:rsidRDefault="001A7E18" w:rsidP="00B903ED">
      <w:pPr>
        <w:spacing w:after="0" w:line="240" w:lineRule="auto"/>
        <w:ind w:firstLine="708"/>
        <w:jc w:val="both"/>
        <w:rPr>
          <w:rFonts w:ascii="Times New Roman" w:eastAsia="Times New Roman" w:hAnsi="Times New Roman"/>
          <w:bCs/>
          <w:sz w:val="24"/>
          <w:szCs w:val="24"/>
          <w:lang w:eastAsia="ru-RU"/>
        </w:rPr>
      </w:pPr>
      <w:r w:rsidRPr="002E16E0">
        <w:rPr>
          <w:rFonts w:ascii="Times New Roman" w:eastAsia="Times New Roman" w:hAnsi="Times New Roman"/>
          <w:bCs/>
          <w:sz w:val="24"/>
          <w:szCs w:val="24"/>
          <w:lang w:eastAsia="ru-RU"/>
        </w:rPr>
        <w:t>Всего в 202</w:t>
      </w:r>
      <w:r w:rsidR="00C67FA5">
        <w:rPr>
          <w:rFonts w:ascii="Times New Roman" w:eastAsia="Times New Roman" w:hAnsi="Times New Roman"/>
          <w:bCs/>
          <w:sz w:val="24"/>
          <w:szCs w:val="24"/>
          <w:lang w:eastAsia="ru-RU"/>
        </w:rPr>
        <w:t>5</w:t>
      </w:r>
      <w:r w:rsidRPr="002E16E0">
        <w:rPr>
          <w:rFonts w:ascii="Times New Roman" w:eastAsia="Times New Roman" w:hAnsi="Times New Roman"/>
          <w:bCs/>
          <w:sz w:val="24"/>
          <w:szCs w:val="24"/>
          <w:lang w:eastAsia="ru-RU"/>
        </w:rPr>
        <w:t xml:space="preserve"> году получателями дополнительных мер социальной поддержки за счет бюджета АГО являлись более </w:t>
      </w:r>
      <w:r w:rsidR="00CC5A62" w:rsidRPr="004A61D3">
        <w:rPr>
          <w:rFonts w:ascii="Times New Roman" w:eastAsia="Times New Roman" w:hAnsi="Times New Roman"/>
          <w:bCs/>
          <w:sz w:val="24"/>
          <w:szCs w:val="24"/>
          <w:lang w:eastAsia="ru-RU"/>
        </w:rPr>
        <w:t>2</w:t>
      </w:r>
      <w:r w:rsidR="004A61D3">
        <w:rPr>
          <w:rFonts w:ascii="Times New Roman" w:eastAsia="Times New Roman" w:hAnsi="Times New Roman"/>
          <w:bCs/>
          <w:sz w:val="24"/>
          <w:szCs w:val="24"/>
          <w:lang w:eastAsia="ru-RU"/>
        </w:rPr>
        <w:t>9</w:t>
      </w:r>
      <w:r w:rsidRPr="002E16E0">
        <w:rPr>
          <w:rFonts w:ascii="Times New Roman" w:eastAsia="Times New Roman" w:hAnsi="Times New Roman"/>
          <w:bCs/>
          <w:sz w:val="24"/>
          <w:szCs w:val="24"/>
          <w:lang w:eastAsia="ru-RU"/>
        </w:rPr>
        <w:t xml:space="preserve"> тысяч человек.</w:t>
      </w:r>
    </w:p>
    <w:p w:rsidR="007F0121" w:rsidRPr="002E16E0" w:rsidRDefault="00A67AD8" w:rsidP="00B903ED">
      <w:pPr>
        <w:spacing w:after="0" w:line="240" w:lineRule="auto"/>
        <w:ind w:firstLine="709"/>
        <w:jc w:val="both"/>
        <w:rPr>
          <w:rFonts w:ascii="Times New Roman" w:eastAsia="Times New Roman" w:hAnsi="Times New Roman"/>
          <w:b/>
          <w:bCs/>
          <w:sz w:val="16"/>
          <w:szCs w:val="16"/>
          <w:u w:val="single"/>
          <w:lang w:eastAsia="ru-RU"/>
        </w:rPr>
      </w:pPr>
      <w:r w:rsidRPr="002E16E0">
        <w:rPr>
          <w:rFonts w:ascii="Times New Roman" w:eastAsia="Times New Roman" w:hAnsi="Times New Roman"/>
          <w:bCs/>
          <w:sz w:val="24"/>
          <w:szCs w:val="24"/>
          <w:u w:val="single"/>
          <w:lang w:eastAsia="ru-RU"/>
        </w:rPr>
        <w:t>Меры дополнительной социальной поддержки населению:</w:t>
      </w:r>
    </w:p>
    <w:p w:rsidR="003D0B93" w:rsidRPr="002E16E0" w:rsidRDefault="003D0B93" w:rsidP="0013770A">
      <w:pPr>
        <w:numPr>
          <w:ilvl w:val="2"/>
          <w:numId w:val="5"/>
        </w:numPr>
        <w:tabs>
          <w:tab w:val="num" w:pos="0"/>
        </w:tabs>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Выплата ежемесячной пенсии за выслугу лет лицам, замещавшим должности муниципальной службы. Пенсии в 202</w:t>
      </w:r>
      <w:r w:rsidR="00C67FA5">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получал</w:t>
      </w:r>
      <w:r w:rsidR="00751B65">
        <w:rPr>
          <w:rFonts w:ascii="Times New Roman" w:eastAsia="Times New Roman" w:hAnsi="Times New Roman"/>
          <w:sz w:val="24"/>
          <w:szCs w:val="24"/>
          <w:lang w:eastAsia="ru-RU"/>
        </w:rPr>
        <w:t>и</w:t>
      </w:r>
      <w:r w:rsidRPr="002E16E0">
        <w:rPr>
          <w:rFonts w:ascii="Times New Roman" w:eastAsia="Times New Roman" w:hAnsi="Times New Roman"/>
          <w:sz w:val="24"/>
          <w:szCs w:val="24"/>
          <w:lang w:eastAsia="ru-RU"/>
        </w:rPr>
        <w:t xml:space="preserve"> 16</w:t>
      </w:r>
      <w:r w:rsidR="00C67FA5">
        <w:rPr>
          <w:rFonts w:ascii="Times New Roman" w:eastAsia="Times New Roman" w:hAnsi="Times New Roman"/>
          <w:sz w:val="24"/>
          <w:szCs w:val="24"/>
          <w:lang w:eastAsia="ru-RU"/>
        </w:rPr>
        <w:t>9</w:t>
      </w:r>
      <w:r w:rsidRPr="002E16E0">
        <w:rPr>
          <w:rFonts w:ascii="Times New Roman" w:eastAsia="Times New Roman" w:hAnsi="Times New Roman"/>
          <w:sz w:val="24"/>
          <w:szCs w:val="24"/>
          <w:lang w:eastAsia="ru-RU"/>
        </w:rPr>
        <w:t xml:space="preserve"> пенсионер</w:t>
      </w:r>
      <w:r w:rsidR="00217A35" w:rsidRPr="002E16E0">
        <w:rPr>
          <w:rFonts w:ascii="Times New Roman" w:eastAsia="Times New Roman" w:hAnsi="Times New Roman"/>
          <w:sz w:val="24"/>
          <w:szCs w:val="24"/>
          <w:lang w:eastAsia="ru-RU"/>
        </w:rPr>
        <w:t>а</w:t>
      </w:r>
      <w:r w:rsidRPr="002E16E0">
        <w:rPr>
          <w:rFonts w:ascii="Times New Roman" w:eastAsia="Times New Roman" w:hAnsi="Times New Roman"/>
          <w:sz w:val="24"/>
          <w:szCs w:val="24"/>
          <w:lang w:eastAsia="ru-RU"/>
        </w:rPr>
        <w:t>.</w:t>
      </w:r>
    </w:p>
    <w:p w:rsidR="003D0B93" w:rsidRPr="002E16E0" w:rsidRDefault="00CC5A62" w:rsidP="0013770A">
      <w:pPr>
        <w:numPr>
          <w:ilvl w:val="2"/>
          <w:numId w:val="5"/>
        </w:numPr>
        <w:tabs>
          <w:tab w:val="num" w:pos="0"/>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D06DFC">
        <w:rPr>
          <w:rFonts w:ascii="Times New Roman" w:eastAsia="Times New Roman" w:hAnsi="Times New Roman"/>
          <w:sz w:val="24"/>
          <w:szCs w:val="24"/>
          <w:lang w:eastAsia="ru-RU"/>
        </w:rPr>
        <w:t xml:space="preserve"> </w:t>
      </w:r>
      <w:proofErr w:type="gramStart"/>
      <w:r w:rsidR="00D06DFC">
        <w:rPr>
          <w:rFonts w:ascii="Times New Roman" w:eastAsia="Times New Roman" w:hAnsi="Times New Roman"/>
          <w:sz w:val="24"/>
          <w:szCs w:val="24"/>
          <w:lang w:eastAsia="ru-RU"/>
        </w:rPr>
        <w:t>почетных</w:t>
      </w:r>
      <w:proofErr w:type="gramEnd"/>
      <w:r w:rsidR="00D06DFC" w:rsidRPr="002E16E0">
        <w:rPr>
          <w:rFonts w:ascii="Times New Roman" w:eastAsia="Times New Roman" w:hAnsi="Times New Roman"/>
          <w:sz w:val="24"/>
          <w:szCs w:val="24"/>
          <w:lang w:eastAsia="ru-RU"/>
        </w:rPr>
        <w:t xml:space="preserve"> граждан</w:t>
      </w:r>
      <w:r w:rsidR="00650C63">
        <w:rPr>
          <w:rFonts w:ascii="Times New Roman" w:eastAsia="Times New Roman" w:hAnsi="Times New Roman"/>
          <w:sz w:val="24"/>
          <w:szCs w:val="24"/>
          <w:lang w:eastAsia="ru-RU"/>
        </w:rPr>
        <w:t>ина</w:t>
      </w:r>
      <w:r w:rsidR="00D06DFC" w:rsidRPr="002E16E0">
        <w:rPr>
          <w:rFonts w:ascii="Times New Roman" w:eastAsia="Times New Roman" w:hAnsi="Times New Roman"/>
          <w:sz w:val="24"/>
          <w:szCs w:val="24"/>
          <w:lang w:eastAsia="ru-RU"/>
        </w:rPr>
        <w:t xml:space="preserve"> </w:t>
      </w:r>
      <w:r w:rsidR="003D0B93" w:rsidRPr="002E16E0">
        <w:rPr>
          <w:rFonts w:ascii="Times New Roman" w:eastAsia="Times New Roman" w:hAnsi="Times New Roman"/>
          <w:sz w:val="24"/>
          <w:szCs w:val="24"/>
          <w:lang w:eastAsia="ru-RU"/>
        </w:rPr>
        <w:t>получ</w:t>
      </w:r>
      <w:r w:rsidR="00BA4CBC" w:rsidRPr="002E16E0">
        <w:rPr>
          <w:rFonts w:ascii="Times New Roman" w:eastAsia="Times New Roman" w:hAnsi="Times New Roman"/>
          <w:sz w:val="24"/>
          <w:szCs w:val="24"/>
          <w:lang w:eastAsia="ru-RU"/>
        </w:rPr>
        <w:t>а</w:t>
      </w:r>
      <w:r w:rsidR="003D0B93" w:rsidRPr="002E16E0">
        <w:rPr>
          <w:rFonts w:ascii="Times New Roman" w:eastAsia="Times New Roman" w:hAnsi="Times New Roman"/>
          <w:sz w:val="24"/>
          <w:szCs w:val="24"/>
          <w:lang w:eastAsia="ru-RU"/>
        </w:rPr>
        <w:t>л</w:t>
      </w:r>
      <w:r w:rsidR="00BA4CBC" w:rsidRPr="002E16E0">
        <w:rPr>
          <w:rFonts w:ascii="Times New Roman" w:eastAsia="Times New Roman" w:hAnsi="Times New Roman"/>
          <w:sz w:val="24"/>
          <w:szCs w:val="24"/>
          <w:lang w:eastAsia="ru-RU"/>
        </w:rPr>
        <w:t>и</w:t>
      </w:r>
      <w:r w:rsidR="00284EC4">
        <w:rPr>
          <w:rFonts w:ascii="Times New Roman" w:eastAsia="Times New Roman" w:hAnsi="Times New Roman"/>
          <w:sz w:val="24"/>
          <w:szCs w:val="24"/>
          <w:lang w:eastAsia="ru-RU"/>
        </w:rPr>
        <w:t xml:space="preserve"> </w:t>
      </w:r>
      <w:r w:rsidR="00D06DFC">
        <w:rPr>
          <w:rFonts w:ascii="Times New Roman" w:eastAsia="Times New Roman" w:hAnsi="Times New Roman"/>
          <w:sz w:val="24"/>
          <w:szCs w:val="24"/>
          <w:lang w:eastAsia="ru-RU"/>
        </w:rPr>
        <w:t>е</w:t>
      </w:r>
      <w:r w:rsidR="00D06DFC" w:rsidRPr="002E16E0">
        <w:rPr>
          <w:rFonts w:ascii="Times New Roman" w:eastAsia="Times New Roman" w:hAnsi="Times New Roman"/>
          <w:sz w:val="24"/>
          <w:szCs w:val="24"/>
          <w:lang w:eastAsia="ru-RU"/>
        </w:rPr>
        <w:t>жемесячные выплаты в 202</w:t>
      </w:r>
      <w:r>
        <w:rPr>
          <w:rFonts w:ascii="Times New Roman" w:eastAsia="Times New Roman" w:hAnsi="Times New Roman"/>
          <w:sz w:val="24"/>
          <w:szCs w:val="24"/>
          <w:lang w:eastAsia="ru-RU"/>
        </w:rPr>
        <w:t>5</w:t>
      </w:r>
      <w:r w:rsidR="00D06DFC" w:rsidRPr="002E16E0">
        <w:rPr>
          <w:rFonts w:ascii="Times New Roman" w:eastAsia="Times New Roman" w:hAnsi="Times New Roman"/>
          <w:sz w:val="24"/>
          <w:szCs w:val="24"/>
          <w:lang w:eastAsia="ru-RU"/>
        </w:rPr>
        <w:t xml:space="preserve"> году</w:t>
      </w:r>
      <w:r w:rsidR="003D0B93" w:rsidRPr="002E16E0">
        <w:rPr>
          <w:rFonts w:ascii="Times New Roman" w:eastAsia="Times New Roman" w:hAnsi="Times New Roman"/>
          <w:sz w:val="24"/>
          <w:szCs w:val="24"/>
          <w:lang w:eastAsia="ru-RU"/>
        </w:rPr>
        <w:t>.</w:t>
      </w:r>
    </w:p>
    <w:p w:rsidR="00956429" w:rsidRPr="002E16E0" w:rsidRDefault="00956429" w:rsidP="0013770A">
      <w:pPr>
        <w:numPr>
          <w:ilvl w:val="2"/>
          <w:numId w:val="5"/>
        </w:numPr>
        <w:tabs>
          <w:tab w:val="num" w:pos="0"/>
        </w:tabs>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Оказание ежемесячной материальной поддержки малоимущим многодетным семьям, имеющим 5-х и более детей, со среднедушевым доходом ниже величины прожиточного минимума, установленного на территории Иркутской области, проживающим в </w:t>
      </w:r>
      <w:r w:rsidR="006F472D" w:rsidRPr="002E16E0">
        <w:rPr>
          <w:rFonts w:ascii="Times New Roman" w:eastAsia="Times New Roman" w:hAnsi="Times New Roman"/>
          <w:sz w:val="24"/>
          <w:szCs w:val="24"/>
          <w:lang w:eastAsia="ru-RU"/>
        </w:rPr>
        <w:t>АГО</w:t>
      </w:r>
      <w:r w:rsidRPr="002E16E0">
        <w:rPr>
          <w:rFonts w:ascii="Times New Roman" w:eastAsia="Times New Roman" w:hAnsi="Times New Roman"/>
          <w:sz w:val="24"/>
          <w:szCs w:val="24"/>
          <w:lang w:eastAsia="ru-RU"/>
        </w:rPr>
        <w:t>. В 202</w:t>
      </w:r>
      <w:r w:rsidR="00CC5A62">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поддержка оказана </w:t>
      </w:r>
      <w:r w:rsidR="00217A35" w:rsidRPr="002E16E0">
        <w:rPr>
          <w:rFonts w:ascii="Times New Roman" w:eastAsia="Times New Roman" w:hAnsi="Times New Roman"/>
          <w:sz w:val="24"/>
          <w:szCs w:val="24"/>
          <w:lang w:eastAsia="ru-RU"/>
        </w:rPr>
        <w:t>3</w:t>
      </w:r>
      <w:r w:rsidR="00CC5A62">
        <w:rPr>
          <w:rFonts w:ascii="Times New Roman" w:eastAsia="Times New Roman" w:hAnsi="Times New Roman"/>
          <w:sz w:val="24"/>
          <w:szCs w:val="24"/>
          <w:lang w:eastAsia="ru-RU"/>
        </w:rPr>
        <w:t>0</w:t>
      </w:r>
      <w:r w:rsidR="00B903ED" w:rsidRPr="002E16E0">
        <w:rPr>
          <w:rFonts w:ascii="Times New Roman" w:eastAsia="Times New Roman" w:hAnsi="Times New Roman"/>
          <w:sz w:val="24"/>
          <w:szCs w:val="24"/>
          <w:lang w:eastAsia="ru-RU"/>
        </w:rPr>
        <w:t> </w:t>
      </w:r>
      <w:r w:rsidR="00D1752C" w:rsidRPr="002E16E0">
        <w:rPr>
          <w:rFonts w:ascii="Times New Roman" w:eastAsia="Times New Roman" w:hAnsi="Times New Roman"/>
          <w:sz w:val="24"/>
          <w:szCs w:val="24"/>
          <w:lang w:eastAsia="ru-RU"/>
        </w:rPr>
        <w:t>сем</w:t>
      </w:r>
      <w:r w:rsidR="00751B65">
        <w:rPr>
          <w:rFonts w:ascii="Times New Roman" w:eastAsia="Times New Roman" w:hAnsi="Times New Roman"/>
          <w:sz w:val="24"/>
          <w:szCs w:val="24"/>
          <w:lang w:eastAsia="ru-RU"/>
        </w:rPr>
        <w:t>ьям</w:t>
      </w:r>
      <w:r w:rsidRPr="002E16E0">
        <w:rPr>
          <w:rFonts w:ascii="Times New Roman" w:eastAsia="Times New Roman" w:hAnsi="Times New Roman"/>
          <w:sz w:val="24"/>
          <w:szCs w:val="24"/>
          <w:lang w:eastAsia="ru-RU"/>
        </w:rPr>
        <w:t xml:space="preserve"> на </w:t>
      </w:r>
      <w:r w:rsidR="00217A35" w:rsidRPr="002E16E0">
        <w:rPr>
          <w:rFonts w:ascii="Times New Roman" w:eastAsia="Times New Roman" w:hAnsi="Times New Roman"/>
          <w:sz w:val="24"/>
          <w:szCs w:val="24"/>
          <w:lang w:eastAsia="ru-RU"/>
        </w:rPr>
        <w:t>1</w:t>
      </w:r>
      <w:r w:rsidR="00CC5A62">
        <w:rPr>
          <w:rFonts w:ascii="Times New Roman" w:eastAsia="Times New Roman" w:hAnsi="Times New Roman"/>
          <w:sz w:val="24"/>
          <w:szCs w:val="24"/>
          <w:lang w:eastAsia="ru-RU"/>
        </w:rPr>
        <w:t>64</w:t>
      </w:r>
      <w:r w:rsidRPr="002E16E0">
        <w:rPr>
          <w:rFonts w:ascii="Times New Roman" w:eastAsia="Times New Roman" w:hAnsi="Times New Roman"/>
          <w:sz w:val="24"/>
          <w:szCs w:val="24"/>
          <w:lang w:eastAsia="ru-RU"/>
        </w:rPr>
        <w:t xml:space="preserve"> </w:t>
      </w:r>
      <w:r w:rsidR="00A47284">
        <w:rPr>
          <w:rFonts w:ascii="Times New Roman" w:eastAsia="Times New Roman" w:hAnsi="Times New Roman"/>
          <w:sz w:val="24"/>
          <w:szCs w:val="24"/>
          <w:lang w:eastAsia="ru-RU"/>
        </w:rPr>
        <w:t>ребенка</w:t>
      </w:r>
      <w:r w:rsidRPr="002E16E0">
        <w:rPr>
          <w:rFonts w:ascii="Times New Roman" w:eastAsia="Times New Roman" w:hAnsi="Times New Roman"/>
          <w:sz w:val="24"/>
          <w:szCs w:val="24"/>
          <w:lang w:eastAsia="ru-RU"/>
        </w:rPr>
        <w:t>.</w:t>
      </w:r>
    </w:p>
    <w:p w:rsidR="006A4BC7" w:rsidRPr="002E16E0" w:rsidRDefault="006A4BC7" w:rsidP="0013770A">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hAnsi="Times New Roman"/>
          <w:sz w:val="24"/>
          <w:szCs w:val="24"/>
        </w:rPr>
        <w:t>Оплата проезда отдельным категориям учащихся общеобразовательных учреждений, расположенных на территории АГО, в автомобильном транспорте общего пользования по муниципальным маршрутам регулярных перевозок. В 202</w:t>
      </w:r>
      <w:r w:rsidR="00CC5A62">
        <w:rPr>
          <w:rFonts w:ascii="Times New Roman" w:hAnsi="Times New Roman"/>
          <w:sz w:val="24"/>
          <w:szCs w:val="24"/>
        </w:rPr>
        <w:t>5</w:t>
      </w:r>
      <w:r w:rsidRPr="002E16E0">
        <w:rPr>
          <w:rFonts w:ascii="Times New Roman" w:hAnsi="Times New Roman"/>
          <w:sz w:val="24"/>
          <w:szCs w:val="24"/>
        </w:rPr>
        <w:t xml:space="preserve"> году мера поддержки была предоставлена </w:t>
      </w:r>
      <w:r w:rsidR="00CC5A62">
        <w:rPr>
          <w:rFonts w:ascii="Times New Roman" w:hAnsi="Times New Roman"/>
          <w:sz w:val="24"/>
          <w:szCs w:val="24"/>
        </w:rPr>
        <w:t>16</w:t>
      </w:r>
      <w:r w:rsidR="00217A35" w:rsidRPr="002E16E0">
        <w:rPr>
          <w:rFonts w:ascii="Times New Roman" w:hAnsi="Times New Roman"/>
          <w:sz w:val="24"/>
          <w:szCs w:val="24"/>
        </w:rPr>
        <w:t xml:space="preserve"> семьям </w:t>
      </w:r>
      <w:r w:rsidRPr="002E16E0">
        <w:rPr>
          <w:rFonts w:ascii="Times New Roman" w:hAnsi="Times New Roman"/>
          <w:sz w:val="24"/>
          <w:szCs w:val="24"/>
        </w:rPr>
        <w:t xml:space="preserve">на </w:t>
      </w:r>
      <w:r w:rsidR="00CC5A62">
        <w:rPr>
          <w:rFonts w:ascii="Times New Roman" w:hAnsi="Times New Roman"/>
          <w:sz w:val="24"/>
          <w:szCs w:val="24"/>
        </w:rPr>
        <w:t>30</w:t>
      </w:r>
      <w:r w:rsidRPr="002E16E0">
        <w:rPr>
          <w:rFonts w:ascii="Times New Roman" w:hAnsi="Times New Roman"/>
          <w:sz w:val="24"/>
          <w:szCs w:val="24"/>
        </w:rPr>
        <w:t xml:space="preserve"> детей.</w:t>
      </w:r>
    </w:p>
    <w:p w:rsidR="006A4BC7" w:rsidRPr="00CC5A62" w:rsidRDefault="00BD25ED" w:rsidP="00CC5A62">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Оплата проезда детей-инвалидов к месту учебы в город Иркутск и обратно в город Ангарск. Проезд предоставлялся </w:t>
      </w:r>
      <w:r w:rsidR="006B2E29" w:rsidRPr="002E16E0">
        <w:rPr>
          <w:rFonts w:ascii="Times New Roman" w:eastAsia="Times New Roman" w:hAnsi="Times New Roman"/>
          <w:sz w:val="24"/>
          <w:szCs w:val="24"/>
          <w:lang w:eastAsia="ru-RU"/>
        </w:rPr>
        <w:t>2</w:t>
      </w:r>
      <w:r w:rsidR="00CC5A62">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детям-инвалидам, проживающи</w:t>
      </w:r>
      <w:r w:rsidR="006A4BC7" w:rsidRPr="002E16E0">
        <w:rPr>
          <w:rFonts w:ascii="Times New Roman" w:eastAsia="Times New Roman" w:hAnsi="Times New Roman"/>
          <w:sz w:val="24"/>
          <w:szCs w:val="24"/>
          <w:lang w:eastAsia="ru-RU"/>
        </w:rPr>
        <w:t>м</w:t>
      </w:r>
      <w:r w:rsidRPr="002E16E0">
        <w:rPr>
          <w:rFonts w:ascii="Times New Roman" w:eastAsia="Times New Roman" w:hAnsi="Times New Roman"/>
          <w:sz w:val="24"/>
          <w:szCs w:val="24"/>
          <w:lang w:eastAsia="ru-RU"/>
        </w:rPr>
        <w:t xml:space="preserve"> в городе Ангарске и обучающи</w:t>
      </w:r>
      <w:r w:rsidR="006A4BC7" w:rsidRPr="002E16E0">
        <w:rPr>
          <w:rFonts w:ascii="Times New Roman" w:eastAsia="Times New Roman" w:hAnsi="Times New Roman"/>
          <w:sz w:val="24"/>
          <w:szCs w:val="24"/>
          <w:lang w:eastAsia="ru-RU"/>
        </w:rPr>
        <w:t>м</w:t>
      </w:r>
      <w:r w:rsidRPr="002E16E0">
        <w:rPr>
          <w:rFonts w:ascii="Times New Roman" w:eastAsia="Times New Roman" w:hAnsi="Times New Roman"/>
          <w:sz w:val="24"/>
          <w:szCs w:val="24"/>
          <w:lang w:eastAsia="ru-RU"/>
        </w:rPr>
        <w:t>ся в специализированных школах в городе Иркутске.</w:t>
      </w:r>
    </w:p>
    <w:p w:rsidR="006A4BC7" w:rsidRPr="002E16E0" w:rsidRDefault="000163B8" w:rsidP="0013770A">
      <w:pPr>
        <w:numPr>
          <w:ilvl w:val="2"/>
          <w:numId w:val="5"/>
        </w:numPr>
        <w:tabs>
          <w:tab w:val="num" w:pos="0"/>
        </w:tabs>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Предоставление дополнительной меры социальной поддержки по </w:t>
      </w:r>
      <w:r w:rsidR="006A4BC7" w:rsidRPr="002E16E0">
        <w:rPr>
          <w:rFonts w:ascii="Times New Roman" w:hAnsi="Times New Roman"/>
          <w:sz w:val="24"/>
          <w:szCs w:val="24"/>
        </w:rPr>
        <w:t>льготной перевозке городским наземным электрическим и автомобильным транспортом общего пользования по маршрутам регулярных перевозок отдельных категорий граждан до 18</w:t>
      </w:r>
      <w:r w:rsidRPr="002E16E0">
        <w:rPr>
          <w:rFonts w:ascii="Times New Roman" w:hAnsi="Times New Roman"/>
          <w:sz w:val="24"/>
          <w:szCs w:val="24"/>
        </w:rPr>
        <w:t> </w:t>
      </w:r>
      <w:r w:rsidR="006A4BC7" w:rsidRPr="002E16E0">
        <w:rPr>
          <w:rFonts w:ascii="Times New Roman" w:hAnsi="Times New Roman"/>
          <w:sz w:val="24"/>
          <w:szCs w:val="24"/>
        </w:rPr>
        <w:t>лет. Правом льготного проезда в 202</w:t>
      </w:r>
      <w:r w:rsidR="00CC5A62">
        <w:rPr>
          <w:rFonts w:ascii="Times New Roman" w:hAnsi="Times New Roman"/>
          <w:sz w:val="24"/>
          <w:szCs w:val="24"/>
        </w:rPr>
        <w:t>5</w:t>
      </w:r>
      <w:r w:rsidR="006A4BC7" w:rsidRPr="002E16E0">
        <w:rPr>
          <w:rFonts w:ascii="Times New Roman" w:hAnsi="Times New Roman"/>
          <w:sz w:val="24"/>
          <w:szCs w:val="24"/>
        </w:rPr>
        <w:t xml:space="preserve"> году воспользовались </w:t>
      </w:r>
      <w:r w:rsidR="00C37ED5">
        <w:rPr>
          <w:rFonts w:ascii="Times New Roman" w:hAnsi="Times New Roman"/>
          <w:sz w:val="24"/>
          <w:szCs w:val="24"/>
        </w:rPr>
        <w:t>9 079</w:t>
      </w:r>
      <w:r w:rsidR="00BE5BEB" w:rsidRPr="00751B65">
        <w:rPr>
          <w:rFonts w:ascii="Times New Roman" w:hAnsi="Times New Roman"/>
          <w:color w:val="FF0000"/>
          <w:sz w:val="24"/>
          <w:szCs w:val="24"/>
        </w:rPr>
        <w:t xml:space="preserve"> </w:t>
      </w:r>
      <w:r w:rsidR="006A4BC7" w:rsidRPr="002E16E0">
        <w:rPr>
          <w:rFonts w:ascii="Times New Roman" w:hAnsi="Times New Roman"/>
          <w:sz w:val="24"/>
          <w:szCs w:val="24"/>
        </w:rPr>
        <w:t>ученик</w:t>
      </w:r>
      <w:r w:rsidR="00C37ED5">
        <w:rPr>
          <w:rFonts w:ascii="Times New Roman" w:hAnsi="Times New Roman"/>
          <w:sz w:val="24"/>
          <w:szCs w:val="24"/>
        </w:rPr>
        <w:t>ов</w:t>
      </w:r>
      <w:r w:rsidR="006A4BC7" w:rsidRPr="002E16E0">
        <w:rPr>
          <w:rFonts w:ascii="Times New Roman" w:hAnsi="Times New Roman"/>
          <w:sz w:val="24"/>
          <w:szCs w:val="24"/>
        </w:rPr>
        <w:t>.</w:t>
      </w:r>
    </w:p>
    <w:p w:rsidR="008626C5" w:rsidRPr="002E16E0" w:rsidRDefault="000163B8" w:rsidP="0013770A">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Предоставление дополнительной меры социальной поддержки </w:t>
      </w:r>
      <w:r w:rsidR="006A4BC7" w:rsidRPr="002E16E0">
        <w:rPr>
          <w:rFonts w:ascii="Times New Roman" w:eastAsia="Times New Roman" w:hAnsi="Times New Roman"/>
          <w:sz w:val="24"/>
          <w:szCs w:val="24"/>
          <w:lang w:eastAsia="ru-RU"/>
        </w:rPr>
        <w:t>отдельным категориям граждан пенсионного возраста по проезду в автобусах общего пользования в целях обеспечения сезонных перевозок до садоводческих некоммерческих товариществ. В</w:t>
      </w:r>
      <w:r w:rsidR="000D429D" w:rsidRPr="002E16E0">
        <w:rPr>
          <w:rFonts w:ascii="Times New Roman" w:eastAsia="Times New Roman" w:hAnsi="Times New Roman"/>
          <w:sz w:val="24"/>
          <w:szCs w:val="24"/>
          <w:lang w:eastAsia="ru-RU"/>
        </w:rPr>
        <w:t> </w:t>
      </w:r>
      <w:r w:rsidR="006A4BC7" w:rsidRPr="002E16E0">
        <w:rPr>
          <w:rFonts w:ascii="Times New Roman" w:eastAsia="Times New Roman" w:hAnsi="Times New Roman"/>
          <w:sz w:val="24"/>
          <w:szCs w:val="24"/>
          <w:lang w:eastAsia="ru-RU"/>
        </w:rPr>
        <w:t>202</w:t>
      </w:r>
      <w:r w:rsidR="00C37ED5">
        <w:rPr>
          <w:rFonts w:ascii="Times New Roman" w:eastAsia="Times New Roman" w:hAnsi="Times New Roman"/>
          <w:sz w:val="24"/>
          <w:szCs w:val="24"/>
          <w:lang w:eastAsia="ru-RU"/>
        </w:rPr>
        <w:t>5</w:t>
      </w:r>
      <w:r w:rsidR="00B903ED" w:rsidRPr="002E16E0">
        <w:rPr>
          <w:rFonts w:ascii="Times New Roman" w:eastAsia="Times New Roman" w:hAnsi="Times New Roman"/>
          <w:sz w:val="24"/>
          <w:szCs w:val="24"/>
          <w:lang w:eastAsia="ru-RU"/>
        </w:rPr>
        <w:t> </w:t>
      </w:r>
      <w:r w:rsidR="006A4BC7" w:rsidRPr="002E16E0">
        <w:rPr>
          <w:rFonts w:ascii="Times New Roman" w:eastAsia="Times New Roman" w:hAnsi="Times New Roman"/>
          <w:sz w:val="24"/>
          <w:szCs w:val="24"/>
          <w:lang w:eastAsia="ru-RU"/>
        </w:rPr>
        <w:t xml:space="preserve">году с мая по сентябрь правом бесплатного проезда воспользовались </w:t>
      </w:r>
      <w:r w:rsidR="002909F7" w:rsidRPr="002E16E0">
        <w:rPr>
          <w:rFonts w:ascii="Times New Roman" w:eastAsia="Times New Roman" w:hAnsi="Times New Roman"/>
          <w:sz w:val="24"/>
          <w:szCs w:val="24"/>
          <w:lang w:eastAsia="ru-RU"/>
        </w:rPr>
        <w:t>1 9</w:t>
      </w:r>
      <w:r w:rsidR="00C37ED5">
        <w:rPr>
          <w:rFonts w:ascii="Times New Roman" w:eastAsia="Times New Roman" w:hAnsi="Times New Roman"/>
          <w:sz w:val="24"/>
          <w:szCs w:val="24"/>
          <w:lang w:eastAsia="ru-RU"/>
        </w:rPr>
        <w:t>09</w:t>
      </w:r>
      <w:r w:rsidR="00B903ED" w:rsidRPr="002E16E0">
        <w:rPr>
          <w:rFonts w:ascii="Times New Roman" w:eastAsia="Times New Roman" w:hAnsi="Times New Roman"/>
          <w:sz w:val="24"/>
          <w:szCs w:val="24"/>
          <w:lang w:eastAsia="ru-RU"/>
        </w:rPr>
        <w:t> </w:t>
      </w:r>
      <w:r w:rsidR="006A4BC7" w:rsidRPr="002E16E0">
        <w:rPr>
          <w:rFonts w:ascii="Times New Roman" w:eastAsia="Times New Roman" w:hAnsi="Times New Roman"/>
          <w:sz w:val="24"/>
          <w:szCs w:val="24"/>
          <w:lang w:eastAsia="ru-RU"/>
        </w:rPr>
        <w:t>пенсионер</w:t>
      </w:r>
      <w:r w:rsidR="002909F7" w:rsidRPr="002E16E0">
        <w:rPr>
          <w:rFonts w:ascii="Times New Roman" w:eastAsia="Times New Roman" w:hAnsi="Times New Roman"/>
          <w:sz w:val="24"/>
          <w:szCs w:val="24"/>
          <w:lang w:eastAsia="ru-RU"/>
        </w:rPr>
        <w:t>ов</w:t>
      </w:r>
      <w:r w:rsidR="006A4BC7" w:rsidRPr="002E16E0">
        <w:rPr>
          <w:rFonts w:ascii="Times New Roman" w:eastAsia="Times New Roman" w:hAnsi="Times New Roman"/>
          <w:sz w:val="24"/>
          <w:szCs w:val="24"/>
          <w:lang w:eastAsia="ru-RU"/>
        </w:rPr>
        <w:t>.</w:t>
      </w:r>
    </w:p>
    <w:p w:rsidR="006A4BC7" w:rsidRPr="002E16E0" w:rsidRDefault="00A67AD8" w:rsidP="0013770A">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hAnsi="Times New Roman"/>
          <w:sz w:val="24"/>
          <w:szCs w:val="24"/>
        </w:rPr>
        <w:t xml:space="preserve">Предоставление дополнительной меры материальной поддержки гражданам, оказавшимся в трудной жизненной ситуации. Помощь получили </w:t>
      </w:r>
      <w:r w:rsidR="00217A35" w:rsidRPr="002E16E0">
        <w:rPr>
          <w:rFonts w:ascii="Times New Roman" w:hAnsi="Times New Roman"/>
          <w:sz w:val="24"/>
          <w:szCs w:val="24"/>
        </w:rPr>
        <w:t>2</w:t>
      </w:r>
      <w:r w:rsidR="00C37ED5">
        <w:rPr>
          <w:rFonts w:ascii="Times New Roman" w:hAnsi="Times New Roman"/>
          <w:sz w:val="24"/>
          <w:szCs w:val="24"/>
        </w:rPr>
        <w:t>8</w:t>
      </w:r>
      <w:r w:rsidR="00B76781" w:rsidRPr="002E16E0">
        <w:rPr>
          <w:rFonts w:ascii="Times New Roman" w:hAnsi="Times New Roman"/>
          <w:sz w:val="24"/>
          <w:szCs w:val="24"/>
        </w:rPr>
        <w:t xml:space="preserve"> </w:t>
      </w:r>
      <w:r w:rsidRPr="002E16E0">
        <w:rPr>
          <w:rFonts w:ascii="Times New Roman" w:hAnsi="Times New Roman"/>
          <w:sz w:val="24"/>
          <w:szCs w:val="24"/>
        </w:rPr>
        <w:t>человек.</w:t>
      </w:r>
    </w:p>
    <w:p w:rsidR="003D0B93" w:rsidRPr="002E16E0" w:rsidRDefault="003D0B93" w:rsidP="0013770A">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hAnsi="Times New Roman"/>
          <w:sz w:val="24"/>
          <w:szCs w:val="24"/>
        </w:rPr>
        <w:lastRenderedPageBreak/>
        <w:t>Предоставление единовременной денежной выплаты молодым и приглашенным специалистам. В 202</w:t>
      </w:r>
      <w:r w:rsidR="00650C63">
        <w:rPr>
          <w:rFonts w:ascii="Times New Roman" w:hAnsi="Times New Roman"/>
          <w:sz w:val="24"/>
          <w:szCs w:val="24"/>
        </w:rPr>
        <w:t>5</w:t>
      </w:r>
      <w:r w:rsidR="00C37ED5">
        <w:rPr>
          <w:rFonts w:ascii="Times New Roman" w:hAnsi="Times New Roman"/>
          <w:sz w:val="24"/>
          <w:szCs w:val="24"/>
        </w:rPr>
        <w:t xml:space="preserve"> году поддержку получил</w:t>
      </w:r>
      <w:r w:rsidRPr="002E16E0">
        <w:rPr>
          <w:rFonts w:ascii="Times New Roman" w:hAnsi="Times New Roman"/>
          <w:sz w:val="24"/>
          <w:szCs w:val="24"/>
        </w:rPr>
        <w:t xml:space="preserve"> </w:t>
      </w:r>
      <w:r w:rsidR="00C37ED5">
        <w:rPr>
          <w:rFonts w:ascii="Times New Roman" w:hAnsi="Times New Roman"/>
          <w:sz w:val="24"/>
          <w:szCs w:val="24"/>
        </w:rPr>
        <w:t>21 специали</w:t>
      </w:r>
      <w:proofErr w:type="gramStart"/>
      <w:r w:rsidR="00C37ED5">
        <w:rPr>
          <w:rFonts w:ascii="Times New Roman" w:hAnsi="Times New Roman"/>
          <w:sz w:val="24"/>
          <w:szCs w:val="24"/>
        </w:rPr>
        <w:t>ст</w:t>
      </w:r>
      <w:r w:rsidRPr="002E16E0">
        <w:rPr>
          <w:rFonts w:ascii="Times New Roman" w:hAnsi="Times New Roman"/>
          <w:sz w:val="24"/>
          <w:szCs w:val="24"/>
        </w:rPr>
        <w:t xml:space="preserve"> здр</w:t>
      </w:r>
      <w:proofErr w:type="gramEnd"/>
      <w:r w:rsidRPr="002E16E0">
        <w:rPr>
          <w:rFonts w:ascii="Times New Roman" w:hAnsi="Times New Roman"/>
          <w:sz w:val="24"/>
          <w:szCs w:val="24"/>
        </w:rPr>
        <w:t>авоохранения.</w:t>
      </w:r>
    </w:p>
    <w:p w:rsidR="00B76781" w:rsidRPr="002E16E0" w:rsidRDefault="003E52DC" w:rsidP="00B76781">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Предоставление дополнительной меры социальной поддержки </w:t>
      </w:r>
      <w:r w:rsidR="00E465E4" w:rsidRPr="002E16E0">
        <w:rPr>
          <w:rFonts w:ascii="Times New Roman" w:eastAsia="Times New Roman" w:hAnsi="Times New Roman"/>
          <w:sz w:val="24"/>
          <w:szCs w:val="24"/>
          <w:lang w:eastAsia="ru-RU"/>
        </w:rPr>
        <w:t xml:space="preserve">отдельным категориям </w:t>
      </w:r>
      <w:r w:rsidRPr="002E16E0">
        <w:rPr>
          <w:rFonts w:ascii="Times New Roman" w:eastAsia="Times New Roman" w:hAnsi="Times New Roman"/>
          <w:sz w:val="24"/>
          <w:szCs w:val="24"/>
          <w:lang w:eastAsia="ru-RU"/>
        </w:rPr>
        <w:t>граждан</w:t>
      </w:r>
      <w:r w:rsidR="00E465E4" w:rsidRPr="002E16E0">
        <w:rPr>
          <w:rFonts w:ascii="Times New Roman" w:eastAsia="Times New Roman" w:hAnsi="Times New Roman"/>
          <w:sz w:val="24"/>
          <w:szCs w:val="24"/>
          <w:lang w:eastAsia="ru-RU"/>
        </w:rPr>
        <w:t xml:space="preserve"> по проезду в автобусах общего пользования в целях обеспечения сезонных перевозок до садоводческих некоммерческих товариществ. </w:t>
      </w:r>
      <w:r w:rsidRPr="002E16E0">
        <w:rPr>
          <w:rFonts w:ascii="Times New Roman" w:eastAsia="Times New Roman" w:hAnsi="Times New Roman"/>
          <w:sz w:val="24"/>
          <w:szCs w:val="24"/>
          <w:lang w:eastAsia="ru-RU"/>
        </w:rPr>
        <w:t>С мая по сентябрь 202</w:t>
      </w:r>
      <w:r w:rsidR="00C37ED5">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года правом льготного проезда воспользовались </w:t>
      </w:r>
      <w:r w:rsidR="00B76781" w:rsidRPr="002E16E0">
        <w:rPr>
          <w:rFonts w:ascii="Times New Roman" w:eastAsia="Times New Roman" w:hAnsi="Times New Roman"/>
          <w:sz w:val="24"/>
          <w:szCs w:val="24"/>
          <w:lang w:eastAsia="ru-RU"/>
        </w:rPr>
        <w:t>5</w:t>
      </w:r>
      <w:r w:rsidR="00172A75">
        <w:rPr>
          <w:rFonts w:ascii="Times New Roman" w:eastAsia="Times New Roman" w:hAnsi="Times New Roman"/>
          <w:sz w:val="24"/>
          <w:szCs w:val="24"/>
          <w:lang w:eastAsia="ru-RU"/>
        </w:rPr>
        <w:t> </w:t>
      </w:r>
      <w:r w:rsidR="00C37ED5">
        <w:rPr>
          <w:rFonts w:ascii="Times New Roman" w:eastAsia="Times New Roman" w:hAnsi="Times New Roman"/>
          <w:sz w:val="24"/>
          <w:szCs w:val="24"/>
          <w:lang w:eastAsia="ru-RU"/>
        </w:rPr>
        <w:t>385</w:t>
      </w:r>
      <w:r w:rsidR="00F13BA8" w:rsidRPr="002E16E0">
        <w:rPr>
          <w:rFonts w:ascii="Times New Roman" w:eastAsia="Times New Roman" w:hAnsi="Times New Roman"/>
          <w:sz w:val="24"/>
          <w:szCs w:val="24"/>
          <w:lang w:eastAsia="ru-RU"/>
        </w:rPr>
        <w:t xml:space="preserve"> человек по 19 дачным маршрутам.</w:t>
      </w:r>
    </w:p>
    <w:p w:rsidR="00B76781" w:rsidRPr="002E16E0" w:rsidRDefault="000163B8" w:rsidP="00B76781">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Предоставление дополнительной меры социальной поддержки </w:t>
      </w:r>
      <w:r w:rsidR="00B76781" w:rsidRPr="002E16E0">
        <w:rPr>
          <w:rFonts w:ascii="Times New Roman" w:eastAsia="Times New Roman" w:hAnsi="Times New Roman"/>
          <w:sz w:val="24"/>
          <w:szCs w:val="24"/>
          <w:lang w:eastAsia="ru-RU"/>
        </w:rPr>
        <w:t>отдельным категориям граждан по проезду городским наземным автомобильным транспортом общего пользования по маршрутам регулярных перевозок. В 202</w:t>
      </w:r>
      <w:r w:rsidR="00C37ED5">
        <w:rPr>
          <w:rFonts w:ascii="Times New Roman" w:eastAsia="Times New Roman" w:hAnsi="Times New Roman"/>
          <w:sz w:val="24"/>
          <w:szCs w:val="24"/>
          <w:lang w:eastAsia="ru-RU"/>
        </w:rPr>
        <w:t>5</w:t>
      </w:r>
      <w:r w:rsidR="00B76781" w:rsidRPr="002E16E0">
        <w:rPr>
          <w:rFonts w:ascii="Times New Roman" w:eastAsia="Times New Roman" w:hAnsi="Times New Roman"/>
          <w:sz w:val="24"/>
          <w:szCs w:val="24"/>
          <w:lang w:eastAsia="ru-RU"/>
        </w:rPr>
        <w:t xml:space="preserve"> году правом льготного проезда воспользовались 4 </w:t>
      </w:r>
      <w:r w:rsidR="00625938" w:rsidRPr="002E16E0">
        <w:rPr>
          <w:rFonts w:ascii="Times New Roman" w:eastAsia="Times New Roman" w:hAnsi="Times New Roman"/>
          <w:sz w:val="24"/>
          <w:szCs w:val="24"/>
          <w:lang w:eastAsia="ru-RU"/>
        </w:rPr>
        <w:t>7</w:t>
      </w:r>
      <w:r w:rsidR="00C37ED5">
        <w:rPr>
          <w:rFonts w:ascii="Times New Roman" w:eastAsia="Times New Roman" w:hAnsi="Times New Roman"/>
          <w:sz w:val="24"/>
          <w:szCs w:val="24"/>
          <w:lang w:eastAsia="ru-RU"/>
        </w:rPr>
        <w:t>00</w:t>
      </w:r>
      <w:r w:rsidR="00B76781" w:rsidRPr="002E16E0">
        <w:rPr>
          <w:rFonts w:ascii="Times New Roman" w:eastAsia="Times New Roman" w:hAnsi="Times New Roman"/>
          <w:sz w:val="24"/>
          <w:szCs w:val="24"/>
          <w:lang w:eastAsia="ru-RU"/>
        </w:rPr>
        <w:t xml:space="preserve"> человек.</w:t>
      </w:r>
    </w:p>
    <w:p w:rsidR="00B76781" w:rsidRPr="002E16E0" w:rsidRDefault="00B76781" w:rsidP="00B76781">
      <w:pPr>
        <w:numPr>
          <w:ilvl w:val="2"/>
          <w:numId w:val="5"/>
        </w:numPr>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Предоставление работникам бюджетной сферы компенсации платы по договору найма жилья. В течение 202</w:t>
      </w:r>
      <w:r w:rsidR="00C37ED5">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года компенсацию стоимости арендной платы получили </w:t>
      </w:r>
      <w:r w:rsidR="004A61D3">
        <w:rPr>
          <w:rFonts w:ascii="Times New Roman" w:eastAsia="Times New Roman" w:hAnsi="Times New Roman"/>
          <w:sz w:val="24"/>
          <w:szCs w:val="24"/>
          <w:lang w:eastAsia="ru-RU"/>
        </w:rPr>
        <w:t>52</w:t>
      </w:r>
      <w:r w:rsidRPr="002E16E0">
        <w:rPr>
          <w:rFonts w:ascii="Times New Roman" w:eastAsia="Times New Roman" w:hAnsi="Times New Roman"/>
          <w:sz w:val="24"/>
          <w:szCs w:val="24"/>
          <w:lang w:eastAsia="ru-RU"/>
        </w:rPr>
        <w:t xml:space="preserve"> работник</w:t>
      </w:r>
      <w:r w:rsidR="004A61D3">
        <w:rPr>
          <w:rFonts w:ascii="Times New Roman" w:eastAsia="Times New Roman" w:hAnsi="Times New Roman"/>
          <w:sz w:val="24"/>
          <w:szCs w:val="24"/>
          <w:lang w:eastAsia="ru-RU"/>
        </w:rPr>
        <w:t>а</w:t>
      </w:r>
      <w:r w:rsidR="00E82369" w:rsidRPr="002E16E0">
        <w:rPr>
          <w:rFonts w:ascii="Times New Roman" w:eastAsia="Times New Roman" w:hAnsi="Times New Roman"/>
          <w:sz w:val="24"/>
          <w:szCs w:val="24"/>
          <w:lang w:eastAsia="ru-RU"/>
        </w:rPr>
        <w:t xml:space="preserve"> сферы образования, </w:t>
      </w:r>
      <w:r w:rsidR="004A61D3">
        <w:rPr>
          <w:rFonts w:ascii="Times New Roman" w:eastAsia="Times New Roman" w:hAnsi="Times New Roman"/>
          <w:sz w:val="24"/>
          <w:szCs w:val="24"/>
          <w:lang w:eastAsia="ru-RU"/>
        </w:rPr>
        <w:t>17</w:t>
      </w:r>
      <w:r w:rsidRPr="002E16E0">
        <w:rPr>
          <w:rFonts w:ascii="Times New Roman" w:eastAsia="Times New Roman" w:hAnsi="Times New Roman"/>
          <w:sz w:val="24"/>
          <w:szCs w:val="24"/>
          <w:lang w:eastAsia="ru-RU"/>
        </w:rPr>
        <w:t xml:space="preserve"> работник</w:t>
      </w:r>
      <w:r w:rsidR="004A61D3">
        <w:rPr>
          <w:rFonts w:ascii="Times New Roman" w:eastAsia="Times New Roman" w:hAnsi="Times New Roman"/>
          <w:sz w:val="24"/>
          <w:szCs w:val="24"/>
          <w:lang w:eastAsia="ru-RU"/>
        </w:rPr>
        <w:t>ов</w:t>
      </w:r>
      <w:r w:rsidRPr="002E16E0">
        <w:rPr>
          <w:rFonts w:ascii="Times New Roman" w:eastAsia="Times New Roman" w:hAnsi="Times New Roman"/>
          <w:sz w:val="24"/>
          <w:szCs w:val="24"/>
          <w:lang w:eastAsia="ru-RU"/>
        </w:rPr>
        <w:t xml:space="preserve"> сфер</w:t>
      </w:r>
      <w:r w:rsidR="004A61D3">
        <w:rPr>
          <w:rFonts w:ascii="Times New Roman" w:eastAsia="Times New Roman" w:hAnsi="Times New Roman"/>
          <w:sz w:val="24"/>
          <w:szCs w:val="24"/>
          <w:lang w:eastAsia="ru-RU"/>
        </w:rPr>
        <w:t>ы</w:t>
      </w:r>
      <w:r w:rsidRPr="002E16E0">
        <w:rPr>
          <w:rFonts w:ascii="Times New Roman" w:eastAsia="Times New Roman" w:hAnsi="Times New Roman"/>
          <w:sz w:val="24"/>
          <w:szCs w:val="24"/>
          <w:lang w:eastAsia="ru-RU"/>
        </w:rPr>
        <w:t xml:space="preserve"> здравоохранения</w:t>
      </w:r>
      <w:r w:rsidR="004A61D3">
        <w:rPr>
          <w:rFonts w:ascii="Times New Roman" w:eastAsia="Times New Roman" w:hAnsi="Times New Roman"/>
          <w:sz w:val="24"/>
          <w:szCs w:val="24"/>
          <w:lang w:eastAsia="ru-RU"/>
        </w:rPr>
        <w:t>, 2</w:t>
      </w:r>
      <w:r w:rsidR="00BA0E55">
        <w:rPr>
          <w:rFonts w:ascii="Times New Roman" w:eastAsia="Times New Roman" w:hAnsi="Times New Roman"/>
          <w:sz w:val="24"/>
          <w:szCs w:val="24"/>
          <w:lang w:eastAsia="ru-RU"/>
        </w:rPr>
        <w:t> </w:t>
      </w:r>
      <w:r w:rsidR="004A61D3">
        <w:rPr>
          <w:rFonts w:ascii="Times New Roman" w:eastAsia="Times New Roman" w:hAnsi="Times New Roman"/>
          <w:sz w:val="24"/>
          <w:szCs w:val="24"/>
          <w:lang w:eastAsia="ru-RU"/>
        </w:rPr>
        <w:t>работника сферы культуры</w:t>
      </w:r>
      <w:r w:rsidR="00DE5CC6" w:rsidRPr="002E16E0">
        <w:rPr>
          <w:rFonts w:ascii="Times New Roman" w:eastAsia="Times New Roman" w:hAnsi="Times New Roman"/>
          <w:sz w:val="24"/>
          <w:szCs w:val="24"/>
          <w:lang w:eastAsia="ru-RU"/>
        </w:rPr>
        <w:t>.</w:t>
      </w:r>
    </w:p>
    <w:p w:rsidR="00694D8E" w:rsidRDefault="00694D8E" w:rsidP="00694D8E">
      <w:pPr>
        <w:pStyle w:val="a8"/>
        <w:numPr>
          <w:ilvl w:val="2"/>
          <w:numId w:val="5"/>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Предоставление дополнительной меры социальной поддержки по бесплатному проезду в городском транспорте </w:t>
      </w:r>
      <w:r w:rsidR="004A61D3">
        <w:rPr>
          <w:rFonts w:ascii="Times New Roman" w:eastAsia="Times New Roman" w:hAnsi="Times New Roman"/>
          <w:sz w:val="24"/>
          <w:szCs w:val="24"/>
          <w:lang w:eastAsia="ru-RU"/>
        </w:rPr>
        <w:t>об</w:t>
      </w:r>
      <w:r w:rsidRPr="002E16E0">
        <w:rPr>
          <w:rFonts w:ascii="Times New Roman" w:eastAsia="Times New Roman" w:hAnsi="Times New Roman"/>
          <w:sz w:val="24"/>
          <w:szCs w:val="24"/>
          <w:lang w:eastAsia="ru-RU"/>
        </w:rPr>
        <w:t>уча</w:t>
      </w:r>
      <w:r w:rsidR="004A61D3">
        <w:rPr>
          <w:rFonts w:ascii="Times New Roman" w:eastAsia="Times New Roman" w:hAnsi="Times New Roman"/>
          <w:sz w:val="24"/>
          <w:szCs w:val="24"/>
          <w:lang w:eastAsia="ru-RU"/>
        </w:rPr>
        <w:t>ю</w:t>
      </w:r>
      <w:r w:rsidRPr="002E16E0">
        <w:rPr>
          <w:rFonts w:ascii="Times New Roman" w:eastAsia="Times New Roman" w:hAnsi="Times New Roman"/>
          <w:sz w:val="24"/>
          <w:szCs w:val="24"/>
          <w:lang w:eastAsia="ru-RU"/>
        </w:rPr>
        <w:t xml:space="preserve">щихся детей школьного возраста из семей участников </w:t>
      </w:r>
      <w:r w:rsidR="00763E5E">
        <w:rPr>
          <w:rFonts w:ascii="Times New Roman" w:eastAsia="Times New Roman" w:hAnsi="Times New Roman"/>
          <w:sz w:val="24"/>
          <w:szCs w:val="24"/>
          <w:lang w:eastAsia="ru-RU"/>
        </w:rPr>
        <w:t>СВО</w:t>
      </w:r>
      <w:r w:rsidRPr="002E16E0">
        <w:rPr>
          <w:rFonts w:ascii="Times New Roman" w:eastAsia="Times New Roman" w:hAnsi="Times New Roman"/>
          <w:sz w:val="24"/>
          <w:szCs w:val="24"/>
          <w:lang w:eastAsia="ru-RU"/>
        </w:rPr>
        <w:t>. В 202</w:t>
      </w:r>
      <w:r w:rsidR="004A61D3">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правом льготного проезда воспользовались </w:t>
      </w:r>
      <w:r w:rsidR="004A61D3">
        <w:rPr>
          <w:rFonts w:ascii="Times New Roman" w:eastAsia="Times New Roman" w:hAnsi="Times New Roman"/>
          <w:sz w:val="24"/>
          <w:szCs w:val="24"/>
          <w:lang w:eastAsia="ru-RU"/>
        </w:rPr>
        <w:t>371</w:t>
      </w:r>
      <w:r w:rsidR="00ED0A8C">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учащи</w:t>
      </w:r>
      <w:r w:rsidR="00ED0A8C">
        <w:rPr>
          <w:rFonts w:ascii="Times New Roman" w:eastAsia="Times New Roman" w:hAnsi="Times New Roman"/>
          <w:sz w:val="24"/>
          <w:szCs w:val="24"/>
          <w:lang w:eastAsia="ru-RU"/>
        </w:rPr>
        <w:t>й</w:t>
      </w:r>
      <w:r w:rsidRPr="002E16E0">
        <w:rPr>
          <w:rFonts w:ascii="Times New Roman" w:eastAsia="Times New Roman" w:hAnsi="Times New Roman"/>
          <w:sz w:val="24"/>
          <w:szCs w:val="24"/>
          <w:lang w:eastAsia="ru-RU"/>
        </w:rPr>
        <w:t>ся.</w:t>
      </w:r>
    </w:p>
    <w:p w:rsidR="004A61D3" w:rsidRPr="002E16E0" w:rsidRDefault="004A61D3" w:rsidP="00694D8E">
      <w:pPr>
        <w:pStyle w:val="a8"/>
        <w:numPr>
          <w:ilvl w:val="2"/>
          <w:numId w:val="5"/>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Предоставление новогодних подарков детям </w:t>
      </w:r>
      <w:r w:rsidR="00ED0A8C">
        <w:rPr>
          <w:rFonts w:ascii="Times New Roman" w:eastAsia="Times New Roman" w:hAnsi="Times New Roman"/>
          <w:sz w:val="24"/>
          <w:szCs w:val="24"/>
          <w:lang w:eastAsia="ru-RU"/>
        </w:rPr>
        <w:t xml:space="preserve">из </w:t>
      </w:r>
      <w:r>
        <w:rPr>
          <w:rFonts w:ascii="Times New Roman" w:eastAsia="Times New Roman" w:hAnsi="Times New Roman"/>
          <w:sz w:val="24"/>
          <w:szCs w:val="24"/>
          <w:lang w:eastAsia="ru-RU"/>
        </w:rPr>
        <w:t>многодетных семей и семей участников СВО. Подарки получили 7 047 детей.</w:t>
      </w:r>
    </w:p>
    <w:p w:rsidR="00A26806" w:rsidRPr="002E16E0" w:rsidRDefault="00A26806" w:rsidP="00B903ED">
      <w:pPr>
        <w:spacing w:after="0" w:line="240" w:lineRule="auto"/>
        <w:ind w:firstLine="709"/>
        <w:contextualSpacing/>
        <w:jc w:val="both"/>
        <w:rPr>
          <w:rFonts w:ascii="Times New Roman" w:eastAsia="Times New Roman" w:hAnsi="Times New Roman"/>
          <w:bCs/>
          <w:sz w:val="24"/>
          <w:szCs w:val="24"/>
          <w:u w:val="single"/>
          <w:lang w:eastAsia="ru-RU"/>
        </w:rPr>
      </w:pPr>
      <w:r w:rsidRPr="002E16E0">
        <w:rPr>
          <w:rFonts w:ascii="Times New Roman" w:eastAsia="Times New Roman" w:hAnsi="Times New Roman"/>
          <w:bCs/>
          <w:sz w:val="24"/>
          <w:szCs w:val="24"/>
          <w:u w:val="single"/>
          <w:lang w:eastAsia="ru-RU"/>
        </w:rPr>
        <w:t>Создание доступной среды для инвалидов</w:t>
      </w:r>
    </w:p>
    <w:p w:rsidR="00E465E4" w:rsidRPr="002E16E0" w:rsidRDefault="00A26806" w:rsidP="00B903ED">
      <w:pPr>
        <w:spacing w:after="0" w:line="240" w:lineRule="auto"/>
        <w:ind w:firstLine="708"/>
        <w:contextualSpacing/>
        <w:jc w:val="both"/>
        <w:rPr>
          <w:rFonts w:ascii="Times New Roman" w:eastAsia="Times New Roman" w:hAnsi="Times New Roman"/>
          <w:sz w:val="24"/>
          <w:szCs w:val="24"/>
          <w:lang w:eastAsia="ru-RU"/>
        </w:rPr>
      </w:pPr>
      <w:r w:rsidRPr="002E16E0">
        <w:rPr>
          <w:rFonts w:ascii="Times New Roman" w:hAnsi="Times New Roman"/>
          <w:sz w:val="24"/>
          <w:szCs w:val="24"/>
        </w:rPr>
        <w:t>Администрацией АГО реализ</w:t>
      </w:r>
      <w:r w:rsidR="0071210A" w:rsidRPr="002E16E0">
        <w:rPr>
          <w:rFonts w:ascii="Times New Roman" w:hAnsi="Times New Roman"/>
          <w:sz w:val="24"/>
          <w:szCs w:val="24"/>
        </w:rPr>
        <w:t xml:space="preserve">уются </w:t>
      </w:r>
      <w:r w:rsidRPr="002E16E0">
        <w:rPr>
          <w:rFonts w:ascii="Times New Roman" w:hAnsi="Times New Roman"/>
          <w:sz w:val="24"/>
          <w:szCs w:val="24"/>
        </w:rPr>
        <w:t>мероприяти</w:t>
      </w:r>
      <w:r w:rsidR="0071210A" w:rsidRPr="002E16E0">
        <w:rPr>
          <w:rFonts w:ascii="Times New Roman" w:hAnsi="Times New Roman"/>
          <w:sz w:val="24"/>
          <w:szCs w:val="24"/>
        </w:rPr>
        <w:t>я</w:t>
      </w:r>
      <w:r w:rsidRPr="002E16E0">
        <w:rPr>
          <w:rFonts w:ascii="Times New Roman" w:hAnsi="Times New Roman"/>
          <w:sz w:val="24"/>
          <w:szCs w:val="24"/>
        </w:rPr>
        <w:t>, направленны</w:t>
      </w:r>
      <w:r w:rsidR="0071210A" w:rsidRPr="002E16E0">
        <w:rPr>
          <w:rFonts w:ascii="Times New Roman" w:hAnsi="Times New Roman"/>
          <w:sz w:val="24"/>
          <w:szCs w:val="24"/>
        </w:rPr>
        <w:t>е</w:t>
      </w:r>
      <w:r w:rsidRPr="002E16E0">
        <w:rPr>
          <w:rFonts w:ascii="Times New Roman" w:hAnsi="Times New Roman"/>
          <w:sz w:val="24"/>
          <w:szCs w:val="24"/>
        </w:rPr>
        <w:t xml:space="preserve"> на обеспечение равных прав и возможностей людей с ограниченными возможностями здоровья. </w:t>
      </w:r>
      <w:r w:rsidRPr="002E16E0">
        <w:rPr>
          <w:rFonts w:ascii="Times New Roman" w:eastAsia="Times New Roman" w:hAnsi="Times New Roman"/>
          <w:sz w:val="24"/>
          <w:szCs w:val="24"/>
          <w:lang w:eastAsia="ru-RU"/>
        </w:rPr>
        <w:t>В</w:t>
      </w:r>
      <w:r w:rsidR="000D429D"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202</w:t>
      </w:r>
      <w:r w:rsidR="00173FC5">
        <w:rPr>
          <w:rFonts w:ascii="Times New Roman" w:eastAsia="Times New Roman" w:hAnsi="Times New Roman"/>
          <w:sz w:val="24"/>
          <w:szCs w:val="24"/>
          <w:lang w:eastAsia="ru-RU"/>
        </w:rPr>
        <w:t>5</w:t>
      </w:r>
      <w:r w:rsidR="00BD6C17" w:rsidRPr="002E16E0">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году</w:t>
      </w:r>
      <w:r w:rsidR="00E465E4" w:rsidRPr="002E16E0">
        <w:rPr>
          <w:rFonts w:ascii="Times New Roman" w:eastAsia="Times New Roman" w:hAnsi="Times New Roman"/>
          <w:sz w:val="24"/>
          <w:szCs w:val="24"/>
          <w:lang w:eastAsia="ru-RU"/>
        </w:rPr>
        <w:t xml:space="preserve"> были реализованы следующие мероприятия:</w:t>
      </w:r>
    </w:p>
    <w:p w:rsidR="00F13BA8" w:rsidRPr="002E16E0" w:rsidRDefault="000C03D5" w:rsidP="006B4F81">
      <w:pPr>
        <w:pStyle w:val="a8"/>
        <w:numPr>
          <w:ilvl w:val="0"/>
          <w:numId w:val="66"/>
        </w:numPr>
        <w:spacing w:after="0" w:line="240" w:lineRule="auto"/>
        <w:ind w:left="709" w:hanging="709"/>
        <w:jc w:val="both"/>
        <w:rPr>
          <w:rFonts w:ascii="Times New Roman" w:hAnsi="Times New Roman"/>
          <w:sz w:val="24"/>
          <w:szCs w:val="24"/>
        </w:rPr>
      </w:pPr>
      <w:r>
        <w:rPr>
          <w:rFonts w:ascii="Times New Roman" w:hAnsi="Times New Roman"/>
          <w:sz w:val="24"/>
          <w:szCs w:val="24"/>
        </w:rPr>
        <w:t>осуществлялась п</w:t>
      </w:r>
      <w:r w:rsidR="00F13BA8" w:rsidRPr="002E16E0">
        <w:rPr>
          <w:rFonts w:ascii="Times New Roman" w:hAnsi="Times New Roman"/>
          <w:sz w:val="24"/>
          <w:szCs w:val="24"/>
        </w:rPr>
        <w:t>еревозка инвалидов специализированным транспортом;</w:t>
      </w:r>
    </w:p>
    <w:p w:rsidR="00E465E4" w:rsidRPr="002E16E0" w:rsidRDefault="000C03D5" w:rsidP="006B4F81">
      <w:pPr>
        <w:pStyle w:val="a8"/>
        <w:numPr>
          <w:ilvl w:val="0"/>
          <w:numId w:val="66"/>
        </w:num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осуществлялась </w:t>
      </w:r>
      <w:r w:rsidR="00BB0618" w:rsidRPr="002E16E0">
        <w:rPr>
          <w:rFonts w:ascii="Times New Roman" w:hAnsi="Times New Roman"/>
          <w:sz w:val="24"/>
          <w:szCs w:val="24"/>
        </w:rPr>
        <w:t>д</w:t>
      </w:r>
      <w:r w:rsidR="00E465E4" w:rsidRPr="002E16E0">
        <w:rPr>
          <w:rFonts w:ascii="Times New Roman" w:hAnsi="Times New Roman"/>
          <w:sz w:val="24"/>
          <w:szCs w:val="24"/>
        </w:rPr>
        <w:t>оставка и сопровождение инвалидов на культурные и спортивные мероприятия</w:t>
      </w:r>
      <w:r w:rsidR="001F418C" w:rsidRPr="002E16E0">
        <w:rPr>
          <w:rFonts w:ascii="Times New Roman" w:hAnsi="Times New Roman"/>
          <w:sz w:val="24"/>
          <w:szCs w:val="24"/>
        </w:rPr>
        <w:t xml:space="preserve"> </w:t>
      </w:r>
      <w:r w:rsidR="00E465E4" w:rsidRPr="002E16E0">
        <w:rPr>
          <w:rFonts w:ascii="Times New Roman" w:hAnsi="Times New Roman"/>
          <w:sz w:val="24"/>
          <w:szCs w:val="24"/>
        </w:rPr>
        <w:t>в АГО</w:t>
      </w:r>
      <w:r w:rsidR="00BB0618" w:rsidRPr="002E16E0">
        <w:rPr>
          <w:rFonts w:ascii="Times New Roman" w:hAnsi="Times New Roman"/>
          <w:sz w:val="24"/>
          <w:szCs w:val="24"/>
        </w:rPr>
        <w:t>;</w:t>
      </w:r>
      <w:r w:rsidR="001F418C" w:rsidRPr="002E16E0">
        <w:rPr>
          <w:rFonts w:ascii="Times New Roman" w:hAnsi="Times New Roman"/>
          <w:sz w:val="24"/>
          <w:szCs w:val="24"/>
        </w:rPr>
        <w:t xml:space="preserve"> </w:t>
      </w:r>
    </w:p>
    <w:p w:rsidR="00E465E4" w:rsidRDefault="00BB0618" w:rsidP="006B4F81">
      <w:pPr>
        <w:pStyle w:val="a8"/>
        <w:numPr>
          <w:ilvl w:val="0"/>
          <w:numId w:val="66"/>
        </w:numPr>
        <w:spacing w:after="0" w:line="240" w:lineRule="auto"/>
        <w:ind w:left="709" w:hanging="709"/>
        <w:jc w:val="both"/>
        <w:rPr>
          <w:rFonts w:ascii="Times New Roman" w:hAnsi="Times New Roman"/>
          <w:sz w:val="24"/>
          <w:szCs w:val="24"/>
        </w:rPr>
      </w:pPr>
      <w:r w:rsidRPr="002E16E0">
        <w:rPr>
          <w:rFonts w:ascii="Times New Roman" w:hAnsi="Times New Roman"/>
          <w:sz w:val="24"/>
          <w:szCs w:val="24"/>
        </w:rPr>
        <w:t>в</w:t>
      </w:r>
      <w:r w:rsidR="001F418C" w:rsidRPr="002E16E0">
        <w:rPr>
          <w:rFonts w:ascii="Times New Roman" w:hAnsi="Times New Roman"/>
          <w:sz w:val="24"/>
          <w:szCs w:val="24"/>
        </w:rPr>
        <w:t>ыполнены работы по устройству пандус</w:t>
      </w:r>
      <w:r w:rsidR="00045D4A">
        <w:rPr>
          <w:rFonts w:ascii="Times New Roman" w:hAnsi="Times New Roman"/>
          <w:sz w:val="24"/>
          <w:szCs w:val="24"/>
        </w:rPr>
        <w:t>а</w:t>
      </w:r>
      <w:r w:rsidR="001F418C" w:rsidRPr="002E16E0">
        <w:rPr>
          <w:rFonts w:ascii="Times New Roman" w:hAnsi="Times New Roman"/>
          <w:sz w:val="24"/>
          <w:szCs w:val="24"/>
        </w:rPr>
        <w:t xml:space="preserve"> крыл</w:t>
      </w:r>
      <w:r w:rsidR="00045D4A">
        <w:rPr>
          <w:rFonts w:ascii="Times New Roman" w:hAnsi="Times New Roman"/>
          <w:sz w:val="24"/>
          <w:szCs w:val="24"/>
        </w:rPr>
        <w:t>ьца</w:t>
      </w:r>
      <w:r w:rsidR="001F418C" w:rsidRPr="002E16E0">
        <w:rPr>
          <w:rFonts w:ascii="Times New Roman" w:hAnsi="Times New Roman"/>
          <w:sz w:val="24"/>
          <w:szCs w:val="24"/>
        </w:rPr>
        <w:t xml:space="preserve"> </w:t>
      </w:r>
      <w:r w:rsidR="00045D4A">
        <w:rPr>
          <w:rFonts w:ascii="Times New Roman" w:hAnsi="Times New Roman"/>
          <w:sz w:val="24"/>
          <w:szCs w:val="24"/>
        </w:rPr>
        <w:t>с</w:t>
      </w:r>
      <w:r w:rsidR="00694D8E" w:rsidRPr="002E16E0">
        <w:rPr>
          <w:rFonts w:ascii="Times New Roman" w:hAnsi="Times New Roman"/>
          <w:sz w:val="24"/>
          <w:szCs w:val="24"/>
        </w:rPr>
        <w:t xml:space="preserve"> поручн</w:t>
      </w:r>
      <w:r w:rsidR="00045D4A">
        <w:rPr>
          <w:rFonts w:ascii="Times New Roman" w:hAnsi="Times New Roman"/>
          <w:sz w:val="24"/>
          <w:szCs w:val="24"/>
        </w:rPr>
        <w:t>ями, ремонт крыльца, обустройство порогов</w:t>
      </w:r>
      <w:r w:rsidR="006D2148">
        <w:rPr>
          <w:rFonts w:ascii="Times New Roman" w:hAnsi="Times New Roman"/>
          <w:sz w:val="24"/>
          <w:szCs w:val="24"/>
        </w:rPr>
        <w:t xml:space="preserve"> в </w:t>
      </w:r>
      <w:r w:rsidR="006D2148" w:rsidRPr="002E16E0">
        <w:rPr>
          <w:rFonts w:ascii="Times New Roman" w:hAnsi="Times New Roman"/>
          <w:sz w:val="24"/>
          <w:szCs w:val="24"/>
        </w:rPr>
        <w:t>многоквартирных домах</w:t>
      </w:r>
      <w:r w:rsidR="00723A60">
        <w:rPr>
          <w:rFonts w:ascii="Times New Roman" w:hAnsi="Times New Roman"/>
          <w:sz w:val="24"/>
          <w:szCs w:val="24"/>
        </w:rPr>
        <w:t>;</w:t>
      </w:r>
    </w:p>
    <w:p w:rsidR="00723A60" w:rsidRDefault="00C51442" w:rsidP="006B4F81">
      <w:pPr>
        <w:pStyle w:val="a8"/>
        <w:numPr>
          <w:ilvl w:val="0"/>
          <w:numId w:val="66"/>
        </w:numPr>
        <w:spacing w:after="0" w:line="240" w:lineRule="auto"/>
        <w:ind w:left="709" w:hanging="709"/>
        <w:jc w:val="both"/>
        <w:rPr>
          <w:rFonts w:ascii="Times New Roman" w:hAnsi="Times New Roman"/>
          <w:sz w:val="24"/>
          <w:szCs w:val="24"/>
        </w:rPr>
      </w:pPr>
      <w:r w:rsidRPr="00C51442">
        <w:rPr>
          <w:rFonts w:ascii="Times New Roman" w:hAnsi="Times New Roman"/>
          <w:sz w:val="24"/>
          <w:szCs w:val="24"/>
        </w:rPr>
        <w:t>реализован проект «Мир глазами особых детей», в рамках которого 2</w:t>
      </w:r>
      <w:r w:rsidR="00BA0E55">
        <w:rPr>
          <w:rFonts w:ascii="Times New Roman" w:hAnsi="Times New Roman"/>
          <w:sz w:val="24"/>
          <w:szCs w:val="24"/>
        </w:rPr>
        <w:t> </w:t>
      </w:r>
      <w:r w:rsidRPr="00C51442">
        <w:rPr>
          <w:rFonts w:ascii="Times New Roman" w:hAnsi="Times New Roman"/>
          <w:sz w:val="24"/>
          <w:szCs w:val="24"/>
        </w:rPr>
        <w:t>кабинета в МБДОУ «Детский с</w:t>
      </w:r>
      <w:r w:rsidR="00ED0A8C">
        <w:rPr>
          <w:rFonts w:ascii="Times New Roman" w:hAnsi="Times New Roman"/>
          <w:sz w:val="24"/>
          <w:szCs w:val="24"/>
        </w:rPr>
        <w:t xml:space="preserve">ад комбинированного вида № 105» </w:t>
      </w:r>
      <w:r w:rsidRPr="00C51442">
        <w:rPr>
          <w:rFonts w:ascii="Times New Roman" w:hAnsi="Times New Roman"/>
          <w:sz w:val="24"/>
          <w:szCs w:val="24"/>
        </w:rPr>
        <w:t>оснащены оборудованием для занятия детей с ограниченными возможностями здоровья</w:t>
      </w:r>
      <w:r w:rsidR="00723A60">
        <w:rPr>
          <w:rFonts w:ascii="Times New Roman" w:hAnsi="Times New Roman"/>
          <w:sz w:val="24"/>
          <w:szCs w:val="24"/>
        </w:rPr>
        <w:t>;</w:t>
      </w:r>
    </w:p>
    <w:p w:rsidR="002C763D" w:rsidRDefault="00C51442" w:rsidP="006B4F81">
      <w:pPr>
        <w:pStyle w:val="a8"/>
        <w:numPr>
          <w:ilvl w:val="0"/>
          <w:numId w:val="66"/>
        </w:numPr>
        <w:spacing w:after="0" w:line="240" w:lineRule="auto"/>
        <w:ind w:left="709" w:hanging="709"/>
        <w:jc w:val="both"/>
        <w:rPr>
          <w:rFonts w:ascii="Times New Roman" w:hAnsi="Times New Roman"/>
          <w:sz w:val="24"/>
          <w:szCs w:val="24"/>
        </w:rPr>
      </w:pPr>
      <w:proofErr w:type="gramStart"/>
      <w:r w:rsidRPr="00C51442">
        <w:rPr>
          <w:rFonts w:ascii="Times New Roman" w:hAnsi="Times New Roman"/>
          <w:sz w:val="24"/>
          <w:szCs w:val="24"/>
        </w:rPr>
        <w:t>выполнен ремонт крыльца и установлен</w:t>
      </w:r>
      <w:proofErr w:type="gramEnd"/>
      <w:r w:rsidRPr="00C51442">
        <w:rPr>
          <w:rFonts w:ascii="Times New Roman" w:hAnsi="Times New Roman"/>
          <w:sz w:val="24"/>
          <w:szCs w:val="24"/>
        </w:rPr>
        <w:t xml:space="preserve"> пандус  </w:t>
      </w:r>
      <w:r w:rsidR="002C763D">
        <w:rPr>
          <w:rFonts w:ascii="Times New Roman" w:hAnsi="Times New Roman"/>
          <w:sz w:val="24"/>
          <w:szCs w:val="24"/>
        </w:rPr>
        <w:t>в МБУДО «ДШИ № 3»;</w:t>
      </w:r>
    </w:p>
    <w:p w:rsidR="002C763D" w:rsidRDefault="00F708E9" w:rsidP="006B4F81">
      <w:pPr>
        <w:pStyle w:val="a8"/>
        <w:numPr>
          <w:ilvl w:val="0"/>
          <w:numId w:val="66"/>
        </w:numPr>
        <w:spacing w:after="0" w:line="240" w:lineRule="auto"/>
        <w:ind w:left="709" w:hanging="709"/>
        <w:jc w:val="both"/>
        <w:rPr>
          <w:rFonts w:ascii="Times New Roman" w:hAnsi="Times New Roman"/>
          <w:sz w:val="24"/>
          <w:szCs w:val="24"/>
        </w:rPr>
      </w:pPr>
      <w:proofErr w:type="gramStart"/>
      <w:r>
        <w:rPr>
          <w:rFonts w:ascii="Times New Roman" w:hAnsi="Times New Roman"/>
          <w:sz w:val="24"/>
          <w:szCs w:val="24"/>
        </w:rPr>
        <w:t>заа</w:t>
      </w:r>
      <w:r w:rsidR="002C763D">
        <w:rPr>
          <w:rFonts w:ascii="Times New Roman" w:hAnsi="Times New Roman"/>
          <w:sz w:val="24"/>
          <w:szCs w:val="24"/>
        </w:rPr>
        <w:t>сфальтирован</w:t>
      </w:r>
      <w:r>
        <w:rPr>
          <w:rFonts w:ascii="Times New Roman" w:hAnsi="Times New Roman"/>
          <w:sz w:val="24"/>
          <w:szCs w:val="24"/>
        </w:rPr>
        <w:t>ы</w:t>
      </w:r>
      <w:proofErr w:type="gramEnd"/>
      <w:r w:rsidR="002C763D">
        <w:rPr>
          <w:rFonts w:ascii="Times New Roman" w:hAnsi="Times New Roman"/>
          <w:sz w:val="24"/>
          <w:szCs w:val="24"/>
        </w:rPr>
        <w:t xml:space="preserve"> прилегающи</w:t>
      </w:r>
      <w:r>
        <w:rPr>
          <w:rFonts w:ascii="Times New Roman" w:hAnsi="Times New Roman"/>
          <w:sz w:val="24"/>
          <w:szCs w:val="24"/>
        </w:rPr>
        <w:t>е</w:t>
      </w:r>
      <w:r w:rsidR="002C763D">
        <w:rPr>
          <w:rFonts w:ascii="Times New Roman" w:hAnsi="Times New Roman"/>
          <w:sz w:val="24"/>
          <w:szCs w:val="24"/>
        </w:rPr>
        <w:t xml:space="preserve"> территори</w:t>
      </w:r>
      <w:r>
        <w:rPr>
          <w:rFonts w:ascii="Times New Roman" w:hAnsi="Times New Roman"/>
          <w:sz w:val="24"/>
          <w:szCs w:val="24"/>
        </w:rPr>
        <w:t>и</w:t>
      </w:r>
      <w:r w:rsidR="002C763D">
        <w:rPr>
          <w:rFonts w:ascii="Times New Roman" w:hAnsi="Times New Roman"/>
          <w:sz w:val="24"/>
          <w:szCs w:val="24"/>
        </w:rPr>
        <w:t xml:space="preserve"> </w:t>
      </w:r>
      <w:r w:rsidR="004C30F6">
        <w:rPr>
          <w:rFonts w:ascii="Times New Roman" w:hAnsi="Times New Roman"/>
          <w:sz w:val="24"/>
          <w:szCs w:val="24"/>
        </w:rPr>
        <w:t>2</w:t>
      </w:r>
      <w:r w:rsidR="002C763D">
        <w:rPr>
          <w:rFonts w:ascii="Times New Roman" w:hAnsi="Times New Roman"/>
          <w:sz w:val="24"/>
          <w:szCs w:val="24"/>
        </w:rPr>
        <w:t xml:space="preserve"> образовательных учреждений.</w:t>
      </w:r>
    </w:p>
    <w:p w:rsidR="0042602E" w:rsidRPr="002E16E0" w:rsidRDefault="0042602E" w:rsidP="00B903ED">
      <w:pPr>
        <w:spacing w:after="0" w:line="240" w:lineRule="auto"/>
        <w:ind w:firstLine="708"/>
        <w:jc w:val="both"/>
        <w:rPr>
          <w:rFonts w:ascii="Times New Roman" w:hAnsi="Times New Roman"/>
          <w:sz w:val="24"/>
          <w:szCs w:val="24"/>
        </w:rPr>
      </w:pPr>
    </w:p>
    <w:p w:rsidR="0089110F" w:rsidRPr="002E16E0" w:rsidRDefault="0089110F" w:rsidP="00B903ED">
      <w:pPr>
        <w:spacing w:after="0" w:line="240" w:lineRule="auto"/>
        <w:ind w:firstLine="708"/>
        <w:jc w:val="both"/>
        <w:rPr>
          <w:rFonts w:ascii="Times New Roman" w:hAnsi="Times New Roman"/>
          <w:sz w:val="24"/>
          <w:szCs w:val="24"/>
          <w:u w:val="single"/>
        </w:rPr>
      </w:pPr>
      <w:r w:rsidRPr="002E16E0">
        <w:rPr>
          <w:rFonts w:ascii="Times New Roman" w:hAnsi="Times New Roman"/>
          <w:sz w:val="24"/>
          <w:szCs w:val="24"/>
          <w:u w:val="single"/>
        </w:rPr>
        <w:t>Задач</w:t>
      </w:r>
      <w:r w:rsidR="004F724F">
        <w:rPr>
          <w:rFonts w:ascii="Times New Roman" w:hAnsi="Times New Roman"/>
          <w:sz w:val="24"/>
          <w:szCs w:val="24"/>
          <w:u w:val="single"/>
        </w:rPr>
        <w:t>и</w:t>
      </w:r>
      <w:r w:rsidRPr="002E16E0">
        <w:rPr>
          <w:rFonts w:ascii="Times New Roman" w:hAnsi="Times New Roman"/>
          <w:sz w:val="24"/>
          <w:szCs w:val="24"/>
          <w:u w:val="single"/>
        </w:rPr>
        <w:t xml:space="preserve"> на 202</w:t>
      </w:r>
      <w:r w:rsidR="00580539">
        <w:rPr>
          <w:rFonts w:ascii="Times New Roman" w:hAnsi="Times New Roman"/>
          <w:sz w:val="24"/>
          <w:szCs w:val="24"/>
          <w:u w:val="single"/>
        </w:rPr>
        <w:t>6</w:t>
      </w:r>
      <w:r w:rsidRPr="002E16E0">
        <w:rPr>
          <w:rFonts w:ascii="Times New Roman" w:hAnsi="Times New Roman"/>
          <w:sz w:val="24"/>
          <w:szCs w:val="24"/>
          <w:u w:val="single"/>
        </w:rPr>
        <w:t xml:space="preserve"> год:</w:t>
      </w:r>
    </w:p>
    <w:p w:rsidR="004F724F" w:rsidRDefault="003E1B7D" w:rsidP="006B4F81">
      <w:pPr>
        <w:pStyle w:val="a8"/>
        <w:numPr>
          <w:ilvl w:val="0"/>
          <w:numId w:val="160"/>
        </w:numPr>
        <w:spacing w:after="0" w:line="240" w:lineRule="auto"/>
        <w:ind w:left="0" w:firstLine="709"/>
        <w:jc w:val="both"/>
        <w:rPr>
          <w:rFonts w:ascii="Times New Roman" w:hAnsi="Times New Roman"/>
          <w:sz w:val="24"/>
          <w:szCs w:val="24"/>
        </w:rPr>
      </w:pPr>
      <w:r>
        <w:rPr>
          <w:rFonts w:ascii="Times New Roman" w:hAnsi="Times New Roman"/>
          <w:sz w:val="24"/>
          <w:szCs w:val="24"/>
        </w:rPr>
        <w:t>П</w:t>
      </w:r>
      <w:r w:rsidR="004F724F">
        <w:rPr>
          <w:rFonts w:ascii="Times New Roman" w:hAnsi="Times New Roman"/>
          <w:sz w:val="24"/>
          <w:szCs w:val="24"/>
        </w:rPr>
        <w:t>редоставлять гражданам меры социальной поддержки в соответствии с муниципальной программой «Социальная поддержка граждан»</w:t>
      </w:r>
      <w:r>
        <w:rPr>
          <w:rFonts w:ascii="Times New Roman" w:hAnsi="Times New Roman"/>
          <w:sz w:val="24"/>
          <w:szCs w:val="24"/>
        </w:rPr>
        <w:t>.</w:t>
      </w:r>
    </w:p>
    <w:p w:rsidR="0089110F" w:rsidRDefault="003E1B7D" w:rsidP="006B4F81">
      <w:pPr>
        <w:pStyle w:val="a8"/>
        <w:numPr>
          <w:ilvl w:val="0"/>
          <w:numId w:val="160"/>
        </w:numPr>
        <w:spacing w:after="0" w:line="240" w:lineRule="auto"/>
        <w:ind w:hanging="720"/>
        <w:jc w:val="both"/>
        <w:rPr>
          <w:rFonts w:ascii="Times New Roman" w:hAnsi="Times New Roman"/>
          <w:sz w:val="24"/>
          <w:szCs w:val="24"/>
        </w:rPr>
      </w:pPr>
      <w:r>
        <w:rPr>
          <w:rFonts w:ascii="Times New Roman" w:hAnsi="Times New Roman"/>
          <w:sz w:val="24"/>
          <w:szCs w:val="24"/>
        </w:rPr>
        <w:t>В</w:t>
      </w:r>
      <w:r w:rsidR="00C4581C">
        <w:rPr>
          <w:rFonts w:ascii="Times New Roman" w:hAnsi="Times New Roman"/>
          <w:sz w:val="24"/>
          <w:szCs w:val="24"/>
        </w:rPr>
        <w:t>ести работу по сопровождению семей участников СВО</w:t>
      </w:r>
      <w:r w:rsidR="007923BD">
        <w:rPr>
          <w:rFonts w:ascii="Times New Roman" w:hAnsi="Times New Roman"/>
          <w:sz w:val="24"/>
          <w:szCs w:val="24"/>
        </w:rPr>
        <w:t>.</w:t>
      </w:r>
    </w:p>
    <w:p w:rsidR="00C4581C" w:rsidRDefault="007923BD" w:rsidP="006B4F81">
      <w:pPr>
        <w:pStyle w:val="a8"/>
        <w:numPr>
          <w:ilvl w:val="0"/>
          <w:numId w:val="160"/>
        </w:numPr>
        <w:spacing w:after="0" w:line="240" w:lineRule="auto"/>
        <w:ind w:left="0" w:firstLine="709"/>
        <w:jc w:val="both"/>
        <w:rPr>
          <w:rFonts w:ascii="Times New Roman" w:hAnsi="Times New Roman"/>
          <w:sz w:val="24"/>
          <w:szCs w:val="24"/>
        </w:rPr>
      </w:pPr>
      <w:r>
        <w:rPr>
          <w:rFonts w:ascii="Times New Roman" w:hAnsi="Times New Roman"/>
          <w:sz w:val="24"/>
          <w:szCs w:val="24"/>
        </w:rPr>
        <w:t>О</w:t>
      </w:r>
      <w:r w:rsidR="00C4581C">
        <w:rPr>
          <w:rFonts w:ascii="Times New Roman" w:hAnsi="Times New Roman"/>
          <w:sz w:val="24"/>
          <w:szCs w:val="24"/>
        </w:rPr>
        <w:t>существлять координацию работы в направлении межведомственного взаимодействия по реализации региональной программы «Активное долголетие»</w:t>
      </w:r>
      <w:r>
        <w:rPr>
          <w:rFonts w:ascii="Times New Roman" w:hAnsi="Times New Roman"/>
          <w:sz w:val="24"/>
          <w:szCs w:val="24"/>
        </w:rPr>
        <w:t>.</w:t>
      </w:r>
    </w:p>
    <w:p w:rsidR="00C4581C" w:rsidRDefault="007923BD" w:rsidP="006B4F81">
      <w:pPr>
        <w:pStyle w:val="a8"/>
        <w:numPr>
          <w:ilvl w:val="0"/>
          <w:numId w:val="160"/>
        </w:numPr>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C4581C">
        <w:rPr>
          <w:rFonts w:ascii="Times New Roman" w:hAnsi="Times New Roman"/>
          <w:sz w:val="24"/>
          <w:szCs w:val="24"/>
        </w:rPr>
        <w:t>азработать проект развити</w:t>
      </w:r>
      <w:r>
        <w:rPr>
          <w:rFonts w:ascii="Times New Roman" w:hAnsi="Times New Roman"/>
          <w:sz w:val="24"/>
          <w:szCs w:val="24"/>
        </w:rPr>
        <w:t>я</w:t>
      </w:r>
      <w:r w:rsidR="00C4581C">
        <w:rPr>
          <w:rFonts w:ascii="Times New Roman" w:hAnsi="Times New Roman"/>
          <w:sz w:val="24"/>
          <w:szCs w:val="24"/>
        </w:rPr>
        <w:t xml:space="preserve"> системы ранней помощи семьям с детьми ОВЗ.</w:t>
      </w:r>
    </w:p>
    <w:p w:rsidR="008A1070" w:rsidRDefault="008A1070" w:rsidP="0039585E">
      <w:pPr>
        <w:spacing w:after="0" w:line="240" w:lineRule="auto"/>
        <w:jc w:val="both"/>
        <w:rPr>
          <w:rFonts w:ascii="Times New Roman" w:hAnsi="Times New Roman"/>
          <w:sz w:val="24"/>
          <w:szCs w:val="24"/>
        </w:rPr>
      </w:pPr>
    </w:p>
    <w:p w:rsidR="00154692" w:rsidRPr="002E16E0" w:rsidRDefault="00E568D1" w:rsidP="006B4F81">
      <w:pPr>
        <w:pStyle w:val="14"/>
        <w:numPr>
          <w:ilvl w:val="0"/>
          <w:numId w:val="41"/>
        </w:numPr>
        <w:tabs>
          <w:tab w:val="left" w:pos="426"/>
        </w:tabs>
        <w:spacing w:before="0" w:line="240" w:lineRule="auto"/>
        <w:ind w:left="0" w:firstLine="0"/>
        <w:jc w:val="center"/>
        <w:rPr>
          <w:rFonts w:ascii="Times New Roman" w:hAnsi="Times New Roman"/>
          <w:color w:val="auto"/>
          <w:sz w:val="24"/>
        </w:rPr>
      </w:pPr>
      <w:bookmarkStart w:id="129" w:name="_ФОРМИРОВАНИЕ_КОМФОРТНОЙ_СРЕДЫ"/>
      <w:bookmarkStart w:id="130" w:name="_Toc510619437"/>
      <w:bookmarkStart w:id="131" w:name="_Toc162884789"/>
      <w:bookmarkStart w:id="132" w:name="_Toc226641814"/>
      <w:bookmarkEnd w:id="129"/>
      <w:r w:rsidRPr="002E16E0">
        <w:rPr>
          <w:rFonts w:ascii="Times New Roman" w:hAnsi="Times New Roman"/>
          <w:color w:val="auto"/>
          <w:sz w:val="24"/>
        </w:rPr>
        <w:t>ФОРМИРОВАНИЕ</w:t>
      </w:r>
      <w:r w:rsidR="003E05ED" w:rsidRPr="002E16E0">
        <w:rPr>
          <w:rFonts w:ascii="Times New Roman" w:hAnsi="Times New Roman"/>
          <w:color w:val="auto"/>
          <w:sz w:val="24"/>
        </w:rPr>
        <w:t xml:space="preserve"> </w:t>
      </w:r>
      <w:r w:rsidRPr="002E16E0">
        <w:rPr>
          <w:rFonts w:ascii="Times New Roman" w:hAnsi="Times New Roman"/>
          <w:color w:val="auto"/>
          <w:sz w:val="24"/>
        </w:rPr>
        <w:t>КОМФОРТНОЙ СРЕДЫ</w:t>
      </w:r>
      <w:r w:rsidR="003E05ED" w:rsidRPr="002E16E0">
        <w:rPr>
          <w:rFonts w:ascii="Times New Roman" w:hAnsi="Times New Roman"/>
          <w:color w:val="auto"/>
          <w:sz w:val="24"/>
        </w:rPr>
        <w:t xml:space="preserve"> </w:t>
      </w:r>
      <w:r w:rsidRPr="002E16E0">
        <w:rPr>
          <w:rFonts w:ascii="Times New Roman" w:hAnsi="Times New Roman"/>
          <w:color w:val="auto"/>
          <w:sz w:val="24"/>
        </w:rPr>
        <w:t>ПРОЖИВАНИЯ</w:t>
      </w:r>
      <w:bookmarkEnd w:id="130"/>
      <w:r w:rsidR="00D42096" w:rsidRPr="002E16E0">
        <w:rPr>
          <w:rFonts w:ascii="Times New Roman" w:hAnsi="Times New Roman"/>
          <w:color w:val="auto"/>
          <w:sz w:val="24"/>
        </w:rPr>
        <w:t xml:space="preserve"> АГО</w:t>
      </w:r>
      <w:bookmarkEnd w:id="131"/>
      <w:bookmarkEnd w:id="132"/>
    </w:p>
    <w:p w:rsidR="00412296" w:rsidRPr="002E16E0" w:rsidRDefault="00412296" w:rsidP="00557648">
      <w:pPr>
        <w:spacing w:after="0" w:line="240" w:lineRule="auto"/>
        <w:ind w:right="-2"/>
        <w:contextualSpacing/>
        <w:rPr>
          <w:rFonts w:ascii="Times New Roman" w:eastAsia="Times New Roman" w:hAnsi="Times New Roman"/>
          <w:sz w:val="24"/>
        </w:rPr>
      </w:pPr>
    </w:p>
    <w:p w:rsidR="00154692" w:rsidRPr="002E16E0" w:rsidRDefault="00154692" w:rsidP="006B4F81">
      <w:pPr>
        <w:pStyle w:val="aff6"/>
        <w:numPr>
          <w:ilvl w:val="1"/>
          <w:numId w:val="41"/>
        </w:numPr>
        <w:spacing w:after="0" w:line="240" w:lineRule="auto"/>
        <w:ind w:left="0" w:firstLine="0"/>
        <w:rPr>
          <w:rFonts w:ascii="Times New Roman" w:hAnsi="Times New Roman"/>
          <w:b/>
        </w:rPr>
      </w:pPr>
      <w:bookmarkStart w:id="133" w:name="_Toc510619438"/>
      <w:bookmarkStart w:id="134" w:name="_Toc162884790"/>
      <w:bookmarkStart w:id="135" w:name="_Toc226641815"/>
      <w:r w:rsidRPr="002E16E0">
        <w:rPr>
          <w:rFonts w:ascii="Times New Roman" w:hAnsi="Times New Roman"/>
          <w:b/>
        </w:rPr>
        <w:t>Архитектура и градостроительство</w:t>
      </w:r>
      <w:bookmarkEnd w:id="133"/>
      <w:bookmarkEnd w:id="134"/>
      <w:bookmarkEnd w:id="135"/>
    </w:p>
    <w:p w:rsidR="00154692" w:rsidRPr="009D7E87" w:rsidRDefault="00154692" w:rsidP="00557648">
      <w:pPr>
        <w:spacing w:after="0" w:line="240" w:lineRule="auto"/>
        <w:ind w:right="-2"/>
        <w:contextualSpacing/>
        <w:rPr>
          <w:rFonts w:ascii="Times New Roman" w:eastAsia="Times New Roman" w:hAnsi="Times New Roman"/>
          <w:sz w:val="24"/>
        </w:rPr>
      </w:pPr>
    </w:p>
    <w:p w:rsidR="00DD7260" w:rsidRPr="00BF40F4" w:rsidRDefault="00DD7260" w:rsidP="00BF40F4">
      <w:pPr>
        <w:numPr>
          <w:ilvl w:val="0"/>
          <w:numId w:val="19"/>
        </w:numPr>
        <w:tabs>
          <w:tab w:val="left" w:pos="0"/>
          <w:tab w:val="left" w:pos="709"/>
        </w:tabs>
        <w:spacing w:after="0" w:line="240" w:lineRule="auto"/>
        <w:ind w:right="-1" w:firstLine="709"/>
        <w:contextualSpacing/>
        <w:jc w:val="both"/>
        <w:rPr>
          <w:rFonts w:ascii="Times New Roman" w:eastAsia="Times New Roman" w:hAnsi="Times New Roman"/>
          <w:sz w:val="24"/>
          <w:szCs w:val="24"/>
          <w:lang w:eastAsia="ru-RU"/>
        </w:rPr>
      </w:pPr>
      <w:proofErr w:type="gramStart"/>
      <w:r w:rsidRPr="002E16E0">
        <w:rPr>
          <w:rFonts w:ascii="Times New Roman" w:eastAsia="Times New Roman" w:hAnsi="Times New Roman"/>
          <w:sz w:val="24"/>
          <w:szCs w:val="24"/>
          <w:lang w:eastAsia="ru-RU"/>
        </w:rPr>
        <w:t xml:space="preserve">В целях создания оптимальных условий для территориального и социально-экономического развития АГО, обеспечения прав и законных интересов физических и юридических лиц, в том числе правообладателей земельных участков и объектов </w:t>
      </w:r>
      <w:r w:rsidRPr="002E16E0">
        <w:rPr>
          <w:rFonts w:ascii="Times New Roman" w:eastAsia="Times New Roman" w:hAnsi="Times New Roman"/>
          <w:sz w:val="24"/>
          <w:szCs w:val="24"/>
          <w:lang w:eastAsia="ru-RU"/>
        </w:rPr>
        <w:lastRenderedPageBreak/>
        <w:t xml:space="preserve">капитального строительства, создания условий для привлечения инвестиций,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строительства </w:t>
      </w:r>
      <w:r w:rsidR="009478A1">
        <w:rPr>
          <w:rFonts w:ascii="Times New Roman" w:eastAsia="Times New Roman" w:hAnsi="Times New Roman"/>
          <w:sz w:val="24"/>
          <w:szCs w:val="24"/>
          <w:lang w:eastAsia="ru-RU"/>
        </w:rPr>
        <w:t xml:space="preserve">внесены </w:t>
      </w:r>
      <w:r w:rsidRPr="002E16E0">
        <w:rPr>
          <w:rFonts w:ascii="Times New Roman" w:eastAsia="Times New Roman" w:hAnsi="Times New Roman"/>
          <w:sz w:val="24"/>
          <w:szCs w:val="24"/>
          <w:lang w:eastAsia="ru-RU"/>
        </w:rPr>
        <w:t>изменени</w:t>
      </w:r>
      <w:r w:rsidR="009478A1">
        <w:rPr>
          <w:rFonts w:ascii="Times New Roman" w:eastAsia="Times New Roman" w:hAnsi="Times New Roman"/>
          <w:sz w:val="24"/>
          <w:szCs w:val="24"/>
          <w:lang w:eastAsia="ru-RU"/>
        </w:rPr>
        <w:t>я</w:t>
      </w:r>
      <w:r w:rsidRPr="002E16E0">
        <w:rPr>
          <w:rFonts w:ascii="Times New Roman" w:eastAsia="Times New Roman" w:hAnsi="Times New Roman"/>
          <w:sz w:val="24"/>
          <w:szCs w:val="24"/>
          <w:lang w:eastAsia="ru-RU"/>
        </w:rPr>
        <w:t xml:space="preserve"> в Генеральный план АГО </w:t>
      </w:r>
      <w:r w:rsidR="009478A1" w:rsidRPr="009478A1">
        <w:rPr>
          <w:sz w:val="24"/>
          <w:szCs w:val="24"/>
        </w:rPr>
        <w:t>(</w:t>
      </w:r>
      <w:r w:rsidR="009478A1" w:rsidRPr="009478A1">
        <w:rPr>
          <w:rFonts w:ascii="Times New Roman" w:hAnsi="Times New Roman"/>
          <w:sz w:val="24"/>
          <w:szCs w:val="24"/>
        </w:rPr>
        <w:t>решени</w:t>
      </w:r>
      <w:r w:rsidR="00573ED7">
        <w:rPr>
          <w:rFonts w:ascii="Times New Roman" w:hAnsi="Times New Roman"/>
          <w:sz w:val="24"/>
          <w:szCs w:val="24"/>
        </w:rPr>
        <w:t>е</w:t>
      </w:r>
      <w:proofErr w:type="gramEnd"/>
      <w:r w:rsidR="009478A1" w:rsidRPr="009478A1">
        <w:rPr>
          <w:rFonts w:ascii="Times New Roman" w:hAnsi="Times New Roman"/>
          <w:sz w:val="24"/>
          <w:szCs w:val="24"/>
        </w:rPr>
        <w:t xml:space="preserve"> </w:t>
      </w:r>
      <w:proofErr w:type="gramStart"/>
      <w:r w:rsidR="009478A1" w:rsidRPr="009478A1">
        <w:rPr>
          <w:rFonts w:ascii="Times New Roman" w:hAnsi="Times New Roman"/>
          <w:sz w:val="24"/>
          <w:szCs w:val="24"/>
        </w:rPr>
        <w:t xml:space="preserve">Думы </w:t>
      </w:r>
      <w:r w:rsidR="002F01C7">
        <w:rPr>
          <w:rFonts w:ascii="Times New Roman" w:hAnsi="Times New Roman"/>
          <w:sz w:val="24"/>
          <w:szCs w:val="24"/>
        </w:rPr>
        <w:t>АГО</w:t>
      </w:r>
      <w:r w:rsidR="009478A1" w:rsidRPr="009478A1">
        <w:rPr>
          <w:rFonts w:ascii="Times New Roman" w:hAnsi="Times New Roman"/>
          <w:sz w:val="24"/>
          <w:szCs w:val="24"/>
        </w:rPr>
        <w:t xml:space="preserve"> от </w:t>
      </w:r>
      <w:r w:rsidR="00573ED7">
        <w:rPr>
          <w:rFonts w:ascii="Times New Roman" w:hAnsi="Times New Roman"/>
          <w:sz w:val="24"/>
          <w:szCs w:val="24"/>
        </w:rPr>
        <w:t>23.12.2025</w:t>
      </w:r>
      <w:r w:rsidR="009478A1" w:rsidRPr="009478A1">
        <w:rPr>
          <w:rFonts w:ascii="Times New Roman" w:hAnsi="Times New Roman"/>
          <w:sz w:val="24"/>
          <w:szCs w:val="24"/>
        </w:rPr>
        <w:t xml:space="preserve"> №</w:t>
      </w:r>
      <w:r w:rsidR="001118F6">
        <w:rPr>
          <w:rFonts w:ascii="Times New Roman" w:hAnsi="Times New Roman"/>
          <w:sz w:val="24"/>
          <w:szCs w:val="24"/>
        </w:rPr>
        <w:t> </w:t>
      </w:r>
      <w:r w:rsidR="00573ED7">
        <w:rPr>
          <w:rFonts w:ascii="Times New Roman" w:hAnsi="Times New Roman"/>
          <w:sz w:val="24"/>
          <w:szCs w:val="24"/>
        </w:rPr>
        <w:t>44-08/03</w:t>
      </w:r>
      <w:r w:rsidR="009478A1" w:rsidRPr="009478A1">
        <w:rPr>
          <w:rFonts w:ascii="Times New Roman" w:hAnsi="Times New Roman"/>
          <w:sz w:val="24"/>
          <w:szCs w:val="24"/>
        </w:rPr>
        <w:t xml:space="preserve">рД), в Правила землепользования и застройки </w:t>
      </w:r>
      <w:r w:rsidR="002F01C7">
        <w:rPr>
          <w:rFonts w:ascii="Times New Roman" w:hAnsi="Times New Roman"/>
          <w:sz w:val="24"/>
          <w:szCs w:val="24"/>
        </w:rPr>
        <w:t>АГО</w:t>
      </w:r>
      <w:r w:rsidR="009478A1" w:rsidRPr="009478A1">
        <w:rPr>
          <w:rFonts w:ascii="Times New Roman" w:hAnsi="Times New Roman"/>
          <w:sz w:val="24"/>
          <w:szCs w:val="24"/>
        </w:rPr>
        <w:t xml:space="preserve"> (решение Думы </w:t>
      </w:r>
      <w:r w:rsidR="002F01C7">
        <w:rPr>
          <w:rFonts w:ascii="Times New Roman" w:hAnsi="Times New Roman"/>
          <w:sz w:val="24"/>
          <w:szCs w:val="24"/>
        </w:rPr>
        <w:t>АГО</w:t>
      </w:r>
      <w:r w:rsidR="009478A1" w:rsidRPr="009478A1">
        <w:rPr>
          <w:rFonts w:ascii="Times New Roman" w:hAnsi="Times New Roman"/>
          <w:sz w:val="24"/>
          <w:szCs w:val="24"/>
        </w:rPr>
        <w:t xml:space="preserve"> от</w:t>
      </w:r>
      <w:r w:rsidR="00BF40F4">
        <w:rPr>
          <w:rFonts w:ascii="Times New Roman" w:hAnsi="Times New Roman"/>
          <w:sz w:val="24"/>
          <w:szCs w:val="24"/>
        </w:rPr>
        <w:t> </w:t>
      </w:r>
      <w:r w:rsidR="009478A1" w:rsidRPr="009478A1">
        <w:rPr>
          <w:rFonts w:ascii="Times New Roman" w:hAnsi="Times New Roman"/>
          <w:sz w:val="24"/>
          <w:szCs w:val="24"/>
        </w:rPr>
        <w:t>25.0</w:t>
      </w:r>
      <w:r w:rsidR="00573ED7">
        <w:rPr>
          <w:rFonts w:ascii="Times New Roman" w:hAnsi="Times New Roman"/>
          <w:sz w:val="24"/>
          <w:szCs w:val="24"/>
        </w:rPr>
        <w:t>3.2025</w:t>
      </w:r>
      <w:r w:rsidR="00BF40F4">
        <w:rPr>
          <w:rFonts w:ascii="Times New Roman" w:eastAsia="Times New Roman" w:hAnsi="Times New Roman"/>
          <w:sz w:val="24"/>
          <w:szCs w:val="24"/>
          <w:lang w:eastAsia="ru-RU"/>
        </w:rPr>
        <w:t xml:space="preserve"> </w:t>
      </w:r>
      <w:r w:rsidR="00BF40F4">
        <w:rPr>
          <w:rFonts w:ascii="Times New Roman" w:eastAsia="Times New Roman" w:hAnsi="Times New Roman"/>
          <w:sz w:val="24"/>
          <w:szCs w:val="24"/>
          <w:lang w:eastAsia="ru-RU"/>
        </w:rPr>
        <w:br/>
      </w:r>
      <w:r w:rsidR="009478A1" w:rsidRPr="00BF40F4">
        <w:rPr>
          <w:rFonts w:ascii="Times New Roman" w:hAnsi="Times New Roman"/>
          <w:sz w:val="24"/>
          <w:szCs w:val="24"/>
        </w:rPr>
        <w:t>№</w:t>
      </w:r>
      <w:r w:rsidR="001118F6" w:rsidRPr="00BF40F4">
        <w:rPr>
          <w:rFonts w:ascii="Times New Roman" w:hAnsi="Times New Roman"/>
          <w:sz w:val="24"/>
          <w:szCs w:val="24"/>
        </w:rPr>
        <w:t> </w:t>
      </w:r>
      <w:r w:rsidR="009478A1" w:rsidRPr="00BF40F4">
        <w:rPr>
          <w:rFonts w:ascii="Times New Roman" w:hAnsi="Times New Roman"/>
          <w:sz w:val="24"/>
          <w:szCs w:val="24"/>
        </w:rPr>
        <w:t>4</w:t>
      </w:r>
      <w:r w:rsidR="00573ED7" w:rsidRPr="00BF40F4">
        <w:rPr>
          <w:rFonts w:ascii="Times New Roman" w:hAnsi="Times New Roman"/>
          <w:sz w:val="24"/>
          <w:szCs w:val="24"/>
        </w:rPr>
        <w:t>75</w:t>
      </w:r>
      <w:r w:rsidR="009478A1" w:rsidRPr="00BF40F4">
        <w:rPr>
          <w:rFonts w:ascii="Times New Roman" w:hAnsi="Times New Roman"/>
          <w:sz w:val="24"/>
          <w:szCs w:val="24"/>
        </w:rPr>
        <w:t>-</w:t>
      </w:r>
      <w:r w:rsidR="00573ED7" w:rsidRPr="00BF40F4">
        <w:rPr>
          <w:rFonts w:ascii="Times New Roman" w:hAnsi="Times New Roman"/>
          <w:sz w:val="24"/>
          <w:szCs w:val="24"/>
        </w:rPr>
        <w:t>78</w:t>
      </w:r>
      <w:r w:rsidR="009478A1" w:rsidRPr="00BF40F4">
        <w:rPr>
          <w:rFonts w:ascii="Times New Roman" w:hAnsi="Times New Roman"/>
          <w:sz w:val="24"/>
          <w:szCs w:val="24"/>
        </w:rPr>
        <w:t>/02рД)</w:t>
      </w:r>
      <w:r w:rsidR="002B4F80" w:rsidRPr="00BF40F4">
        <w:rPr>
          <w:rFonts w:ascii="Times New Roman" w:eastAsia="Times New Roman" w:hAnsi="Times New Roman"/>
          <w:sz w:val="24"/>
          <w:szCs w:val="24"/>
          <w:lang w:eastAsia="ru-RU"/>
        </w:rPr>
        <w:t>.</w:t>
      </w:r>
      <w:proofErr w:type="gramEnd"/>
    </w:p>
    <w:p w:rsidR="00573ED7" w:rsidRPr="002E16E0" w:rsidRDefault="00573ED7" w:rsidP="006943C4">
      <w:pPr>
        <w:numPr>
          <w:ilvl w:val="0"/>
          <w:numId w:val="19"/>
        </w:numPr>
        <w:tabs>
          <w:tab w:val="left" w:pos="0"/>
          <w:tab w:val="left" w:pos="709"/>
        </w:tabs>
        <w:spacing w:after="0" w:line="240" w:lineRule="auto"/>
        <w:ind w:right="-1"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Внесены изменения в </w:t>
      </w:r>
      <w:r>
        <w:rPr>
          <w:rFonts w:ascii="Times New Roman" w:eastAsia="Times New Roman" w:hAnsi="Times New Roman"/>
          <w:sz w:val="24"/>
          <w:szCs w:val="24"/>
          <w:lang w:eastAsia="ru-RU"/>
        </w:rPr>
        <w:t>местные нормативы градостроительного проектирования</w:t>
      </w:r>
      <w:r w:rsidRPr="002E16E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АГО</w:t>
      </w:r>
      <w:r w:rsidRPr="002E16E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решение Думы АГО от 29.01.2025 № 468-76/02рД</w:t>
      </w:r>
      <w:r w:rsidRPr="002E16E0">
        <w:rPr>
          <w:rFonts w:ascii="Times New Roman" w:eastAsia="Times New Roman" w:hAnsi="Times New Roman"/>
          <w:sz w:val="24"/>
          <w:szCs w:val="24"/>
          <w:lang w:eastAsia="ru-RU"/>
        </w:rPr>
        <w:t>).</w:t>
      </w:r>
    </w:p>
    <w:p w:rsidR="00272B4E" w:rsidRPr="00CF2AE8" w:rsidRDefault="002B4F80" w:rsidP="006943C4">
      <w:pPr>
        <w:numPr>
          <w:ilvl w:val="0"/>
          <w:numId w:val="19"/>
        </w:numPr>
        <w:tabs>
          <w:tab w:val="left" w:pos="0"/>
          <w:tab w:val="left" w:pos="709"/>
        </w:tabs>
        <w:spacing w:after="0" w:line="240" w:lineRule="auto"/>
        <w:ind w:right="-1"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w:t>
      </w:r>
      <w:r w:rsidR="00B908B3" w:rsidRPr="002E16E0">
        <w:rPr>
          <w:rFonts w:ascii="Times New Roman" w:eastAsia="Times New Roman" w:hAnsi="Times New Roman"/>
          <w:sz w:val="24"/>
          <w:szCs w:val="24"/>
          <w:lang w:eastAsia="ru-RU"/>
        </w:rPr>
        <w:t xml:space="preserve">несены изменения в </w:t>
      </w:r>
      <w:r w:rsidR="00430BB4" w:rsidRPr="002E16E0">
        <w:rPr>
          <w:rFonts w:ascii="Times New Roman" w:eastAsia="Times New Roman" w:hAnsi="Times New Roman"/>
          <w:sz w:val="24"/>
          <w:szCs w:val="24"/>
          <w:lang w:eastAsia="ru-RU"/>
        </w:rPr>
        <w:t>Схему размещения рекламных конструкций на территории АГО (постановлени</w:t>
      </w:r>
      <w:r w:rsidR="00573ED7">
        <w:rPr>
          <w:rFonts w:ascii="Times New Roman" w:eastAsia="Times New Roman" w:hAnsi="Times New Roman"/>
          <w:sz w:val="24"/>
          <w:szCs w:val="24"/>
          <w:lang w:eastAsia="ru-RU"/>
        </w:rPr>
        <w:t>я</w:t>
      </w:r>
      <w:r w:rsidR="00430BB4" w:rsidRPr="002E16E0">
        <w:rPr>
          <w:rFonts w:ascii="Times New Roman" w:eastAsia="Times New Roman" w:hAnsi="Times New Roman"/>
          <w:sz w:val="24"/>
          <w:szCs w:val="24"/>
          <w:lang w:eastAsia="ru-RU"/>
        </w:rPr>
        <w:t xml:space="preserve"> администрации АГО от</w:t>
      </w:r>
      <w:r w:rsidR="00BF40F4">
        <w:rPr>
          <w:rFonts w:ascii="Times New Roman" w:eastAsia="Times New Roman" w:hAnsi="Times New Roman"/>
          <w:sz w:val="24"/>
          <w:szCs w:val="24"/>
          <w:lang w:eastAsia="ru-RU"/>
        </w:rPr>
        <w:t> </w:t>
      </w:r>
      <w:r w:rsidR="00573ED7">
        <w:rPr>
          <w:rFonts w:ascii="Times New Roman" w:eastAsia="Times New Roman" w:hAnsi="Times New Roman"/>
          <w:sz w:val="24"/>
          <w:szCs w:val="24"/>
          <w:lang w:eastAsia="ru-RU"/>
        </w:rPr>
        <w:t>24</w:t>
      </w:r>
      <w:r w:rsidR="008A5D03">
        <w:rPr>
          <w:rFonts w:ascii="Times New Roman" w:eastAsia="Times New Roman" w:hAnsi="Times New Roman"/>
          <w:sz w:val="24"/>
          <w:szCs w:val="24"/>
          <w:lang w:eastAsia="ru-RU"/>
        </w:rPr>
        <w:t>.</w:t>
      </w:r>
      <w:r w:rsidR="00573ED7">
        <w:rPr>
          <w:rFonts w:ascii="Times New Roman" w:eastAsia="Times New Roman" w:hAnsi="Times New Roman"/>
          <w:sz w:val="24"/>
          <w:szCs w:val="24"/>
          <w:lang w:eastAsia="ru-RU"/>
        </w:rPr>
        <w:t>09</w:t>
      </w:r>
      <w:r w:rsidR="008A5D03">
        <w:rPr>
          <w:rFonts w:ascii="Times New Roman" w:eastAsia="Times New Roman" w:hAnsi="Times New Roman"/>
          <w:sz w:val="24"/>
          <w:szCs w:val="24"/>
          <w:lang w:eastAsia="ru-RU"/>
        </w:rPr>
        <w:t>.</w:t>
      </w:r>
      <w:r w:rsidR="00573ED7">
        <w:rPr>
          <w:rFonts w:ascii="Times New Roman" w:eastAsia="Times New Roman" w:hAnsi="Times New Roman"/>
          <w:sz w:val="24"/>
          <w:szCs w:val="24"/>
          <w:lang w:eastAsia="ru-RU"/>
        </w:rPr>
        <w:t>2025</w:t>
      </w:r>
      <w:r w:rsidR="00430BB4" w:rsidRPr="002E16E0">
        <w:rPr>
          <w:rFonts w:ascii="Times New Roman" w:eastAsia="Times New Roman" w:hAnsi="Times New Roman"/>
          <w:sz w:val="24"/>
          <w:szCs w:val="24"/>
          <w:lang w:eastAsia="ru-RU"/>
        </w:rPr>
        <w:t xml:space="preserve"> №</w:t>
      </w:r>
      <w:r w:rsidR="00BF40F4">
        <w:rPr>
          <w:rFonts w:ascii="Times New Roman" w:eastAsia="Times New Roman" w:hAnsi="Times New Roman"/>
          <w:sz w:val="24"/>
          <w:szCs w:val="24"/>
          <w:lang w:eastAsia="ru-RU"/>
        </w:rPr>
        <w:t> </w:t>
      </w:r>
      <w:r w:rsidR="00430BB4" w:rsidRPr="002E16E0">
        <w:rPr>
          <w:rFonts w:ascii="Times New Roman" w:eastAsia="Times New Roman" w:hAnsi="Times New Roman"/>
          <w:sz w:val="24"/>
          <w:szCs w:val="24"/>
          <w:lang w:eastAsia="ru-RU"/>
        </w:rPr>
        <w:t>1</w:t>
      </w:r>
      <w:r w:rsidR="00573ED7">
        <w:rPr>
          <w:rFonts w:ascii="Times New Roman" w:eastAsia="Times New Roman" w:hAnsi="Times New Roman"/>
          <w:sz w:val="24"/>
          <w:szCs w:val="24"/>
          <w:lang w:eastAsia="ru-RU"/>
        </w:rPr>
        <w:t>272</w:t>
      </w:r>
      <w:r w:rsidR="00430BB4" w:rsidRPr="002E16E0">
        <w:rPr>
          <w:rFonts w:ascii="Times New Roman" w:eastAsia="Times New Roman" w:hAnsi="Times New Roman"/>
          <w:sz w:val="24"/>
          <w:szCs w:val="24"/>
          <w:lang w:eastAsia="ru-RU"/>
        </w:rPr>
        <w:t>-па</w:t>
      </w:r>
      <w:r w:rsidR="00573ED7">
        <w:rPr>
          <w:rFonts w:ascii="Times New Roman" w:eastAsia="Times New Roman" w:hAnsi="Times New Roman"/>
          <w:sz w:val="24"/>
          <w:szCs w:val="24"/>
          <w:lang w:eastAsia="ru-RU"/>
        </w:rPr>
        <w:t>, от</w:t>
      </w:r>
      <w:r w:rsidR="00BF40F4">
        <w:rPr>
          <w:rFonts w:ascii="Times New Roman" w:eastAsia="Times New Roman" w:hAnsi="Times New Roman"/>
          <w:sz w:val="24"/>
          <w:szCs w:val="24"/>
          <w:lang w:eastAsia="ru-RU"/>
        </w:rPr>
        <w:t> </w:t>
      </w:r>
      <w:r w:rsidR="00573ED7">
        <w:rPr>
          <w:rFonts w:ascii="Times New Roman" w:eastAsia="Times New Roman" w:hAnsi="Times New Roman"/>
          <w:sz w:val="24"/>
          <w:szCs w:val="24"/>
          <w:lang w:eastAsia="ru-RU"/>
        </w:rPr>
        <w:t>23.12.2025</w:t>
      </w:r>
      <w:r w:rsidR="00BF40F4">
        <w:rPr>
          <w:rFonts w:ascii="Times New Roman" w:eastAsia="Times New Roman" w:hAnsi="Times New Roman"/>
          <w:sz w:val="24"/>
          <w:szCs w:val="24"/>
          <w:lang w:eastAsia="ru-RU"/>
        </w:rPr>
        <w:t xml:space="preserve">  </w:t>
      </w:r>
      <w:r w:rsidR="00573ED7">
        <w:rPr>
          <w:rFonts w:ascii="Times New Roman" w:eastAsia="Times New Roman" w:hAnsi="Times New Roman"/>
          <w:sz w:val="24"/>
          <w:szCs w:val="24"/>
          <w:lang w:eastAsia="ru-RU"/>
        </w:rPr>
        <w:t>№</w:t>
      </w:r>
      <w:r w:rsidR="00BF40F4">
        <w:rPr>
          <w:rFonts w:ascii="Times New Roman" w:eastAsia="Times New Roman" w:hAnsi="Times New Roman"/>
          <w:sz w:val="24"/>
          <w:szCs w:val="24"/>
          <w:lang w:eastAsia="ru-RU"/>
        </w:rPr>
        <w:t> </w:t>
      </w:r>
      <w:r w:rsidR="00573ED7">
        <w:rPr>
          <w:rFonts w:ascii="Times New Roman" w:eastAsia="Times New Roman" w:hAnsi="Times New Roman"/>
          <w:sz w:val="24"/>
          <w:szCs w:val="24"/>
          <w:lang w:eastAsia="ru-RU"/>
        </w:rPr>
        <w:t>1761-па</w:t>
      </w:r>
      <w:r w:rsidR="00430BB4" w:rsidRPr="002E16E0">
        <w:rPr>
          <w:rFonts w:ascii="Times New Roman" w:eastAsia="Times New Roman" w:hAnsi="Times New Roman"/>
          <w:sz w:val="24"/>
          <w:szCs w:val="24"/>
          <w:lang w:eastAsia="ru-RU"/>
        </w:rPr>
        <w:t>).</w:t>
      </w:r>
    </w:p>
    <w:p w:rsidR="00CC3C5D" w:rsidRPr="005D30AD" w:rsidRDefault="00CC3C5D" w:rsidP="002B4F80">
      <w:pPr>
        <w:spacing w:after="0" w:line="240" w:lineRule="auto"/>
        <w:ind w:firstLine="720"/>
        <w:jc w:val="both"/>
        <w:rPr>
          <w:rFonts w:ascii="Times New Roman" w:eastAsia="SimSun" w:hAnsi="Times New Roman"/>
          <w:sz w:val="24"/>
          <w:szCs w:val="26"/>
          <w:lang w:eastAsia="zh-CN"/>
        </w:rPr>
      </w:pPr>
      <w:r w:rsidRPr="00E04478">
        <w:rPr>
          <w:rFonts w:ascii="Times New Roman" w:eastAsia="SimSun" w:hAnsi="Times New Roman"/>
          <w:bCs/>
          <w:sz w:val="24"/>
          <w:szCs w:val="26"/>
          <w:lang w:eastAsia="zh-CN"/>
        </w:rPr>
        <w:t>Общая</w:t>
      </w:r>
      <w:r w:rsidRPr="00E04478">
        <w:rPr>
          <w:rFonts w:ascii="Times New Roman" w:eastAsia="SimSun" w:hAnsi="Times New Roman"/>
          <w:sz w:val="24"/>
          <w:szCs w:val="26"/>
          <w:lang w:eastAsia="zh-CN"/>
        </w:rPr>
        <w:t xml:space="preserve"> </w:t>
      </w:r>
      <w:r w:rsidRPr="00E04478">
        <w:rPr>
          <w:rFonts w:ascii="Times New Roman" w:eastAsia="SimSun" w:hAnsi="Times New Roman"/>
          <w:bCs/>
          <w:sz w:val="24"/>
          <w:szCs w:val="26"/>
          <w:lang w:eastAsia="zh-CN"/>
        </w:rPr>
        <w:t>площадь введенного в эксплуатацию жилья</w:t>
      </w:r>
      <w:r w:rsidRPr="00E04478">
        <w:rPr>
          <w:rFonts w:ascii="Times New Roman" w:eastAsia="SimSun" w:hAnsi="Times New Roman"/>
          <w:sz w:val="24"/>
          <w:szCs w:val="26"/>
          <w:lang w:eastAsia="zh-CN"/>
        </w:rPr>
        <w:t xml:space="preserve"> </w:t>
      </w:r>
      <w:r w:rsidR="00B55C40" w:rsidRPr="00E04478">
        <w:rPr>
          <w:rFonts w:ascii="Times New Roman" w:eastAsia="SimSun" w:hAnsi="Times New Roman"/>
          <w:sz w:val="24"/>
          <w:szCs w:val="26"/>
          <w:lang w:eastAsia="zh-CN"/>
        </w:rPr>
        <w:t xml:space="preserve">в </w:t>
      </w:r>
      <w:r w:rsidRPr="00E04478">
        <w:rPr>
          <w:rFonts w:ascii="Times New Roman" w:eastAsia="SimSun" w:hAnsi="Times New Roman"/>
          <w:sz w:val="24"/>
          <w:szCs w:val="26"/>
          <w:lang w:eastAsia="zh-CN"/>
        </w:rPr>
        <w:t>202</w:t>
      </w:r>
      <w:r w:rsidR="00CF2AE8" w:rsidRPr="00E04478">
        <w:rPr>
          <w:rFonts w:ascii="Times New Roman" w:eastAsia="SimSun" w:hAnsi="Times New Roman"/>
          <w:sz w:val="24"/>
          <w:szCs w:val="26"/>
          <w:lang w:eastAsia="zh-CN"/>
        </w:rPr>
        <w:t xml:space="preserve">5 </w:t>
      </w:r>
      <w:r w:rsidRPr="00E04478">
        <w:rPr>
          <w:rFonts w:ascii="Times New Roman" w:eastAsia="SimSun" w:hAnsi="Times New Roman"/>
          <w:sz w:val="24"/>
          <w:szCs w:val="26"/>
          <w:lang w:eastAsia="zh-CN"/>
        </w:rPr>
        <w:t>год</w:t>
      </w:r>
      <w:r w:rsidR="00B55C40" w:rsidRPr="00E04478">
        <w:rPr>
          <w:rFonts w:ascii="Times New Roman" w:eastAsia="SimSun" w:hAnsi="Times New Roman"/>
          <w:sz w:val="24"/>
          <w:szCs w:val="26"/>
          <w:lang w:eastAsia="zh-CN"/>
        </w:rPr>
        <w:t>у</w:t>
      </w:r>
      <w:r w:rsidRPr="00E04478">
        <w:rPr>
          <w:rFonts w:ascii="Times New Roman" w:eastAsia="SimSun" w:hAnsi="Times New Roman"/>
          <w:sz w:val="24"/>
          <w:szCs w:val="26"/>
          <w:lang w:eastAsia="zh-CN"/>
        </w:rPr>
        <w:t xml:space="preserve"> </w:t>
      </w:r>
      <w:r w:rsidR="00EF295B" w:rsidRPr="00E04478">
        <w:rPr>
          <w:rFonts w:ascii="Times New Roman" w:eastAsia="SimSun" w:hAnsi="Times New Roman"/>
          <w:sz w:val="24"/>
          <w:szCs w:val="26"/>
          <w:lang w:eastAsia="zh-CN"/>
        </w:rPr>
        <w:t xml:space="preserve">по данным Иркутскстата </w:t>
      </w:r>
      <w:r w:rsidRPr="00E04478">
        <w:rPr>
          <w:rFonts w:ascii="Times New Roman" w:eastAsia="SimSun" w:hAnsi="Times New Roman"/>
          <w:sz w:val="24"/>
          <w:szCs w:val="26"/>
          <w:lang w:eastAsia="zh-CN"/>
        </w:rPr>
        <w:t xml:space="preserve">составила </w:t>
      </w:r>
      <w:r w:rsidR="00E04478" w:rsidRPr="00E04478">
        <w:rPr>
          <w:rFonts w:ascii="Times New Roman" w:eastAsia="SimSun" w:hAnsi="Times New Roman"/>
          <w:sz w:val="24"/>
          <w:szCs w:val="26"/>
          <w:lang w:eastAsia="zh-CN"/>
        </w:rPr>
        <w:t>88</w:t>
      </w:r>
      <w:r w:rsidR="006261FA" w:rsidRPr="00E04478">
        <w:rPr>
          <w:rFonts w:ascii="Times New Roman" w:eastAsia="SimSun" w:hAnsi="Times New Roman"/>
          <w:sz w:val="24"/>
          <w:szCs w:val="26"/>
          <w:lang w:eastAsia="zh-CN"/>
        </w:rPr>
        <w:t> </w:t>
      </w:r>
      <w:r w:rsidR="00E04478" w:rsidRPr="00E04478">
        <w:rPr>
          <w:rFonts w:ascii="Times New Roman" w:eastAsia="SimSun" w:hAnsi="Times New Roman"/>
          <w:sz w:val="24"/>
          <w:szCs w:val="26"/>
          <w:lang w:eastAsia="zh-CN"/>
        </w:rPr>
        <w:t>725</w:t>
      </w:r>
      <w:r w:rsidR="006261FA" w:rsidRPr="00E04478">
        <w:rPr>
          <w:rFonts w:ascii="Times New Roman" w:eastAsia="SimSun" w:hAnsi="Times New Roman"/>
          <w:sz w:val="24"/>
          <w:szCs w:val="26"/>
          <w:lang w:eastAsia="zh-CN"/>
        </w:rPr>
        <w:t>,0</w:t>
      </w:r>
      <w:r w:rsidR="00BF40F4">
        <w:rPr>
          <w:rFonts w:ascii="Times New Roman" w:eastAsia="SimSun" w:hAnsi="Times New Roman"/>
          <w:sz w:val="24"/>
          <w:szCs w:val="26"/>
          <w:lang w:eastAsia="zh-CN"/>
        </w:rPr>
        <w:t> </w:t>
      </w:r>
      <w:r w:rsidR="00105A41" w:rsidRPr="00E04478">
        <w:rPr>
          <w:rFonts w:ascii="Times New Roman" w:eastAsia="SimSun" w:hAnsi="Times New Roman"/>
          <w:sz w:val="24"/>
          <w:szCs w:val="26"/>
          <w:lang w:eastAsia="zh-CN"/>
        </w:rPr>
        <w:t>м</w:t>
      </w:r>
      <w:proofErr w:type="gramStart"/>
      <w:r w:rsidR="00105A41" w:rsidRPr="00E04478">
        <w:rPr>
          <w:rFonts w:ascii="Times New Roman" w:eastAsia="SimSun" w:hAnsi="Times New Roman"/>
          <w:sz w:val="24"/>
          <w:szCs w:val="26"/>
          <w:vertAlign w:val="superscript"/>
          <w:lang w:eastAsia="zh-CN"/>
        </w:rPr>
        <w:t>2</w:t>
      </w:r>
      <w:proofErr w:type="gramEnd"/>
      <w:r w:rsidRPr="00E04478">
        <w:rPr>
          <w:rFonts w:ascii="Times New Roman" w:eastAsia="SimSun" w:hAnsi="Times New Roman"/>
          <w:sz w:val="24"/>
          <w:szCs w:val="26"/>
          <w:lang w:eastAsia="zh-CN"/>
        </w:rPr>
        <w:t xml:space="preserve">, что </w:t>
      </w:r>
      <w:r w:rsidR="00105A41" w:rsidRPr="00E04478">
        <w:rPr>
          <w:rFonts w:ascii="Times New Roman" w:eastAsia="SimSun" w:hAnsi="Times New Roman"/>
          <w:sz w:val="24"/>
          <w:szCs w:val="26"/>
          <w:lang w:eastAsia="zh-CN"/>
        </w:rPr>
        <w:t>на</w:t>
      </w:r>
      <w:r w:rsidRPr="00E04478">
        <w:rPr>
          <w:rFonts w:ascii="Times New Roman" w:eastAsia="SimSun" w:hAnsi="Times New Roman"/>
          <w:sz w:val="24"/>
          <w:szCs w:val="26"/>
          <w:lang w:eastAsia="zh-CN"/>
        </w:rPr>
        <w:t xml:space="preserve"> </w:t>
      </w:r>
      <w:r w:rsidR="00E04478">
        <w:rPr>
          <w:rFonts w:ascii="Times New Roman" w:eastAsia="SimSun" w:hAnsi="Times New Roman"/>
          <w:sz w:val="24"/>
          <w:szCs w:val="26"/>
          <w:lang w:eastAsia="zh-CN"/>
        </w:rPr>
        <w:t>44,1</w:t>
      </w:r>
      <w:r w:rsidRPr="00E04478">
        <w:rPr>
          <w:rFonts w:ascii="Times New Roman" w:eastAsia="SimSun" w:hAnsi="Times New Roman"/>
          <w:sz w:val="24"/>
          <w:szCs w:val="26"/>
          <w:lang w:eastAsia="zh-CN"/>
        </w:rPr>
        <w:t> </w:t>
      </w:r>
      <w:r w:rsidR="00105A41" w:rsidRPr="00E04478">
        <w:rPr>
          <w:rFonts w:ascii="Times New Roman" w:eastAsia="SimSun" w:hAnsi="Times New Roman"/>
          <w:sz w:val="24"/>
          <w:szCs w:val="26"/>
          <w:lang w:eastAsia="zh-CN"/>
        </w:rPr>
        <w:t>%</w:t>
      </w:r>
      <w:r w:rsidRPr="00E04478">
        <w:rPr>
          <w:rFonts w:ascii="Times New Roman" w:eastAsia="SimSun" w:hAnsi="Times New Roman"/>
          <w:sz w:val="24"/>
          <w:szCs w:val="26"/>
          <w:lang w:eastAsia="zh-CN"/>
        </w:rPr>
        <w:t xml:space="preserve"> больше объемов введенного жилья за 202</w:t>
      </w:r>
      <w:r w:rsidR="00E04478">
        <w:rPr>
          <w:rFonts w:ascii="Times New Roman" w:eastAsia="SimSun" w:hAnsi="Times New Roman"/>
          <w:sz w:val="24"/>
          <w:szCs w:val="26"/>
          <w:lang w:eastAsia="zh-CN"/>
        </w:rPr>
        <w:t>4</w:t>
      </w:r>
      <w:r w:rsidRPr="00E04478">
        <w:rPr>
          <w:rFonts w:ascii="Times New Roman" w:eastAsia="SimSun" w:hAnsi="Times New Roman"/>
          <w:sz w:val="24"/>
          <w:szCs w:val="26"/>
          <w:lang w:eastAsia="zh-CN"/>
        </w:rPr>
        <w:t> год (</w:t>
      </w:r>
      <w:r w:rsidR="00E04478" w:rsidRPr="00E04478">
        <w:rPr>
          <w:rFonts w:ascii="Times New Roman" w:eastAsia="SimSun" w:hAnsi="Times New Roman"/>
          <w:sz w:val="24"/>
          <w:szCs w:val="26"/>
          <w:lang w:eastAsia="zh-CN"/>
        </w:rPr>
        <w:t>61</w:t>
      </w:r>
      <w:r w:rsidR="008A5D03" w:rsidRPr="00E04478">
        <w:rPr>
          <w:rFonts w:ascii="Times New Roman" w:eastAsia="SimSun" w:hAnsi="Times New Roman"/>
          <w:sz w:val="24"/>
          <w:szCs w:val="26"/>
          <w:lang w:eastAsia="zh-CN"/>
        </w:rPr>
        <w:t> </w:t>
      </w:r>
      <w:r w:rsidR="00E04478" w:rsidRPr="00E04478">
        <w:rPr>
          <w:rFonts w:ascii="Times New Roman" w:eastAsia="SimSun" w:hAnsi="Times New Roman"/>
          <w:sz w:val="24"/>
          <w:szCs w:val="26"/>
          <w:lang w:eastAsia="zh-CN"/>
        </w:rPr>
        <w:t>587</w:t>
      </w:r>
      <w:r w:rsidR="008A5D03" w:rsidRPr="00E04478">
        <w:rPr>
          <w:rFonts w:ascii="Times New Roman" w:eastAsia="SimSun" w:hAnsi="Times New Roman"/>
          <w:sz w:val="24"/>
          <w:szCs w:val="26"/>
          <w:lang w:eastAsia="zh-CN"/>
        </w:rPr>
        <w:t>,0</w:t>
      </w:r>
      <w:r w:rsidR="00AA0D61">
        <w:rPr>
          <w:rFonts w:ascii="Times New Roman" w:eastAsia="SimSun" w:hAnsi="Times New Roman"/>
          <w:sz w:val="24"/>
          <w:szCs w:val="26"/>
          <w:lang w:eastAsia="zh-CN"/>
        </w:rPr>
        <w:t> </w:t>
      </w:r>
      <w:r w:rsidRPr="00E04478">
        <w:rPr>
          <w:rFonts w:ascii="Times New Roman" w:eastAsia="SimSun" w:hAnsi="Times New Roman"/>
          <w:sz w:val="24"/>
          <w:szCs w:val="26"/>
          <w:lang w:eastAsia="zh-CN"/>
        </w:rPr>
        <w:t>м</w:t>
      </w:r>
      <w:r w:rsidR="00134623" w:rsidRPr="00E04478">
        <w:rPr>
          <w:rFonts w:ascii="Times New Roman" w:eastAsia="SimSun" w:hAnsi="Times New Roman"/>
          <w:sz w:val="24"/>
          <w:szCs w:val="26"/>
          <w:vertAlign w:val="superscript"/>
          <w:lang w:eastAsia="zh-CN"/>
        </w:rPr>
        <w:t>2</w:t>
      </w:r>
      <w:r w:rsidRPr="00E04478">
        <w:rPr>
          <w:rFonts w:ascii="Times New Roman" w:eastAsia="SimSun" w:hAnsi="Times New Roman"/>
          <w:sz w:val="24"/>
          <w:szCs w:val="26"/>
          <w:lang w:eastAsia="zh-CN"/>
        </w:rPr>
        <w:t>).</w:t>
      </w:r>
      <w:r w:rsidRPr="00AD57FF">
        <w:rPr>
          <w:rFonts w:ascii="Times New Roman" w:eastAsia="SimSun" w:hAnsi="Times New Roman"/>
          <w:sz w:val="24"/>
          <w:szCs w:val="26"/>
          <w:lang w:eastAsia="zh-CN"/>
        </w:rPr>
        <w:t xml:space="preserve"> </w:t>
      </w:r>
      <w:r w:rsidR="005D30AD">
        <w:rPr>
          <w:rFonts w:ascii="Times New Roman" w:eastAsia="SimSun" w:hAnsi="Times New Roman"/>
          <w:sz w:val="24"/>
          <w:szCs w:val="26"/>
          <w:lang w:eastAsia="zh-CN"/>
        </w:rPr>
        <w:t xml:space="preserve">Из них площадь многоквартирных домов (далее – МКД) – </w:t>
      </w:r>
      <w:r w:rsidR="00A33153">
        <w:rPr>
          <w:rFonts w:ascii="Times New Roman" w:eastAsia="SimSun" w:hAnsi="Times New Roman"/>
          <w:sz w:val="24"/>
          <w:szCs w:val="26"/>
          <w:lang w:eastAsia="zh-CN"/>
        </w:rPr>
        <w:t>29</w:t>
      </w:r>
      <w:r w:rsidR="005D30AD">
        <w:rPr>
          <w:rFonts w:ascii="Times New Roman" w:eastAsia="SimSun" w:hAnsi="Times New Roman"/>
          <w:sz w:val="24"/>
          <w:szCs w:val="26"/>
          <w:lang w:eastAsia="zh-CN"/>
        </w:rPr>
        <w:t> </w:t>
      </w:r>
      <w:r w:rsidR="00A33153">
        <w:rPr>
          <w:rFonts w:ascii="Times New Roman" w:eastAsia="SimSun" w:hAnsi="Times New Roman"/>
          <w:sz w:val="24"/>
          <w:szCs w:val="26"/>
          <w:lang w:eastAsia="zh-CN"/>
        </w:rPr>
        <w:t>301</w:t>
      </w:r>
      <w:r w:rsidR="005D30AD">
        <w:rPr>
          <w:rFonts w:ascii="Times New Roman" w:eastAsia="SimSun" w:hAnsi="Times New Roman"/>
          <w:sz w:val="24"/>
          <w:szCs w:val="26"/>
          <w:lang w:eastAsia="zh-CN"/>
        </w:rPr>
        <w:t> м</w:t>
      </w:r>
      <w:proofErr w:type="gramStart"/>
      <w:r w:rsidR="005D30AD">
        <w:rPr>
          <w:rFonts w:ascii="Times New Roman" w:eastAsia="SimSun" w:hAnsi="Times New Roman"/>
          <w:sz w:val="24"/>
          <w:szCs w:val="26"/>
          <w:vertAlign w:val="superscript"/>
          <w:lang w:eastAsia="zh-CN"/>
        </w:rPr>
        <w:t>2</w:t>
      </w:r>
      <w:proofErr w:type="gramEnd"/>
      <w:r w:rsidR="005D30AD">
        <w:rPr>
          <w:rFonts w:ascii="Times New Roman" w:eastAsia="SimSun" w:hAnsi="Times New Roman"/>
          <w:sz w:val="24"/>
          <w:szCs w:val="26"/>
          <w:lang w:eastAsia="zh-CN"/>
        </w:rPr>
        <w:t>, индивидуальных жилых домов – 59 424 м</w:t>
      </w:r>
      <w:r w:rsidR="005D30AD">
        <w:rPr>
          <w:rFonts w:ascii="Times New Roman" w:eastAsia="SimSun" w:hAnsi="Times New Roman"/>
          <w:sz w:val="24"/>
          <w:szCs w:val="26"/>
          <w:vertAlign w:val="superscript"/>
          <w:lang w:eastAsia="zh-CN"/>
        </w:rPr>
        <w:t>2</w:t>
      </w:r>
      <w:r w:rsidR="005D30AD">
        <w:rPr>
          <w:rFonts w:ascii="Times New Roman" w:eastAsia="SimSun" w:hAnsi="Times New Roman"/>
          <w:sz w:val="24"/>
          <w:szCs w:val="26"/>
          <w:lang w:eastAsia="zh-CN"/>
        </w:rPr>
        <w:t>.</w:t>
      </w:r>
    </w:p>
    <w:p w:rsidR="00F852A5" w:rsidRPr="002E16E0" w:rsidRDefault="00272B4E" w:rsidP="002B4F80">
      <w:pPr>
        <w:tabs>
          <w:tab w:val="left" w:pos="0"/>
        </w:tabs>
        <w:spacing w:after="0" w:line="240" w:lineRule="auto"/>
        <w:ind w:right="-1"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Выдан</w:t>
      </w:r>
      <w:r w:rsidR="00D213EF">
        <w:rPr>
          <w:rFonts w:ascii="Times New Roman" w:eastAsia="Times New Roman" w:hAnsi="Times New Roman"/>
          <w:sz w:val="24"/>
          <w:szCs w:val="24"/>
          <w:lang w:eastAsia="ru-RU"/>
        </w:rPr>
        <w:t>о</w:t>
      </w:r>
      <w:r w:rsidRPr="002E16E0">
        <w:rPr>
          <w:rFonts w:ascii="Times New Roman" w:eastAsia="Times New Roman" w:hAnsi="Times New Roman"/>
          <w:sz w:val="24"/>
          <w:szCs w:val="24"/>
          <w:lang w:eastAsia="ru-RU"/>
        </w:rPr>
        <w:t xml:space="preserve"> разрешени</w:t>
      </w:r>
      <w:r w:rsidR="00D213EF">
        <w:rPr>
          <w:rFonts w:ascii="Times New Roman" w:eastAsia="Times New Roman" w:hAnsi="Times New Roman"/>
          <w:sz w:val="24"/>
          <w:szCs w:val="24"/>
          <w:lang w:eastAsia="ru-RU"/>
        </w:rPr>
        <w:t>е</w:t>
      </w:r>
      <w:r w:rsidRPr="002E16E0">
        <w:rPr>
          <w:rFonts w:ascii="Times New Roman" w:eastAsia="Times New Roman" w:hAnsi="Times New Roman"/>
          <w:sz w:val="24"/>
          <w:szCs w:val="24"/>
          <w:lang w:eastAsia="ru-RU"/>
        </w:rPr>
        <w:t xml:space="preserve"> на строительство многоквартирн</w:t>
      </w:r>
      <w:r w:rsidR="00D213EF">
        <w:rPr>
          <w:rFonts w:ascii="Times New Roman" w:eastAsia="Times New Roman" w:hAnsi="Times New Roman"/>
          <w:sz w:val="24"/>
          <w:szCs w:val="24"/>
          <w:lang w:eastAsia="ru-RU"/>
        </w:rPr>
        <w:t>ого</w:t>
      </w:r>
      <w:r w:rsidRPr="002E16E0">
        <w:rPr>
          <w:rFonts w:ascii="Times New Roman" w:eastAsia="Times New Roman" w:hAnsi="Times New Roman"/>
          <w:sz w:val="24"/>
          <w:szCs w:val="24"/>
          <w:lang w:eastAsia="ru-RU"/>
        </w:rPr>
        <w:t xml:space="preserve"> жил</w:t>
      </w:r>
      <w:r w:rsidR="00D213EF">
        <w:rPr>
          <w:rFonts w:ascii="Times New Roman" w:eastAsia="Times New Roman" w:hAnsi="Times New Roman"/>
          <w:sz w:val="24"/>
          <w:szCs w:val="24"/>
          <w:lang w:eastAsia="ru-RU"/>
        </w:rPr>
        <w:t>ого</w:t>
      </w:r>
      <w:r w:rsidRPr="002E16E0">
        <w:rPr>
          <w:rFonts w:ascii="Times New Roman" w:eastAsia="Times New Roman" w:hAnsi="Times New Roman"/>
          <w:sz w:val="24"/>
          <w:szCs w:val="24"/>
          <w:lang w:eastAsia="ru-RU"/>
        </w:rPr>
        <w:t xml:space="preserve"> дом</w:t>
      </w:r>
      <w:r w:rsidR="00D213EF">
        <w:rPr>
          <w:rFonts w:ascii="Times New Roman" w:eastAsia="Times New Roman" w:hAnsi="Times New Roman"/>
          <w:sz w:val="24"/>
          <w:szCs w:val="24"/>
          <w:lang w:eastAsia="ru-RU"/>
        </w:rPr>
        <w:t>а</w:t>
      </w:r>
      <w:r w:rsidR="000A53C6" w:rsidRPr="002E16E0">
        <w:rPr>
          <w:rFonts w:ascii="Times New Roman" w:eastAsia="Times New Roman" w:hAnsi="Times New Roman"/>
          <w:sz w:val="24"/>
          <w:szCs w:val="24"/>
          <w:lang w:eastAsia="ru-RU"/>
        </w:rPr>
        <w:t xml:space="preserve"> </w:t>
      </w:r>
      <w:r w:rsidR="00F852A5" w:rsidRPr="002E16E0">
        <w:rPr>
          <w:rFonts w:ascii="Times New Roman" w:eastAsia="Times New Roman" w:hAnsi="Times New Roman"/>
          <w:sz w:val="24"/>
          <w:szCs w:val="24"/>
          <w:lang w:eastAsia="ru-RU"/>
        </w:rPr>
        <w:t xml:space="preserve">общей площадью </w:t>
      </w:r>
      <w:r w:rsidR="00D213EF">
        <w:rPr>
          <w:rFonts w:ascii="Times New Roman" w:eastAsia="Times New Roman" w:hAnsi="Times New Roman"/>
          <w:sz w:val="24"/>
          <w:szCs w:val="24"/>
          <w:lang w:eastAsia="ru-RU"/>
        </w:rPr>
        <w:t>1</w:t>
      </w:r>
      <w:r w:rsidR="00EE6D33">
        <w:rPr>
          <w:rFonts w:ascii="Times New Roman" w:eastAsia="Times New Roman" w:hAnsi="Times New Roman"/>
          <w:sz w:val="24"/>
          <w:szCs w:val="24"/>
          <w:lang w:eastAsia="ru-RU"/>
        </w:rPr>
        <w:t> </w:t>
      </w:r>
      <w:r w:rsidR="00D213EF">
        <w:rPr>
          <w:rFonts w:ascii="Times New Roman" w:eastAsia="Times New Roman" w:hAnsi="Times New Roman"/>
          <w:sz w:val="24"/>
          <w:szCs w:val="24"/>
          <w:lang w:eastAsia="ru-RU"/>
        </w:rPr>
        <w:t>045</w:t>
      </w:r>
      <w:r w:rsidR="00105A41" w:rsidRPr="002E16E0">
        <w:rPr>
          <w:rFonts w:ascii="Times New Roman" w:eastAsia="Times New Roman" w:hAnsi="Times New Roman"/>
          <w:sz w:val="24"/>
          <w:szCs w:val="24"/>
          <w:lang w:eastAsia="ru-RU"/>
        </w:rPr>
        <w:t>,0</w:t>
      </w:r>
      <w:r w:rsidR="00F852A5" w:rsidRPr="002E16E0">
        <w:rPr>
          <w:rFonts w:ascii="Times New Roman" w:eastAsia="Times New Roman" w:hAnsi="Times New Roman"/>
          <w:sz w:val="24"/>
          <w:szCs w:val="24"/>
          <w:lang w:eastAsia="ru-RU"/>
        </w:rPr>
        <w:t xml:space="preserve"> м</w:t>
      </w:r>
      <w:proofErr w:type="gramStart"/>
      <w:r w:rsidR="00D213EF" w:rsidRPr="00D213EF">
        <w:rPr>
          <w:rFonts w:ascii="Times New Roman" w:eastAsia="Times New Roman" w:hAnsi="Times New Roman"/>
          <w:sz w:val="24"/>
          <w:szCs w:val="24"/>
          <w:vertAlign w:val="superscript"/>
          <w:lang w:eastAsia="ru-RU"/>
        </w:rPr>
        <w:t>2</w:t>
      </w:r>
      <w:proofErr w:type="gramEnd"/>
      <w:r w:rsidR="00D213EF">
        <w:rPr>
          <w:rFonts w:ascii="Times New Roman" w:eastAsia="Times New Roman" w:hAnsi="Times New Roman"/>
          <w:sz w:val="24"/>
          <w:szCs w:val="24"/>
          <w:lang w:eastAsia="ru-RU"/>
        </w:rPr>
        <w:t xml:space="preserve"> в 220 квартале г</w:t>
      </w:r>
      <w:r w:rsidR="00A60AD3">
        <w:rPr>
          <w:rFonts w:ascii="Times New Roman" w:eastAsia="Times New Roman" w:hAnsi="Times New Roman"/>
          <w:sz w:val="24"/>
          <w:szCs w:val="24"/>
          <w:lang w:eastAsia="ru-RU"/>
        </w:rPr>
        <w:t>орода</w:t>
      </w:r>
      <w:r w:rsidR="00D213EF">
        <w:rPr>
          <w:rFonts w:ascii="Times New Roman" w:eastAsia="Times New Roman" w:hAnsi="Times New Roman"/>
          <w:sz w:val="24"/>
          <w:szCs w:val="24"/>
          <w:lang w:eastAsia="ru-RU"/>
        </w:rPr>
        <w:t xml:space="preserve"> Ангарска</w:t>
      </w:r>
      <w:r w:rsidRPr="002E16E0">
        <w:rPr>
          <w:rFonts w:ascii="Times New Roman" w:eastAsia="Times New Roman" w:hAnsi="Times New Roman"/>
          <w:sz w:val="24"/>
          <w:szCs w:val="24"/>
          <w:lang w:eastAsia="ru-RU"/>
        </w:rPr>
        <w:t>.</w:t>
      </w:r>
      <w:r w:rsidR="00F852A5" w:rsidRPr="002E16E0">
        <w:rPr>
          <w:rFonts w:ascii="Times New Roman" w:eastAsia="Times New Roman" w:hAnsi="Times New Roman"/>
          <w:sz w:val="24"/>
          <w:szCs w:val="24"/>
          <w:lang w:eastAsia="ru-RU"/>
        </w:rPr>
        <w:t xml:space="preserve"> </w:t>
      </w:r>
    </w:p>
    <w:p w:rsidR="005228D6" w:rsidRDefault="00F852A5" w:rsidP="002B4F80">
      <w:pPr>
        <w:tabs>
          <w:tab w:val="left" w:pos="0"/>
        </w:tabs>
        <w:spacing w:after="0" w:line="240" w:lineRule="auto"/>
        <w:ind w:right="-1"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Кроме того, выданы разрешения на строительство</w:t>
      </w:r>
      <w:r w:rsidR="00D213EF">
        <w:rPr>
          <w:rFonts w:ascii="Times New Roman" w:eastAsia="Times New Roman" w:hAnsi="Times New Roman"/>
          <w:sz w:val="24"/>
          <w:szCs w:val="24"/>
          <w:lang w:eastAsia="ru-RU"/>
        </w:rPr>
        <w:t xml:space="preserve"> социально-значимых объектов, в том числе:</w:t>
      </w:r>
      <w:r w:rsidRPr="002E16E0">
        <w:rPr>
          <w:rFonts w:ascii="Times New Roman" w:eastAsia="Times New Roman" w:hAnsi="Times New Roman"/>
          <w:sz w:val="24"/>
          <w:szCs w:val="24"/>
          <w:lang w:eastAsia="ru-RU"/>
        </w:rPr>
        <w:t xml:space="preserve"> </w:t>
      </w:r>
    </w:p>
    <w:p w:rsidR="0037616C" w:rsidRDefault="00D213EF"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5228D6">
        <w:rPr>
          <w:rFonts w:ascii="Times New Roman" w:eastAsia="Times New Roman" w:hAnsi="Times New Roman"/>
          <w:sz w:val="24"/>
          <w:szCs w:val="24"/>
          <w:lang w:eastAsia="ru-RU"/>
        </w:rPr>
        <w:t xml:space="preserve">Кирилло-Мефодиевского православного храма по ул. </w:t>
      </w:r>
      <w:proofErr w:type="gramStart"/>
      <w:r w:rsidRPr="005228D6">
        <w:rPr>
          <w:rFonts w:ascii="Times New Roman" w:eastAsia="Times New Roman" w:hAnsi="Times New Roman"/>
          <w:sz w:val="24"/>
          <w:szCs w:val="24"/>
          <w:lang w:eastAsia="ru-RU"/>
        </w:rPr>
        <w:t>Бульварная</w:t>
      </w:r>
      <w:proofErr w:type="gramEnd"/>
      <w:r w:rsidRPr="005228D6">
        <w:rPr>
          <w:rFonts w:ascii="Times New Roman" w:eastAsia="Times New Roman" w:hAnsi="Times New Roman"/>
          <w:sz w:val="24"/>
          <w:szCs w:val="24"/>
          <w:lang w:eastAsia="ru-RU"/>
        </w:rPr>
        <w:t xml:space="preserve"> г</w:t>
      </w:r>
      <w:r w:rsidR="00F9143F">
        <w:rPr>
          <w:rFonts w:ascii="Times New Roman" w:eastAsia="Times New Roman" w:hAnsi="Times New Roman"/>
          <w:sz w:val="24"/>
          <w:szCs w:val="24"/>
          <w:lang w:eastAsia="ru-RU"/>
        </w:rPr>
        <w:t>орода</w:t>
      </w:r>
      <w:r w:rsidRPr="005228D6">
        <w:rPr>
          <w:rFonts w:ascii="Times New Roman" w:eastAsia="Times New Roman" w:hAnsi="Times New Roman"/>
          <w:sz w:val="24"/>
          <w:szCs w:val="24"/>
          <w:lang w:eastAsia="ru-RU"/>
        </w:rPr>
        <w:t xml:space="preserve"> Ангарска</w:t>
      </w:r>
      <w:r w:rsidR="0037616C">
        <w:rPr>
          <w:rFonts w:ascii="Times New Roman" w:eastAsia="Times New Roman" w:hAnsi="Times New Roman"/>
          <w:sz w:val="24"/>
          <w:szCs w:val="24"/>
          <w:lang w:eastAsia="ru-RU"/>
        </w:rPr>
        <w:t>;</w:t>
      </w:r>
    </w:p>
    <w:p w:rsidR="0037616C" w:rsidRDefault="00D213EF"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5228D6">
        <w:rPr>
          <w:rFonts w:ascii="Times New Roman" w:eastAsia="Times New Roman" w:hAnsi="Times New Roman"/>
          <w:sz w:val="24"/>
          <w:szCs w:val="24"/>
          <w:lang w:eastAsia="ru-RU"/>
        </w:rPr>
        <w:t>на завершение строительства объекта незавершенного строительства – мечети в 256 квартале г</w:t>
      </w:r>
      <w:r w:rsidR="00F9143F">
        <w:rPr>
          <w:rFonts w:ascii="Times New Roman" w:eastAsia="Times New Roman" w:hAnsi="Times New Roman"/>
          <w:sz w:val="24"/>
          <w:szCs w:val="24"/>
          <w:lang w:eastAsia="ru-RU"/>
        </w:rPr>
        <w:t>орода</w:t>
      </w:r>
      <w:r w:rsidRPr="005228D6">
        <w:rPr>
          <w:rFonts w:ascii="Times New Roman" w:eastAsia="Times New Roman" w:hAnsi="Times New Roman"/>
          <w:sz w:val="24"/>
          <w:szCs w:val="24"/>
          <w:lang w:eastAsia="ru-RU"/>
        </w:rPr>
        <w:t xml:space="preserve"> Ангарска</w:t>
      </w:r>
      <w:r w:rsidR="0037616C">
        <w:rPr>
          <w:rFonts w:ascii="Times New Roman" w:eastAsia="Times New Roman" w:hAnsi="Times New Roman"/>
          <w:sz w:val="24"/>
          <w:szCs w:val="24"/>
          <w:lang w:eastAsia="ru-RU"/>
        </w:rPr>
        <w:t>;</w:t>
      </w:r>
    </w:p>
    <w:p w:rsidR="0037616C" w:rsidRDefault="00D213EF"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5228D6">
        <w:rPr>
          <w:rFonts w:ascii="Times New Roman" w:eastAsia="Times New Roman" w:hAnsi="Times New Roman"/>
          <w:sz w:val="24"/>
          <w:szCs w:val="24"/>
          <w:lang w:eastAsia="ru-RU"/>
        </w:rPr>
        <w:t>на берегоукрепление на участке от микрорайона Старица до микрорайона Кирова реки Китой</w:t>
      </w:r>
      <w:r w:rsidR="0037616C" w:rsidRPr="0037616C">
        <w:rPr>
          <w:rFonts w:ascii="Times New Roman" w:eastAsia="Times New Roman" w:hAnsi="Times New Roman"/>
          <w:sz w:val="24"/>
          <w:szCs w:val="24"/>
          <w:lang w:eastAsia="ru-RU"/>
        </w:rPr>
        <w:t xml:space="preserve"> города Ангарска (II очередь)</w:t>
      </w:r>
      <w:r w:rsidR="0037616C">
        <w:rPr>
          <w:rFonts w:ascii="Times New Roman" w:eastAsia="Times New Roman" w:hAnsi="Times New Roman"/>
          <w:sz w:val="24"/>
          <w:szCs w:val="24"/>
          <w:lang w:eastAsia="ru-RU"/>
        </w:rPr>
        <w:t>;</w:t>
      </w:r>
    </w:p>
    <w:p w:rsidR="0037616C" w:rsidRDefault="0037616C"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37616C">
        <w:rPr>
          <w:rFonts w:ascii="Times New Roman" w:eastAsia="Times New Roman" w:hAnsi="Times New Roman"/>
          <w:sz w:val="24"/>
          <w:szCs w:val="24"/>
          <w:lang w:eastAsia="ru-RU"/>
        </w:rPr>
        <w:t xml:space="preserve">нагревного стенда, по адресу: Ангарский городской округ, территория </w:t>
      </w:r>
      <w:proofErr w:type="gramStart"/>
      <w:r w:rsidRPr="0037616C">
        <w:rPr>
          <w:rFonts w:ascii="Times New Roman" w:eastAsia="Times New Roman" w:hAnsi="Times New Roman"/>
          <w:sz w:val="24"/>
          <w:szCs w:val="24"/>
          <w:lang w:eastAsia="ru-RU"/>
        </w:rPr>
        <w:t>Обсерватории нелинейной радиофизики Федерального государственного бюджетного учреждения науки Ордена Трудового Красного Знамени Института</w:t>
      </w:r>
      <w:proofErr w:type="gramEnd"/>
      <w:r w:rsidRPr="0037616C">
        <w:rPr>
          <w:rFonts w:ascii="Times New Roman" w:eastAsia="Times New Roman" w:hAnsi="Times New Roman"/>
          <w:sz w:val="24"/>
          <w:szCs w:val="24"/>
          <w:lang w:eastAsia="ru-RU"/>
        </w:rPr>
        <w:t xml:space="preserve"> солнечно-земной физики Сибирского отделения Российской академии наук;</w:t>
      </w:r>
    </w:p>
    <w:p w:rsidR="0037616C" w:rsidRDefault="00551B37"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5228D6">
        <w:rPr>
          <w:rFonts w:ascii="Times New Roman" w:eastAsia="Times New Roman" w:hAnsi="Times New Roman"/>
          <w:sz w:val="24"/>
          <w:szCs w:val="24"/>
          <w:lang w:eastAsia="ru-RU"/>
        </w:rPr>
        <w:t>мусоросортировочного комплекса в составе мембранного компостирования биоразлагаемых отходов в АГО</w:t>
      </w:r>
      <w:r w:rsidR="0037616C">
        <w:rPr>
          <w:rFonts w:ascii="Times New Roman" w:eastAsia="Times New Roman" w:hAnsi="Times New Roman"/>
          <w:sz w:val="24"/>
          <w:szCs w:val="24"/>
          <w:lang w:eastAsia="ru-RU"/>
        </w:rPr>
        <w:t>;</w:t>
      </w:r>
    </w:p>
    <w:p w:rsidR="00A9074E" w:rsidRDefault="00551B37"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5228D6">
        <w:rPr>
          <w:rFonts w:ascii="Times New Roman" w:eastAsia="Times New Roman" w:hAnsi="Times New Roman"/>
          <w:sz w:val="24"/>
          <w:szCs w:val="24"/>
          <w:lang w:eastAsia="ru-RU"/>
        </w:rPr>
        <w:t>отвала сухого складирования золошлаков в Первом промышленном массиве г</w:t>
      </w:r>
      <w:r w:rsidR="00F9143F">
        <w:rPr>
          <w:rFonts w:ascii="Times New Roman" w:eastAsia="Times New Roman" w:hAnsi="Times New Roman"/>
          <w:sz w:val="24"/>
          <w:szCs w:val="24"/>
          <w:lang w:eastAsia="ru-RU"/>
        </w:rPr>
        <w:t>орода</w:t>
      </w:r>
      <w:r w:rsidRPr="005228D6">
        <w:rPr>
          <w:rFonts w:ascii="Times New Roman" w:eastAsia="Times New Roman" w:hAnsi="Times New Roman"/>
          <w:sz w:val="24"/>
          <w:szCs w:val="24"/>
          <w:lang w:eastAsia="ru-RU"/>
        </w:rPr>
        <w:t xml:space="preserve"> Ангарска</w:t>
      </w:r>
      <w:r w:rsidR="00A9074E">
        <w:rPr>
          <w:rFonts w:ascii="Times New Roman" w:eastAsia="Times New Roman" w:hAnsi="Times New Roman"/>
          <w:sz w:val="24"/>
          <w:szCs w:val="24"/>
          <w:lang w:eastAsia="ru-RU"/>
        </w:rPr>
        <w:t>;</w:t>
      </w:r>
      <w:r w:rsidRPr="005228D6">
        <w:rPr>
          <w:rFonts w:ascii="Times New Roman" w:eastAsia="Times New Roman" w:hAnsi="Times New Roman"/>
          <w:sz w:val="24"/>
          <w:szCs w:val="24"/>
          <w:lang w:eastAsia="ru-RU"/>
        </w:rPr>
        <w:t xml:space="preserve"> </w:t>
      </w:r>
    </w:p>
    <w:p w:rsidR="0037616C" w:rsidRDefault="00551B37"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5228D6">
        <w:rPr>
          <w:rFonts w:ascii="Times New Roman" w:eastAsia="Times New Roman" w:hAnsi="Times New Roman"/>
          <w:sz w:val="24"/>
          <w:szCs w:val="24"/>
          <w:lang w:eastAsia="ru-RU"/>
        </w:rPr>
        <w:t>выставочного зала в микрорайоне 33 г</w:t>
      </w:r>
      <w:r w:rsidR="00F9143F">
        <w:rPr>
          <w:rFonts w:ascii="Times New Roman" w:eastAsia="Times New Roman" w:hAnsi="Times New Roman"/>
          <w:sz w:val="24"/>
          <w:szCs w:val="24"/>
          <w:lang w:eastAsia="ru-RU"/>
        </w:rPr>
        <w:t>орода</w:t>
      </w:r>
      <w:r w:rsidR="00EE6D33" w:rsidRPr="005228D6">
        <w:rPr>
          <w:rFonts w:ascii="Times New Roman" w:eastAsia="Times New Roman" w:hAnsi="Times New Roman"/>
          <w:sz w:val="24"/>
          <w:szCs w:val="24"/>
          <w:lang w:eastAsia="ru-RU"/>
        </w:rPr>
        <w:t xml:space="preserve"> </w:t>
      </w:r>
      <w:r w:rsidRPr="005228D6">
        <w:rPr>
          <w:rFonts w:ascii="Times New Roman" w:eastAsia="Times New Roman" w:hAnsi="Times New Roman"/>
          <w:sz w:val="24"/>
          <w:szCs w:val="24"/>
          <w:lang w:eastAsia="ru-RU"/>
        </w:rPr>
        <w:t>Ангарска</w:t>
      </w:r>
      <w:r w:rsidR="0037616C">
        <w:rPr>
          <w:rFonts w:ascii="Times New Roman" w:eastAsia="Times New Roman" w:hAnsi="Times New Roman"/>
          <w:sz w:val="24"/>
          <w:szCs w:val="24"/>
          <w:lang w:eastAsia="ru-RU"/>
        </w:rPr>
        <w:t>;</w:t>
      </w:r>
    </w:p>
    <w:p w:rsidR="0037616C" w:rsidRDefault="0037616C"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37616C">
        <w:rPr>
          <w:rFonts w:ascii="Times New Roman" w:eastAsia="Times New Roman" w:hAnsi="Times New Roman"/>
          <w:sz w:val="24"/>
          <w:szCs w:val="24"/>
          <w:lang w:eastAsia="ru-RU"/>
        </w:rPr>
        <w:t>группы объектов торгового назначения – магазины (I этап) в 29 микрорайоне города Ангарска</w:t>
      </w:r>
      <w:r>
        <w:rPr>
          <w:rFonts w:ascii="Times New Roman" w:eastAsia="Times New Roman" w:hAnsi="Times New Roman"/>
          <w:sz w:val="24"/>
          <w:szCs w:val="24"/>
          <w:lang w:eastAsia="ru-RU"/>
        </w:rPr>
        <w:t>;</w:t>
      </w:r>
    </w:p>
    <w:p w:rsidR="0037616C" w:rsidRDefault="0037616C" w:rsidP="006B4F81">
      <w:pPr>
        <w:pStyle w:val="a8"/>
        <w:numPr>
          <w:ilvl w:val="0"/>
          <w:numId w:val="174"/>
        </w:numPr>
        <w:tabs>
          <w:tab w:val="left" w:pos="0"/>
        </w:tabs>
        <w:spacing w:after="0" w:line="240" w:lineRule="auto"/>
        <w:ind w:left="709" w:right="-1" w:hanging="709"/>
        <w:jc w:val="both"/>
        <w:rPr>
          <w:rFonts w:ascii="Times New Roman" w:eastAsia="Times New Roman" w:hAnsi="Times New Roman"/>
          <w:sz w:val="24"/>
          <w:szCs w:val="24"/>
          <w:lang w:eastAsia="ru-RU"/>
        </w:rPr>
      </w:pPr>
      <w:r w:rsidRPr="0037616C">
        <w:rPr>
          <w:rFonts w:ascii="Times New Roman" w:eastAsia="Times New Roman" w:hAnsi="Times New Roman"/>
          <w:sz w:val="24"/>
          <w:szCs w:val="24"/>
          <w:lang w:eastAsia="ru-RU"/>
        </w:rPr>
        <w:t>магазина в квартале 95б города Ангарска.</w:t>
      </w:r>
    </w:p>
    <w:p w:rsidR="00272B4E" w:rsidRPr="0037616C" w:rsidRDefault="00272B4E" w:rsidP="0037616C">
      <w:pPr>
        <w:pStyle w:val="a8"/>
        <w:tabs>
          <w:tab w:val="left" w:pos="0"/>
        </w:tabs>
        <w:spacing w:after="0" w:line="240" w:lineRule="auto"/>
        <w:ind w:left="709" w:right="-1"/>
        <w:jc w:val="both"/>
        <w:rPr>
          <w:rFonts w:ascii="Times New Roman" w:eastAsia="Times New Roman" w:hAnsi="Times New Roman"/>
          <w:sz w:val="24"/>
          <w:szCs w:val="24"/>
          <w:lang w:eastAsia="ru-RU"/>
        </w:rPr>
      </w:pPr>
      <w:r w:rsidRPr="0037616C">
        <w:rPr>
          <w:rFonts w:ascii="Times New Roman" w:eastAsia="Times New Roman" w:hAnsi="Times New Roman"/>
          <w:sz w:val="24"/>
          <w:szCs w:val="24"/>
          <w:lang w:eastAsia="ru-RU"/>
        </w:rPr>
        <w:t>Введены в эксплуатацию социально-значимые объекты:</w:t>
      </w:r>
    </w:p>
    <w:p w:rsidR="001E6C49" w:rsidRDefault="002A6D7C" w:rsidP="006B4F81">
      <w:pPr>
        <w:pStyle w:val="a8"/>
        <w:numPr>
          <w:ilvl w:val="0"/>
          <w:numId w:val="105"/>
        </w:numPr>
        <w:spacing w:after="0" w:line="240" w:lineRule="auto"/>
        <w:ind w:left="709" w:hanging="709"/>
        <w:jc w:val="both"/>
        <w:rPr>
          <w:rFonts w:ascii="Times New Roman" w:eastAsia="Times New Roman" w:hAnsi="Times New Roman"/>
          <w:sz w:val="24"/>
          <w:szCs w:val="24"/>
          <w:lang w:eastAsia="ru-RU"/>
        </w:rPr>
      </w:pPr>
      <w:r w:rsidRPr="002A6D7C">
        <w:rPr>
          <w:rFonts w:ascii="Times New Roman" w:eastAsia="Times New Roman" w:hAnsi="Times New Roman"/>
          <w:sz w:val="24"/>
          <w:szCs w:val="24"/>
          <w:lang w:eastAsia="ru-RU"/>
        </w:rPr>
        <w:t>художественная галерея при аттракционе «Колесо обозрения «Кругозор» н</w:t>
      </w:r>
      <w:r w:rsidR="00EE6D33">
        <w:rPr>
          <w:rFonts w:ascii="Times New Roman" w:eastAsia="Times New Roman" w:hAnsi="Times New Roman"/>
          <w:sz w:val="24"/>
          <w:szCs w:val="24"/>
          <w:lang w:eastAsia="ru-RU"/>
        </w:rPr>
        <w:t xml:space="preserve">а территории </w:t>
      </w:r>
      <w:r w:rsidR="00A9074E">
        <w:rPr>
          <w:rFonts w:ascii="Times New Roman" w:eastAsia="Times New Roman" w:hAnsi="Times New Roman"/>
          <w:sz w:val="24"/>
          <w:szCs w:val="24"/>
          <w:lang w:eastAsia="ru-RU"/>
        </w:rPr>
        <w:t>парка имени 10-</w:t>
      </w:r>
      <w:r w:rsidRPr="002A6D7C">
        <w:rPr>
          <w:rFonts w:ascii="Times New Roman" w:eastAsia="Times New Roman" w:hAnsi="Times New Roman"/>
          <w:sz w:val="24"/>
          <w:szCs w:val="24"/>
          <w:lang w:eastAsia="ru-RU"/>
        </w:rPr>
        <w:t>летия Ангарска;</w:t>
      </w:r>
    </w:p>
    <w:p w:rsidR="004A52AB" w:rsidRDefault="004A52AB" w:rsidP="006B4F81">
      <w:pPr>
        <w:pStyle w:val="a8"/>
        <w:numPr>
          <w:ilvl w:val="0"/>
          <w:numId w:val="105"/>
        </w:numPr>
        <w:spacing w:after="0" w:line="240" w:lineRule="auto"/>
        <w:ind w:left="709" w:hanging="709"/>
        <w:jc w:val="both"/>
        <w:rPr>
          <w:rFonts w:ascii="Times New Roman" w:eastAsia="Times New Roman" w:hAnsi="Times New Roman"/>
          <w:sz w:val="24"/>
          <w:szCs w:val="24"/>
          <w:lang w:eastAsia="ru-RU"/>
        </w:rPr>
      </w:pPr>
      <w:r w:rsidRPr="004A52AB">
        <w:rPr>
          <w:rFonts w:ascii="Times New Roman" w:eastAsia="Times New Roman" w:hAnsi="Times New Roman"/>
          <w:sz w:val="24"/>
          <w:szCs w:val="24"/>
          <w:lang w:eastAsia="ru-RU"/>
        </w:rPr>
        <w:t>административное здание с хозяйственным блоком (II этап строительства) в 108 квартале города Ангарска</w:t>
      </w:r>
      <w:r>
        <w:rPr>
          <w:rFonts w:ascii="Times New Roman" w:eastAsia="Times New Roman" w:hAnsi="Times New Roman"/>
          <w:sz w:val="24"/>
          <w:szCs w:val="24"/>
          <w:lang w:eastAsia="ru-RU"/>
        </w:rPr>
        <w:t>;</w:t>
      </w:r>
    </w:p>
    <w:p w:rsidR="002A6D7C" w:rsidRPr="002E16E0" w:rsidRDefault="002A6D7C" w:rsidP="006B4F81">
      <w:pPr>
        <w:pStyle w:val="a8"/>
        <w:numPr>
          <w:ilvl w:val="0"/>
          <w:numId w:val="105"/>
        </w:numPr>
        <w:spacing w:after="0" w:line="240" w:lineRule="auto"/>
        <w:ind w:left="709" w:hanging="709"/>
        <w:jc w:val="both"/>
        <w:rPr>
          <w:rFonts w:ascii="Times New Roman" w:eastAsia="Times New Roman" w:hAnsi="Times New Roman"/>
          <w:sz w:val="24"/>
          <w:szCs w:val="24"/>
          <w:lang w:eastAsia="ru-RU"/>
        </w:rPr>
      </w:pPr>
      <w:r w:rsidRPr="002A6D7C">
        <w:rPr>
          <w:rFonts w:ascii="Times New Roman" w:eastAsia="Times New Roman" w:hAnsi="Times New Roman"/>
          <w:sz w:val="24"/>
          <w:szCs w:val="24"/>
          <w:lang w:eastAsia="ru-RU"/>
        </w:rPr>
        <w:t>магазин автозапчастей в 258 квартале города Ангарска</w:t>
      </w:r>
      <w:r>
        <w:rPr>
          <w:rFonts w:ascii="Times New Roman" w:eastAsia="Times New Roman" w:hAnsi="Times New Roman"/>
          <w:sz w:val="24"/>
          <w:szCs w:val="24"/>
          <w:lang w:eastAsia="ru-RU"/>
        </w:rPr>
        <w:t>;</w:t>
      </w:r>
    </w:p>
    <w:p w:rsidR="004A52AB" w:rsidRDefault="002A6D7C" w:rsidP="006B4F81">
      <w:pPr>
        <w:pStyle w:val="a8"/>
        <w:numPr>
          <w:ilvl w:val="0"/>
          <w:numId w:val="105"/>
        </w:numPr>
        <w:tabs>
          <w:tab w:val="left" w:pos="0"/>
        </w:tabs>
        <w:spacing w:after="0" w:line="240" w:lineRule="auto"/>
        <w:ind w:left="709" w:right="-1" w:hanging="709"/>
        <w:jc w:val="both"/>
        <w:rPr>
          <w:rFonts w:ascii="Times New Roman" w:eastAsia="Times New Roman" w:hAnsi="Times New Roman"/>
          <w:sz w:val="24"/>
          <w:szCs w:val="24"/>
          <w:lang w:eastAsia="ru-RU"/>
        </w:rPr>
      </w:pPr>
      <w:r w:rsidRPr="002A6D7C">
        <w:rPr>
          <w:rFonts w:ascii="Times New Roman" w:eastAsia="Times New Roman" w:hAnsi="Times New Roman"/>
          <w:sz w:val="24"/>
          <w:szCs w:val="24"/>
          <w:lang w:eastAsia="ru-RU"/>
        </w:rPr>
        <w:t>объекты транспорта: автомобильные мо</w:t>
      </w:r>
      <w:r w:rsidR="00EE6D33">
        <w:rPr>
          <w:rFonts w:ascii="Times New Roman" w:eastAsia="Times New Roman" w:hAnsi="Times New Roman"/>
          <w:sz w:val="24"/>
          <w:szCs w:val="24"/>
          <w:lang w:eastAsia="ru-RU"/>
        </w:rPr>
        <w:t xml:space="preserve">йки и хранение автотранспорта </w:t>
      </w:r>
      <w:r w:rsidRPr="002A6D7C">
        <w:rPr>
          <w:rFonts w:ascii="Times New Roman" w:eastAsia="Times New Roman" w:hAnsi="Times New Roman"/>
          <w:sz w:val="24"/>
          <w:szCs w:val="24"/>
          <w:lang w:eastAsia="ru-RU"/>
        </w:rPr>
        <w:t>(II</w:t>
      </w:r>
      <w:r w:rsidR="00EE6D33">
        <w:rPr>
          <w:rFonts w:ascii="Times New Roman" w:eastAsia="Times New Roman" w:hAnsi="Times New Roman"/>
          <w:sz w:val="24"/>
          <w:szCs w:val="24"/>
          <w:lang w:eastAsia="ru-RU"/>
        </w:rPr>
        <w:t xml:space="preserve"> </w:t>
      </w:r>
      <w:r w:rsidRPr="002A6D7C">
        <w:rPr>
          <w:rFonts w:ascii="Times New Roman" w:eastAsia="Times New Roman" w:hAnsi="Times New Roman"/>
          <w:sz w:val="24"/>
          <w:szCs w:val="24"/>
          <w:lang w:eastAsia="ru-RU"/>
        </w:rPr>
        <w:t xml:space="preserve">этап строительства – Блок 1) в </w:t>
      </w:r>
      <w:r w:rsidR="00A9074E" w:rsidRPr="002A6D7C">
        <w:rPr>
          <w:rFonts w:ascii="Times New Roman" w:eastAsia="Times New Roman" w:hAnsi="Times New Roman"/>
          <w:sz w:val="24"/>
          <w:szCs w:val="24"/>
          <w:lang w:eastAsia="ru-RU"/>
        </w:rPr>
        <w:t>253</w:t>
      </w:r>
      <w:r w:rsidR="00A9074E">
        <w:rPr>
          <w:rFonts w:ascii="Times New Roman" w:eastAsia="Times New Roman" w:hAnsi="Times New Roman"/>
          <w:sz w:val="24"/>
          <w:szCs w:val="24"/>
          <w:lang w:eastAsia="ru-RU"/>
        </w:rPr>
        <w:t xml:space="preserve"> квартале</w:t>
      </w:r>
      <w:r w:rsidRPr="002A6D7C">
        <w:rPr>
          <w:rFonts w:ascii="Times New Roman" w:eastAsia="Times New Roman" w:hAnsi="Times New Roman"/>
          <w:sz w:val="24"/>
          <w:szCs w:val="24"/>
          <w:lang w:eastAsia="ru-RU"/>
        </w:rPr>
        <w:t xml:space="preserve"> города Ангарска</w:t>
      </w:r>
      <w:r w:rsidR="006B5C6C">
        <w:rPr>
          <w:rFonts w:ascii="Times New Roman" w:eastAsia="Times New Roman" w:hAnsi="Times New Roman"/>
          <w:sz w:val="24"/>
          <w:szCs w:val="24"/>
          <w:lang w:eastAsia="ru-RU"/>
        </w:rPr>
        <w:t>;</w:t>
      </w:r>
    </w:p>
    <w:p w:rsidR="004A52AB" w:rsidRDefault="004A52AB" w:rsidP="006B4F81">
      <w:pPr>
        <w:pStyle w:val="a8"/>
        <w:numPr>
          <w:ilvl w:val="0"/>
          <w:numId w:val="105"/>
        </w:numPr>
        <w:tabs>
          <w:tab w:val="left" w:pos="0"/>
        </w:tabs>
        <w:spacing w:after="0" w:line="240" w:lineRule="auto"/>
        <w:ind w:left="709" w:right="-1" w:hanging="709"/>
        <w:jc w:val="both"/>
        <w:rPr>
          <w:rFonts w:ascii="Times New Roman" w:eastAsia="Times New Roman" w:hAnsi="Times New Roman"/>
          <w:sz w:val="24"/>
          <w:szCs w:val="24"/>
          <w:lang w:eastAsia="ru-RU"/>
        </w:rPr>
      </w:pPr>
      <w:r w:rsidRPr="004A52AB">
        <w:rPr>
          <w:rFonts w:ascii="Times New Roman" w:eastAsia="Times New Roman" w:hAnsi="Times New Roman"/>
          <w:sz w:val="24"/>
          <w:szCs w:val="24"/>
          <w:lang w:eastAsia="ru-RU"/>
        </w:rPr>
        <w:t xml:space="preserve">склад изопентана и хлористого этила </w:t>
      </w:r>
      <w:r w:rsidR="00F9143F">
        <w:rPr>
          <w:rFonts w:ascii="Times New Roman" w:eastAsia="Times New Roman" w:hAnsi="Times New Roman"/>
          <w:sz w:val="24"/>
          <w:szCs w:val="24"/>
          <w:lang w:eastAsia="ru-RU"/>
        </w:rPr>
        <w:t>–</w:t>
      </w:r>
      <w:r w:rsidRPr="004A52AB">
        <w:rPr>
          <w:rFonts w:ascii="Times New Roman" w:eastAsia="Times New Roman" w:hAnsi="Times New Roman"/>
          <w:sz w:val="24"/>
          <w:szCs w:val="24"/>
          <w:lang w:eastAsia="ru-RU"/>
        </w:rPr>
        <w:t xml:space="preserve"> объект 1094 в составе реконструкции склада сжиженных газов № 5 в промышленной зоне города Ангарска</w:t>
      </w:r>
      <w:r w:rsidR="006B5C6C">
        <w:rPr>
          <w:rFonts w:ascii="Times New Roman" w:eastAsia="Times New Roman" w:hAnsi="Times New Roman"/>
          <w:sz w:val="24"/>
          <w:szCs w:val="24"/>
          <w:lang w:eastAsia="ru-RU"/>
        </w:rPr>
        <w:t>;</w:t>
      </w:r>
    </w:p>
    <w:p w:rsidR="006B5C6C" w:rsidRDefault="006B5C6C" w:rsidP="006B4F81">
      <w:pPr>
        <w:pStyle w:val="a8"/>
        <w:numPr>
          <w:ilvl w:val="0"/>
          <w:numId w:val="105"/>
        </w:numPr>
        <w:tabs>
          <w:tab w:val="left" w:pos="0"/>
        </w:tabs>
        <w:spacing w:after="0" w:line="240" w:lineRule="auto"/>
        <w:ind w:left="709" w:right="-1" w:hanging="709"/>
        <w:jc w:val="both"/>
        <w:rPr>
          <w:rFonts w:ascii="Times New Roman" w:eastAsia="Times New Roman" w:hAnsi="Times New Roman"/>
          <w:sz w:val="24"/>
          <w:szCs w:val="24"/>
          <w:lang w:eastAsia="ru-RU"/>
        </w:rPr>
      </w:pPr>
      <w:r w:rsidRPr="006B5C6C">
        <w:rPr>
          <w:rFonts w:ascii="Times New Roman" w:eastAsia="Times New Roman" w:hAnsi="Times New Roman"/>
          <w:sz w:val="24"/>
          <w:szCs w:val="24"/>
          <w:lang w:eastAsia="ru-RU"/>
        </w:rPr>
        <w:t>склад временного хранения готовой продукции на территории Первого промышленного массива города Ангарска;</w:t>
      </w:r>
    </w:p>
    <w:p w:rsidR="001E6C49" w:rsidRPr="002E16E0" w:rsidRDefault="004A52AB" w:rsidP="006B4F81">
      <w:pPr>
        <w:pStyle w:val="a8"/>
        <w:numPr>
          <w:ilvl w:val="0"/>
          <w:numId w:val="105"/>
        </w:numPr>
        <w:tabs>
          <w:tab w:val="left" w:pos="0"/>
        </w:tabs>
        <w:spacing w:after="0" w:line="240" w:lineRule="auto"/>
        <w:ind w:left="709" w:right="-1" w:hanging="709"/>
        <w:jc w:val="both"/>
        <w:rPr>
          <w:rFonts w:ascii="Times New Roman" w:eastAsia="Times New Roman" w:hAnsi="Times New Roman"/>
          <w:sz w:val="24"/>
          <w:szCs w:val="24"/>
          <w:lang w:eastAsia="ru-RU"/>
        </w:rPr>
      </w:pPr>
      <w:r w:rsidRPr="004A52AB">
        <w:rPr>
          <w:rFonts w:ascii="Times New Roman" w:eastAsia="Times New Roman" w:hAnsi="Times New Roman"/>
          <w:sz w:val="24"/>
          <w:szCs w:val="24"/>
          <w:lang w:eastAsia="ru-RU"/>
        </w:rPr>
        <w:t>реконструкция площадки нефтебазы для светлых нефтепродуктов в Первом промышленном массиве города Ангарска</w:t>
      </w:r>
      <w:r w:rsidR="001E6C49" w:rsidRPr="002E16E0">
        <w:rPr>
          <w:rFonts w:ascii="Times New Roman" w:eastAsia="Times New Roman" w:hAnsi="Times New Roman"/>
          <w:sz w:val="24"/>
          <w:szCs w:val="24"/>
          <w:lang w:eastAsia="ru-RU"/>
        </w:rPr>
        <w:t>.</w:t>
      </w:r>
    </w:p>
    <w:p w:rsidR="00272B4E" w:rsidRPr="002E16E0" w:rsidRDefault="00272B4E" w:rsidP="001E6C49">
      <w:pPr>
        <w:pStyle w:val="a8"/>
        <w:tabs>
          <w:tab w:val="left" w:pos="0"/>
        </w:tabs>
        <w:spacing w:after="0" w:line="240" w:lineRule="auto"/>
        <w:ind w:left="0" w:right="-1"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В целях обеспечения устойчивого развития территорий АГО, выделения элементов планировочной структуры, установления границ земельных участков, предназначенных </w:t>
      </w:r>
      <w:r w:rsidRPr="002E16E0">
        <w:rPr>
          <w:rFonts w:ascii="Times New Roman" w:eastAsia="Times New Roman" w:hAnsi="Times New Roman"/>
          <w:sz w:val="24"/>
          <w:szCs w:val="24"/>
          <w:lang w:eastAsia="ru-RU"/>
        </w:rPr>
        <w:lastRenderedPageBreak/>
        <w:t>для строительства</w:t>
      </w:r>
      <w:r w:rsidR="00A9074E">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w:t>
      </w:r>
      <w:r w:rsidR="002A6D7C" w:rsidRPr="002A6D7C">
        <w:rPr>
          <w:rFonts w:ascii="Times New Roman" w:eastAsia="Times New Roman" w:hAnsi="Times New Roman"/>
          <w:sz w:val="24"/>
          <w:szCs w:val="24"/>
          <w:lang w:eastAsia="ru-RU"/>
        </w:rPr>
        <w:t>в рамках муниципальных контрактов принято решение о разработке или внесении изменений в 12 проектов планировок с проектами межевани</w:t>
      </w:r>
      <w:r w:rsidR="00A9074E">
        <w:rPr>
          <w:rFonts w:ascii="Times New Roman" w:eastAsia="Times New Roman" w:hAnsi="Times New Roman"/>
          <w:sz w:val="24"/>
          <w:szCs w:val="24"/>
          <w:lang w:eastAsia="ru-RU"/>
        </w:rPr>
        <w:t>я, и</w:t>
      </w:r>
      <w:r w:rsidR="002A6D7C" w:rsidRPr="002A6D7C">
        <w:rPr>
          <w:rFonts w:ascii="Times New Roman" w:eastAsia="Times New Roman" w:hAnsi="Times New Roman"/>
          <w:sz w:val="24"/>
          <w:szCs w:val="24"/>
          <w:lang w:eastAsia="ru-RU"/>
        </w:rPr>
        <w:t>з которых 3</w:t>
      </w:r>
      <w:r w:rsidR="00EE6D33">
        <w:rPr>
          <w:rFonts w:ascii="Times New Roman" w:eastAsia="Times New Roman" w:hAnsi="Times New Roman"/>
          <w:sz w:val="24"/>
          <w:szCs w:val="24"/>
          <w:lang w:eastAsia="ru-RU"/>
        </w:rPr>
        <w:t> </w:t>
      </w:r>
      <w:r w:rsidR="002A6D7C" w:rsidRPr="002A6D7C">
        <w:rPr>
          <w:rFonts w:ascii="Times New Roman" w:eastAsia="Times New Roman" w:hAnsi="Times New Roman"/>
          <w:sz w:val="24"/>
          <w:szCs w:val="24"/>
          <w:lang w:eastAsia="ru-RU"/>
        </w:rPr>
        <w:t xml:space="preserve"> утверждены, а именно</w:t>
      </w:r>
      <w:r w:rsidRPr="002E16E0">
        <w:rPr>
          <w:rFonts w:ascii="Times New Roman" w:eastAsia="Times New Roman" w:hAnsi="Times New Roman"/>
          <w:sz w:val="24"/>
          <w:szCs w:val="24"/>
          <w:lang w:eastAsia="ru-RU"/>
        </w:rPr>
        <w:t>:</w:t>
      </w:r>
    </w:p>
    <w:p w:rsidR="0046135C" w:rsidRPr="0046135C" w:rsidRDefault="00AE239F" w:rsidP="006B4F81">
      <w:pPr>
        <w:pStyle w:val="a8"/>
        <w:numPr>
          <w:ilvl w:val="0"/>
          <w:numId w:val="106"/>
        </w:numPr>
        <w:tabs>
          <w:tab w:val="left" w:pos="0"/>
        </w:tabs>
        <w:spacing w:after="0" w:line="240" w:lineRule="auto"/>
        <w:ind w:right="-1" w:hanging="720"/>
        <w:jc w:val="both"/>
        <w:rPr>
          <w:rFonts w:ascii="Times New Roman" w:eastAsia="Times New Roman" w:hAnsi="Times New Roman"/>
          <w:sz w:val="24"/>
          <w:szCs w:val="24"/>
          <w:lang w:eastAsia="ru-RU"/>
        </w:rPr>
      </w:pPr>
      <w:r w:rsidRPr="00AE239F">
        <w:rPr>
          <w:rFonts w:ascii="Times New Roman" w:eastAsia="Times New Roman" w:hAnsi="Times New Roman"/>
          <w:sz w:val="24"/>
          <w:szCs w:val="24"/>
          <w:lang w:eastAsia="ru-RU"/>
        </w:rPr>
        <w:t xml:space="preserve">проект внесения изменений в проект планировки с проектом межевания </w:t>
      </w:r>
      <w:r w:rsidR="002A6D7C" w:rsidRPr="002A6D7C">
        <w:rPr>
          <w:rFonts w:ascii="Times New Roman" w:eastAsia="Times New Roman" w:hAnsi="Times New Roman"/>
          <w:sz w:val="24"/>
          <w:szCs w:val="24"/>
          <w:lang w:eastAsia="ru-RU"/>
        </w:rPr>
        <w:t>территории города Ангарска, ограниченной улицами Пойменная, Енисейская, Фестивальная, Рыночная, Ленинградским проспектом, улицами Преображенская, Энгельса, Дивизионная</w:t>
      </w:r>
      <w:r w:rsidR="0046135C">
        <w:rPr>
          <w:rFonts w:ascii="Times New Roman" w:eastAsia="Times New Roman" w:hAnsi="Times New Roman"/>
          <w:sz w:val="24"/>
          <w:szCs w:val="24"/>
          <w:lang w:eastAsia="ru-RU"/>
        </w:rPr>
        <w:t>;</w:t>
      </w:r>
    </w:p>
    <w:p w:rsidR="001E6C49" w:rsidRPr="002E16E0" w:rsidRDefault="00AE239F" w:rsidP="006B4F81">
      <w:pPr>
        <w:pStyle w:val="a8"/>
        <w:numPr>
          <w:ilvl w:val="0"/>
          <w:numId w:val="106"/>
        </w:numPr>
        <w:tabs>
          <w:tab w:val="left" w:pos="0"/>
        </w:tabs>
        <w:spacing w:after="0" w:line="240" w:lineRule="auto"/>
        <w:ind w:right="-1" w:hanging="720"/>
        <w:jc w:val="both"/>
        <w:rPr>
          <w:rFonts w:ascii="Times New Roman" w:eastAsia="Times New Roman" w:hAnsi="Times New Roman"/>
          <w:sz w:val="24"/>
          <w:szCs w:val="24"/>
          <w:lang w:eastAsia="ru-RU"/>
        </w:rPr>
      </w:pPr>
      <w:r w:rsidRPr="00AE239F">
        <w:rPr>
          <w:rFonts w:ascii="Times New Roman" w:hAnsi="Times New Roman"/>
          <w:sz w:val="24"/>
          <w:szCs w:val="24"/>
        </w:rPr>
        <w:t>проект внесения изменений в проект планировки с проектом межевания кварталов 177, 192, 205, микрорайонов 15, 17, 17а, 18, 19, 22 города Ангарска, утвержденные постановлением администрации города Ангарска  от 20.10.2011 №</w:t>
      </w:r>
      <w:r w:rsidR="00EE6D33">
        <w:rPr>
          <w:rFonts w:ascii="Times New Roman" w:hAnsi="Times New Roman"/>
          <w:sz w:val="24"/>
          <w:szCs w:val="24"/>
        </w:rPr>
        <w:t> </w:t>
      </w:r>
      <w:r w:rsidRPr="00AE239F">
        <w:rPr>
          <w:rFonts w:ascii="Times New Roman" w:hAnsi="Times New Roman"/>
          <w:sz w:val="24"/>
          <w:szCs w:val="24"/>
        </w:rPr>
        <w:t>2047-г (постановление администрации АГО № 1285-па от 30.09.2025 (МКД квартал</w:t>
      </w:r>
      <w:r w:rsidR="00EE6D33">
        <w:rPr>
          <w:rFonts w:ascii="Times New Roman" w:hAnsi="Times New Roman"/>
          <w:sz w:val="24"/>
          <w:szCs w:val="24"/>
        </w:rPr>
        <w:t>ов</w:t>
      </w:r>
      <w:r w:rsidRPr="00AE239F">
        <w:rPr>
          <w:rFonts w:ascii="Times New Roman" w:hAnsi="Times New Roman"/>
          <w:sz w:val="24"/>
          <w:szCs w:val="24"/>
        </w:rPr>
        <w:t xml:space="preserve"> 177</w:t>
      </w:r>
      <w:r w:rsidR="00EE6D33">
        <w:rPr>
          <w:rFonts w:ascii="Times New Roman" w:hAnsi="Times New Roman"/>
          <w:sz w:val="24"/>
          <w:szCs w:val="24"/>
        </w:rPr>
        <w:t xml:space="preserve"> и</w:t>
      </w:r>
      <w:r w:rsidRPr="00AE239F">
        <w:rPr>
          <w:rFonts w:ascii="Times New Roman" w:hAnsi="Times New Roman"/>
          <w:sz w:val="24"/>
          <w:szCs w:val="24"/>
        </w:rPr>
        <w:t xml:space="preserve"> 205)</w:t>
      </w:r>
      <w:r w:rsidR="001E6C49" w:rsidRPr="002E16E0">
        <w:rPr>
          <w:rFonts w:ascii="Times New Roman" w:hAnsi="Times New Roman"/>
          <w:sz w:val="24"/>
          <w:szCs w:val="24"/>
        </w:rPr>
        <w:t>;</w:t>
      </w:r>
    </w:p>
    <w:p w:rsidR="00A61F6A" w:rsidRPr="002E16E0" w:rsidRDefault="00AE239F" w:rsidP="006B4F81">
      <w:pPr>
        <w:pStyle w:val="a8"/>
        <w:numPr>
          <w:ilvl w:val="0"/>
          <w:numId w:val="106"/>
        </w:numPr>
        <w:tabs>
          <w:tab w:val="left" w:pos="0"/>
        </w:tabs>
        <w:spacing w:after="0" w:line="240" w:lineRule="auto"/>
        <w:ind w:right="-1" w:hanging="720"/>
        <w:jc w:val="both"/>
        <w:rPr>
          <w:rFonts w:ascii="Times New Roman" w:eastAsia="Times New Roman" w:hAnsi="Times New Roman"/>
          <w:sz w:val="24"/>
          <w:szCs w:val="24"/>
          <w:lang w:eastAsia="ru-RU"/>
        </w:rPr>
      </w:pPr>
      <w:r w:rsidRPr="00AE239F">
        <w:rPr>
          <w:rFonts w:ascii="Times New Roman" w:hAnsi="Times New Roman"/>
          <w:sz w:val="24"/>
          <w:szCs w:val="24"/>
        </w:rPr>
        <w:t>проект планировки и межевания территории в отношении земельного участка с кадастровым номером 38:26:000000:5665, расположенного</w:t>
      </w:r>
      <w:r w:rsidR="00A9074E">
        <w:rPr>
          <w:rFonts w:ascii="Times New Roman" w:hAnsi="Times New Roman"/>
          <w:sz w:val="24"/>
          <w:szCs w:val="24"/>
        </w:rPr>
        <w:t xml:space="preserve"> по адресу</w:t>
      </w:r>
      <w:r w:rsidRPr="00AE239F">
        <w:rPr>
          <w:rFonts w:ascii="Times New Roman" w:hAnsi="Times New Roman"/>
          <w:sz w:val="24"/>
          <w:szCs w:val="24"/>
        </w:rPr>
        <w:t>: Иркутская область, Ангарский район, с. Савватеевка, юго-западнее пересечения улиц Мира и Победы, для индивидуального жилищного строительства (постановление администрации АГО № 1591-па от 24.11.2025)</w:t>
      </w:r>
      <w:r>
        <w:rPr>
          <w:rFonts w:ascii="Times New Roman" w:hAnsi="Times New Roman"/>
          <w:sz w:val="24"/>
          <w:szCs w:val="24"/>
        </w:rPr>
        <w:t>.</w:t>
      </w:r>
    </w:p>
    <w:p w:rsidR="006B5C6C" w:rsidRDefault="00AE239F" w:rsidP="00E40D0E">
      <w:pPr>
        <w:tabs>
          <w:tab w:val="left" w:pos="1134"/>
        </w:tabs>
        <w:spacing w:after="0" w:line="240" w:lineRule="auto"/>
        <w:ind w:right="-1" w:firstLine="709"/>
        <w:jc w:val="both"/>
        <w:rPr>
          <w:rFonts w:ascii="Times New Roman" w:eastAsia="Times New Roman" w:hAnsi="Times New Roman"/>
          <w:sz w:val="24"/>
          <w:szCs w:val="24"/>
          <w:lang w:eastAsia="ru-RU"/>
        </w:rPr>
      </w:pPr>
      <w:r w:rsidRPr="00AE239F">
        <w:rPr>
          <w:rFonts w:ascii="Times New Roman" w:eastAsia="Times New Roman" w:hAnsi="Times New Roman"/>
          <w:sz w:val="24"/>
          <w:szCs w:val="24"/>
          <w:lang w:eastAsia="ru-RU"/>
        </w:rPr>
        <w:t>Утверждены 20 проектов планировок и межевания, выполненных по заявлениям физических и юридически</w:t>
      </w:r>
      <w:r w:rsidR="00A9074E">
        <w:rPr>
          <w:rFonts w:ascii="Times New Roman" w:eastAsia="Times New Roman" w:hAnsi="Times New Roman"/>
          <w:sz w:val="24"/>
          <w:szCs w:val="24"/>
          <w:lang w:eastAsia="ru-RU"/>
        </w:rPr>
        <w:t>х</w:t>
      </w:r>
      <w:r w:rsidRPr="00AE239F">
        <w:rPr>
          <w:rFonts w:ascii="Times New Roman" w:eastAsia="Times New Roman" w:hAnsi="Times New Roman"/>
          <w:sz w:val="24"/>
          <w:szCs w:val="24"/>
          <w:lang w:eastAsia="ru-RU"/>
        </w:rPr>
        <w:t xml:space="preserve"> лиц.</w:t>
      </w:r>
    </w:p>
    <w:p w:rsidR="00E40D0E" w:rsidRPr="002E16E0" w:rsidRDefault="00A9074E" w:rsidP="00E40D0E">
      <w:pPr>
        <w:tabs>
          <w:tab w:val="left" w:pos="1134"/>
        </w:tabs>
        <w:spacing w:after="0" w:line="240" w:lineRule="auto"/>
        <w:ind w:right="-1" w:firstLine="709"/>
        <w:jc w:val="both"/>
        <w:rPr>
          <w:rFonts w:ascii="Times New Roman" w:eastAsia="Times New Roman" w:hAnsi="Times New Roman"/>
          <w:sz w:val="26"/>
          <w:szCs w:val="26"/>
          <w:lang w:eastAsia="ru-RU"/>
        </w:rPr>
      </w:pPr>
      <w:r>
        <w:rPr>
          <w:rFonts w:ascii="Times New Roman" w:eastAsia="Times New Roman" w:hAnsi="Times New Roman"/>
          <w:sz w:val="24"/>
          <w:szCs w:val="24"/>
          <w:lang w:eastAsia="ru-RU"/>
        </w:rPr>
        <w:t>У</w:t>
      </w:r>
      <w:r w:rsidR="004A52AB" w:rsidRPr="004A52AB">
        <w:rPr>
          <w:rFonts w:ascii="Times New Roman" w:eastAsia="Times New Roman" w:hAnsi="Times New Roman"/>
          <w:sz w:val="24"/>
          <w:szCs w:val="24"/>
          <w:lang w:eastAsia="ru-RU"/>
        </w:rPr>
        <w:t>твержден проект планировки с проектом межевания территории, в отношении которой принято решение о комплексном развитии незастроенной территории, расположенной смежно с земельным участком, по адресу: Иркутская область, город Ангарск, 3 километр автодороги Байкал на участке «Подъезд к г. Ангарску», дом 1</w:t>
      </w:r>
      <w:r w:rsidR="004A52AB">
        <w:rPr>
          <w:rFonts w:ascii="Times New Roman" w:eastAsia="Times New Roman" w:hAnsi="Times New Roman"/>
          <w:sz w:val="24"/>
          <w:szCs w:val="24"/>
          <w:lang w:eastAsia="ru-RU"/>
        </w:rPr>
        <w:t>.</w:t>
      </w:r>
    </w:p>
    <w:p w:rsidR="00272B4E" w:rsidRPr="009D7E87" w:rsidRDefault="00272B4E" w:rsidP="00272B4E">
      <w:pPr>
        <w:tabs>
          <w:tab w:val="left" w:pos="0"/>
        </w:tabs>
        <w:spacing w:after="0" w:line="240" w:lineRule="auto"/>
        <w:ind w:left="709" w:right="-1"/>
        <w:contextualSpacing/>
        <w:jc w:val="both"/>
        <w:rPr>
          <w:rFonts w:ascii="Times New Roman" w:eastAsia="Times New Roman" w:hAnsi="Times New Roman"/>
          <w:sz w:val="24"/>
          <w:szCs w:val="24"/>
          <w:lang w:eastAsia="ru-RU"/>
        </w:rPr>
      </w:pPr>
    </w:p>
    <w:p w:rsidR="00272B4E" w:rsidRPr="002E16E0" w:rsidRDefault="00272B4E" w:rsidP="00272B4E">
      <w:pPr>
        <w:spacing w:after="0" w:line="240" w:lineRule="auto"/>
        <w:ind w:right="-1" w:firstLine="709"/>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Задачи на 202</w:t>
      </w:r>
      <w:r w:rsidR="001448D4">
        <w:rPr>
          <w:rFonts w:ascii="Times New Roman" w:eastAsia="Times New Roman" w:hAnsi="Times New Roman"/>
          <w:sz w:val="24"/>
          <w:szCs w:val="24"/>
          <w:u w:val="single"/>
          <w:lang w:eastAsia="ru-RU"/>
        </w:rPr>
        <w:t>6</w:t>
      </w:r>
      <w:r w:rsidRPr="002E16E0">
        <w:rPr>
          <w:rFonts w:ascii="Times New Roman" w:eastAsia="Times New Roman" w:hAnsi="Times New Roman"/>
          <w:sz w:val="24"/>
          <w:szCs w:val="24"/>
          <w:u w:val="single"/>
          <w:lang w:eastAsia="ru-RU"/>
        </w:rPr>
        <w:t xml:space="preserve"> год:</w:t>
      </w:r>
    </w:p>
    <w:p w:rsidR="004857DD" w:rsidRDefault="00331CC8" w:rsidP="007A4012">
      <w:pPr>
        <w:pStyle w:val="a8"/>
        <w:numPr>
          <w:ilvl w:val="0"/>
          <w:numId w:val="6"/>
        </w:numPr>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В</w:t>
      </w:r>
      <w:r w:rsidR="004857DD" w:rsidRPr="002E16E0">
        <w:rPr>
          <w:rFonts w:ascii="Times New Roman" w:hAnsi="Times New Roman"/>
          <w:sz w:val="24"/>
          <w:szCs w:val="24"/>
        </w:rPr>
        <w:t>несени</w:t>
      </w:r>
      <w:r>
        <w:rPr>
          <w:rFonts w:ascii="Times New Roman" w:hAnsi="Times New Roman"/>
          <w:sz w:val="24"/>
          <w:szCs w:val="24"/>
        </w:rPr>
        <w:t>е</w:t>
      </w:r>
      <w:r w:rsidR="004857DD" w:rsidRPr="002E16E0">
        <w:rPr>
          <w:rFonts w:ascii="Times New Roman" w:hAnsi="Times New Roman"/>
          <w:sz w:val="24"/>
          <w:szCs w:val="24"/>
        </w:rPr>
        <w:t xml:space="preserve"> изменений в Генеральный план и в Правила землепользования и застройки </w:t>
      </w:r>
      <w:r w:rsidR="003843AA">
        <w:rPr>
          <w:rFonts w:ascii="Times New Roman" w:hAnsi="Times New Roman"/>
          <w:sz w:val="24"/>
          <w:szCs w:val="24"/>
        </w:rPr>
        <w:t>АГО</w:t>
      </w:r>
      <w:r w:rsidR="0053289E">
        <w:rPr>
          <w:rFonts w:ascii="Times New Roman" w:hAnsi="Times New Roman"/>
          <w:sz w:val="24"/>
          <w:szCs w:val="24"/>
        </w:rPr>
        <w:t>.</w:t>
      </w:r>
    </w:p>
    <w:p w:rsidR="001448D4" w:rsidRPr="002E16E0" w:rsidRDefault="001448D4" w:rsidP="007A4012">
      <w:pPr>
        <w:pStyle w:val="a8"/>
        <w:numPr>
          <w:ilvl w:val="0"/>
          <w:numId w:val="6"/>
        </w:numPr>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В</w:t>
      </w:r>
      <w:r w:rsidRPr="001448D4">
        <w:rPr>
          <w:rFonts w:ascii="Times New Roman" w:hAnsi="Times New Roman"/>
          <w:sz w:val="24"/>
          <w:szCs w:val="24"/>
        </w:rPr>
        <w:t xml:space="preserve">несение изменений в Схему размещения рекламных конструкций на территории </w:t>
      </w:r>
      <w:r w:rsidR="00DD2EDD">
        <w:rPr>
          <w:rFonts w:ascii="Times New Roman" w:hAnsi="Times New Roman"/>
          <w:sz w:val="24"/>
          <w:szCs w:val="24"/>
        </w:rPr>
        <w:t>АГО</w:t>
      </w:r>
      <w:r>
        <w:rPr>
          <w:rFonts w:ascii="Times New Roman" w:hAnsi="Times New Roman"/>
          <w:sz w:val="24"/>
          <w:szCs w:val="24"/>
        </w:rPr>
        <w:t>.</w:t>
      </w:r>
    </w:p>
    <w:p w:rsidR="004857DD" w:rsidRPr="002E16E0" w:rsidRDefault="004857DD" w:rsidP="007A4012">
      <w:pPr>
        <w:numPr>
          <w:ilvl w:val="0"/>
          <w:numId w:val="6"/>
        </w:numPr>
        <w:autoSpaceDE w:val="0"/>
        <w:autoSpaceDN w:val="0"/>
        <w:adjustRightInd w:val="0"/>
        <w:spacing w:after="0" w:line="240" w:lineRule="auto"/>
        <w:ind w:firstLine="720"/>
        <w:contextualSpacing/>
        <w:jc w:val="both"/>
        <w:rPr>
          <w:rFonts w:ascii="Times New Roman" w:hAnsi="Times New Roman"/>
          <w:sz w:val="24"/>
          <w:szCs w:val="24"/>
        </w:rPr>
      </w:pPr>
      <w:r w:rsidRPr="002E16E0">
        <w:rPr>
          <w:rFonts w:ascii="Times New Roman" w:hAnsi="Times New Roman"/>
          <w:sz w:val="24"/>
          <w:szCs w:val="24"/>
        </w:rPr>
        <w:t xml:space="preserve">Утверждение проектов </w:t>
      </w:r>
      <w:r w:rsidR="004A52AB">
        <w:rPr>
          <w:rFonts w:ascii="Times New Roman" w:hAnsi="Times New Roman"/>
          <w:sz w:val="24"/>
          <w:szCs w:val="24"/>
        </w:rPr>
        <w:t xml:space="preserve">градостроительного </w:t>
      </w:r>
      <w:r w:rsidRPr="002E16E0">
        <w:rPr>
          <w:rFonts w:ascii="Times New Roman" w:hAnsi="Times New Roman"/>
          <w:sz w:val="24"/>
          <w:szCs w:val="24"/>
        </w:rPr>
        <w:t>планиров</w:t>
      </w:r>
      <w:r w:rsidR="004A52AB">
        <w:rPr>
          <w:rFonts w:ascii="Times New Roman" w:hAnsi="Times New Roman"/>
          <w:sz w:val="24"/>
          <w:szCs w:val="24"/>
        </w:rPr>
        <w:t>ания</w:t>
      </w:r>
      <w:r w:rsidRPr="002E16E0">
        <w:rPr>
          <w:rFonts w:ascii="Times New Roman" w:hAnsi="Times New Roman"/>
          <w:sz w:val="24"/>
          <w:szCs w:val="24"/>
        </w:rPr>
        <w:t xml:space="preserve"> и </w:t>
      </w:r>
      <w:r w:rsidR="00A60AD3">
        <w:rPr>
          <w:rFonts w:ascii="Times New Roman" w:hAnsi="Times New Roman"/>
          <w:sz w:val="24"/>
          <w:szCs w:val="24"/>
        </w:rPr>
        <w:t>архитектурно-художественной документации на территории АГО</w:t>
      </w:r>
      <w:r w:rsidR="001448D4">
        <w:rPr>
          <w:rFonts w:ascii="Times New Roman" w:hAnsi="Times New Roman"/>
          <w:sz w:val="24"/>
          <w:szCs w:val="24"/>
        </w:rPr>
        <w:t>, в том числе</w:t>
      </w:r>
      <w:r w:rsidRPr="002E16E0">
        <w:rPr>
          <w:rFonts w:ascii="Times New Roman" w:hAnsi="Times New Roman"/>
          <w:sz w:val="24"/>
          <w:szCs w:val="24"/>
        </w:rPr>
        <w:t xml:space="preserve">: </w:t>
      </w:r>
    </w:p>
    <w:p w:rsidR="007A4012" w:rsidRPr="002E16E0" w:rsidRDefault="001448D4" w:rsidP="006B4F81">
      <w:pPr>
        <w:pStyle w:val="a8"/>
        <w:numPr>
          <w:ilvl w:val="0"/>
          <w:numId w:val="107"/>
        </w:numPr>
        <w:autoSpaceDE w:val="0"/>
        <w:autoSpaceDN w:val="0"/>
        <w:adjustRightInd w:val="0"/>
        <w:spacing w:line="240" w:lineRule="auto"/>
        <w:ind w:left="709" w:hanging="709"/>
        <w:jc w:val="both"/>
        <w:rPr>
          <w:rFonts w:ascii="Times New Roman" w:hAnsi="Times New Roman"/>
          <w:sz w:val="24"/>
          <w:szCs w:val="24"/>
        </w:rPr>
      </w:pPr>
      <w:proofErr w:type="gramStart"/>
      <w:r w:rsidRPr="001448D4">
        <w:rPr>
          <w:rFonts w:ascii="Times New Roman" w:hAnsi="Times New Roman"/>
          <w:sz w:val="24"/>
          <w:szCs w:val="24"/>
        </w:rPr>
        <w:t>проекта планировки с проектом межев</w:t>
      </w:r>
      <w:r w:rsidR="00A60AD3">
        <w:rPr>
          <w:rFonts w:ascii="Times New Roman" w:hAnsi="Times New Roman"/>
          <w:sz w:val="24"/>
          <w:szCs w:val="24"/>
        </w:rPr>
        <w:t>ания территории в поселке Мегет</w:t>
      </w:r>
      <w:r w:rsidRPr="001448D4">
        <w:rPr>
          <w:rFonts w:ascii="Times New Roman" w:hAnsi="Times New Roman"/>
          <w:sz w:val="24"/>
          <w:szCs w:val="24"/>
        </w:rPr>
        <w:t xml:space="preserve"> (МКД по ул. Садовая в районе пересечения с ул.</w:t>
      </w:r>
      <w:r w:rsidR="00EE6D33">
        <w:rPr>
          <w:rFonts w:ascii="Times New Roman" w:hAnsi="Times New Roman"/>
          <w:sz w:val="24"/>
          <w:szCs w:val="24"/>
        </w:rPr>
        <w:t> </w:t>
      </w:r>
      <w:r w:rsidRPr="001448D4">
        <w:rPr>
          <w:rFonts w:ascii="Times New Roman" w:hAnsi="Times New Roman"/>
          <w:sz w:val="24"/>
          <w:szCs w:val="24"/>
        </w:rPr>
        <w:t>Тупиковая; по ул.</w:t>
      </w:r>
      <w:r w:rsidR="00EE6D33">
        <w:rPr>
          <w:rFonts w:ascii="Times New Roman" w:hAnsi="Times New Roman"/>
          <w:sz w:val="24"/>
          <w:szCs w:val="24"/>
        </w:rPr>
        <w:t> </w:t>
      </w:r>
      <w:r w:rsidRPr="001448D4">
        <w:rPr>
          <w:rFonts w:ascii="Times New Roman" w:hAnsi="Times New Roman"/>
          <w:sz w:val="24"/>
          <w:szCs w:val="24"/>
        </w:rPr>
        <w:t>Майская огр. пер. Радужный; по ул. Садовая огр. ул. Березовая и пер. Школьный; по ул. Нагорная огр. ул. Трактовая; по ул. Хлебная база)</w:t>
      </w:r>
      <w:r w:rsidR="00B15450">
        <w:rPr>
          <w:rFonts w:ascii="Times New Roman" w:hAnsi="Times New Roman"/>
          <w:sz w:val="24"/>
          <w:szCs w:val="24"/>
        </w:rPr>
        <w:t>;</w:t>
      </w:r>
      <w:proofErr w:type="gramEnd"/>
    </w:p>
    <w:p w:rsidR="001448D4" w:rsidRDefault="001448D4" w:rsidP="006B4F81">
      <w:pPr>
        <w:pStyle w:val="a8"/>
        <w:numPr>
          <w:ilvl w:val="0"/>
          <w:numId w:val="107"/>
        </w:numPr>
        <w:autoSpaceDE w:val="0"/>
        <w:autoSpaceDN w:val="0"/>
        <w:adjustRightInd w:val="0"/>
        <w:spacing w:line="240" w:lineRule="auto"/>
        <w:ind w:left="709" w:hanging="709"/>
        <w:jc w:val="both"/>
        <w:rPr>
          <w:rFonts w:ascii="Times New Roman" w:hAnsi="Times New Roman"/>
          <w:sz w:val="24"/>
          <w:szCs w:val="24"/>
        </w:rPr>
      </w:pPr>
      <w:r w:rsidRPr="001448D4">
        <w:rPr>
          <w:rFonts w:ascii="Times New Roman" w:hAnsi="Times New Roman"/>
          <w:sz w:val="24"/>
          <w:szCs w:val="24"/>
        </w:rPr>
        <w:t>проекта внесения изменений в проект планировки с проектом межевания кварталов 256, 257, 258, части кварталов 254, 259, 290 города Ангарска, утвержденные постановлением администрации города Ангарска от 10.05.2015 № 722-г</w:t>
      </w:r>
      <w:r>
        <w:rPr>
          <w:rFonts w:ascii="Times New Roman" w:hAnsi="Times New Roman"/>
          <w:sz w:val="24"/>
          <w:szCs w:val="24"/>
        </w:rPr>
        <w:t>;</w:t>
      </w:r>
    </w:p>
    <w:p w:rsidR="001448D4" w:rsidRDefault="001448D4" w:rsidP="006B4F81">
      <w:pPr>
        <w:pStyle w:val="a8"/>
        <w:numPr>
          <w:ilvl w:val="0"/>
          <w:numId w:val="107"/>
        </w:numPr>
        <w:autoSpaceDE w:val="0"/>
        <w:autoSpaceDN w:val="0"/>
        <w:adjustRightInd w:val="0"/>
        <w:spacing w:after="0" w:line="240" w:lineRule="auto"/>
        <w:ind w:left="709" w:hanging="709"/>
        <w:jc w:val="both"/>
        <w:rPr>
          <w:rFonts w:ascii="Times New Roman" w:hAnsi="Times New Roman"/>
          <w:sz w:val="24"/>
          <w:szCs w:val="24"/>
        </w:rPr>
      </w:pPr>
      <w:r w:rsidRPr="001448D4">
        <w:rPr>
          <w:rFonts w:ascii="Times New Roman" w:hAnsi="Times New Roman"/>
          <w:sz w:val="24"/>
          <w:szCs w:val="24"/>
        </w:rPr>
        <w:t>проекта планировки с проектом межевания территории для размещения линейного объекта транспортной инфраструк</w:t>
      </w:r>
      <w:r w:rsidR="00A60AD3">
        <w:rPr>
          <w:rFonts w:ascii="Times New Roman" w:hAnsi="Times New Roman"/>
          <w:sz w:val="24"/>
          <w:szCs w:val="24"/>
        </w:rPr>
        <w:t>туры в районе поселка Стеклянка</w:t>
      </w:r>
      <w:r w:rsidRPr="001448D4">
        <w:rPr>
          <w:rFonts w:ascii="Times New Roman" w:hAnsi="Times New Roman"/>
          <w:sz w:val="24"/>
          <w:szCs w:val="24"/>
        </w:rPr>
        <w:t>;</w:t>
      </w:r>
    </w:p>
    <w:p w:rsidR="00A60AD3" w:rsidRDefault="00A60AD3" w:rsidP="006B4F81">
      <w:pPr>
        <w:pStyle w:val="a8"/>
        <w:numPr>
          <w:ilvl w:val="0"/>
          <w:numId w:val="107"/>
        </w:numPr>
        <w:autoSpaceDE w:val="0"/>
        <w:autoSpaceDN w:val="0"/>
        <w:adjustRightInd w:val="0"/>
        <w:spacing w:after="0" w:line="240" w:lineRule="auto"/>
        <w:ind w:left="709" w:hanging="709"/>
        <w:jc w:val="both"/>
        <w:rPr>
          <w:rFonts w:ascii="Times New Roman" w:hAnsi="Times New Roman"/>
          <w:sz w:val="24"/>
          <w:szCs w:val="24"/>
        </w:rPr>
      </w:pPr>
      <w:r w:rsidRPr="00A60AD3">
        <w:rPr>
          <w:rFonts w:ascii="Times New Roman" w:hAnsi="Times New Roman"/>
          <w:sz w:val="24"/>
          <w:szCs w:val="24"/>
        </w:rPr>
        <w:t>проекта планировки с проектом межевания в отношении земельного участка с кадастровым номером 38:26:041401:373 по адресу: Российская Федерация, Иркутская область, город Ангарск, Южный массив, квартал 6</w:t>
      </w:r>
      <w:r>
        <w:rPr>
          <w:rFonts w:ascii="Times New Roman" w:hAnsi="Times New Roman"/>
          <w:sz w:val="24"/>
          <w:szCs w:val="24"/>
        </w:rPr>
        <w:t>;</w:t>
      </w:r>
    </w:p>
    <w:p w:rsidR="00A60AD3" w:rsidRDefault="00A60AD3" w:rsidP="006B4F81">
      <w:pPr>
        <w:pStyle w:val="a8"/>
        <w:numPr>
          <w:ilvl w:val="0"/>
          <w:numId w:val="107"/>
        </w:numPr>
        <w:autoSpaceDE w:val="0"/>
        <w:autoSpaceDN w:val="0"/>
        <w:adjustRightInd w:val="0"/>
        <w:spacing w:after="0" w:line="240" w:lineRule="auto"/>
        <w:ind w:left="709" w:hanging="709"/>
        <w:jc w:val="both"/>
        <w:rPr>
          <w:rFonts w:ascii="Times New Roman" w:hAnsi="Times New Roman"/>
          <w:sz w:val="24"/>
          <w:szCs w:val="24"/>
        </w:rPr>
      </w:pPr>
      <w:r w:rsidRPr="00A60AD3">
        <w:rPr>
          <w:rFonts w:ascii="Times New Roman" w:hAnsi="Times New Roman"/>
          <w:sz w:val="24"/>
          <w:szCs w:val="24"/>
        </w:rPr>
        <w:t>проекта внесения изменений в проект «Корректировка проекта планировки с проектом межевания территории микрорайона Китой города Ангарска», утвержденный постановлением администрации Ангарского муниципального образования от 10.03.2015 № 343-па</w:t>
      </w:r>
      <w:r>
        <w:rPr>
          <w:rFonts w:ascii="Times New Roman" w:hAnsi="Times New Roman"/>
          <w:sz w:val="24"/>
          <w:szCs w:val="24"/>
        </w:rPr>
        <w:t>;</w:t>
      </w:r>
    </w:p>
    <w:p w:rsidR="00A60AD3" w:rsidRDefault="00A60AD3" w:rsidP="006B4F81">
      <w:pPr>
        <w:pStyle w:val="a8"/>
        <w:numPr>
          <w:ilvl w:val="0"/>
          <w:numId w:val="107"/>
        </w:numPr>
        <w:autoSpaceDE w:val="0"/>
        <w:autoSpaceDN w:val="0"/>
        <w:adjustRightInd w:val="0"/>
        <w:spacing w:after="0" w:line="240" w:lineRule="auto"/>
        <w:ind w:left="709" w:hanging="709"/>
        <w:jc w:val="both"/>
        <w:rPr>
          <w:rFonts w:ascii="Times New Roman" w:hAnsi="Times New Roman"/>
          <w:sz w:val="24"/>
          <w:szCs w:val="24"/>
        </w:rPr>
      </w:pPr>
      <w:r w:rsidRPr="00A60AD3">
        <w:rPr>
          <w:rFonts w:ascii="Times New Roman" w:hAnsi="Times New Roman"/>
          <w:sz w:val="24"/>
          <w:szCs w:val="24"/>
        </w:rPr>
        <w:t xml:space="preserve">проекта планировки с проектом межевания в отношении земельного участка с кадастровым номером 38:26:000000:5571, по адресу: </w:t>
      </w:r>
      <w:proofErr w:type="gramStart"/>
      <w:r w:rsidRPr="00A60AD3">
        <w:rPr>
          <w:rFonts w:ascii="Times New Roman" w:hAnsi="Times New Roman"/>
          <w:sz w:val="24"/>
          <w:szCs w:val="24"/>
        </w:rPr>
        <w:t>Иркутская</w:t>
      </w:r>
      <w:proofErr w:type="gramEnd"/>
      <w:r w:rsidRPr="00A60AD3">
        <w:rPr>
          <w:rFonts w:ascii="Times New Roman" w:hAnsi="Times New Roman"/>
          <w:sz w:val="24"/>
          <w:szCs w:val="24"/>
        </w:rPr>
        <w:t xml:space="preserve"> обл., г. Ангарск, вдоль реки Китой;</w:t>
      </w:r>
    </w:p>
    <w:p w:rsidR="001448D4" w:rsidRDefault="001448D4" w:rsidP="006B4F81">
      <w:pPr>
        <w:pStyle w:val="a8"/>
        <w:numPr>
          <w:ilvl w:val="0"/>
          <w:numId w:val="107"/>
        </w:numPr>
        <w:autoSpaceDE w:val="0"/>
        <w:autoSpaceDN w:val="0"/>
        <w:adjustRightInd w:val="0"/>
        <w:spacing w:after="0" w:line="240" w:lineRule="auto"/>
        <w:ind w:left="709" w:hanging="709"/>
        <w:jc w:val="both"/>
        <w:rPr>
          <w:rFonts w:ascii="Times New Roman" w:hAnsi="Times New Roman"/>
          <w:sz w:val="24"/>
          <w:szCs w:val="24"/>
        </w:rPr>
      </w:pPr>
      <w:r w:rsidRPr="001448D4">
        <w:rPr>
          <w:rFonts w:ascii="Times New Roman" w:hAnsi="Times New Roman"/>
          <w:sz w:val="24"/>
          <w:szCs w:val="24"/>
        </w:rPr>
        <w:t xml:space="preserve">проекта внесения изменений в проект планировки с проектом межевания территории кварталов 85а, 84, 95, части квартала 71, микрорайона 29 города </w:t>
      </w:r>
      <w:r w:rsidRPr="001448D4">
        <w:rPr>
          <w:rFonts w:ascii="Times New Roman" w:hAnsi="Times New Roman"/>
          <w:sz w:val="24"/>
          <w:szCs w:val="24"/>
        </w:rPr>
        <w:lastRenderedPageBreak/>
        <w:t>Ангарска, утвержденные постановлением администрации города Ангарска от 20.10.2011 № 2046-г</w:t>
      </w:r>
      <w:r>
        <w:rPr>
          <w:rFonts w:ascii="Times New Roman" w:hAnsi="Times New Roman"/>
          <w:sz w:val="24"/>
          <w:szCs w:val="24"/>
        </w:rPr>
        <w:t>;</w:t>
      </w:r>
    </w:p>
    <w:p w:rsidR="00A60AD3" w:rsidRDefault="001448D4" w:rsidP="006B4F81">
      <w:pPr>
        <w:pStyle w:val="a8"/>
        <w:numPr>
          <w:ilvl w:val="0"/>
          <w:numId w:val="107"/>
        </w:numPr>
        <w:autoSpaceDE w:val="0"/>
        <w:autoSpaceDN w:val="0"/>
        <w:adjustRightInd w:val="0"/>
        <w:spacing w:after="0" w:line="240" w:lineRule="auto"/>
        <w:ind w:left="709" w:hanging="709"/>
        <w:jc w:val="both"/>
        <w:rPr>
          <w:rFonts w:ascii="Times New Roman" w:hAnsi="Times New Roman"/>
          <w:sz w:val="24"/>
          <w:szCs w:val="24"/>
        </w:rPr>
      </w:pPr>
      <w:r w:rsidRPr="001448D4">
        <w:rPr>
          <w:rFonts w:ascii="Times New Roman" w:hAnsi="Times New Roman"/>
          <w:sz w:val="24"/>
          <w:szCs w:val="24"/>
        </w:rPr>
        <w:t xml:space="preserve">проекта внесения изменений в проект планировки и проект межевания территории города Ангарска, ограниченной улицами Крупской, 40 лет Октября, проспектом Карла Маркса, улицей Декабристов, </w:t>
      </w:r>
      <w:proofErr w:type="gramStart"/>
      <w:r w:rsidRPr="001448D4">
        <w:rPr>
          <w:rFonts w:ascii="Times New Roman" w:hAnsi="Times New Roman"/>
          <w:sz w:val="24"/>
          <w:szCs w:val="24"/>
        </w:rPr>
        <w:t>Весенняя</w:t>
      </w:r>
      <w:proofErr w:type="gramEnd"/>
      <w:r w:rsidRPr="001448D4">
        <w:rPr>
          <w:rFonts w:ascii="Times New Roman" w:hAnsi="Times New Roman"/>
          <w:sz w:val="24"/>
          <w:szCs w:val="24"/>
        </w:rPr>
        <w:t>, переулком Гаражный, утвержденные постановлением администрации города Ангарска от 12.10.2011</w:t>
      </w:r>
      <w:r w:rsidR="00BA0E55">
        <w:rPr>
          <w:rFonts w:ascii="Times New Roman" w:hAnsi="Times New Roman"/>
          <w:sz w:val="24"/>
          <w:szCs w:val="24"/>
        </w:rPr>
        <w:t xml:space="preserve"> </w:t>
      </w:r>
      <w:r w:rsidRPr="001448D4">
        <w:rPr>
          <w:rFonts w:ascii="Times New Roman" w:hAnsi="Times New Roman"/>
          <w:sz w:val="24"/>
          <w:szCs w:val="24"/>
        </w:rPr>
        <w:t>№</w:t>
      </w:r>
      <w:r w:rsidR="00BA0E55">
        <w:rPr>
          <w:rFonts w:ascii="Times New Roman" w:hAnsi="Times New Roman"/>
          <w:sz w:val="24"/>
          <w:szCs w:val="24"/>
        </w:rPr>
        <w:t> </w:t>
      </w:r>
      <w:r w:rsidRPr="001448D4">
        <w:rPr>
          <w:rFonts w:ascii="Times New Roman" w:hAnsi="Times New Roman"/>
          <w:sz w:val="24"/>
          <w:szCs w:val="24"/>
        </w:rPr>
        <w:t>1989-г</w:t>
      </w:r>
      <w:r w:rsidR="00A60AD3">
        <w:rPr>
          <w:rFonts w:ascii="Times New Roman" w:hAnsi="Times New Roman"/>
          <w:sz w:val="24"/>
          <w:szCs w:val="24"/>
        </w:rPr>
        <w:t>;</w:t>
      </w:r>
    </w:p>
    <w:p w:rsidR="00A60AD3" w:rsidRPr="00A60AD3" w:rsidRDefault="00A60AD3" w:rsidP="006B4F81">
      <w:pPr>
        <w:pStyle w:val="a8"/>
        <w:numPr>
          <w:ilvl w:val="0"/>
          <w:numId w:val="107"/>
        </w:numPr>
        <w:spacing w:after="0" w:line="240" w:lineRule="auto"/>
        <w:ind w:left="709" w:hanging="709"/>
        <w:jc w:val="both"/>
        <w:rPr>
          <w:rFonts w:ascii="Times New Roman" w:hAnsi="Times New Roman"/>
          <w:sz w:val="24"/>
          <w:szCs w:val="24"/>
        </w:rPr>
      </w:pPr>
      <w:r w:rsidRPr="00A60AD3">
        <w:rPr>
          <w:rFonts w:ascii="Times New Roman" w:hAnsi="Times New Roman"/>
          <w:sz w:val="24"/>
          <w:szCs w:val="24"/>
        </w:rPr>
        <w:t>проекта планировки с проектом межевания территории, расположенной между автодорогой Ангарск-Тальяны и подъездом к СНТ «Ясная поляна», для размещения линейного объекта транспортной инфраструктуры;</w:t>
      </w:r>
    </w:p>
    <w:p w:rsidR="00A60AD3" w:rsidRPr="00A60AD3" w:rsidRDefault="00A60AD3" w:rsidP="006B4F81">
      <w:pPr>
        <w:pStyle w:val="a8"/>
        <w:numPr>
          <w:ilvl w:val="0"/>
          <w:numId w:val="107"/>
        </w:numPr>
        <w:spacing w:after="0" w:line="240" w:lineRule="auto"/>
        <w:ind w:left="709" w:hanging="709"/>
        <w:jc w:val="both"/>
        <w:rPr>
          <w:rFonts w:ascii="Times New Roman" w:hAnsi="Times New Roman"/>
          <w:sz w:val="24"/>
          <w:szCs w:val="24"/>
        </w:rPr>
      </w:pPr>
      <w:r w:rsidRPr="00A60AD3">
        <w:rPr>
          <w:rFonts w:ascii="Times New Roman" w:hAnsi="Times New Roman"/>
          <w:sz w:val="24"/>
          <w:szCs w:val="24"/>
        </w:rPr>
        <w:t xml:space="preserve">проекта планировки с проектом межевания в отношении земельных участков с кадастровыми номерами 38:26:000000:5500 и 38:26:010800:155, расположенных к западу от жилой застройки деревни Зуй </w:t>
      </w:r>
      <w:r w:rsidR="00A9074E">
        <w:rPr>
          <w:rFonts w:ascii="Times New Roman" w:hAnsi="Times New Roman"/>
          <w:sz w:val="24"/>
          <w:szCs w:val="24"/>
        </w:rPr>
        <w:t>п. Мегет</w:t>
      </w:r>
      <w:r w:rsidRPr="00A60AD3">
        <w:rPr>
          <w:rFonts w:ascii="Times New Roman" w:hAnsi="Times New Roman"/>
          <w:sz w:val="24"/>
          <w:szCs w:val="24"/>
        </w:rPr>
        <w:t>, для индивидуального жилищного строительства;</w:t>
      </w:r>
    </w:p>
    <w:p w:rsidR="00A60AD3" w:rsidRPr="00A60AD3" w:rsidRDefault="00A60AD3" w:rsidP="006B4F81">
      <w:pPr>
        <w:pStyle w:val="a8"/>
        <w:numPr>
          <w:ilvl w:val="0"/>
          <w:numId w:val="107"/>
        </w:numPr>
        <w:spacing w:after="0" w:line="240" w:lineRule="auto"/>
        <w:ind w:left="709" w:hanging="709"/>
        <w:jc w:val="both"/>
        <w:rPr>
          <w:rFonts w:ascii="Times New Roman" w:hAnsi="Times New Roman"/>
          <w:sz w:val="24"/>
          <w:szCs w:val="24"/>
        </w:rPr>
      </w:pPr>
      <w:r w:rsidRPr="00A60AD3">
        <w:rPr>
          <w:rFonts w:ascii="Times New Roman" w:hAnsi="Times New Roman"/>
          <w:sz w:val="24"/>
          <w:szCs w:val="24"/>
        </w:rPr>
        <w:t>проекта внесения изменений в проект планировки с проектом межевания территории микрорайона Новый-4 города Ангарска, утвержденны</w:t>
      </w:r>
      <w:r w:rsidR="00E800FB">
        <w:rPr>
          <w:rFonts w:ascii="Times New Roman" w:hAnsi="Times New Roman"/>
          <w:sz w:val="24"/>
          <w:szCs w:val="24"/>
        </w:rPr>
        <w:t>й</w:t>
      </w:r>
      <w:r w:rsidRPr="00A60AD3">
        <w:rPr>
          <w:rFonts w:ascii="Times New Roman" w:hAnsi="Times New Roman"/>
          <w:sz w:val="24"/>
          <w:szCs w:val="24"/>
        </w:rPr>
        <w:t xml:space="preserve"> постановлением администрации города Ангарска от 27.12.2011 № 2609-г;</w:t>
      </w:r>
    </w:p>
    <w:p w:rsidR="004857DD" w:rsidRDefault="00A60AD3" w:rsidP="006B4F81">
      <w:pPr>
        <w:pStyle w:val="a8"/>
        <w:numPr>
          <w:ilvl w:val="0"/>
          <w:numId w:val="107"/>
        </w:numPr>
        <w:autoSpaceDE w:val="0"/>
        <w:autoSpaceDN w:val="0"/>
        <w:adjustRightInd w:val="0"/>
        <w:spacing w:after="0" w:line="240" w:lineRule="auto"/>
        <w:ind w:left="709" w:hanging="709"/>
        <w:jc w:val="both"/>
        <w:rPr>
          <w:rFonts w:ascii="Times New Roman" w:hAnsi="Times New Roman"/>
          <w:sz w:val="24"/>
          <w:szCs w:val="24"/>
        </w:rPr>
      </w:pPr>
      <w:r w:rsidRPr="00A60AD3">
        <w:rPr>
          <w:rFonts w:ascii="Times New Roman" w:hAnsi="Times New Roman"/>
          <w:sz w:val="24"/>
          <w:szCs w:val="24"/>
        </w:rPr>
        <w:t>проекта планировки с проектом межевания территории микрорайонов 32, 33 города Ангарска.</w:t>
      </w:r>
    </w:p>
    <w:p w:rsidR="00F71DCE" w:rsidRPr="002E16E0" w:rsidRDefault="00F71DCE" w:rsidP="00F71DCE">
      <w:pPr>
        <w:pStyle w:val="a8"/>
        <w:autoSpaceDE w:val="0"/>
        <w:autoSpaceDN w:val="0"/>
        <w:adjustRightInd w:val="0"/>
        <w:spacing w:after="0" w:line="240" w:lineRule="auto"/>
        <w:ind w:left="709"/>
        <w:jc w:val="both"/>
        <w:rPr>
          <w:rFonts w:ascii="Times New Roman" w:hAnsi="Times New Roman"/>
          <w:sz w:val="24"/>
          <w:szCs w:val="24"/>
        </w:rPr>
      </w:pPr>
    </w:p>
    <w:p w:rsidR="00154692" w:rsidRPr="006825D0" w:rsidRDefault="00154692" w:rsidP="006B4F81">
      <w:pPr>
        <w:pStyle w:val="aff6"/>
        <w:numPr>
          <w:ilvl w:val="1"/>
          <w:numId w:val="41"/>
        </w:numPr>
        <w:tabs>
          <w:tab w:val="left" w:pos="567"/>
        </w:tabs>
        <w:spacing w:after="0" w:line="240" w:lineRule="auto"/>
        <w:ind w:left="0" w:firstLine="0"/>
        <w:rPr>
          <w:rFonts w:ascii="Times New Roman" w:hAnsi="Times New Roman"/>
          <w:b/>
        </w:rPr>
      </w:pPr>
      <w:bookmarkStart w:id="136" w:name="_Toc162882940"/>
      <w:bookmarkStart w:id="137" w:name="_Toc162884791"/>
      <w:bookmarkStart w:id="138" w:name="_Toc163120621"/>
      <w:bookmarkStart w:id="139" w:name="_Toc163120763"/>
      <w:bookmarkStart w:id="140" w:name="_Toc163120905"/>
      <w:bookmarkStart w:id="141" w:name="_Toc163121037"/>
      <w:bookmarkStart w:id="142" w:name="_Toc163121168"/>
      <w:bookmarkStart w:id="143" w:name="_Toc163121299"/>
      <w:bookmarkStart w:id="144" w:name="_Toc163121431"/>
      <w:bookmarkStart w:id="145" w:name="_Toc163121848"/>
      <w:bookmarkStart w:id="146" w:name="_Toc163121981"/>
      <w:bookmarkStart w:id="147" w:name="_Toc163122211"/>
      <w:bookmarkStart w:id="148" w:name="_Toc163122351"/>
      <w:bookmarkStart w:id="149" w:name="_Toc163122485"/>
      <w:bookmarkStart w:id="150" w:name="_Toc163122618"/>
      <w:bookmarkStart w:id="151" w:name="_Toc163123403"/>
      <w:bookmarkStart w:id="152" w:name="_Toc162882941"/>
      <w:bookmarkStart w:id="153" w:name="_Toc162884792"/>
      <w:bookmarkStart w:id="154" w:name="_Toc163120622"/>
      <w:bookmarkStart w:id="155" w:name="_Toc163120764"/>
      <w:bookmarkStart w:id="156" w:name="_Toc163120906"/>
      <w:bookmarkStart w:id="157" w:name="_Toc163121038"/>
      <w:bookmarkStart w:id="158" w:name="_Toc163121169"/>
      <w:bookmarkStart w:id="159" w:name="_Toc163121300"/>
      <w:bookmarkStart w:id="160" w:name="_Toc163121432"/>
      <w:bookmarkStart w:id="161" w:name="_Toc163121849"/>
      <w:bookmarkStart w:id="162" w:name="_Toc163121982"/>
      <w:bookmarkStart w:id="163" w:name="_Toc163122212"/>
      <w:bookmarkStart w:id="164" w:name="_Toc163122352"/>
      <w:bookmarkStart w:id="165" w:name="_Toc163122486"/>
      <w:bookmarkStart w:id="166" w:name="_Toc163122619"/>
      <w:bookmarkStart w:id="167" w:name="_Toc163123404"/>
      <w:bookmarkStart w:id="168" w:name="_Toc510619439"/>
      <w:bookmarkStart w:id="169" w:name="_Toc162884793"/>
      <w:bookmarkStart w:id="170" w:name="_Toc226641816"/>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6825D0">
        <w:rPr>
          <w:rFonts w:ascii="Times New Roman" w:hAnsi="Times New Roman"/>
          <w:b/>
        </w:rPr>
        <w:t>Жилищная сфера</w:t>
      </w:r>
      <w:bookmarkEnd w:id="168"/>
      <w:bookmarkEnd w:id="169"/>
      <w:bookmarkEnd w:id="170"/>
    </w:p>
    <w:p w:rsidR="00154692" w:rsidRPr="009D7E87" w:rsidRDefault="00154692" w:rsidP="00154692">
      <w:pPr>
        <w:spacing w:line="240" w:lineRule="auto"/>
        <w:contextualSpacing/>
        <w:jc w:val="center"/>
        <w:rPr>
          <w:rFonts w:ascii="Times New Roman" w:hAnsi="Times New Roman"/>
          <w:sz w:val="24"/>
          <w:szCs w:val="24"/>
        </w:rPr>
      </w:pPr>
    </w:p>
    <w:p w:rsidR="00D86852" w:rsidRPr="008159CD" w:rsidRDefault="006825D0" w:rsidP="005B448C">
      <w:pPr>
        <w:spacing w:after="0" w:line="240" w:lineRule="auto"/>
        <w:ind w:firstLine="708"/>
        <w:jc w:val="both"/>
        <w:rPr>
          <w:rFonts w:ascii="Times New Roman" w:hAnsi="Times New Roman"/>
          <w:sz w:val="24"/>
          <w:szCs w:val="24"/>
          <w:lang w:eastAsia="ru-RU"/>
        </w:rPr>
      </w:pPr>
      <w:r w:rsidRPr="008159CD">
        <w:rPr>
          <w:rFonts w:ascii="Times New Roman" w:hAnsi="Times New Roman"/>
          <w:sz w:val="24"/>
          <w:szCs w:val="24"/>
          <w:lang w:eastAsia="ru-RU"/>
        </w:rPr>
        <w:t>Согласно</w:t>
      </w:r>
      <w:r w:rsidR="00D86852" w:rsidRPr="008159CD">
        <w:rPr>
          <w:rFonts w:ascii="Times New Roman" w:hAnsi="Times New Roman"/>
          <w:sz w:val="24"/>
          <w:szCs w:val="24"/>
          <w:lang w:eastAsia="ru-RU"/>
        </w:rPr>
        <w:t xml:space="preserve"> </w:t>
      </w:r>
      <w:r w:rsidR="00147485" w:rsidRPr="008159CD">
        <w:rPr>
          <w:rFonts w:ascii="Times New Roman" w:hAnsi="Times New Roman"/>
          <w:sz w:val="24"/>
          <w:szCs w:val="24"/>
          <w:lang w:eastAsia="ru-RU"/>
        </w:rPr>
        <w:t>федерально</w:t>
      </w:r>
      <w:r w:rsidRPr="008159CD">
        <w:rPr>
          <w:rFonts w:ascii="Times New Roman" w:hAnsi="Times New Roman"/>
          <w:sz w:val="24"/>
          <w:szCs w:val="24"/>
          <w:lang w:eastAsia="ru-RU"/>
        </w:rPr>
        <w:t>му</w:t>
      </w:r>
      <w:r w:rsidR="00147485" w:rsidRPr="008159CD">
        <w:rPr>
          <w:rFonts w:ascii="Times New Roman" w:hAnsi="Times New Roman"/>
          <w:sz w:val="24"/>
          <w:szCs w:val="24"/>
          <w:lang w:eastAsia="ru-RU"/>
        </w:rPr>
        <w:t xml:space="preserve"> статистическо</w:t>
      </w:r>
      <w:r w:rsidRPr="008159CD">
        <w:rPr>
          <w:rFonts w:ascii="Times New Roman" w:hAnsi="Times New Roman"/>
          <w:sz w:val="24"/>
          <w:szCs w:val="24"/>
          <w:lang w:eastAsia="ru-RU"/>
        </w:rPr>
        <w:t>му</w:t>
      </w:r>
      <w:r w:rsidR="00147485" w:rsidRPr="008159CD">
        <w:rPr>
          <w:rFonts w:ascii="Times New Roman" w:hAnsi="Times New Roman"/>
          <w:sz w:val="24"/>
          <w:szCs w:val="24"/>
          <w:lang w:eastAsia="ru-RU"/>
        </w:rPr>
        <w:t xml:space="preserve"> наблюдени</w:t>
      </w:r>
      <w:r w:rsidRPr="008159CD">
        <w:rPr>
          <w:rFonts w:ascii="Times New Roman" w:hAnsi="Times New Roman"/>
          <w:sz w:val="24"/>
          <w:szCs w:val="24"/>
          <w:lang w:eastAsia="ru-RU"/>
        </w:rPr>
        <w:t>ю</w:t>
      </w:r>
      <w:r w:rsidR="00D8634E" w:rsidRPr="008159CD">
        <w:rPr>
          <w:rFonts w:ascii="Times New Roman" w:hAnsi="Times New Roman"/>
          <w:sz w:val="24"/>
          <w:szCs w:val="24"/>
          <w:lang w:eastAsia="ru-RU"/>
        </w:rPr>
        <w:t xml:space="preserve"> </w:t>
      </w:r>
      <w:r w:rsidRPr="008159CD">
        <w:rPr>
          <w:rFonts w:ascii="Times New Roman" w:hAnsi="Times New Roman"/>
          <w:sz w:val="24"/>
          <w:szCs w:val="24"/>
          <w:lang w:eastAsia="ru-RU"/>
        </w:rPr>
        <w:t xml:space="preserve">– </w:t>
      </w:r>
      <w:r w:rsidR="00D8634E" w:rsidRPr="008159CD">
        <w:rPr>
          <w:rFonts w:ascii="Times New Roman" w:hAnsi="Times New Roman"/>
          <w:sz w:val="24"/>
          <w:szCs w:val="24"/>
          <w:lang w:eastAsia="ru-RU"/>
        </w:rPr>
        <w:t>Форма № 1 Жилфонд «Сведения о жилищном фонде»</w:t>
      </w:r>
      <w:r w:rsidR="00D86852" w:rsidRPr="008159CD">
        <w:rPr>
          <w:rFonts w:ascii="Times New Roman" w:hAnsi="Times New Roman"/>
          <w:sz w:val="24"/>
          <w:szCs w:val="24"/>
          <w:lang w:eastAsia="ru-RU"/>
        </w:rPr>
        <w:t xml:space="preserve"> </w:t>
      </w:r>
      <w:r w:rsidR="009D304F">
        <w:rPr>
          <w:rFonts w:ascii="Times New Roman" w:hAnsi="Times New Roman"/>
          <w:sz w:val="24"/>
          <w:szCs w:val="24"/>
          <w:lang w:eastAsia="ru-RU"/>
        </w:rPr>
        <w:t xml:space="preserve">за </w:t>
      </w:r>
      <w:r w:rsidR="00D86852" w:rsidRPr="008159CD">
        <w:rPr>
          <w:rFonts w:ascii="Times New Roman" w:hAnsi="Times New Roman"/>
          <w:sz w:val="24"/>
          <w:szCs w:val="24"/>
          <w:lang w:eastAsia="ru-RU"/>
        </w:rPr>
        <w:t>202</w:t>
      </w:r>
      <w:r w:rsidR="00CD294E">
        <w:rPr>
          <w:rFonts w:ascii="Times New Roman" w:hAnsi="Times New Roman"/>
          <w:sz w:val="24"/>
          <w:szCs w:val="24"/>
          <w:lang w:eastAsia="ru-RU"/>
        </w:rPr>
        <w:t>5</w:t>
      </w:r>
      <w:r w:rsidR="009D304F">
        <w:rPr>
          <w:rFonts w:ascii="Times New Roman" w:hAnsi="Times New Roman"/>
          <w:sz w:val="24"/>
          <w:szCs w:val="24"/>
          <w:lang w:eastAsia="ru-RU"/>
        </w:rPr>
        <w:t xml:space="preserve"> год</w:t>
      </w:r>
      <w:r w:rsidR="00D86852" w:rsidRPr="008159CD">
        <w:rPr>
          <w:rFonts w:ascii="Times New Roman" w:hAnsi="Times New Roman"/>
          <w:sz w:val="24"/>
          <w:szCs w:val="24"/>
          <w:lang w:eastAsia="ru-RU"/>
        </w:rPr>
        <w:t xml:space="preserve"> общая площадь жилищного фонда АГО составляет </w:t>
      </w:r>
      <w:r w:rsidR="00D86852" w:rsidRPr="00D23025">
        <w:rPr>
          <w:rFonts w:ascii="Times New Roman" w:hAnsi="Times New Roman"/>
          <w:sz w:val="24"/>
          <w:szCs w:val="24"/>
          <w:lang w:eastAsia="ru-RU"/>
        </w:rPr>
        <w:t>5</w:t>
      </w:r>
      <w:r w:rsidR="00D23025" w:rsidRPr="00D23025">
        <w:rPr>
          <w:rFonts w:ascii="Times New Roman" w:hAnsi="Times New Roman"/>
          <w:sz w:val="24"/>
          <w:szCs w:val="24"/>
          <w:lang w:eastAsia="ru-RU"/>
        </w:rPr>
        <w:t> 680</w:t>
      </w:r>
      <w:r w:rsidR="005D4248" w:rsidRPr="00D23025">
        <w:rPr>
          <w:rFonts w:ascii="Times New Roman" w:hAnsi="Times New Roman"/>
          <w:sz w:val="24"/>
          <w:szCs w:val="24"/>
          <w:lang w:eastAsia="ru-RU"/>
        </w:rPr>
        <w:t>,</w:t>
      </w:r>
      <w:r w:rsidR="00D23025" w:rsidRPr="00D23025">
        <w:rPr>
          <w:rFonts w:ascii="Times New Roman" w:hAnsi="Times New Roman"/>
          <w:sz w:val="24"/>
          <w:szCs w:val="24"/>
          <w:lang w:eastAsia="ru-RU"/>
        </w:rPr>
        <w:t>89</w:t>
      </w:r>
      <w:r w:rsidRPr="00D23025">
        <w:rPr>
          <w:rFonts w:ascii="Times New Roman" w:hAnsi="Times New Roman"/>
          <w:sz w:val="24"/>
          <w:szCs w:val="24"/>
          <w:lang w:eastAsia="ru-RU"/>
        </w:rPr>
        <w:t xml:space="preserve"> </w:t>
      </w:r>
      <w:r w:rsidR="00D86852" w:rsidRPr="00D23025">
        <w:rPr>
          <w:rFonts w:ascii="Times New Roman" w:hAnsi="Times New Roman"/>
          <w:sz w:val="24"/>
          <w:szCs w:val="24"/>
          <w:lang w:eastAsia="ru-RU"/>
        </w:rPr>
        <w:t>тыс. м</w:t>
      </w:r>
      <w:proofErr w:type="gramStart"/>
      <w:r w:rsidR="00D86852" w:rsidRPr="00D23025">
        <w:rPr>
          <w:rFonts w:ascii="Times New Roman" w:hAnsi="Times New Roman"/>
          <w:sz w:val="24"/>
          <w:szCs w:val="24"/>
          <w:vertAlign w:val="superscript"/>
          <w:lang w:eastAsia="ru-RU"/>
        </w:rPr>
        <w:t>2</w:t>
      </w:r>
      <w:proofErr w:type="gramEnd"/>
      <w:r w:rsidR="00EC14F4" w:rsidRPr="00D23025">
        <w:rPr>
          <w:rFonts w:ascii="Times New Roman" w:hAnsi="Times New Roman"/>
          <w:sz w:val="24"/>
          <w:szCs w:val="24"/>
          <w:lang w:eastAsia="ru-RU"/>
        </w:rPr>
        <w:t xml:space="preserve"> (в 202</w:t>
      </w:r>
      <w:r w:rsidR="00B85C80">
        <w:rPr>
          <w:rFonts w:ascii="Times New Roman" w:hAnsi="Times New Roman"/>
          <w:sz w:val="24"/>
          <w:szCs w:val="24"/>
          <w:lang w:eastAsia="ru-RU"/>
        </w:rPr>
        <w:t>4</w:t>
      </w:r>
      <w:r w:rsidR="00EC14F4" w:rsidRPr="00D23025">
        <w:rPr>
          <w:rFonts w:ascii="Times New Roman" w:hAnsi="Times New Roman"/>
          <w:sz w:val="24"/>
          <w:szCs w:val="24"/>
          <w:lang w:eastAsia="ru-RU"/>
        </w:rPr>
        <w:t xml:space="preserve"> году – 5</w:t>
      </w:r>
      <w:r w:rsidR="005D4248" w:rsidRPr="00D23025">
        <w:rPr>
          <w:rFonts w:ascii="Times New Roman" w:hAnsi="Times New Roman"/>
          <w:sz w:val="24"/>
          <w:szCs w:val="24"/>
          <w:lang w:eastAsia="ru-RU"/>
        </w:rPr>
        <w:t> </w:t>
      </w:r>
      <w:r w:rsidR="00D23025" w:rsidRPr="00D23025">
        <w:rPr>
          <w:rFonts w:ascii="Times New Roman" w:hAnsi="Times New Roman"/>
          <w:sz w:val="24"/>
          <w:szCs w:val="24"/>
          <w:lang w:eastAsia="ru-RU"/>
        </w:rPr>
        <w:t>601</w:t>
      </w:r>
      <w:r w:rsidR="005D4248" w:rsidRPr="00D23025">
        <w:rPr>
          <w:rFonts w:ascii="Times New Roman" w:hAnsi="Times New Roman"/>
          <w:sz w:val="24"/>
          <w:szCs w:val="24"/>
          <w:lang w:eastAsia="ru-RU"/>
        </w:rPr>
        <w:t>,</w:t>
      </w:r>
      <w:r w:rsidR="00D23025" w:rsidRPr="00D23025">
        <w:rPr>
          <w:rFonts w:ascii="Times New Roman" w:hAnsi="Times New Roman"/>
          <w:sz w:val="24"/>
          <w:szCs w:val="24"/>
          <w:lang w:eastAsia="ru-RU"/>
        </w:rPr>
        <w:t>28</w:t>
      </w:r>
      <w:r w:rsidR="00EC14F4" w:rsidRPr="00D23025">
        <w:rPr>
          <w:rFonts w:ascii="Times New Roman" w:hAnsi="Times New Roman"/>
          <w:sz w:val="24"/>
          <w:szCs w:val="24"/>
          <w:lang w:eastAsia="ru-RU"/>
        </w:rPr>
        <w:t xml:space="preserve"> тыс. м</w:t>
      </w:r>
      <w:r w:rsidR="00EC14F4" w:rsidRPr="00D23025">
        <w:rPr>
          <w:rFonts w:ascii="Times New Roman" w:hAnsi="Times New Roman"/>
          <w:sz w:val="24"/>
          <w:szCs w:val="24"/>
          <w:vertAlign w:val="superscript"/>
          <w:lang w:eastAsia="ru-RU"/>
        </w:rPr>
        <w:t>2</w:t>
      </w:r>
      <w:r w:rsidR="00EC14F4" w:rsidRPr="00D23025">
        <w:rPr>
          <w:rFonts w:ascii="Times New Roman" w:hAnsi="Times New Roman"/>
          <w:sz w:val="24"/>
          <w:szCs w:val="24"/>
          <w:lang w:eastAsia="ru-RU"/>
        </w:rPr>
        <w:t>)</w:t>
      </w:r>
      <w:r w:rsidR="00D23025">
        <w:rPr>
          <w:rFonts w:ascii="Times New Roman" w:hAnsi="Times New Roman"/>
          <w:sz w:val="24"/>
          <w:szCs w:val="24"/>
          <w:lang w:eastAsia="ru-RU"/>
        </w:rPr>
        <w:t>.</w:t>
      </w:r>
    </w:p>
    <w:p w:rsidR="009D304F" w:rsidRPr="009D304F" w:rsidRDefault="009D304F" w:rsidP="009D304F">
      <w:pPr>
        <w:tabs>
          <w:tab w:val="left" w:pos="709"/>
        </w:tabs>
        <w:spacing w:after="0" w:line="240" w:lineRule="auto"/>
        <w:ind w:firstLine="709"/>
        <w:jc w:val="both"/>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А</w:t>
      </w:r>
      <w:r w:rsidRPr="009D304F">
        <w:rPr>
          <w:rFonts w:ascii="Times New Roman" w:eastAsia="Times New Roman" w:hAnsi="Times New Roman" w:cstheme="minorBidi"/>
          <w:sz w:val="24"/>
          <w:szCs w:val="24"/>
          <w:lang w:eastAsia="ru-RU"/>
        </w:rPr>
        <w:t>дминистраци</w:t>
      </w:r>
      <w:r w:rsidR="00A9074E">
        <w:rPr>
          <w:rFonts w:ascii="Times New Roman" w:eastAsia="Times New Roman" w:hAnsi="Times New Roman" w:cstheme="minorBidi"/>
          <w:sz w:val="24"/>
          <w:szCs w:val="24"/>
          <w:lang w:eastAsia="ru-RU"/>
        </w:rPr>
        <w:t>я</w:t>
      </w:r>
      <w:r w:rsidRPr="009D304F">
        <w:rPr>
          <w:rFonts w:ascii="Times New Roman" w:eastAsia="Times New Roman" w:hAnsi="Times New Roman" w:cstheme="minorBidi"/>
          <w:sz w:val="24"/>
          <w:szCs w:val="24"/>
          <w:lang w:eastAsia="ru-RU"/>
        </w:rPr>
        <w:t xml:space="preserve"> </w:t>
      </w:r>
      <w:r w:rsidR="009478A1">
        <w:rPr>
          <w:rFonts w:ascii="Times New Roman" w:eastAsia="Times New Roman" w:hAnsi="Times New Roman" w:cstheme="minorBidi"/>
          <w:sz w:val="24"/>
          <w:szCs w:val="24"/>
          <w:lang w:eastAsia="ru-RU"/>
        </w:rPr>
        <w:t>АГО</w:t>
      </w:r>
      <w:r w:rsidRPr="009D304F">
        <w:rPr>
          <w:rFonts w:ascii="Times New Roman" w:eastAsia="Times New Roman" w:hAnsi="Times New Roman" w:cstheme="minorBidi"/>
          <w:sz w:val="24"/>
          <w:szCs w:val="24"/>
          <w:lang w:eastAsia="ru-RU"/>
        </w:rPr>
        <w:t xml:space="preserve"> в 202</w:t>
      </w:r>
      <w:r w:rsidR="00A73A7A">
        <w:rPr>
          <w:rFonts w:ascii="Times New Roman" w:eastAsia="Times New Roman" w:hAnsi="Times New Roman" w:cstheme="minorBidi"/>
          <w:sz w:val="24"/>
          <w:szCs w:val="24"/>
          <w:lang w:eastAsia="ru-RU"/>
        </w:rPr>
        <w:t>5</w:t>
      </w:r>
      <w:r w:rsidRPr="009D304F">
        <w:rPr>
          <w:rFonts w:ascii="Times New Roman" w:eastAsia="Times New Roman" w:hAnsi="Times New Roman" w:cstheme="minorBidi"/>
          <w:sz w:val="24"/>
          <w:szCs w:val="24"/>
          <w:lang w:eastAsia="ru-RU"/>
        </w:rPr>
        <w:t xml:space="preserve"> году выполнил</w:t>
      </w:r>
      <w:r w:rsidR="006A5200">
        <w:rPr>
          <w:rFonts w:ascii="Times New Roman" w:eastAsia="Times New Roman" w:hAnsi="Times New Roman" w:cstheme="minorBidi"/>
          <w:sz w:val="24"/>
          <w:szCs w:val="24"/>
          <w:lang w:eastAsia="ru-RU"/>
        </w:rPr>
        <w:t>а</w:t>
      </w:r>
      <w:r w:rsidRPr="009D304F">
        <w:rPr>
          <w:rFonts w:ascii="Times New Roman" w:eastAsia="Times New Roman" w:hAnsi="Times New Roman" w:cstheme="minorBidi"/>
          <w:sz w:val="24"/>
          <w:szCs w:val="24"/>
          <w:lang w:eastAsia="ru-RU"/>
        </w:rPr>
        <w:t xml:space="preserve"> функции технического заказчика по капитальному ремонту общего имущества в 1</w:t>
      </w:r>
      <w:r w:rsidR="00A73A7A">
        <w:rPr>
          <w:rFonts w:ascii="Times New Roman" w:eastAsia="Times New Roman" w:hAnsi="Times New Roman" w:cstheme="minorBidi"/>
          <w:sz w:val="24"/>
          <w:szCs w:val="24"/>
          <w:lang w:eastAsia="ru-RU"/>
        </w:rPr>
        <w:t>2</w:t>
      </w:r>
      <w:r w:rsidRPr="009D304F">
        <w:rPr>
          <w:rFonts w:ascii="Times New Roman" w:eastAsia="Times New Roman" w:hAnsi="Times New Roman" w:cstheme="minorBidi"/>
          <w:sz w:val="24"/>
          <w:szCs w:val="24"/>
          <w:lang w:eastAsia="ru-RU"/>
        </w:rPr>
        <w:t>1</w:t>
      </w:r>
      <w:r w:rsidR="006A5200">
        <w:rPr>
          <w:rFonts w:ascii="Times New Roman" w:eastAsia="Times New Roman" w:hAnsi="Times New Roman" w:cstheme="minorBidi"/>
          <w:sz w:val="24"/>
          <w:szCs w:val="24"/>
          <w:lang w:eastAsia="ru-RU"/>
        </w:rPr>
        <w:t> </w:t>
      </w:r>
      <w:r w:rsidR="003D0E53" w:rsidRPr="0084622B">
        <w:rPr>
          <w:rFonts w:ascii="Times New Roman" w:eastAsia="Times New Roman" w:hAnsi="Times New Roman" w:cstheme="minorBidi"/>
          <w:color w:val="000000" w:themeColor="text1"/>
          <w:sz w:val="24"/>
          <w:szCs w:val="24"/>
          <w:lang w:eastAsia="ru-RU"/>
        </w:rPr>
        <w:t>МКД</w:t>
      </w:r>
      <w:r w:rsidRPr="0084622B">
        <w:rPr>
          <w:rFonts w:ascii="Times New Roman" w:eastAsia="Times New Roman" w:hAnsi="Times New Roman" w:cstheme="minorBidi"/>
          <w:color w:val="000000" w:themeColor="text1"/>
          <w:sz w:val="24"/>
          <w:szCs w:val="24"/>
          <w:lang w:eastAsia="ru-RU"/>
        </w:rPr>
        <w:t xml:space="preserve"> округа</w:t>
      </w:r>
      <w:r w:rsidRPr="009D304F">
        <w:rPr>
          <w:rFonts w:ascii="Times New Roman" w:eastAsia="Times New Roman" w:hAnsi="Times New Roman" w:cstheme="minorBidi"/>
          <w:sz w:val="24"/>
          <w:szCs w:val="24"/>
          <w:lang w:eastAsia="ru-RU"/>
        </w:rPr>
        <w:t>, в том числе по следующим видам работ:</w:t>
      </w:r>
    </w:p>
    <w:p w:rsidR="009D304F" w:rsidRPr="009D304F" w:rsidRDefault="009D304F" w:rsidP="006B4F81">
      <w:pPr>
        <w:pStyle w:val="a8"/>
        <w:numPr>
          <w:ilvl w:val="0"/>
          <w:numId w:val="138"/>
        </w:numPr>
        <w:spacing w:after="0" w:line="240" w:lineRule="auto"/>
        <w:ind w:hanging="720"/>
        <w:jc w:val="both"/>
        <w:rPr>
          <w:rFonts w:ascii="Times New Roman" w:eastAsia="Times New Roman" w:hAnsi="Times New Roman"/>
          <w:sz w:val="24"/>
          <w:szCs w:val="24"/>
          <w:lang w:eastAsia="ru-RU"/>
        </w:rPr>
      </w:pPr>
      <w:r w:rsidRPr="009D304F">
        <w:rPr>
          <w:rFonts w:ascii="Times New Roman" w:eastAsia="Times New Roman" w:hAnsi="Times New Roman"/>
          <w:sz w:val="24"/>
          <w:szCs w:val="24"/>
          <w:lang w:eastAsia="ru-RU"/>
        </w:rPr>
        <w:t xml:space="preserve">ремонт фасадов – </w:t>
      </w:r>
      <w:r w:rsidR="00A73A7A">
        <w:rPr>
          <w:rFonts w:ascii="Times New Roman" w:eastAsia="Times New Roman" w:hAnsi="Times New Roman"/>
          <w:sz w:val="24"/>
          <w:szCs w:val="24"/>
          <w:lang w:eastAsia="ru-RU"/>
        </w:rPr>
        <w:t>4</w:t>
      </w:r>
      <w:r w:rsidRPr="009D304F">
        <w:rPr>
          <w:rFonts w:ascii="Times New Roman" w:eastAsia="Times New Roman" w:hAnsi="Times New Roman"/>
          <w:sz w:val="24"/>
          <w:szCs w:val="24"/>
          <w:lang w:eastAsia="ru-RU"/>
        </w:rPr>
        <w:t>1 дом;</w:t>
      </w:r>
    </w:p>
    <w:p w:rsidR="009D304F" w:rsidRPr="009D304F" w:rsidRDefault="009D304F" w:rsidP="006B4F81">
      <w:pPr>
        <w:pStyle w:val="a8"/>
        <w:numPr>
          <w:ilvl w:val="0"/>
          <w:numId w:val="138"/>
        </w:numPr>
        <w:spacing w:after="0" w:line="240" w:lineRule="auto"/>
        <w:ind w:hanging="720"/>
        <w:jc w:val="both"/>
        <w:rPr>
          <w:rFonts w:ascii="Times New Roman" w:eastAsia="Times New Roman" w:hAnsi="Times New Roman"/>
          <w:sz w:val="24"/>
          <w:szCs w:val="24"/>
          <w:lang w:eastAsia="ru-RU"/>
        </w:rPr>
      </w:pPr>
      <w:r w:rsidRPr="009D304F">
        <w:rPr>
          <w:rFonts w:ascii="Times New Roman" w:eastAsia="Times New Roman" w:hAnsi="Times New Roman"/>
          <w:sz w:val="24"/>
          <w:szCs w:val="24"/>
          <w:lang w:eastAsia="ru-RU"/>
        </w:rPr>
        <w:t>ремонт системы электроснабжения – 4</w:t>
      </w:r>
      <w:r w:rsidR="00A73A7A">
        <w:rPr>
          <w:rFonts w:ascii="Times New Roman" w:eastAsia="Times New Roman" w:hAnsi="Times New Roman"/>
          <w:sz w:val="24"/>
          <w:szCs w:val="24"/>
          <w:lang w:eastAsia="ru-RU"/>
        </w:rPr>
        <w:t>3</w:t>
      </w:r>
      <w:r w:rsidRPr="009D304F">
        <w:rPr>
          <w:rFonts w:ascii="Times New Roman" w:eastAsia="Times New Roman" w:hAnsi="Times New Roman"/>
          <w:sz w:val="24"/>
          <w:szCs w:val="24"/>
          <w:lang w:eastAsia="ru-RU"/>
        </w:rPr>
        <w:t xml:space="preserve"> дом</w:t>
      </w:r>
      <w:r w:rsidR="00A73A7A">
        <w:rPr>
          <w:rFonts w:ascii="Times New Roman" w:eastAsia="Times New Roman" w:hAnsi="Times New Roman"/>
          <w:sz w:val="24"/>
          <w:szCs w:val="24"/>
          <w:lang w:eastAsia="ru-RU"/>
        </w:rPr>
        <w:t>а</w:t>
      </w:r>
      <w:r w:rsidRPr="009D304F">
        <w:rPr>
          <w:rFonts w:ascii="Times New Roman" w:eastAsia="Times New Roman" w:hAnsi="Times New Roman"/>
          <w:sz w:val="24"/>
          <w:szCs w:val="24"/>
          <w:lang w:eastAsia="ru-RU"/>
        </w:rPr>
        <w:t>;</w:t>
      </w:r>
    </w:p>
    <w:p w:rsidR="009D304F" w:rsidRPr="009D304F" w:rsidRDefault="009D304F" w:rsidP="006B4F81">
      <w:pPr>
        <w:pStyle w:val="a8"/>
        <w:numPr>
          <w:ilvl w:val="0"/>
          <w:numId w:val="138"/>
        </w:numPr>
        <w:spacing w:after="0" w:line="240" w:lineRule="auto"/>
        <w:ind w:hanging="720"/>
        <w:jc w:val="both"/>
        <w:rPr>
          <w:rFonts w:ascii="Times New Roman" w:eastAsia="Times New Roman" w:hAnsi="Times New Roman"/>
          <w:sz w:val="24"/>
          <w:szCs w:val="24"/>
          <w:lang w:eastAsia="ru-RU"/>
        </w:rPr>
      </w:pPr>
      <w:r w:rsidRPr="009D304F">
        <w:rPr>
          <w:rFonts w:ascii="Times New Roman" w:eastAsia="Times New Roman" w:hAnsi="Times New Roman"/>
          <w:sz w:val="24"/>
          <w:szCs w:val="24"/>
          <w:lang w:eastAsia="ru-RU"/>
        </w:rPr>
        <w:t>ремонт системы теплоснабжения – 1</w:t>
      </w:r>
      <w:r w:rsidR="00A73A7A">
        <w:rPr>
          <w:rFonts w:ascii="Times New Roman" w:eastAsia="Times New Roman" w:hAnsi="Times New Roman"/>
          <w:sz w:val="24"/>
          <w:szCs w:val="24"/>
          <w:lang w:eastAsia="ru-RU"/>
        </w:rPr>
        <w:t>9</w:t>
      </w:r>
      <w:r w:rsidRPr="009D304F">
        <w:rPr>
          <w:rFonts w:ascii="Times New Roman" w:eastAsia="Times New Roman" w:hAnsi="Times New Roman"/>
          <w:sz w:val="24"/>
          <w:szCs w:val="24"/>
          <w:lang w:eastAsia="ru-RU"/>
        </w:rPr>
        <w:t xml:space="preserve"> домов;</w:t>
      </w:r>
    </w:p>
    <w:p w:rsidR="009D304F" w:rsidRPr="009D304F" w:rsidRDefault="009D304F" w:rsidP="006B4F81">
      <w:pPr>
        <w:pStyle w:val="a8"/>
        <w:numPr>
          <w:ilvl w:val="0"/>
          <w:numId w:val="138"/>
        </w:numPr>
        <w:spacing w:after="0" w:line="240" w:lineRule="auto"/>
        <w:ind w:hanging="720"/>
        <w:jc w:val="both"/>
        <w:rPr>
          <w:rFonts w:ascii="Times New Roman" w:eastAsia="Times New Roman" w:hAnsi="Times New Roman"/>
          <w:sz w:val="24"/>
          <w:szCs w:val="24"/>
          <w:lang w:eastAsia="ru-RU"/>
        </w:rPr>
      </w:pPr>
      <w:r w:rsidRPr="009D304F">
        <w:rPr>
          <w:rFonts w:ascii="Times New Roman" w:eastAsia="Times New Roman" w:hAnsi="Times New Roman"/>
          <w:sz w:val="24"/>
          <w:szCs w:val="24"/>
          <w:lang w:eastAsia="ru-RU"/>
        </w:rPr>
        <w:t xml:space="preserve">ремонт крыш </w:t>
      </w:r>
      <w:r w:rsidR="009478A1" w:rsidRPr="009D304F">
        <w:rPr>
          <w:rFonts w:ascii="Times New Roman" w:eastAsia="Times New Roman" w:hAnsi="Times New Roman"/>
          <w:sz w:val="24"/>
          <w:szCs w:val="24"/>
          <w:lang w:eastAsia="ru-RU"/>
        </w:rPr>
        <w:t>–</w:t>
      </w:r>
      <w:r w:rsidRPr="009D304F">
        <w:rPr>
          <w:rFonts w:ascii="Times New Roman" w:eastAsia="Times New Roman" w:hAnsi="Times New Roman"/>
          <w:sz w:val="24"/>
          <w:szCs w:val="24"/>
          <w:lang w:eastAsia="ru-RU"/>
        </w:rPr>
        <w:t xml:space="preserve"> 2</w:t>
      </w:r>
      <w:r w:rsidR="00A73A7A">
        <w:rPr>
          <w:rFonts w:ascii="Times New Roman" w:eastAsia="Times New Roman" w:hAnsi="Times New Roman"/>
          <w:sz w:val="24"/>
          <w:szCs w:val="24"/>
          <w:lang w:eastAsia="ru-RU"/>
        </w:rPr>
        <w:t>5</w:t>
      </w:r>
      <w:r w:rsidRPr="009D304F">
        <w:rPr>
          <w:rFonts w:ascii="Times New Roman" w:eastAsia="Times New Roman" w:hAnsi="Times New Roman"/>
          <w:sz w:val="24"/>
          <w:szCs w:val="24"/>
          <w:lang w:eastAsia="ru-RU"/>
        </w:rPr>
        <w:t xml:space="preserve"> домов;</w:t>
      </w:r>
    </w:p>
    <w:p w:rsidR="009D304F" w:rsidRPr="009D304F" w:rsidRDefault="009D304F" w:rsidP="006B4F81">
      <w:pPr>
        <w:pStyle w:val="a8"/>
        <w:numPr>
          <w:ilvl w:val="0"/>
          <w:numId w:val="138"/>
        </w:numPr>
        <w:spacing w:after="0" w:line="240" w:lineRule="auto"/>
        <w:ind w:hanging="720"/>
        <w:jc w:val="both"/>
        <w:rPr>
          <w:rFonts w:ascii="Times New Roman" w:eastAsia="Times New Roman" w:hAnsi="Times New Roman"/>
          <w:sz w:val="24"/>
          <w:szCs w:val="24"/>
          <w:lang w:eastAsia="ru-RU"/>
        </w:rPr>
      </w:pPr>
      <w:r w:rsidRPr="009D304F">
        <w:rPr>
          <w:rFonts w:ascii="Times New Roman" w:eastAsia="Times New Roman" w:hAnsi="Times New Roman"/>
          <w:sz w:val="24"/>
          <w:szCs w:val="24"/>
          <w:lang w:eastAsia="ru-RU"/>
        </w:rPr>
        <w:t>ремонт подвалов, в том числе отмостки – 2</w:t>
      </w:r>
      <w:r w:rsidR="00A73A7A">
        <w:rPr>
          <w:rFonts w:ascii="Times New Roman" w:eastAsia="Times New Roman" w:hAnsi="Times New Roman"/>
          <w:sz w:val="24"/>
          <w:szCs w:val="24"/>
          <w:lang w:eastAsia="ru-RU"/>
        </w:rPr>
        <w:t>1</w:t>
      </w:r>
      <w:r w:rsidRPr="009D304F">
        <w:rPr>
          <w:rFonts w:ascii="Times New Roman" w:eastAsia="Times New Roman" w:hAnsi="Times New Roman"/>
          <w:sz w:val="24"/>
          <w:szCs w:val="24"/>
          <w:lang w:eastAsia="ru-RU"/>
        </w:rPr>
        <w:t xml:space="preserve"> дом</w:t>
      </w:r>
      <w:r w:rsidR="006A5200">
        <w:rPr>
          <w:rFonts w:ascii="Times New Roman" w:eastAsia="Times New Roman" w:hAnsi="Times New Roman"/>
          <w:sz w:val="24"/>
          <w:szCs w:val="24"/>
          <w:lang w:eastAsia="ru-RU"/>
        </w:rPr>
        <w:t>;</w:t>
      </w:r>
      <w:r w:rsidRPr="009D304F">
        <w:rPr>
          <w:rFonts w:ascii="Times New Roman" w:eastAsia="Times New Roman" w:hAnsi="Times New Roman"/>
          <w:sz w:val="24"/>
          <w:szCs w:val="24"/>
          <w:lang w:eastAsia="ru-RU"/>
        </w:rPr>
        <w:t xml:space="preserve"> </w:t>
      </w:r>
    </w:p>
    <w:p w:rsidR="009D304F" w:rsidRPr="009D304F" w:rsidRDefault="009D304F" w:rsidP="006B4F81">
      <w:pPr>
        <w:pStyle w:val="a8"/>
        <w:numPr>
          <w:ilvl w:val="0"/>
          <w:numId w:val="138"/>
        </w:numPr>
        <w:spacing w:after="0" w:line="240" w:lineRule="auto"/>
        <w:ind w:hanging="720"/>
        <w:jc w:val="both"/>
        <w:rPr>
          <w:rFonts w:ascii="Times New Roman" w:eastAsia="Times New Roman" w:hAnsi="Times New Roman"/>
          <w:sz w:val="24"/>
          <w:szCs w:val="24"/>
          <w:lang w:eastAsia="ru-RU"/>
        </w:rPr>
      </w:pPr>
      <w:r w:rsidRPr="009D304F">
        <w:rPr>
          <w:rFonts w:ascii="Times New Roman" w:eastAsia="Times New Roman" w:hAnsi="Times New Roman"/>
          <w:sz w:val="24"/>
          <w:szCs w:val="24"/>
          <w:lang w:eastAsia="ru-RU"/>
        </w:rPr>
        <w:t>ремонт систем водоотведения</w:t>
      </w:r>
      <w:r w:rsidR="00F440D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горячего и холодного водоснабжения</w:t>
      </w:r>
      <w:r w:rsidRPr="009D304F">
        <w:rPr>
          <w:rFonts w:ascii="Times New Roman" w:eastAsia="Times New Roman" w:hAnsi="Times New Roman"/>
          <w:sz w:val="24"/>
          <w:szCs w:val="24"/>
          <w:lang w:eastAsia="ru-RU"/>
        </w:rPr>
        <w:t xml:space="preserve"> – </w:t>
      </w:r>
      <w:r w:rsidR="00A73A7A">
        <w:rPr>
          <w:rFonts w:ascii="Times New Roman" w:eastAsia="Times New Roman" w:hAnsi="Times New Roman"/>
          <w:sz w:val="24"/>
          <w:szCs w:val="24"/>
          <w:lang w:eastAsia="ru-RU"/>
        </w:rPr>
        <w:t>54</w:t>
      </w:r>
      <w:r w:rsidRPr="009D304F">
        <w:rPr>
          <w:rFonts w:ascii="Times New Roman" w:eastAsia="Times New Roman" w:hAnsi="Times New Roman"/>
          <w:sz w:val="24"/>
          <w:szCs w:val="24"/>
          <w:lang w:eastAsia="ru-RU"/>
        </w:rPr>
        <w:t xml:space="preserve"> дом</w:t>
      </w:r>
      <w:r w:rsidR="00A73A7A">
        <w:rPr>
          <w:rFonts w:ascii="Times New Roman" w:eastAsia="Times New Roman" w:hAnsi="Times New Roman"/>
          <w:sz w:val="24"/>
          <w:szCs w:val="24"/>
          <w:lang w:eastAsia="ru-RU"/>
        </w:rPr>
        <w:t>а</w:t>
      </w:r>
      <w:r w:rsidRPr="009D304F">
        <w:rPr>
          <w:rFonts w:ascii="Times New Roman" w:eastAsia="Times New Roman" w:hAnsi="Times New Roman"/>
          <w:sz w:val="24"/>
          <w:szCs w:val="24"/>
          <w:lang w:eastAsia="ru-RU"/>
        </w:rPr>
        <w:t>;</w:t>
      </w:r>
    </w:p>
    <w:p w:rsidR="009D304F" w:rsidRPr="009D304F" w:rsidRDefault="009D304F" w:rsidP="006B4F81">
      <w:pPr>
        <w:pStyle w:val="a8"/>
        <w:numPr>
          <w:ilvl w:val="0"/>
          <w:numId w:val="138"/>
        </w:numPr>
        <w:spacing w:after="0" w:line="240" w:lineRule="auto"/>
        <w:ind w:hanging="720"/>
        <w:jc w:val="both"/>
        <w:rPr>
          <w:rFonts w:ascii="Times New Roman" w:eastAsia="Times New Roman" w:hAnsi="Times New Roman"/>
          <w:sz w:val="24"/>
          <w:szCs w:val="24"/>
          <w:lang w:eastAsia="ru-RU"/>
        </w:rPr>
      </w:pPr>
      <w:r w:rsidRPr="009D304F">
        <w:rPr>
          <w:rFonts w:ascii="Times New Roman" w:eastAsia="Times New Roman" w:hAnsi="Times New Roman"/>
          <w:sz w:val="24"/>
          <w:szCs w:val="24"/>
          <w:lang w:eastAsia="ru-RU"/>
        </w:rPr>
        <w:t xml:space="preserve">благоустройство </w:t>
      </w:r>
      <w:proofErr w:type="gramStart"/>
      <w:r w:rsidRPr="009D304F">
        <w:rPr>
          <w:rFonts w:ascii="Times New Roman" w:eastAsia="Times New Roman" w:hAnsi="Times New Roman"/>
          <w:sz w:val="24"/>
          <w:szCs w:val="24"/>
          <w:lang w:eastAsia="ru-RU"/>
        </w:rPr>
        <w:t>придомовой</w:t>
      </w:r>
      <w:proofErr w:type="gramEnd"/>
      <w:r w:rsidRPr="009D304F">
        <w:rPr>
          <w:rFonts w:ascii="Times New Roman" w:eastAsia="Times New Roman" w:hAnsi="Times New Roman"/>
          <w:sz w:val="24"/>
          <w:szCs w:val="24"/>
          <w:lang w:eastAsia="ru-RU"/>
        </w:rPr>
        <w:t xml:space="preserve"> территории – </w:t>
      </w:r>
      <w:r w:rsidR="00A73A7A">
        <w:rPr>
          <w:rFonts w:ascii="Times New Roman" w:eastAsia="Times New Roman" w:hAnsi="Times New Roman"/>
          <w:sz w:val="24"/>
          <w:szCs w:val="24"/>
          <w:lang w:eastAsia="ru-RU"/>
        </w:rPr>
        <w:t>22</w:t>
      </w:r>
      <w:r w:rsidRPr="009D304F">
        <w:rPr>
          <w:rFonts w:ascii="Times New Roman" w:eastAsia="Times New Roman" w:hAnsi="Times New Roman"/>
          <w:sz w:val="24"/>
          <w:szCs w:val="24"/>
          <w:lang w:eastAsia="ru-RU"/>
        </w:rPr>
        <w:t xml:space="preserve"> дом</w:t>
      </w:r>
      <w:r w:rsidR="009478A1">
        <w:rPr>
          <w:rFonts w:ascii="Times New Roman" w:eastAsia="Times New Roman" w:hAnsi="Times New Roman"/>
          <w:sz w:val="24"/>
          <w:szCs w:val="24"/>
          <w:lang w:eastAsia="ru-RU"/>
        </w:rPr>
        <w:t>а</w:t>
      </w:r>
      <w:r w:rsidRPr="009D304F">
        <w:rPr>
          <w:rFonts w:ascii="Times New Roman" w:eastAsia="Times New Roman" w:hAnsi="Times New Roman"/>
          <w:sz w:val="24"/>
          <w:szCs w:val="24"/>
          <w:lang w:eastAsia="ru-RU"/>
        </w:rPr>
        <w:t>.</w:t>
      </w:r>
    </w:p>
    <w:p w:rsidR="00A372A6" w:rsidRDefault="00A372A6" w:rsidP="00A372A6">
      <w:pPr>
        <w:tabs>
          <w:tab w:val="left" w:pos="0"/>
        </w:tabs>
        <w:spacing w:after="0" w:line="240" w:lineRule="auto"/>
        <w:ind w:firstLine="709"/>
        <w:jc w:val="both"/>
        <w:rPr>
          <w:rFonts w:ascii="Times New Roman" w:hAnsi="Times New Roman"/>
          <w:sz w:val="24"/>
          <w:szCs w:val="24"/>
        </w:rPr>
      </w:pPr>
      <w:r w:rsidRPr="00B4035B">
        <w:rPr>
          <w:rFonts w:ascii="Times New Roman" w:hAnsi="Times New Roman"/>
          <w:sz w:val="24"/>
          <w:szCs w:val="24"/>
        </w:rPr>
        <w:t>По состоянию на 31.12.202</w:t>
      </w:r>
      <w:r w:rsidR="00CD294E">
        <w:rPr>
          <w:rFonts w:ascii="Times New Roman" w:hAnsi="Times New Roman"/>
          <w:sz w:val="24"/>
          <w:szCs w:val="24"/>
        </w:rPr>
        <w:t>5</w:t>
      </w:r>
      <w:r w:rsidRPr="00B4035B">
        <w:rPr>
          <w:rFonts w:ascii="Times New Roman" w:hAnsi="Times New Roman"/>
          <w:sz w:val="24"/>
          <w:szCs w:val="24"/>
        </w:rPr>
        <w:t xml:space="preserve"> в реестре муниципального имущества числятся </w:t>
      </w:r>
      <w:r w:rsidRPr="00CB5BDE">
        <w:rPr>
          <w:rFonts w:ascii="Times New Roman" w:hAnsi="Times New Roman"/>
          <w:sz w:val="24"/>
          <w:szCs w:val="24"/>
        </w:rPr>
        <w:t>4 </w:t>
      </w:r>
      <w:r w:rsidR="00CB5BDE">
        <w:rPr>
          <w:rFonts w:ascii="Times New Roman" w:hAnsi="Times New Roman"/>
          <w:sz w:val="24"/>
          <w:szCs w:val="24"/>
        </w:rPr>
        <w:t>424</w:t>
      </w:r>
      <w:r>
        <w:rPr>
          <w:rFonts w:ascii="Times New Roman" w:hAnsi="Times New Roman"/>
          <w:sz w:val="24"/>
          <w:szCs w:val="24"/>
        </w:rPr>
        <w:t> </w:t>
      </w:r>
      <w:r w:rsidRPr="00B4035B">
        <w:rPr>
          <w:rFonts w:ascii="Times New Roman" w:hAnsi="Times New Roman"/>
          <w:sz w:val="24"/>
          <w:szCs w:val="24"/>
        </w:rPr>
        <w:t>объектов жилищного фонда.</w:t>
      </w:r>
    </w:p>
    <w:p w:rsidR="00A372A6" w:rsidRPr="00B4035B" w:rsidRDefault="00A372A6" w:rsidP="00A372A6">
      <w:pPr>
        <w:tabs>
          <w:tab w:val="left" w:pos="0"/>
        </w:tabs>
        <w:spacing w:after="0" w:line="240" w:lineRule="auto"/>
        <w:ind w:firstLine="709"/>
        <w:jc w:val="both"/>
        <w:rPr>
          <w:rFonts w:ascii="Times New Roman" w:hAnsi="Times New Roman"/>
          <w:bCs/>
          <w:sz w:val="24"/>
          <w:szCs w:val="24"/>
        </w:rPr>
      </w:pPr>
      <w:r w:rsidRPr="00B4035B">
        <w:rPr>
          <w:rFonts w:ascii="Times New Roman" w:hAnsi="Times New Roman"/>
          <w:bCs/>
          <w:sz w:val="24"/>
          <w:szCs w:val="24"/>
        </w:rPr>
        <w:t xml:space="preserve">В связи со сносом расселенных аварийных многоквартирных домов проведена работа по снятию с кадастрового учета в отношении </w:t>
      </w:r>
      <w:r w:rsidR="00CB5BDE">
        <w:rPr>
          <w:rFonts w:ascii="Times New Roman" w:hAnsi="Times New Roman"/>
          <w:bCs/>
          <w:sz w:val="24"/>
          <w:szCs w:val="24"/>
        </w:rPr>
        <w:t>16</w:t>
      </w:r>
      <w:r w:rsidRPr="00B4035B">
        <w:rPr>
          <w:rFonts w:ascii="Times New Roman" w:hAnsi="Times New Roman"/>
          <w:bCs/>
          <w:sz w:val="24"/>
          <w:szCs w:val="24"/>
        </w:rPr>
        <w:t xml:space="preserve"> жилых помещений.</w:t>
      </w:r>
    </w:p>
    <w:p w:rsidR="00A372A6" w:rsidRPr="00B4035B" w:rsidRDefault="00A372A6" w:rsidP="00A372A6">
      <w:pPr>
        <w:tabs>
          <w:tab w:val="left" w:pos="0"/>
        </w:tabs>
        <w:spacing w:after="0" w:line="240" w:lineRule="auto"/>
        <w:ind w:firstLine="709"/>
        <w:jc w:val="both"/>
        <w:rPr>
          <w:rFonts w:ascii="Times New Roman" w:hAnsi="Times New Roman"/>
          <w:bCs/>
          <w:sz w:val="24"/>
          <w:szCs w:val="24"/>
        </w:rPr>
      </w:pPr>
      <w:r w:rsidRPr="00B4035B">
        <w:rPr>
          <w:rFonts w:ascii="Times New Roman" w:hAnsi="Times New Roman"/>
          <w:bCs/>
          <w:sz w:val="24"/>
          <w:szCs w:val="24"/>
        </w:rPr>
        <w:t xml:space="preserve">Начата работа по присвоению адресов муниципальным комнатам в коммунальных квартирах, так как сведения об адресах обязательны для использования органами государственной власти и местного самоуправления, в том числе при предоставлении государственных и муниципальных услуг. Адрес должен быть уникальным, не </w:t>
      </w:r>
      <w:proofErr w:type="gramStart"/>
      <w:r w:rsidRPr="00B4035B">
        <w:rPr>
          <w:rFonts w:ascii="Times New Roman" w:hAnsi="Times New Roman"/>
          <w:bCs/>
          <w:sz w:val="24"/>
          <w:szCs w:val="24"/>
        </w:rPr>
        <w:t>повторяться и быть</w:t>
      </w:r>
      <w:proofErr w:type="gramEnd"/>
      <w:r w:rsidRPr="00B4035B">
        <w:rPr>
          <w:rFonts w:ascii="Times New Roman" w:hAnsi="Times New Roman"/>
          <w:bCs/>
          <w:sz w:val="24"/>
          <w:szCs w:val="24"/>
        </w:rPr>
        <w:t xml:space="preserve"> присвоенным с соблюдением всех правовых норм.</w:t>
      </w:r>
    </w:p>
    <w:p w:rsidR="00A372A6" w:rsidRPr="00B4035B" w:rsidRDefault="00693968" w:rsidP="00A372A6">
      <w:pPr>
        <w:tabs>
          <w:tab w:val="left" w:pos="0"/>
        </w:tabs>
        <w:spacing w:after="0" w:line="240" w:lineRule="auto"/>
        <w:ind w:firstLine="709"/>
        <w:jc w:val="both"/>
        <w:rPr>
          <w:rFonts w:ascii="Times New Roman" w:hAnsi="Times New Roman"/>
          <w:bCs/>
          <w:sz w:val="24"/>
          <w:szCs w:val="24"/>
        </w:rPr>
      </w:pPr>
      <w:r>
        <w:rPr>
          <w:rFonts w:ascii="Times New Roman" w:hAnsi="Times New Roman"/>
          <w:bCs/>
          <w:sz w:val="24"/>
          <w:szCs w:val="24"/>
        </w:rPr>
        <w:t>В</w:t>
      </w:r>
      <w:r w:rsidR="00A372A6" w:rsidRPr="00B4035B">
        <w:rPr>
          <w:rFonts w:ascii="Times New Roman" w:hAnsi="Times New Roman"/>
          <w:bCs/>
          <w:sz w:val="24"/>
          <w:szCs w:val="24"/>
        </w:rPr>
        <w:t xml:space="preserve"> 202</w:t>
      </w:r>
      <w:r w:rsidR="00CB5BDE">
        <w:rPr>
          <w:rFonts w:ascii="Times New Roman" w:hAnsi="Times New Roman"/>
          <w:bCs/>
          <w:sz w:val="24"/>
          <w:szCs w:val="24"/>
        </w:rPr>
        <w:t>5</w:t>
      </w:r>
      <w:r w:rsidR="00A372A6" w:rsidRPr="00B4035B">
        <w:rPr>
          <w:rFonts w:ascii="Times New Roman" w:hAnsi="Times New Roman"/>
          <w:bCs/>
          <w:sz w:val="24"/>
          <w:szCs w:val="24"/>
        </w:rPr>
        <w:t xml:space="preserve"> году присвоены адреса </w:t>
      </w:r>
      <w:r w:rsidR="00CB5BDE">
        <w:rPr>
          <w:rFonts w:ascii="Times New Roman" w:hAnsi="Times New Roman"/>
          <w:bCs/>
          <w:sz w:val="24"/>
          <w:szCs w:val="24"/>
        </w:rPr>
        <w:t>16</w:t>
      </w:r>
      <w:r w:rsidR="00A372A6" w:rsidRPr="00B4035B">
        <w:rPr>
          <w:rFonts w:ascii="Times New Roman" w:hAnsi="Times New Roman"/>
          <w:bCs/>
          <w:sz w:val="24"/>
          <w:szCs w:val="24"/>
        </w:rPr>
        <w:t xml:space="preserve"> муниципальным комнатам в коммунальных квартирах, которые в дальнейшем поставлены на кадастровый учет</w:t>
      </w:r>
      <w:r w:rsidR="00F440D8">
        <w:rPr>
          <w:rFonts w:ascii="Times New Roman" w:hAnsi="Times New Roman"/>
          <w:bCs/>
          <w:sz w:val="24"/>
          <w:szCs w:val="24"/>
        </w:rPr>
        <w:t>,</w:t>
      </w:r>
      <w:r w:rsidR="00A372A6" w:rsidRPr="00B4035B">
        <w:rPr>
          <w:rFonts w:ascii="Times New Roman" w:hAnsi="Times New Roman"/>
          <w:bCs/>
          <w:sz w:val="24"/>
          <w:szCs w:val="24"/>
        </w:rPr>
        <w:t xml:space="preserve"> и зарегистрировано право муниципальной собственности в Росреестре.</w:t>
      </w:r>
    </w:p>
    <w:p w:rsidR="006865EF" w:rsidRPr="006865EF" w:rsidRDefault="007C5E84" w:rsidP="005B448C">
      <w:pPr>
        <w:spacing w:after="0" w:line="240" w:lineRule="auto"/>
        <w:ind w:firstLine="708"/>
        <w:jc w:val="both"/>
        <w:rPr>
          <w:rFonts w:ascii="Times New Roman" w:hAnsi="Times New Roman"/>
          <w:sz w:val="24"/>
          <w:szCs w:val="24"/>
          <w:u w:val="single"/>
          <w:lang w:eastAsia="ru-RU"/>
        </w:rPr>
      </w:pPr>
      <w:r>
        <w:rPr>
          <w:rFonts w:ascii="Times New Roman" w:hAnsi="Times New Roman"/>
          <w:sz w:val="24"/>
          <w:szCs w:val="24"/>
          <w:u w:val="single"/>
          <w:lang w:eastAsia="ru-RU"/>
        </w:rPr>
        <w:t>Предоставление жилых помещений гражданам по д</w:t>
      </w:r>
      <w:r w:rsidR="006865EF" w:rsidRPr="006865EF">
        <w:rPr>
          <w:rFonts w:ascii="Times New Roman" w:hAnsi="Times New Roman"/>
          <w:sz w:val="24"/>
          <w:szCs w:val="24"/>
          <w:u w:val="single"/>
          <w:lang w:eastAsia="ru-RU"/>
        </w:rPr>
        <w:t>оговор</w:t>
      </w:r>
      <w:r w:rsidR="0096564A">
        <w:rPr>
          <w:rFonts w:ascii="Times New Roman" w:hAnsi="Times New Roman"/>
          <w:sz w:val="24"/>
          <w:szCs w:val="24"/>
          <w:u w:val="single"/>
          <w:lang w:eastAsia="ru-RU"/>
        </w:rPr>
        <w:t>ам</w:t>
      </w:r>
      <w:r w:rsidR="006865EF" w:rsidRPr="006865EF">
        <w:rPr>
          <w:rFonts w:ascii="Times New Roman" w:hAnsi="Times New Roman"/>
          <w:sz w:val="24"/>
          <w:szCs w:val="24"/>
          <w:u w:val="single"/>
          <w:lang w:eastAsia="ru-RU"/>
        </w:rPr>
        <w:t xml:space="preserve"> социального найма</w:t>
      </w:r>
    </w:p>
    <w:p w:rsidR="00B7101A" w:rsidRDefault="006865EF" w:rsidP="005B448C">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В </w:t>
      </w:r>
      <w:r w:rsidR="00B7101A">
        <w:rPr>
          <w:rFonts w:ascii="Times New Roman" w:hAnsi="Times New Roman"/>
          <w:sz w:val="24"/>
          <w:szCs w:val="24"/>
          <w:lang w:eastAsia="ru-RU"/>
        </w:rPr>
        <w:t>течение 202</w:t>
      </w:r>
      <w:r w:rsidR="001644B7">
        <w:rPr>
          <w:rFonts w:ascii="Times New Roman" w:hAnsi="Times New Roman"/>
          <w:sz w:val="24"/>
          <w:szCs w:val="24"/>
          <w:lang w:eastAsia="ru-RU"/>
        </w:rPr>
        <w:t>5</w:t>
      </w:r>
      <w:r w:rsidR="00B7101A">
        <w:rPr>
          <w:rFonts w:ascii="Times New Roman" w:hAnsi="Times New Roman"/>
          <w:sz w:val="24"/>
          <w:szCs w:val="24"/>
          <w:lang w:eastAsia="ru-RU"/>
        </w:rPr>
        <w:t xml:space="preserve"> года на учет в качестве нуждающихся в жилых помещениях поставлено </w:t>
      </w:r>
      <w:r w:rsidR="001644B7">
        <w:rPr>
          <w:rFonts w:ascii="Times New Roman" w:hAnsi="Times New Roman"/>
          <w:sz w:val="24"/>
          <w:szCs w:val="24"/>
          <w:lang w:eastAsia="ru-RU"/>
        </w:rPr>
        <w:t>27</w:t>
      </w:r>
      <w:r w:rsidR="00B7101A">
        <w:rPr>
          <w:rFonts w:ascii="Times New Roman" w:hAnsi="Times New Roman"/>
          <w:sz w:val="24"/>
          <w:szCs w:val="24"/>
          <w:lang w:eastAsia="ru-RU"/>
        </w:rPr>
        <w:t xml:space="preserve"> семей, из ни</w:t>
      </w:r>
      <w:r w:rsidR="007A18B8">
        <w:rPr>
          <w:rFonts w:ascii="Times New Roman" w:hAnsi="Times New Roman"/>
          <w:sz w:val="24"/>
          <w:szCs w:val="24"/>
          <w:lang w:eastAsia="ru-RU"/>
        </w:rPr>
        <w:t>х</w:t>
      </w:r>
      <w:r w:rsidR="00B7101A">
        <w:rPr>
          <w:rFonts w:ascii="Times New Roman" w:hAnsi="Times New Roman"/>
          <w:sz w:val="24"/>
          <w:szCs w:val="24"/>
          <w:lang w:eastAsia="ru-RU"/>
        </w:rPr>
        <w:t xml:space="preserve"> </w:t>
      </w:r>
      <w:r w:rsidR="001644B7">
        <w:rPr>
          <w:rFonts w:ascii="Times New Roman" w:hAnsi="Times New Roman"/>
          <w:sz w:val="24"/>
          <w:szCs w:val="24"/>
          <w:lang w:eastAsia="ru-RU"/>
        </w:rPr>
        <w:t>2</w:t>
      </w:r>
      <w:r w:rsidR="00B7101A">
        <w:rPr>
          <w:rFonts w:ascii="Times New Roman" w:hAnsi="Times New Roman"/>
          <w:sz w:val="24"/>
          <w:szCs w:val="24"/>
          <w:lang w:eastAsia="ru-RU"/>
        </w:rPr>
        <w:t xml:space="preserve"> семьи име</w:t>
      </w:r>
      <w:r w:rsidR="009478A1">
        <w:rPr>
          <w:rFonts w:ascii="Times New Roman" w:hAnsi="Times New Roman"/>
          <w:sz w:val="24"/>
          <w:szCs w:val="24"/>
          <w:lang w:eastAsia="ru-RU"/>
        </w:rPr>
        <w:t>ли</w:t>
      </w:r>
      <w:r w:rsidR="00B7101A">
        <w:rPr>
          <w:rFonts w:ascii="Times New Roman" w:hAnsi="Times New Roman"/>
          <w:sz w:val="24"/>
          <w:szCs w:val="24"/>
          <w:lang w:eastAsia="ru-RU"/>
        </w:rPr>
        <w:t xml:space="preserve"> право на внеочередное предоставление жилья. По состоянию на 01.01.202</w:t>
      </w:r>
      <w:r w:rsidR="00AF67A6">
        <w:rPr>
          <w:rFonts w:ascii="Times New Roman" w:hAnsi="Times New Roman"/>
          <w:sz w:val="24"/>
          <w:szCs w:val="24"/>
          <w:lang w:eastAsia="ru-RU"/>
        </w:rPr>
        <w:t>6</w:t>
      </w:r>
      <w:r w:rsidR="00B7101A">
        <w:rPr>
          <w:rFonts w:ascii="Times New Roman" w:hAnsi="Times New Roman"/>
          <w:sz w:val="24"/>
          <w:szCs w:val="24"/>
          <w:lang w:eastAsia="ru-RU"/>
        </w:rPr>
        <w:t xml:space="preserve"> в общей очереди на предоставление жилья состоят </w:t>
      </w:r>
      <w:r w:rsidR="00AF67A6">
        <w:rPr>
          <w:rFonts w:ascii="Times New Roman" w:hAnsi="Times New Roman"/>
          <w:sz w:val="24"/>
          <w:szCs w:val="24"/>
          <w:lang w:eastAsia="ru-RU"/>
        </w:rPr>
        <w:t>777</w:t>
      </w:r>
      <w:r w:rsidR="00B7101A">
        <w:rPr>
          <w:rFonts w:ascii="Times New Roman" w:hAnsi="Times New Roman"/>
          <w:sz w:val="24"/>
          <w:szCs w:val="24"/>
          <w:lang w:eastAsia="ru-RU"/>
        </w:rPr>
        <w:t xml:space="preserve"> семей, а также 1 человек, имеющий право на внеочередное предоставление жилья. </w:t>
      </w:r>
    </w:p>
    <w:p w:rsidR="00B7101A" w:rsidRDefault="00B7101A" w:rsidP="005B448C">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lastRenderedPageBreak/>
        <w:t xml:space="preserve">Следует отметить, что </w:t>
      </w:r>
      <w:r w:rsidR="007A18B8">
        <w:rPr>
          <w:rFonts w:ascii="Times New Roman" w:hAnsi="Times New Roman"/>
          <w:sz w:val="24"/>
          <w:szCs w:val="24"/>
          <w:lang w:eastAsia="ru-RU"/>
        </w:rPr>
        <w:t>обеспечение</w:t>
      </w:r>
      <w:r>
        <w:rPr>
          <w:rFonts w:ascii="Times New Roman" w:hAnsi="Times New Roman"/>
          <w:sz w:val="24"/>
          <w:szCs w:val="24"/>
          <w:lang w:eastAsia="ru-RU"/>
        </w:rPr>
        <w:t xml:space="preserve"> граждан из общей очереди на территории АГО не осуществлялось более 20 лет. Однако путем изыскания</w:t>
      </w:r>
      <w:r w:rsidR="007A18B8">
        <w:rPr>
          <w:rFonts w:ascii="Times New Roman" w:hAnsi="Times New Roman"/>
          <w:sz w:val="24"/>
          <w:szCs w:val="24"/>
          <w:lang w:eastAsia="ru-RU"/>
        </w:rPr>
        <w:t xml:space="preserve"> из муниципального жилищного фонда администрации АГО в 202</w:t>
      </w:r>
      <w:r w:rsidR="00AF67A6">
        <w:rPr>
          <w:rFonts w:ascii="Times New Roman" w:hAnsi="Times New Roman"/>
          <w:sz w:val="24"/>
          <w:szCs w:val="24"/>
          <w:lang w:eastAsia="ru-RU"/>
        </w:rPr>
        <w:t>5</w:t>
      </w:r>
      <w:r w:rsidR="007A18B8">
        <w:rPr>
          <w:rFonts w:ascii="Times New Roman" w:hAnsi="Times New Roman"/>
          <w:sz w:val="24"/>
          <w:szCs w:val="24"/>
          <w:lang w:eastAsia="ru-RU"/>
        </w:rPr>
        <w:t xml:space="preserve"> году было обеспечено жилыми помещениями по договорам социального найма 1</w:t>
      </w:r>
      <w:r w:rsidR="00AF67A6">
        <w:rPr>
          <w:rFonts w:ascii="Times New Roman" w:hAnsi="Times New Roman"/>
          <w:sz w:val="24"/>
          <w:szCs w:val="24"/>
          <w:lang w:eastAsia="ru-RU"/>
        </w:rPr>
        <w:t>4</w:t>
      </w:r>
      <w:r w:rsidR="007A18B8">
        <w:rPr>
          <w:rFonts w:ascii="Times New Roman" w:hAnsi="Times New Roman"/>
          <w:sz w:val="24"/>
          <w:szCs w:val="24"/>
          <w:lang w:eastAsia="ru-RU"/>
        </w:rPr>
        <w:t xml:space="preserve"> семей (</w:t>
      </w:r>
      <w:r w:rsidR="00AF67A6">
        <w:rPr>
          <w:rFonts w:ascii="Times New Roman" w:hAnsi="Times New Roman"/>
          <w:sz w:val="24"/>
          <w:szCs w:val="24"/>
          <w:lang w:eastAsia="ru-RU"/>
        </w:rPr>
        <w:t>1</w:t>
      </w:r>
      <w:r w:rsidR="007A18B8">
        <w:rPr>
          <w:rFonts w:ascii="Times New Roman" w:hAnsi="Times New Roman"/>
          <w:sz w:val="24"/>
          <w:szCs w:val="24"/>
          <w:lang w:eastAsia="ru-RU"/>
        </w:rPr>
        <w:t xml:space="preserve"> сем</w:t>
      </w:r>
      <w:r w:rsidR="00AF67A6">
        <w:rPr>
          <w:rFonts w:ascii="Times New Roman" w:hAnsi="Times New Roman"/>
          <w:sz w:val="24"/>
          <w:szCs w:val="24"/>
          <w:lang w:eastAsia="ru-RU"/>
        </w:rPr>
        <w:t>ья</w:t>
      </w:r>
      <w:r w:rsidR="007A18B8">
        <w:rPr>
          <w:rFonts w:ascii="Times New Roman" w:hAnsi="Times New Roman"/>
          <w:sz w:val="24"/>
          <w:szCs w:val="24"/>
          <w:lang w:eastAsia="ru-RU"/>
        </w:rPr>
        <w:t>, имеющ</w:t>
      </w:r>
      <w:r w:rsidR="00AF67A6">
        <w:rPr>
          <w:rFonts w:ascii="Times New Roman" w:hAnsi="Times New Roman"/>
          <w:sz w:val="24"/>
          <w:szCs w:val="24"/>
          <w:lang w:eastAsia="ru-RU"/>
        </w:rPr>
        <w:t>ая</w:t>
      </w:r>
      <w:r w:rsidR="007A18B8">
        <w:rPr>
          <w:rFonts w:ascii="Times New Roman" w:hAnsi="Times New Roman"/>
          <w:sz w:val="24"/>
          <w:szCs w:val="24"/>
          <w:lang w:eastAsia="ru-RU"/>
        </w:rPr>
        <w:t xml:space="preserve"> право получить жилое помещение вне очереди</w:t>
      </w:r>
      <w:r w:rsidR="009478A1">
        <w:rPr>
          <w:rFonts w:ascii="Times New Roman" w:hAnsi="Times New Roman"/>
          <w:sz w:val="24"/>
          <w:szCs w:val="24"/>
          <w:lang w:eastAsia="ru-RU"/>
        </w:rPr>
        <w:t>,</w:t>
      </w:r>
      <w:r w:rsidR="007A18B8">
        <w:rPr>
          <w:rFonts w:ascii="Times New Roman" w:hAnsi="Times New Roman"/>
          <w:sz w:val="24"/>
          <w:szCs w:val="24"/>
          <w:lang w:eastAsia="ru-RU"/>
        </w:rPr>
        <w:t xml:space="preserve"> и 1</w:t>
      </w:r>
      <w:r w:rsidR="00AF67A6">
        <w:rPr>
          <w:rFonts w:ascii="Times New Roman" w:hAnsi="Times New Roman"/>
          <w:sz w:val="24"/>
          <w:szCs w:val="24"/>
          <w:lang w:eastAsia="ru-RU"/>
        </w:rPr>
        <w:t>3</w:t>
      </w:r>
      <w:r w:rsidR="007A18B8">
        <w:rPr>
          <w:rFonts w:ascii="Times New Roman" w:hAnsi="Times New Roman"/>
          <w:sz w:val="24"/>
          <w:szCs w:val="24"/>
          <w:lang w:eastAsia="ru-RU"/>
        </w:rPr>
        <w:t xml:space="preserve"> семей из общей очереди).</w:t>
      </w:r>
    </w:p>
    <w:p w:rsidR="006865EF" w:rsidRDefault="00AB46B4" w:rsidP="005B448C">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В </w:t>
      </w:r>
      <w:r w:rsidR="006865EF">
        <w:rPr>
          <w:rFonts w:ascii="Times New Roman" w:hAnsi="Times New Roman"/>
          <w:sz w:val="24"/>
          <w:szCs w:val="24"/>
          <w:lang w:eastAsia="ru-RU"/>
        </w:rPr>
        <w:t>202</w:t>
      </w:r>
      <w:r w:rsidR="00B85C80">
        <w:rPr>
          <w:rFonts w:ascii="Times New Roman" w:hAnsi="Times New Roman"/>
          <w:sz w:val="24"/>
          <w:szCs w:val="24"/>
          <w:lang w:eastAsia="ru-RU"/>
        </w:rPr>
        <w:t>5</w:t>
      </w:r>
      <w:r w:rsidR="006865EF">
        <w:rPr>
          <w:rFonts w:ascii="Times New Roman" w:hAnsi="Times New Roman"/>
          <w:sz w:val="24"/>
          <w:szCs w:val="24"/>
          <w:lang w:eastAsia="ru-RU"/>
        </w:rPr>
        <w:t xml:space="preserve"> году </w:t>
      </w:r>
      <w:r w:rsidR="00930344">
        <w:rPr>
          <w:rFonts w:ascii="Times New Roman" w:hAnsi="Times New Roman"/>
          <w:sz w:val="24"/>
          <w:szCs w:val="24"/>
          <w:lang w:eastAsia="ru-RU"/>
        </w:rPr>
        <w:t>заключен</w:t>
      </w:r>
      <w:r w:rsidR="00AF67A6">
        <w:rPr>
          <w:rFonts w:ascii="Times New Roman" w:hAnsi="Times New Roman"/>
          <w:sz w:val="24"/>
          <w:szCs w:val="24"/>
          <w:lang w:eastAsia="ru-RU"/>
        </w:rPr>
        <w:t>о</w:t>
      </w:r>
      <w:r w:rsidR="006865EF">
        <w:rPr>
          <w:rFonts w:ascii="Times New Roman" w:hAnsi="Times New Roman"/>
          <w:sz w:val="24"/>
          <w:szCs w:val="24"/>
          <w:lang w:eastAsia="ru-RU"/>
        </w:rPr>
        <w:t xml:space="preserve"> </w:t>
      </w:r>
      <w:r w:rsidR="00AF67A6">
        <w:rPr>
          <w:rFonts w:ascii="Times New Roman" w:hAnsi="Times New Roman"/>
          <w:sz w:val="24"/>
          <w:szCs w:val="24"/>
          <w:lang w:eastAsia="ru-RU"/>
        </w:rPr>
        <w:t>83</w:t>
      </w:r>
      <w:r w:rsidR="006865EF">
        <w:rPr>
          <w:rFonts w:ascii="Times New Roman" w:hAnsi="Times New Roman"/>
          <w:sz w:val="24"/>
          <w:szCs w:val="24"/>
          <w:lang w:eastAsia="ru-RU"/>
        </w:rPr>
        <w:t xml:space="preserve"> договор</w:t>
      </w:r>
      <w:r w:rsidR="00AF67A6">
        <w:rPr>
          <w:rFonts w:ascii="Times New Roman" w:hAnsi="Times New Roman"/>
          <w:sz w:val="24"/>
          <w:szCs w:val="24"/>
          <w:lang w:eastAsia="ru-RU"/>
        </w:rPr>
        <w:t>а</w:t>
      </w:r>
      <w:r w:rsidR="006865EF">
        <w:rPr>
          <w:rFonts w:ascii="Times New Roman" w:hAnsi="Times New Roman"/>
          <w:sz w:val="24"/>
          <w:szCs w:val="24"/>
          <w:lang w:eastAsia="ru-RU"/>
        </w:rPr>
        <w:t xml:space="preserve"> социального найма</w:t>
      </w:r>
      <w:r w:rsidR="00136C62">
        <w:rPr>
          <w:rFonts w:ascii="Times New Roman" w:hAnsi="Times New Roman"/>
          <w:sz w:val="24"/>
          <w:szCs w:val="24"/>
          <w:lang w:eastAsia="ru-RU"/>
        </w:rPr>
        <w:t xml:space="preserve"> жилых помещений.</w:t>
      </w:r>
      <w:r w:rsidR="00930344">
        <w:rPr>
          <w:rFonts w:ascii="Times New Roman" w:hAnsi="Times New Roman"/>
          <w:sz w:val="24"/>
          <w:szCs w:val="24"/>
          <w:lang w:eastAsia="ru-RU"/>
        </w:rPr>
        <w:t xml:space="preserve"> </w:t>
      </w:r>
    </w:p>
    <w:p w:rsidR="006865EF" w:rsidRPr="00930344" w:rsidRDefault="007C5E84" w:rsidP="005B448C">
      <w:pPr>
        <w:spacing w:after="0" w:line="240" w:lineRule="auto"/>
        <w:ind w:firstLine="708"/>
        <w:jc w:val="both"/>
        <w:rPr>
          <w:rFonts w:ascii="Times New Roman" w:hAnsi="Times New Roman"/>
          <w:sz w:val="24"/>
          <w:szCs w:val="24"/>
          <w:u w:val="single"/>
          <w:lang w:eastAsia="ru-RU"/>
        </w:rPr>
      </w:pPr>
      <w:r>
        <w:rPr>
          <w:rFonts w:ascii="Times New Roman" w:hAnsi="Times New Roman"/>
          <w:sz w:val="24"/>
          <w:szCs w:val="24"/>
          <w:u w:val="single"/>
          <w:lang w:eastAsia="ru-RU"/>
        </w:rPr>
        <w:t>Предоставление жилых помещений гражданам по д</w:t>
      </w:r>
      <w:r w:rsidR="00930344" w:rsidRPr="00930344">
        <w:rPr>
          <w:rFonts w:ascii="Times New Roman" w:hAnsi="Times New Roman"/>
          <w:sz w:val="24"/>
          <w:szCs w:val="24"/>
          <w:u w:val="single"/>
          <w:lang w:eastAsia="ru-RU"/>
        </w:rPr>
        <w:t>оговора</w:t>
      </w:r>
      <w:r>
        <w:rPr>
          <w:rFonts w:ascii="Times New Roman" w:hAnsi="Times New Roman"/>
          <w:sz w:val="24"/>
          <w:szCs w:val="24"/>
          <w:u w:val="single"/>
          <w:lang w:eastAsia="ru-RU"/>
        </w:rPr>
        <w:t>м</w:t>
      </w:r>
      <w:r w:rsidR="00930344" w:rsidRPr="00930344">
        <w:rPr>
          <w:rFonts w:ascii="Times New Roman" w:hAnsi="Times New Roman"/>
          <w:sz w:val="24"/>
          <w:szCs w:val="24"/>
          <w:u w:val="single"/>
          <w:lang w:eastAsia="ru-RU"/>
        </w:rPr>
        <w:t xml:space="preserve"> приватизации жилых помещений</w:t>
      </w:r>
    </w:p>
    <w:p w:rsidR="00930344" w:rsidRDefault="007C5E84" w:rsidP="005B448C">
      <w:pPr>
        <w:spacing w:after="0" w:line="240" w:lineRule="auto"/>
        <w:ind w:firstLine="708"/>
        <w:jc w:val="both"/>
        <w:rPr>
          <w:rFonts w:ascii="Times New Roman" w:hAnsi="Times New Roman"/>
          <w:sz w:val="24"/>
          <w:szCs w:val="24"/>
          <w:lang w:eastAsia="ru-RU"/>
        </w:rPr>
      </w:pPr>
      <w:proofErr w:type="gramStart"/>
      <w:r>
        <w:rPr>
          <w:rFonts w:ascii="Times New Roman" w:hAnsi="Times New Roman"/>
          <w:sz w:val="24"/>
          <w:szCs w:val="24"/>
          <w:lang w:eastAsia="ru-RU"/>
        </w:rPr>
        <w:t>В 202</w:t>
      </w:r>
      <w:r w:rsidR="00AF67A6">
        <w:rPr>
          <w:rFonts w:ascii="Times New Roman" w:hAnsi="Times New Roman"/>
          <w:sz w:val="24"/>
          <w:szCs w:val="24"/>
          <w:lang w:eastAsia="ru-RU"/>
        </w:rPr>
        <w:t>5</w:t>
      </w:r>
      <w:r>
        <w:rPr>
          <w:rFonts w:ascii="Times New Roman" w:hAnsi="Times New Roman"/>
          <w:sz w:val="24"/>
          <w:szCs w:val="24"/>
          <w:lang w:eastAsia="ru-RU"/>
        </w:rPr>
        <w:t xml:space="preserve"> году, в соответствии с Федеральным законом от 13.07.2015 № 218-ФЗ «О</w:t>
      </w:r>
      <w:r w:rsidR="003843AA">
        <w:rPr>
          <w:rFonts w:ascii="Times New Roman" w:hAnsi="Times New Roman"/>
          <w:sz w:val="24"/>
          <w:szCs w:val="24"/>
          <w:lang w:eastAsia="ru-RU"/>
        </w:rPr>
        <w:t> </w:t>
      </w:r>
      <w:r>
        <w:rPr>
          <w:rFonts w:ascii="Times New Roman" w:hAnsi="Times New Roman"/>
          <w:sz w:val="24"/>
          <w:szCs w:val="24"/>
          <w:lang w:eastAsia="ru-RU"/>
        </w:rPr>
        <w:t xml:space="preserve">государственной регистрации недвижимости» были зарегистрированы переходы права собственности в отношении </w:t>
      </w:r>
      <w:r w:rsidR="00AF67A6">
        <w:rPr>
          <w:rFonts w:ascii="Times New Roman" w:hAnsi="Times New Roman"/>
          <w:sz w:val="24"/>
          <w:szCs w:val="24"/>
          <w:lang w:eastAsia="ru-RU"/>
        </w:rPr>
        <w:t>161</w:t>
      </w:r>
      <w:r>
        <w:rPr>
          <w:rFonts w:ascii="Times New Roman" w:hAnsi="Times New Roman"/>
          <w:sz w:val="24"/>
          <w:szCs w:val="24"/>
          <w:lang w:eastAsia="ru-RU"/>
        </w:rPr>
        <w:t xml:space="preserve"> жил</w:t>
      </w:r>
      <w:r w:rsidR="00AF67A6">
        <w:rPr>
          <w:rFonts w:ascii="Times New Roman" w:hAnsi="Times New Roman"/>
          <w:sz w:val="24"/>
          <w:szCs w:val="24"/>
          <w:lang w:eastAsia="ru-RU"/>
        </w:rPr>
        <w:t>ого</w:t>
      </w:r>
      <w:r>
        <w:rPr>
          <w:rFonts w:ascii="Times New Roman" w:hAnsi="Times New Roman"/>
          <w:sz w:val="24"/>
          <w:szCs w:val="24"/>
          <w:lang w:eastAsia="ru-RU"/>
        </w:rPr>
        <w:t xml:space="preserve"> помещени</w:t>
      </w:r>
      <w:r w:rsidR="00AF67A6">
        <w:rPr>
          <w:rFonts w:ascii="Times New Roman" w:hAnsi="Times New Roman"/>
          <w:sz w:val="24"/>
          <w:szCs w:val="24"/>
          <w:lang w:eastAsia="ru-RU"/>
        </w:rPr>
        <w:t>я</w:t>
      </w:r>
      <w:r>
        <w:rPr>
          <w:rFonts w:ascii="Times New Roman" w:hAnsi="Times New Roman"/>
          <w:sz w:val="24"/>
          <w:szCs w:val="24"/>
          <w:lang w:eastAsia="ru-RU"/>
        </w:rPr>
        <w:t>, переданн</w:t>
      </w:r>
      <w:r w:rsidR="00AF67A6">
        <w:rPr>
          <w:rFonts w:ascii="Times New Roman" w:hAnsi="Times New Roman"/>
          <w:sz w:val="24"/>
          <w:szCs w:val="24"/>
          <w:lang w:eastAsia="ru-RU"/>
        </w:rPr>
        <w:t>ого</w:t>
      </w:r>
      <w:r>
        <w:rPr>
          <w:rFonts w:ascii="Times New Roman" w:hAnsi="Times New Roman"/>
          <w:sz w:val="24"/>
          <w:szCs w:val="24"/>
          <w:lang w:eastAsia="ru-RU"/>
        </w:rPr>
        <w:t xml:space="preserve"> в </w:t>
      </w:r>
      <w:r w:rsidR="003843AA">
        <w:rPr>
          <w:rFonts w:ascii="Times New Roman" w:hAnsi="Times New Roman"/>
          <w:sz w:val="24"/>
          <w:szCs w:val="24"/>
          <w:lang w:eastAsia="ru-RU"/>
        </w:rPr>
        <w:t>собственность</w:t>
      </w:r>
      <w:r>
        <w:rPr>
          <w:rFonts w:ascii="Times New Roman" w:hAnsi="Times New Roman"/>
          <w:sz w:val="24"/>
          <w:szCs w:val="24"/>
          <w:lang w:eastAsia="ru-RU"/>
        </w:rPr>
        <w:t xml:space="preserve"> гражд</w:t>
      </w:r>
      <w:r w:rsidR="00032BBB">
        <w:rPr>
          <w:rFonts w:ascii="Times New Roman" w:hAnsi="Times New Roman"/>
          <w:sz w:val="24"/>
          <w:szCs w:val="24"/>
          <w:lang w:eastAsia="ru-RU"/>
        </w:rPr>
        <w:t>ан в порядке приватизации, в т.</w:t>
      </w:r>
      <w:r>
        <w:rPr>
          <w:rFonts w:ascii="Times New Roman" w:hAnsi="Times New Roman"/>
          <w:sz w:val="24"/>
          <w:szCs w:val="24"/>
          <w:lang w:eastAsia="ru-RU"/>
        </w:rPr>
        <w:t xml:space="preserve">ч. </w:t>
      </w:r>
      <w:r w:rsidR="00BB2BD2">
        <w:rPr>
          <w:rFonts w:ascii="Times New Roman" w:hAnsi="Times New Roman"/>
          <w:sz w:val="24"/>
          <w:szCs w:val="24"/>
          <w:lang w:eastAsia="ru-RU"/>
        </w:rPr>
        <w:t>п</w:t>
      </w:r>
      <w:r>
        <w:rPr>
          <w:rFonts w:ascii="Times New Roman" w:hAnsi="Times New Roman"/>
          <w:sz w:val="24"/>
          <w:szCs w:val="24"/>
          <w:lang w:eastAsia="ru-RU"/>
        </w:rPr>
        <w:t xml:space="preserve">роизведена регистрация </w:t>
      </w:r>
      <w:r w:rsidR="00AF67A6">
        <w:rPr>
          <w:rFonts w:ascii="Times New Roman" w:hAnsi="Times New Roman"/>
          <w:sz w:val="24"/>
          <w:szCs w:val="24"/>
          <w:lang w:eastAsia="ru-RU"/>
        </w:rPr>
        <w:t>14</w:t>
      </w:r>
      <w:r>
        <w:rPr>
          <w:rFonts w:ascii="Times New Roman" w:hAnsi="Times New Roman"/>
          <w:sz w:val="24"/>
          <w:szCs w:val="24"/>
          <w:lang w:eastAsia="ru-RU"/>
        </w:rPr>
        <w:t xml:space="preserve"> договор</w:t>
      </w:r>
      <w:r w:rsidR="00BB2BD2">
        <w:rPr>
          <w:rFonts w:ascii="Times New Roman" w:hAnsi="Times New Roman"/>
          <w:sz w:val="24"/>
          <w:szCs w:val="24"/>
          <w:lang w:eastAsia="ru-RU"/>
        </w:rPr>
        <w:t>ов</w:t>
      </w:r>
      <w:r>
        <w:rPr>
          <w:rFonts w:ascii="Times New Roman" w:hAnsi="Times New Roman"/>
          <w:sz w:val="24"/>
          <w:szCs w:val="24"/>
          <w:lang w:eastAsia="ru-RU"/>
        </w:rPr>
        <w:t xml:space="preserve"> приватизации на жилые помещения, переданные в собственность граждан в период 199</w:t>
      </w:r>
      <w:r w:rsidR="00AF67A6">
        <w:rPr>
          <w:rFonts w:ascii="Times New Roman" w:hAnsi="Times New Roman"/>
          <w:sz w:val="24"/>
          <w:szCs w:val="24"/>
          <w:lang w:eastAsia="ru-RU"/>
        </w:rPr>
        <w:t>8</w:t>
      </w:r>
      <w:r>
        <w:rPr>
          <w:rFonts w:ascii="Times New Roman" w:hAnsi="Times New Roman"/>
          <w:sz w:val="24"/>
          <w:szCs w:val="24"/>
          <w:lang w:eastAsia="ru-RU"/>
        </w:rPr>
        <w:t xml:space="preserve"> по 2016 годы.</w:t>
      </w:r>
      <w:proofErr w:type="gramEnd"/>
    </w:p>
    <w:p w:rsidR="007C5E84" w:rsidRPr="007C5E84" w:rsidRDefault="007C5E84" w:rsidP="005B448C">
      <w:pPr>
        <w:spacing w:after="0" w:line="240" w:lineRule="auto"/>
        <w:ind w:firstLine="708"/>
        <w:jc w:val="both"/>
        <w:rPr>
          <w:rFonts w:ascii="Times New Roman" w:hAnsi="Times New Roman"/>
          <w:sz w:val="24"/>
          <w:szCs w:val="24"/>
          <w:u w:val="single"/>
          <w:lang w:eastAsia="ru-RU"/>
        </w:rPr>
      </w:pPr>
      <w:r w:rsidRPr="007C5E84">
        <w:rPr>
          <w:rFonts w:ascii="Times New Roman" w:hAnsi="Times New Roman"/>
          <w:color w:val="000000"/>
          <w:sz w:val="24"/>
          <w:u w:val="single"/>
        </w:rPr>
        <w:t>Предоставление гражданам жилых помещений по договору краткосрочного найма</w:t>
      </w:r>
    </w:p>
    <w:p w:rsidR="0096564A" w:rsidRDefault="0096564A" w:rsidP="003843A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соответствии с постановлением администрации АГО от 25.09.2017 </w:t>
      </w:r>
      <w:r w:rsidR="00CB55B2">
        <w:rPr>
          <w:rFonts w:ascii="Times New Roman" w:hAnsi="Times New Roman"/>
          <w:sz w:val="24"/>
          <w:szCs w:val="24"/>
          <w:lang w:eastAsia="ru-RU"/>
        </w:rPr>
        <w:t>№</w:t>
      </w:r>
      <w:r>
        <w:rPr>
          <w:rFonts w:ascii="Times New Roman" w:hAnsi="Times New Roman"/>
          <w:sz w:val="24"/>
          <w:szCs w:val="24"/>
          <w:lang w:eastAsia="ru-RU"/>
        </w:rPr>
        <w:t xml:space="preserve"> 1531-па «Об</w:t>
      </w:r>
      <w:r w:rsidR="00032BBB">
        <w:rPr>
          <w:rFonts w:ascii="Times New Roman" w:hAnsi="Times New Roman"/>
          <w:sz w:val="24"/>
          <w:szCs w:val="24"/>
          <w:lang w:eastAsia="ru-RU"/>
        </w:rPr>
        <w:t> </w:t>
      </w:r>
      <w:r>
        <w:rPr>
          <w:rFonts w:ascii="Times New Roman" w:hAnsi="Times New Roman"/>
          <w:sz w:val="24"/>
          <w:szCs w:val="24"/>
          <w:lang w:eastAsia="ru-RU"/>
        </w:rPr>
        <w:t>утверждении Порядка заключения договоров краткосрочного найма жилых помещений» на основании протоколов заседаний жилищной комиссии при администрации АГО предоставляются жилые помещения гражданам, оказавшимся в трудной жизненной ситуации. За 202</w:t>
      </w:r>
      <w:r w:rsidR="00AF67A6">
        <w:rPr>
          <w:rFonts w:ascii="Times New Roman" w:hAnsi="Times New Roman"/>
          <w:sz w:val="24"/>
          <w:szCs w:val="24"/>
          <w:lang w:eastAsia="ru-RU"/>
        </w:rPr>
        <w:t>5</w:t>
      </w:r>
      <w:r>
        <w:rPr>
          <w:rFonts w:ascii="Times New Roman" w:hAnsi="Times New Roman"/>
          <w:sz w:val="24"/>
          <w:szCs w:val="24"/>
          <w:lang w:eastAsia="ru-RU"/>
        </w:rPr>
        <w:t xml:space="preserve"> год было заключено </w:t>
      </w:r>
      <w:r w:rsidR="00AF67A6">
        <w:rPr>
          <w:rFonts w:ascii="Times New Roman" w:hAnsi="Times New Roman"/>
          <w:sz w:val="24"/>
          <w:szCs w:val="24"/>
          <w:lang w:eastAsia="ru-RU"/>
        </w:rPr>
        <w:t>455</w:t>
      </w:r>
      <w:r>
        <w:rPr>
          <w:rFonts w:ascii="Times New Roman" w:hAnsi="Times New Roman"/>
          <w:sz w:val="24"/>
          <w:szCs w:val="24"/>
          <w:lang w:eastAsia="ru-RU"/>
        </w:rPr>
        <w:t xml:space="preserve"> договор</w:t>
      </w:r>
      <w:r w:rsidR="00032BBB">
        <w:rPr>
          <w:rFonts w:ascii="Times New Roman" w:hAnsi="Times New Roman"/>
          <w:sz w:val="24"/>
          <w:szCs w:val="24"/>
          <w:lang w:eastAsia="ru-RU"/>
        </w:rPr>
        <w:t>ов</w:t>
      </w:r>
      <w:r>
        <w:rPr>
          <w:rFonts w:ascii="Times New Roman" w:hAnsi="Times New Roman"/>
          <w:sz w:val="24"/>
          <w:szCs w:val="24"/>
          <w:lang w:eastAsia="ru-RU"/>
        </w:rPr>
        <w:t xml:space="preserve"> краткосрочного найма</w:t>
      </w:r>
      <w:r w:rsidR="00CB55B2">
        <w:rPr>
          <w:rFonts w:ascii="Times New Roman" w:hAnsi="Times New Roman"/>
          <w:sz w:val="24"/>
          <w:szCs w:val="24"/>
          <w:lang w:eastAsia="ru-RU"/>
        </w:rPr>
        <w:t>.</w:t>
      </w:r>
    </w:p>
    <w:p w:rsidR="0033136E" w:rsidRDefault="0033136E" w:rsidP="003843A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Одновременно, на постоянной основе проводится работа по своевременному снятию с учета граждан, утративших в соответствии с жилищным законодательством право состоять на таком учете. </w:t>
      </w:r>
    </w:p>
    <w:p w:rsidR="00CB55B2" w:rsidRPr="0033136E" w:rsidRDefault="0033136E" w:rsidP="0033136E">
      <w:pPr>
        <w:tabs>
          <w:tab w:val="left" w:pos="0"/>
        </w:tabs>
        <w:spacing w:after="0" w:line="240" w:lineRule="auto"/>
        <w:ind w:right="-2" w:firstLine="709"/>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Заключение</w:t>
      </w:r>
      <w:r w:rsidRPr="0033136E">
        <w:rPr>
          <w:rFonts w:ascii="Times New Roman" w:eastAsia="Times New Roman" w:hAnsi="Times New Roman"/>
          <w:sz w:val="24"/>
          <w:szCs w:val="24"/>
          <w:u w:val="single"/>
          <w:lang w:eastAsia="ru-RU"/>
        </w:rPr>
        <w:t xml:space="preserve"> договор</w:t>
      </w:r>
      <w:r>
        <w:rPr>
          <w:rFonts w:ascii="Times New Roman" w:eastAsia="Times New Roman" w:hAnsi="Times New Roman"/>
          <w:sz w:val="24"/>
          <w:szCs w:val="24"/>
          <w:u w:val="single"/>
          <w:lang w:eastAsia="ru-RU"/>
        </w:rPr>
        <w:t>ов</w:t>
      </w:r>
      <w:r w:rsidRPr="0033136E">
        <w:rPr>
          <w:rFonts w:ascii="Times New Roman" w:eastAsia="Times New Roman" w:hAnsi="Times New Roman"/>
          <w:sz w:val="24"/>
          <w:szCs w:val="24"/>
          <w:u w:val="single"/>
          <w:lang w:eastAsia="ru-RU"/>
        </w:rPr>
        <w:t xml:space="preserve"> купли-продажи долей в жилых помещениях, принятых в муниципальную собственность в качестве выморочного имущества</w:t>
      </w:r>
    </w:p>
    <w:p w:rsidR="00CB55B2" w:rsidRDefault="0033136E" w:rsidP="0033136E">
      <w:pPr>
        <w:tabs>
          <w:tab w:val="left" w:pos="0"/>
        </w:tabs>
        <w:spacing w:after="0" w:line="240" w:lineRule="auto"/>
        <w:ind w:right="-2"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В соответствии с постановлением администрации АГО от 20.12.2016 № 2824-па </w:t>
      </w:r>
      <w:r w:rsidRPr="0033136E">
        <w:rPr>
          <w:rFonts w:ascii="Times New Roman" w:eastAsia="Times New Roman" w:hAnsi="Times New Roman"/>
          <w:sz w:val="24"/>
          <w:szCs w:val="24"/>
          <w:lang w:eastAsia="ru-RU"/>
        </w:rPr>
        <w:t>«</w:t>
      </w:r>
      <w:r w:rsidR="00CB55B2" w:rsidRPr="0033136E">
        <w:rPr>
          <w:rFonts w:ascii="Times New Roman" w:eastAsia="Times New Roman" w:hAnsi="Times New Roman"/>
          <w:sz w:val="24"/>
          <w:szCs w:val="24"/>
          <w:lang w:eastAsia="ru-RU"/>
        </w:rPr>
        <w:t>Об утверждении Порядка заключения договоров купли-продажи освободившихся жилых помещений муниципального жилищного фонда и договоров купли-продажи доли в праве общей собственности на жилое помещение,</w:t>
      </w:r>
      <w:r w:rsidR="00CB55B2" w:rsidRPr="0033136E">
        <w:rPr>
          <w:rFonts w:ascii="Times New Roman" w:eastAsia="Times New Roman" w:hAnsi="Times New Roman"/>
          <w:sz w:val="20"/>
          <w:szCs w:val="20"/>
          <w:lang w:eastAsia="ru-RU"/>
        </w:rPr>
        <w:t xml:space="preserve"> </w:t>
      </w:r>
      <w:r w:rsidR="00CB55B2" w:rsidRPr="0033136E">
        <w:rPr>
          <w:rFonts w:ascii="Times New Roman" w:eastAsia="Times New Roman" w:hAnsi="Times New Roman"/>
          <w:sz w:val="24"/>
          <w:szCs w:val="24"/>
          <w:lang w:eastAsia="ru-RU"/>
        </w:rPr>
        <w:t>перешедшей в муниципальную собственность в порядке наследования по закону (выморочное имущество)</w:t>
      </w:r>
      <w:r w:rsidRPr="0033136E">
        <w:rPr>
          <w:rFonts w:ascii="Times New Roman" w:eastAsia="Times New Roman" w:hAnsi="Times New Roman"/>
          <w:sz w:val="24"/>
          <w:szCs w:val="24"/>
          <w:lang w:eastAsia="ru-RU"/>
        </w:rPr>
        <w:t>»</w:t>
      </w:r>
      <w:r w:rsidR="00CB55B2" w:rsidRPr="0033136E">
        <w:rPr>
          <w:rFonts w:ascii="Times New Roman" w:eastAsia="Times New Roman" w:hAnsi="Times New Roman"/>
          <w:sz w:val="24"/>
          <w:szCs w:val="24"/>
          <w:lang w:eastAsia="ru-RU"/>
        </w:rPr>
        <w:t xml:space="preserve"> </w:t>
      </w:r>
      <w:r w:rsidRPr="0033136E">
        <w:rPr>
          <w:rFonts w:ascii="Times New Roman" w:eastAsia="Times New Roman" w:hAnsi="Times New Roman"/>
          <w:sz w:val="24"/>
          <w:szCs w:val="24"/>
          <w:lang w:eastAsia="ru-RU"/>
        </w:rPr>
        <w:t>в 202</w:t>
      </w:r>
      <w:r w:rsidR="00AF67A6">
        <w:rPr>
          <w:rFonts w:ascii="Times New Roman" w:eastAsia="Times New Roman" w:hAnsi="Times New Roman"/>
          <w:sz w:val="24"/>
          <w:szCs w:val="24"/>
          <w:lang w:eastAsia="ru-RU"/>
        </w:rPr>
        <w:t>5</w:t>
      </w:r>
      <w:r w:rsidRPr="0033136E">
        <w:rPr>
          <w:rFonts w:ascii="Times New Roman" w:eastAsia="Times New Roman" w:hAnsi="Times New Roman"/>
          <w:sz w:val="24"/>
          <w:szCs w:val="24"/>
          <w:lang w:eastAsia="ru-RU"/>
        </w:rPr>
        <w:t xml:space="preserve"> году заключено </w:t>
      </w:r>
      <w:r w:rsidR="00AF67A6">
        <w:rPr>
          <w:rFonts w:ascii="Times New Roman" w:eastAsia="Times New Roman" w:hAnsi="Times New Roman"/>
          <w:sz w:val="24"/>
          <w:szCs w:val="24"/>
          <w:lang w:eastAsia="ru-RU"/>
        </w:rPr>
        <w:t>3</w:t>
      </w:r>
      <w:r w:rsidR="003843AA">
        <w:rPr>
          <w:rFonts w:ascii="Times New Roman" w:eastAsia="Times New Roman" w:hAnsi="Times New Roman"/>
          <w:sz w:val="24"/>
          <w:szCs w:val="24"/>
          <w:lang w:eastAsia="ru-RU"/>
        </w:rPr>
        <w:t> </w:t>
      </w:r>
      <w:r w:rsidRPr="0033136E">
        <w:rPr>
          <w:rFonts w:ascii="Times New Roman" w:eastAsia="Times New Roman" w:hAnsi="Times New Roman"/>
          <w:sz w:val="24"/>
          <w:szCs w:val="24"/>
          <w:lang w:eastAsia="ru-RU"/>
        </w:rPr>
        <w:t>договор</w:t>
      </w:r>
      <w:r w:rsidR="00AF67A6">
        <w:rPr>
          <w:rFonts w:ascii="Times New Roman" w:eastAsia="Times New Roman" w:hAnsi="Times New Roman"/>
          <w:sz w:val="24"/>
          <w:szCs w:val="24"/>
          <w:lang w:eastAsia="ru-RU"/>
        </w:rPr>
        <w:t>а</w:t>
      </w:r>
      <w:r w:rsidRPr="0033136E">
        <w:rPr>
          <w:rFonts w:ascii="Times New Roman" w:eastAsia="Times New Roman" w:hAnsi="Times New Roman"/>
          <w:sz w:val="24"/>
          <w:szCs w:val="24"/>
          <w:lang w:eastAsia="ru-RU"/>
        </w:rPr>
        <w:t xml:space="preserve"> купли-продажи долей в праве общей собственности на жилые помещения на общую</w:t>
      </w:r>
      <w:proofErr w:type="gramEnd"/>
      <w:r w:rsidRPr="0033136E">
        <w:rPr>
          <w:rFonts w:ascii="Times New Roman" w:eastAsia="Times New Roman" w:hAnsi="Times New Roman"/>
          <w:sz w:val="24"/>
          <w:szCs w:val="24"/>
          <w:lang w:eastAsia="ru-RU"/>
        </w:rPr>
        <w:t xml:space="preserve"> сумму </w:t>
      </w:r>
      <w:r w:rsidR="00AF67A6">
        <w:rPr>
          <w:rFonts w:ascii="Times New Roman" w:eastAsia="Times New Roman" w:hAnsi="Times New Roman"/>
          <w:sz w:val="24"/>
          <w:szCs w:val="24"/>
          <w:lang w:eastAsia="ru-RU"/>
        </w:rPr>
        <w:t>3 288,0</w:t>
      </w:r>
      <w:r w:rsidRPr="0033136E">
        <w:rPr>
          <w:rFonts w:ascii="Times New Roman" w:eastAsia="Times New Roman" w:hAnsi="Times New Roman"/>
          <w:sz w:val="24"/>
          <w:szCs w:val="24"/>
          <w:lang w:eastAsia="ru-RU"/>
        </w:rPr>
        <w:t xml:space="preserve"> тыс. рублей.</w:t>
      </w:r>
    </w:p>
    <w:p w:rsidR="0033136E" w:rsidRPr="0033136E" w:rsidRDefault="0033136E" w:rsidP="0033136E">
      <w:pPr>
        <w:tabs>
          <w:tab w:val="left" w:pos="0"/>
        </w:tabs>
        <w:spacing w:after="0" w:line="240" w:lineRule="auto"/>
        <w:ind w:right="-2" w:firstLine="709"/>
        <w:jc w:val="both"/>
        <w:rPr>
          <w:rFonts w:ascii="Times New Roman" w:eastAsia="Times New Roman" w:hAnsi="Times New Roman"/>
          <w:sz w:val="26"/>
          <w:szCs w:val="20"/>
          <w:lang w:eastAsia="ru-RU"/>
        </w:rPr>
      </w:pPr>
      <w:r>
        <w:rPr>
          <w:rFonts w:ascii="Times New Roman" w:eastAsia="Times New Roman" w:hAnsi="Times New Roman"/>
          <w:sz w:val="24"/>
          <w:szCs w:val="24"/>
          <w:lang w:eastAsia="ru-RU"/>
        </w:rPr>
        <w:t>В 202</w:t>
      </w:r>
      <w:r w:rsidR="00764716">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году выявлено </w:t>
      </w:r>
      <w:r w:rsidR="00764716">
        <w:rPr>
          <w:rFonts w:ascii="Times New Roman" w:eastAsia="Times New Roman" w:hAnsi="Times New Roman"/>
          <w:sz w:val="24"/>
          <w:szCs w:val="24"/>
          <w:lang w:eastAsia="ru-RU"/>
        </w:rPr>
        <w:t>58</w:t>
      </w:r>
      <w:r>
        <w:rPr>
          <w:rFonts w:ascii="Times New Roman" w:eastAsia="Times New Roman" w:hAnsi="Times New Roman"/>
          <w:sz w:val="24"/>
          <w:szCs w:val="24"/>
          <w:lang w:eastAsia="ru-RU"/>
        </w:rPr>
        <w:t xml:space="preserve"> объектов жилищного фонда, обладающих признаками выморочного имущества. По </w:t>
      </w:r>
      <w:r w:rsidR="00764716">
        <w:rPr>
          <w:rFonts w:ascii="Times New Roman" w:eastAsia="Times New Roman" w:hAnsi="Times New Roman"/>
          <w:sz w:val="24"/>
          <w:szCs w:val="24"/>
          <w:lang w:eastAsia="ru-RU"/>
        </w:rPr>
        <w:t>37</w:t>
      </w:r>
      <w:r w:rsidR="00032BBB">
        <w:rPr>
          <w:rFonts w:ascii="Times New Roman" w:eastAsia="Times New Roman" w:hAnsi="Times New Roman"/>
          <w:sz w:val="24"/>
          <w:szCs w:val="24"/>
          <w:lang w:eastAsia="ru-RU"/>
        </w:rPr>
        <w:t xml:space="preserve"> объектам (в т.</w:t>
      </w:r>
      <w:r>
        <w:rPr>
          <w:rFonts w:ascii="Times New Roman" w:eastAsia="Times New Roman" w:hAnsi="Times New Roman"/>
          <w:sz w:val="24"/>
          <w:szCs w:val="24"/>
          <w:lang w:eastAsia="ru-RU"/>
        </w:rPr>
        <w:t xml:space="preserve">ч. </w:t>
      </w:r>
      <w:r w:rsidR="00FD192E">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 выявленным в 202</w:t>
      </w:r>
      <w:r w:rsidR="00764716">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году) по результатам проведенного розыска и </w:t>
      </w:r>
      <w:r w:rsidR="00D514DF">
        <w:rPr>
          <w:rFonts w:ascii="Times New Roman" w:eastAsia="Times New Roman" w:hAnsi="Times New Roman"/>
          <w:sz w:val="24"/>
          <w:szCs w:val="24"/>
          <w:lang w:eastAsia="ru-RU"/>
        </w:rPr>
        <w:t>направления</w:t>
      </w:r>
      <w:r>
        <w:rPr>
          <w:rFonts w:ascii="Times New Roman" w:eastAsia="Times New Roman" w:hAnsi="Times New Roman"/>
          <w:sz w:val="24"/>
          <w:szCs w:val="24"/>
          <w:lang w:eastAsia="ru-RU"/>
        </w:rPr>
        <w:t xml:space="preserve"> запросов установлено наличие наследников. </w:t>
      </w:r>
      <w:r w:rsidR="00D514DF">
        <w:rPr>
          <w:rFonts w:ascii="Times New Roman" w:eastAsia="Times New Roman" w:hAnsi="Times New Roman"/>
          <w:sz w:val="24"/>
          <w:szCs w:val="24"/>
          <w:lang w:eastAsia="ru-RU"/>
        </w:rPr>
        <w:t>Право</w:t>
      </w:r>
      <w:r>
        <w:rPr>
          <w:rFonts w:ascii="Times New Roman" w:eastAsia="Times New Roman" w:hAnsi="Times New Roman"/>
          <w:sz w:val="24"/>
          <w:szCs w:val="24"/>
          <w:lang w:eastAsia="ru-RU"/>
        </w:rPr>
        <w:t xml:space="preserve"> муниципальной собственности оформлено на 1</w:t>
      </w:r>
      <w:r w:rsidR="00764716">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объектов.</w:t>
      </w:r>
    </w:p>
    <w:p w:rsidR="00BB2BD2" w:rsidRPr="00BB2BD2" w:rsidRDefault="00BB2BD2" w:rsidP="0042602E">
      <w:pPr>
        <w:spacing w:after="0" w:line="240" w:lineRule="auto"/>
        <w:ind w:firstLine="709"/>
        <w:jc w:val="both"/>
        <w:rPr>
          <w:rFonts w:ascii="Times New Roman" w:hAnsi="Times New Roman"/>
          <w:sz w:val="24"/>
          <w:szCs w:val="24"/>
          <w:u w:val="single"/>
          <w:lang w:eastAsia="ru-RU"/>
        </w:rPr>
      </w:pPr>
      <w:r w:rsidRPr="00BB2BD2">
        <w:rPr>
          <w:rFonts w:ascii="Times New Roman" w:hAnsi="Times New Roman"/>
          <w:sz w:val="24"/>
          <w:szCs w:val="24"/>
          <w:u w:val="single"/>
          <w:lang w:eastAsia="ru-RU"/>
        </w:rPr>
        <w:t>Жилищные программы</w:t>
      </w:r>
    </w:p>
    <w:p w:rsidR="0096564A" w:rsidRDefault="00D514DF" w:rsidP="0042602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рамках реализации подпрограммы «Молодым семьям – доступное жилье»</w:t>
      </w:r>
      <w:r w:rsidRPr="00D514DF">
        <w:rPr>
          <w:rFonts w:ascii="Times New Roman" w:hAnsi="Times New Roman"/>
          <w:sz w:val="24"/>
          <w:szCs w:val="24"/>
          <w:lang w:eastAsia="ru-RU"/>
        </w:rPr>
        <w:t xml:space="preserve"> </w:t>
      </w:r>
      <w:r>
        <w:rPr>
          <w:rFonts w:ascii="Times New Roman" w:hAnsi="Times New Roman"/>
          <w:sz w:val="24"/>
          <w:szCs w:val="24"/>
          <w:lang w:eastAsia="ru-RU"/>
        </w:rPr>
        <w:t>муниципальной программы АГО «Доступное жилье» на 2020-202</w:t>
      </w:r>
      <w:r w:rsidR="00764716">
        <w:rPr>
          <w:rFonts w:ascii="Times New Roman" w:hAnsi="Times New Roman"/>
          <w:sz w:val="24"/>
          <w:szCs w:val="24"/>
          <w:lang w:eastAsia="ru-RU"/>
        </w:rPr>
        <w:t>7</w:t>
      </w:r>
      <w:r>
        <w:rPr>
          <w:rFonts w:ascii="Times New Roman" w:hAnsi="Times New Roman"/>
          <w:sz w:val="24"/>
          <w:szCs w:val="24"/>
          <w:lang w:eastAsia="ru-RU"/>
        </w:rPr>
        <w:t xml:space="preserve"> годы в 202</w:t>
      </w:r>
      <w:r w:rsidR="00764716">
        <w:rPr>
          <w:rFonts w:ascii="Times New Roman" w:hAnsi="Times New Roman"/>
          <w:sz w:val="24"/>
          <w:szCs w:val="24"/>
          <w:lang w:eastAsia="ru-RU"/>
        </w:rPr>
        <w:t>5</w:t>
      </w:r>
      <w:r>
        <w:rPr>
          <w:rFonts w:ascii="Times New Roman" w:hAnsi="Times New Roman"/>
          <w:sz w:val="24"/>
          <w:szCs w:val="24"/>
          <w:lang w:eastAsia="ru-RU"/>
        </w:rPr>
        <w:t xml:space="preserve"> году</w:t>
      </w:r>
      <w:r w:rsidR="00B85C80">
        <w:rPr>
          <w:rFonts w:ascii="Times New Roman" w:hAnsi="Times New Roman"/>
          <w:sz w:val="24"/>
          <w:szCs w:val="24"/>
          <w:lang w:eastAsia="ru-RU"/>
        </w:rPr>
        <w:t xml:space="preserve"> </w:t>
      </w:r>
      <w:r w:rsidR="00764716">
        <w:rPr>
          <w:rFonts w:ascii="Times New Roman" w:hAnsi="Times New Roman"/>
          <w:sz w:val="24"/>
          <w:szCs w:val="24"/>
          <w:lang w:eastAsia="ru-RU"/>
        </w:rPr>
        <w:t xml:space="preserve">11 </w:t>
      </w:r>
      <w:r w:rsidR="003843AA">
        <w:rPr>
          <w:rFonts w:ascii="Times New Roman" w:hAnsi="Times New Roman"/>
          <w:sz w:val="24"/>
          <w:szCs w:val="24"/>
          <w:lang w:eastAsia="ru-RU"/>
        </w:rPr>
        <w:t> </w:t>
      </w:r>
      <w:r>
        <w:rPr>
          <w:rFonts w:ascii="Times New Roman" w:hAnsi="Times New Roman"/>
          <w:sz w:val="24"/>
          <w:szCs w:val="24"/>
          <w:lang w:eastAsia="ru-RU"/>
        </w:rPr>
        <w:t>молодых семей получили социальные выплаты на оплату первоначального взноса при приобретении или строительстве жилья, а также на погашение ипотечных займов.</w:t>
      </w:r>
    </w:p>
    <w:p w:rsidR="0096564A" w:rsidRDefault="00D514DF" w:rsidP="0042602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рамках реализации региональной адресной программы Иркутской области «Переселение граждан, проживающих на территории Иркутской области, из аварийного жилищного фонда, признанного таковым до 1 января 2017 года, в 2019-2025 год</w:t>
      </w:r>
      <w:r w:rsidR="0005553D">
        <w:rPr>
          <w:rFonts w:ascii="Times New Roman" w:hAnsi="Times New Roman"/>
          <w:sz w:val="24"/>
          <w:szCs w:val="24"/>
          <w:lang w:eastAsia="ru-RU"/>
        </w:rPr>
        <w:t>ах</w:t>
      </w:r>
      <w:r>
        <w:rPr>
          <w:rFonts w:ascii="Times New Roman" w:hAnsi="Times New Roman"/>
          <w:sz w:val="24"/>
          <w:szCs w:val="24"/>
          <w:lang w:eastAsia="ru-RU"/>
        </w:rPr>
        <w:t>» осуществлен</w:t>
      </w:r>
      <w:r w:rsidR="00764716">
        <w:rPr>
          <w:rFonts w:ascii="Times New Roman" w:hAnsi="Times New Roman"/>
          <w:sz w:val="24"/>
          <w:szCs w:val="24"/>
          <w:lang w:eastAsia="ru-RU"/>
        </w:rPr>
        <w:t>о</w:t>
      </w:r>
      <w:r>
        <w:rPr>
          <w:rFonts w:ascii="Times New Roman" w:hAnsi="Times New Roman"/>
          <w:sz w:val="24"/>
          <w:szCs w:val="24"/>
          <w:lang w:eastAsia="ru-RU"/>
        </w:rPr>
        <w:t xml:space="preserve"> следующ</w:t>
      </w:r>
      <w:r w:rsidR="00764716">
        <w:rPr>
          <w:rFonts w:ascii="Times New Roman" w:hAnsi="Times New Roman"/>
          <w:sz w:val="24"/>
          <w:szCs w:val="24"/>
          <w:lang w:eastAsia="ru-RU"/>
        </w:rPr>
        <w:t>е</w:t>
      </w:r>
      <w:r>
        <w:rPr>
          <w:rFonts w:ascii="Times New Roman" w:hAnsi="Times New Roman"/>
          <w:sz w:val="24"/>
          <w:szCs w:val="24"/>
          <w:lang w:eastAsia="ru-RU"/>
        </w:rPr>
        <w:t>е мероприяти</w:t>
      </w:r>
      <w:r w:rsidR="00764716">
        <w:rPr>
          <w:rFonts w:ascii="Times New Roman" w:hAnsi="Times New Roman"/>
          <w:sz w:val="24"/>
          <w:szCs w:val="24"/>
          <w:lang w:eastAsia="ru-RU"/>
        </w:rPr>
        <w:t>е</w:t>
      </w:r>
      <w:r>
        <w:rPr>
          <w:rFonts w:ascii="Times New Roman" w:hAnsi="Times New Roman"/>
          <w:sz w:val="24"/>
          <w:szCs w:val="24"/>
          <w:lang w:eastAsia="ru-RU"/>
        </w:rPr>
        <w:t>:</w:t>
      </w:r>
    </w:p>
    <w:p w:rsidR="00D514DF" w:rsidRPr="00D514DF" w:rsidRDefault="00D514DF" w:rsidP="006B4F81">
      <w:pPr>
        <w:pStyle w:val="a8"/>
        <w:numPr>
          <w:ilvl w:val="0"/>
          <w:numId w:val="126"/>
        </w:numPr>
        <w:spacing w:after="0" w:line="240" w:lineRule="auto"/>
        <w:ind w:hanging="720"/>
        <w:jc w:val="both"/>
        <w:rPr>
          <w:rFonts w:ascii="Times New Roman" w:hAnsi="Times New Roman"/>
          <w:sz w:val="24"/>
          <w:szCs w:val="24"/>
        </w:rPr>
      </w:pPr>
      <w:r w:rsidRPr="00D514DF">
        <w:rPr>
          <w:rFonts w:ascii="Times New Roman" w:hAnsi="Times New Roman"/>
          <w:sz w:val="24"/>
          <w:szCs w:val="24"/>
        </w:rPr>
        <w:t xml:space="preserve">наниматель 1 жилого помещения и </w:t>
      </w:r>
      <w:r w:rsidR="00437D40" w:rsidRPr="00D514DF">
        <w:rPr>
          <w:rFonts w:ascii="Times New Roman" w:hAnsi="Times New Roman"/>
          <w:sz w:val="24"/>
          <w:szCs w:val="24"/>
        </w:rPr>
        <w:t xml:space="preserve">члены </w:t>
      </w:r>
      <w:r w:rsidRPr="00D514DF">
        <w:rPr>
          <w:rFonts w:ascii="Times New Roman" w:hAnsi="Times New Roman"/>
          <w:sz w:val="24"/>
          <w:szCs w:val="24"/>
        </w:rPr>
        <w:t>его семьи переселены в свободный жилищный фонд.</w:t>
      </w:r>
    </w:p>
    <w:p w:rsidR="00D514DF" w:rsidRPr="00D514DF" w:rsidRDefault="00D514DF" w:rsidP="00D514DF">
      <w:pPr>
        <w:spacing w:after="0" w:line="240" w:lineRule="auto"/>
        <w:ind w:firstLine="709"/>
        <w:jc w:val="both"/>
        <w:rPr>
          <w:rFonts w:ascii="Times New Roman" w:hAnsi="Times New Roman"/>
          <w:sz w:val="24"/>
          <w:szCs w:val="24"/>
        </w:rPr>
      </w:pPr>
      <w:r w:rsidRPr="00D514DF">
        <w:rPr>
          <w:rFonts w:ascii="Times New Roman" w:hAnsi="Times New Roman"/>
          <w:sz w:val="24"/>
          <w:szCs w:val="24"/>
        </w:rPr>
        <w:t>Выполнение в 202</w:t>
      </w:r>
      <w:r w:rsidR="00764716">
        <w:rPr>
          <w:rFonts w:ascii="Times New Roman" w:hAnsi="Times New Roman"/>
          <w:sz w:val="24"/>
          <w:szCs w:val="24"/>
        </w:rPr>
        <w:t>5</w:t>
      </w:r>
      <w:r w:rsidRPr="00D514DF">
        <w:rPr>
          <w:rFonts w:ascii="Times New Roman" w:hAnsi="Times New Roman"/>
          <w:sz w:val="24"/>
          <w:szCs w:val="24"/>
        </w:rPr>
        <w:t xml:space="preserve"> году данных мероприятий позволило расселить 9</w:t>
      </w:r>
      <w:r w:rsidR="00764716">
        <w:rPr>
          <w:rFonts w:ascii="Times New Roman" w:hAnsi="Times New Roman"/>
          <w:sz w:val="24"/>
          <w:szCs w:val="24"/>
        </w:rPr>
        <w:t>9,3</w:t>
      </w:r>
      <w:r w:rsidRPr="00D514DF">
        <w:rPr>
          <w:rFonts w:ascii="Times New Roman" w:hAnsi="Times New Roman"/>
          <w:sz w:val="24"/>
          <w:szCs w:val="24"/>
        </w:rPr>
        <w:t xml:space="preserve"> % общей площади аварийного жилищного фонда признанного таковым до 01.01.2017. </w:t>
      </w:r>
    </w:p>
    <w:p w:rsidR="00D514DF" w:rsidRPr="00D514DF" w:rsidRDefault="00D514DF" w:rsidP="00D514DF">
      <w:pPr>
        <w:spacing w:after="0" w:line="240" w:lineRule="auto"/>
        <w:ind w:firstLine="709"/>
        <w:jc w:val="both"/>
        <w:rPr>
          <w:rFonts w:ascii="Times New Roman" w:hAnsi="Times New Roman"/>
          <w:sz w:val="24"/>
          <w:szCs w:val="24"/>
        </w:rPr>
      </w:pPr>
      <w:r w:rsidRPr="00D514DF">
        <w:rPr>
          <w:rFonts w:ascii="Times New Roman" w:hAnsi="Times New Roman"/>
          <w:sz w:val="24"/>
          <w:szCs w:val="24"/>
        </w:rPr>
        <w:t xml:space="preserve">Отклонение возникло по причине того, что не все граждане, проживающие в аварийном жилищном фонде, изъявили желание заключить договоры социального найма. </w:t>
      </w:r>
    </w:p>
    <w:p w:rsidR="00D514DF" w:rsidRPr="003279E5" w:rsidRDefault="003279E5" w:rsidP="0042602E">
      <w:pPr>
        <w:spacing w:after="0" w:line="240" w:lineRule="auto"/>
        <w:ind w:firstLine="709"/>
        <w:jc w:val="both"/>
        <w:rPr>
          <w:rFonts w:ascii="Times New Roman" w:hAnsi="Times New Roman"/>
          <w:sz w:val="24"/>
          <w:szCs w:val="24"/>
          <w:u w:val="single"/>
          <w:lang w:eastAsia="ru-RU"/>
        </w:rPr>
      </w:pPr>
      <w:proofErr w:type="gramStart"/>
      <w:r w:rsidRPr="003279E5">
        <w:rPr>
          <w:rFonts w:ascii="Times New Roman" w:hAnsi="Times New Roman"/>
          <w:sz w:val="24"/>
          <w:szCs w:val="24"/>
          <w:u w:val="single"/>
          <w:lang w:eastAsia="ru-RU"/>
        </w:rPr>
        <w:lastRenderedPageBreak/>
        <w:t>Контроль за</w:t>
      </w:r>
      <w:proofErr w:type="gramEnd"/>
      <w:r w:rsidRPr="003279E5">
        <w:rPr>
          <w:rFonts w:ascii="Times New Roman" w:hAnsi="Times New Roman"/>
          <w:sz w:val="24"/>
          <w:szCs w:val="24"/>
          <w:u w:val="single"/>
          <w:lang w:eastAsia="ru-RU"/>
        </w:rPr>
        <w:t xml:space="preserve"> надлежащим использованием муниципальных жилых помещений</w:t>
      </w:r>
    </w:p>
    <w:p w:rsidR="003279E5" w:rsidRDefault="003279E5" w:rsidP="003279E5">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В 202</w:t>
      </w:r>
      <w:r w:rsidR="00CB5BDE">
        <w:rPr>
          <w:rFonts w:ascii="Times New Roman" w:hAnsi="Times New Roman"/>
          <w:sz w:val="24"/>
          <w:szCs w:val="24"/>
        </w:rPr>
        <w:t>5</w:t>
      </w:r>
      <w:r>
        <w:rPr>
          <w:rFonts w:ascii="Times New Roman" w:hAnsi="Times New Roman"/>
          <w:sz w:val="24"/>
          <w:szCs w:val="24"/>
        </w:rPr>
        <w:t xml:space="preserve"> году п</w:t>
      </w:r>
      <w:r w:rsidRPr="003279E5">
        <w:rPr>
          <w:rFonts w:ascii="Times New Roman" w:hAnsi="Times New Roman"/>
          <w:sz w:val="24"/>
          <w:szCs w:val="24"/>
        </w:rPr>
        <w:t xml:space="preserve">роверено </w:t>
      </w:r>
      <w:r w:rsidR="00CB5BDE">
        <w:rPr>
          <w:rFonts w:ascii="Times New Roman" w:hAnsi="Times New Roman"/>
          <w:sz w:val="24"/>
          <w:szCs w:val="24"/>
        </w:rPr>
        <w:t>24</w:t>
      </w:r>
      <w:r w:rsidRPr="003279E5">
        <w:rPr>
          <w:rFonts w:ascii="Times New Roman" w:hAnsi="Times New Roman"/>
          <w:sz w:val="24"/>
          <w:szCs w:val="24"/>
        </w:rPr>
        <w:t xml:space="preserve"> жилых помещени</w:t>
      </w:r>
      <w:r w:rsidR="00A9074E">
        <w:rPr>
          <w:rFonts w:ascii="Times New Roman" w:hAnsi="Times New Roman"/>
          <w:sz w:val="24"/>
          <w:szCs w:val="24"/>
        </w:rPr>
        <w:t>я</w:t>
      </w:r>
      <w:r w:rsidRPr="003279E5">
        <w:rPr>
          <w:rFonts w:ascii="Times New Roman" w:hAnsi="Times New Roman"/>
          <w:sz w:val="24"/>
          <w:szCs w:val="24"/>
        </w:rPr>
        <w:t xml:space="preserve"> на предмет надлежащего использования, незаконного проживания (не проживания длительного времени) на основании заявлений и жалоб жильцов, соседей, управляющих компаний, иных организаций, а также </w:t>
      </w:r>
      <w:proofErr w:type="gramStart"/>
      <w:r w:rsidRPr="003279E5">
        <w:rPr>
          <w:rFonts w:ascii="Times New Roman" w:hAnsi="Times New Roman"/>
          <w:sz w:val="24"/>
          <w:szCs w:val="24"/>
        </w:rPr>
        <w:t>имеющим</w:t>
      </w:r>
      <w:proofErr w:type="gramEnd"/>
      <w:r w:rsidRPr="003279E5">
        <w:rPr>
          <w:rFonts w:ascii="Times New Roman" w:hAnsi="Times New Roman"/>
          <w:sz w:val="24"/>
          <w:szCs w:val="24"/>
        </w:rPr>
        <w:t xml:space="preserve"> задолженность. По результатам таких проверок выявлены следующие нарушения: наличие задолженности за жилое помещение; нарушение жильцами прав и законных интересов соседей; утрата права пользования; </w:t>
      </w:r>
      <w:r w:rsidR="00E24969">
        <w:rPr>
          <w:rFonts w:ascii="Times New Roman" w:hAnsi="Times New Roman"/>
          <w:sz w:val="24"/>
          <w:szCs w:val="24"/>
        </w:rPr>
        <w:t>халатное</w:t>
      </w:r>
      <w:r w:rsidRPr="003279E5">
        <w:rPr>
          <w:rFonts w:ascii="Times New Roman" w:hAnsi="Times New Roman"/>
          <w:sz w:val="24"/>
          <w:szCs w:val="24"/>
        </w:rPr>
        <w:t xml:space="preserve"> отношение </w:t>
      </w:r>
      <w:r w:rsidR="00E24969">
        <w:rPr>
          <w:rFonts w:ascii="Times New Roman" w:hAnsi="Times New Roman"/>
          <w:sz w:val="24"/>
          <w:szCs w:val="24"/>
        </w:rPr>
        <w:t xml:space="preserve">к жилому </w:t>
      </w:r>
      <w:r w:rsidRPr="003279E5">
        <w:rPr>
          <w:rFonts w:ascii="Times New Roman" w:hAnsi="Times New Roman"/>
          <w:sz w:val="24"/>
          <w:szCs w:val="24"/>
        </w:rPr>
        <w:t>помещени</w:t>
      </w:r>
      <w:r w:rsidR="00E24969">
        <w:rPr>
          <w:rFonts w:ascii="Times New Roman" w:hAnsi="Times New Roman"/>
          <w:sz w:val="24"/>
          <w:szCs w:val="24"/>
        </w:rPr>
        <w:t>ю</w:t>
      </w:r>
      <w:r w:rsidRPr="003279E5">
        <w:rPr>
          <w:rFonts w:ascii="Times New Roman" w:hAnsi="Times New Roman"/>
          <w:sz w:val="24"/>
          <w:szCs w:val="24"/>
        </w:rPr>
        <w:t xml:space="preserve">; незаконное проживание. </w:t>
      </w:r>
    </w:p>
    <w:p w:rsidR="003279E5" w:rsidRPr="003279E5" w:rsidRDefault="003279E5" w:rsidP="003279E5">
      <w:pPr>
        <w:tabs>
          <w:tab w:val="left" w:pos="0"/>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З</w:t>
      </w:r>
      <w:r w:rsidRPr="003279E5">
        <w:rPr>
          <w:rFonts w:ascii="Times New Roman" w:hAnsi="Times New Roman"/>
          <w:sz w:val="24"/>
          <w:szCs w:val="24"/>
        </w:rPr>
        <w:t>а 202</w:t>
      </w:r>
      <w:r w:rsidR="00CB5BDE">
        <w:rPr>
          <w:rFonts w:ascii="Times New Roman" w:hAnsi="Times New Roman"/>
          <w:sz w:val="24"/>
          <w:szCs w:val="24"/>
        </w:rPr>
        <w:t>5</w:t>
      </w:r>
      <w:r w:rsidRPr="003279E5">
        <w:rPr>
          <w:rFonts w:ascii="Times New Roman" w:hAnsi="Times New Roman"/>
          <w:sz w:val="24"/>
          <w:szCs w:val="24"/>
        </w:rPr>
        <w:t xml:space="preserve"> год нарушителям направлено </w:t>
      </w:r>
      <w:r w:rsidR="00CB5BDE">
        <w:rPr>
          <w:rFonts w:ascii="Times New Roman" w:hAnsi="Times New Roman"/>
          <w:sz w:val="24"/>
          <w:szCs w:val="24"/>
        </w:rPr>
        <w:t>8</w:t>
      </w:r>
      <w:r w:rsidR="00032BBB">
        <w:rPr>
          <w:rFonts w:ascii="Times New Roman" w:hAnsi="Times New Roman"/>
          <w:sz w:val="24"/>
          <w:szCs w:val="24"/>
        </w:rPr>
        <w:t xml:space="preserve"> </w:t>
      </w:r>
      <w:r w:rsidRPr="003279E5">
        <w:rPr>
          <w:rFonts w:ascii="Times New Roman" w:hAnsi="Times New Roman"/>
          <w:sz w:val="24"/>
          <w:szCs w:val="24"/>
        </w:rPr>
        <w:t xml:space="preserve">уведомлений о выселении, </w:t>
      </w:r>
      <w:r w:rsidR="00CB5BDE">
        <w:rPr>
          <w:rFonts w:ascii="Times New Roman" w:hAnsi="Times New Roman"/>
          <w:sz w:val="24"/>
          <w:szCs w:val="24"/>
        </w:rPr>
        <w:t>49</w:t>
      </w:r>
      <w:r>
        <w:rPr>
          <w:rFonts w:ascii="Times New Roman" w:hAnsi="Times New Roman"/>
          <w:sz w:val="24"/>
          <w:szCs w:val="24"/>
        </w:rPr>
        <w:t> </w:t>
      </w:r>
      <w:r w:rsidRPr="003279E5">
        <w:rPr>
          <w:rFonts w:ascii="Times New Roman" w:hAnsi="Times New Roman"/>
          <w:sz w:val="24"/>
          <w:szCs w:val="24"/>
        </w:rPr>
        <w:t xml:space="preserve">предупреждений об оплате задолженности за жилое помещение и коммунальные услуги, в том числе по плате за наем, подготовлены документы для обращения в суд о выселении в отношении </w:t>
      </w:r>
      <w:r w:rsidR="00CB5BDE">
        <w:rPr>
          <w:rFonts w:ascii="Times New Roman" w:hAnsi="Times New Roman"/>
          <w:sz w:val="24"/>
          <w:szCs w:val="24"/>
        </w:rPr>
        <w:t>10</w:t>
      </w:r>
      <w:r w:rsidRPr="003279E5">
        <w:rPr>
          <w:rFonts w:ascii="Times New Roman" w:hAnsi="Times New Roman"/>
          <w:sz w:val="24"/>
          <w:szCs w:val="24"/>
        </w:rPr>
        <w:t xml:space="preserve"> жилых помещений (из них: </w:t>
      </w:r>
      <w:r w:rsidR="00CB5BDE">
        <w:rPr>
          <w:rFonts w:ascii="Times New Roman" w:hAnsi="Times New Roman"/>
          <w:sz w:val="24"/>
          <w:szCs w:val="24"/>
        </w:rPr>
        <w:t>6</w:t>
      </w:r>
      <w:r w:rsidRPr="003279E5">
        <w:rPr>
          <w:rFonts w:ascii="Times New Roman" w:hAnsi="Times New Roman"/>
          <w:sz w:val="24"/>
          <w:szCs w:val="24"/>
        </w:rPr>
        <w:t xml:space="preserve"> – утрата права пользования жильем, </w:t>
      </w:r>
      <w:r w:rsidR="00CB5BDE">
        <w:rPr>
          <w:rFonts w:ascii="Times New Roman" w:hAnsi="Times New Roman"/>
          <w:sz w:val="24"/>
          <w:szCs w:val="24"/>
        </w:rPr>
        <w:t>2</w:t>
      </w:r>
      <w:r w:rsidRPr="003279E5">
        <w:rPr>
          <w:rFonts w:ascii="Times New Roman" w:hAnsi="Times New Roman"/>
          <w:sz w:val="24"/>
          <w:szCs w:val="24"/>
        </w:rPr>
        <w:t xml:space="preserve"> – незаконное проживание граждан в жилом помещении, </w:t>
      </w:r>
      <w:r w:rsidR="00CB5BDE">
        <w:rPr>
          <w:rFonts w:ascii="Times New Roman" w:hAnsi="Times New Roman"/>
          <w:sz w:val="24"/>
          <w:szCs w:val="24"/>
        </w:rPr>
        <w:t>2</w:t>
      </w:r>
      <w:r>
        <w:rPr>
          <w:rFonts w:ascii="Times New Roman" w:hAnsi="Times New Roman"/>
          <w:sz w:val="24"/>
          <w:szCs w:val="24"/>
        </w:rPr>
        <w:t xml:space="preserve"> </w:t>
      </w:r>
      <w:r w:rsidRPr="003279E5">
        <w:rPr>
          <w:rFonts w:ascii="Times New Roman" w:hAnsi="Times New Roman"/>
          <w:sz w:val="24"/>
          <w:szCs w:val="24"/>
        </w:rPr>
        <w:t xml:space="preserve">– </w:t>
      </w:r>
      <w:r w:rsidR="00CB5BDE" w:rsidRPr="00CB5BDE">
        <w:rPr>
          <w:rFonts w:ascii="Times New Roman" w:hAnsi="Times New Roman"/>
          <w:sz w:val="24"/>
          <w:szCs w:val="24"/>
        </w:rPr>
        <w:t>выселение в соответствии со ст</w:t>
      </w:r>
      <w:proofErr w:type="gramEnd"/>
      <w:r w:rsidR="00CB5BDE" w:rsidRPr="00CB5BDE">
        <w:rPr>
          <w:rFonts w:ascii="Times New Roman" w:hAnsi="Times New Roman"/>
          <w:sz w:val="24"/>
          <w:szCs w:val="24"/>
        </w:rPr>
        <w:t xml:space="preserve">. </w:t>
      </w:r>
      <w:proofErr w:type="gramStart"/>
      <w:r w:rsidR="00CB5BDE" w:rsidRPr="00CB5BDE">
        <w:rPr>
          <w:rFonts w:ascii="Times New Roman" w:hAnsi="Times New Roman"/>
          <w:sz w:val="24"/>
          <w:szCs w:val="24"/>
        </w:rPr>
        <w:t>90, 1 – возмещение ущерба в порядке регресса</w:t>
      </w:r>
      <w:r w:rsidRPr="003279E5">
        <w:rPr>
          <w:rFonts w:ascii="Times New Roman" w:hAnsi="Times New Roman"/>
          <w:sz w:val="24"/>
          <w:szCs w:val="24"/>
        </w:rPr>
        <w:t xml:space="preserve">). </w:t>
      </w:r>
      <w:proofErr w:type="gramEnd"/>
    </w:p>
    <w:p w:rsidR="003279E5" w:rsidRPr="003279E5" w:rsidRDefault="00A9074E" w:rsidP="003279E5">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Н</w:t>
      </w:r>
      <w:r w:rsidR="003279E5" w:rsidRPr="003279E5">
        <w:rPr>
          <w:rFonts w:ascii="Times New Roman" w:hAnsi="Times New Roman"/>
          <w:sz w:val="24"/>
          <w:szCs w:val="24"/>
        </w:rPr>
        <w:t>а постоянной основе проводится проверка в отношении пустых жилых помещений, находящихся в аварийных домах.</w:t>
      </w:r>
    </w:p>
    <w:p w:rsidR="0042602E" w:rsidRPr="002E16E0" w:rsidRDefault="00FF1A68" w:rsidP="0042602E">
      <w:pPr>
        <w:spacing w:after="0" w:line="240" w:lineRule="auto"/>
        <w:ind w:firstLine="709"/>
        <w:jc w:val="both"/>
        <w:rPr>
          <w:rFonts w:ascii="Times New Roman" w:hAnsi="Times New Roman"/>
          <w:sz w:val="24"/>
          <w:szCs w:val="24"/>
          <w:lang w:eastAsia="ru-RU"/>
        </w:rPr>
      </w:pPr>
      <w:r w:rsidRPr="002E16E0">
        <w:rPr>
          <w:rFonts w:ascii="Times New Roman" w:hAnsi="Times New Roman"/>
          <w:sz w:val="24"/>
          <w:szCs w:val="24"/>
          <w:lang w:eastAsia="ru-RU"/>
        </w:rPr>
        <w:t>В 202</w:t>
      </w:r>
      <w:r w:rsidR="0086389C">
        <w:rPr>
          <w:rFonts w:ascii="Times New Roman" w:hAnsi="Times New Roman"/>
          <w:sz w:val="24"/>
          <w:szCs w:val="24"/>
          <w:lang w:eastAsia="ru-RU"/>
        </w:rPr>
        <w:t>5</w:t>
      </w:r>
      <w:r w:rsidR="00A76626" w:rsidRPr="002E16E0">
        <w:rPr>
          <w:rFonts w:ascii="Times New Roman" w:hAnsi="Times New Roman"/>
          <w:sz w:val="24"/>
          <w:szCs w:val="24"/>
          <w:lang w:eastAsia="ru-RU"/>
        </w:rPr>
        <w:t xml:space="preserve"> </w:t>
      </w:r>
      <w:r w:rsidRPr="002E16E0">
        <w:rPr>
          <w:rFonts w:ascii="Times New Roman" w:hAnsi="Times New Roman"/>
          <w:sz w:val="24"/>
          <w:szCs w:val="24"/>
          <w:lang w:eastAsia="ru-RU"/>
        </w:rPr>
        <w:t>году</w:t>
      </w:r>
      <w:r w:rsidR="005B448C" w:rsidRPr="002E16E0">
        <w:rPr>
          <w:rFonts w:ascii="Times New Roman" w:hAnsi="Times New Roman"/>
          <w:sz w:val="24"/>
          <w:szCs w:val="24"/>
          <w:lang w:eastAsia="ru-RU"/>
        </w:rPr>
        <w:t xml:space="preserve"> за сче</w:t>
      </w:r>
      <w:r w:rsidR="0042602E" w:rsidRPr="002E16E0">
        <w:rPr>
          <w:rFonts w:ascii="Times New Roman" w:hAnsi="Times New Roman"/>
          <w:sz w:val="24"/>
          <w:szCs w:val="24"/>
          <w:lang w:eastAsia="ru-RU"/>
        </w:rPr>
        <w:t xml:space="preserve">т средств бюджета АГО выполнены работы по </w:t>
      </w:r>
      <w:r w:rsidR="008141F4" w:rsidRPr="002E16E0">
        <w:rPr>
          <w:rFonts w:ascii="Times New Roman" w:hAnsi="Times New Roman"/>
          <w:sz w:val="24"/>
          <w:szCs w:val="24"/>
          <w:lang w:eastAsia="ru-RU"/>
        </w:rPr>
        <w:t>замене</w:t>
      </w:r>
      <w:r w:rsidR="0042602E" w:rsidRPr="002E16E0">
        <w:rPr>
          <w:rFonts w:ascii="Times New Roman" w:hAnsi="Times New Roman"/>
          <w:sz w:val="24"/>
          <w:szCs w:val="24"/>
          <w:lang w:eastAsia="ru-RU"/>
        </w:rPr>
        <w:t xml:space="preserve"> </w:t>
      </w:r>
      <w:r w:rsidR="0086389C">
        <w:rPr>
          <w:rFonts w:ascii="Times New Roman" w:hAnsi="Times New Roman"/>
          <w:sz w:val="24"/>
          <w:szCs w:val="24"/>
          <w:lang w:eastAsia="ru-RU"/>
        </w:rPr>
        <w:t xml:space="preserve">2-х </w:t>
      </w:r>
      <w:r w:rsidR="0042602E" w:rsidRPr="002E16E0">
        <w:rPr>
          <w:rFonts w:ascii="Times New Roman" w:hAnsi="Times New Roman"/>
          <w:sz w:val="24"/>
          <w:szCs w:val="24"/>
          <w:lang w:eastAsia="ru-RU"/>
        </w:rPr>
        <w:t>газовых плит</w:t>
      </w:r>
      <w:r w:rsidR="006865EF">
        <w:rPr>
          <w:rFonts w:ascii="Times New Roman" w:hAnsi="Times New Roman"/>
          <w:sz w:val="24"/>
          <w:szCs w:val="24"/>
          <w:lang w:eastAsia="ru-RU"/>
        </w:rPr>
        <w:t>.</w:t>
      </w:r>
    </w:p>
    <w:p w:rsidR="00E1741E" w:rsidRPr="002E16E0" w:rsidRDefault="0042602E" w:rsidP="000C6569">
      <w:pPr>
        <w:tabs>
          <w:tab w:val="left" w:pos="0"/>
        </w:tabs>
        <w:spacing w:after="0" w:line="240" w:lineRule="auto"/>
        <w:ind w:firstLine="709"/>
        <w:jc w:val="both"/>
        <w:rPr>
          <w:rFonts w:ascii="Times New Roman" w:hAnsi="Times New Roman"/>
          <w:sz w:val="24"/>
          <w:szCs w:val="16"/>
          <w:lang w:eastAsia="ru-RU"/>
        </w:rPr>
      </w:pPr>
      <w:r w:rsidRPr="002E16E0">
        <w:rPr>
          <w:rFonts w:ascii="Times New Roman" w:hAnsi="Times New Roman"/>
          <w:sz w:val="24"/>
          <w:szCs w:val="16"/>
          <w:lang w:eastAsia="ru-RU"/>
        </w:rPr>
        <w:t>В целях развития и модернизации электроэне</w:t>
      </w:r>
      <w:r w:rsidR="008141F4" w:rsidRPr="002E16E0">
        <w:rPr>
          <w:rFonts w:ascii="Times New Roman" w:hAnsi="Times New Roman"/>
          <w:sz w:val="24"/>
          <w:szCs w:val="16"/>
          <w:lang w:eastAsia="ru-RU"/>
        </w:rPr>
        <w:t>р</w:t>
      </w:r>
      <w:r w:rsidRPr="002E16E0">
        <w:rPr>
          <w:rFonts w:ascii="Times New Roman" w:hAnsi="Times New Roman"/>
          <w:sz w:val="24"/>
          <w:szCs w:val="16"/>
          <w:lang w:eastAsia="ru-RU"/>
        </w:rPr>
        <w:t>гетики в Иркутской области, при софинансировании за счет средств областного бюджета</w:t>
      </w:r>
      <w:r w:rsidR="00A9074E">
        <w:rPr>
          <w:rFonts w:ascii="Times New Roman" w:hAnsi="Times New Roman"/>
          <w:sz w:val="24"/>
          <w:szCs w:val="16"/>
          <w:lang w:eastAsia="ru-RU"/>
        </w:rPr>
        <w:t>,</w:t>
      </w:r>
      <w:r w:rsidRPr="002E16E0">
        <w:rPr>
          <w:rFonts w:ascii="Times New Roman" w:hAnsi="Times New Roman"/>
          <w:sz w:val="24"/>
          <w:szCs w:val="16"/>
          <w:lang w:eastAsia="ru-RU"/>
        </w:rPr>
        <w:t xml:space="preserve"> в 202</w:t>
      </w:r>
      <w:r w:rsidR="00CB5BDE">
        <w:rPr>
          <w:rFonts w:ascii="Times New Roman" w:hAnsi="Times New Roman"/>
          <w:sz w:val="24"/>
          <w:szCs w:val="16"/>
          <w:lang w:eastAsia="ru-RU"/>
        </w:rPr>
        <w:t>5</w:t>
      </w:r>
      <w:r w:rsidR="00E50834" w:rsidRPr="002E16E0">
        <w:rPr>
          <w:rFonts w:ascii="Times New Roman" w:hAnsi="Times New Roman"/>
          <w:sz w:val="24"/>
          <w:szCs w:val="16"/>
          <w:lang w:eastAsia="ru-RU"/>
        </w:rPr>
        <w:t xml:space="preserve"> </w:t>
      </w:r>
      <w:r w:rsidRPr="002E16E0">
        <w:rPr>
          <w:rFonts w:ascii="Times New Roman" w:hAnsi="Times New Roman"/>
          <w:sz w:val="24"/>
          <w:szCs w:val="16"/>
          <w:lang w:eastAsia="ru-RU"/>
        </w:rPr>
        <w:t>году</w:t>
      </w:r>
      <w:r w:rsidR="003279E5">
        <w:rPr>
          <w:rFonts w:ascii="Times New Roman" w:hAnsi="Times New Roman"/>
          <w:sz w:val="24"/>
          <w:szCs w:val="16"/>
          <w:lang w:eastAsia="ru-RU"/>
        </w:rPr>
        <w:t xml:space="preserve"> </w:t>
      </w:r>
      <w:r w:rsidRPr="002E16E0">
        <w:rPr>
          <w:rFonts w:ascii="Times New Roman" w:hAnsi="Times New Roman"/>
          <w:sz w:val="24"/>
          <w:szCs w:val="16"/>
          <w:lang w:eastAsia="ru-RU"/>
        </w:rPr>
        <w:t xml:space="preserve">были выполнены мероприятия по постановке на учет с оформлением права собственности </w:t>
      </w:r>
      <w:r w:rsidR="001448D4">
        <w:rPr>
          <w:rFonts w:ascii="Times New Roman" w:hAnsi="Times New Roman"/>
          <w:sz w:val="24"/>
          <w:szCs w:val="16"/>
          <w:lang w:eastAsia="ru-RU"/>
        </w:rPr>
        <w:t>11</w:t>
      </w:r>
      <w:r w:rsidRPr="002E16E0">
        <w:rPr>
          <w:rFonts w:ascii="Times New Roman" w:hAnsi="Times New Roman"/>
          <w:sz w:val="24"/>
          <w:szCs w:val="16"/>
          <w:lang w:eastAsia="ru-RU"/>
        </w:rPr>
        <w:t xml:space="preserve"> бесхозяйных объектов недвижимого имущества, используемых д</w:t>
      </w:r>
      <w:r w:rsidR="008141F4" w:rsidRPr="002E16E0">
        <w:rPr>
          <w:rFonts w:ascii="Times New Roman" w:hAnsi="Times New Roman"/>
          <w:sz w:val="24"/>
          <w:szCs w:val="16"/>
          <w:lang w:eastAsia="ru-RU"/>
        </w:rPr>
        <w:t>л</w:t>
      </w:r>
      <w:r w:rsidRPr="002E16E0">
        <w:rPr>
          <w:rFonts w:ascii="Times New Roman" w:hAnsi="Times New Roman"/>
          <w:sz w:val="24"/>
          <w:szCs w:val="16"/>
          <w:lang w:eastAsia="ru-RU"/>
        </w:rPr>
        <w:t>я передачи электрической, тепловой энергии</w:t>
      </w:r>
      <w:r w:rsidR="000C6569" w:rsidRPr="002E16E0">
        <w:rPr>
          <w:rFonts w:ascii="Times New Roman" w:hAnsi="Times New Roman"/>
          <w:sz w:val="24"/>
          <w:szCs w:val="16"/>
          <w:lang w:eastAsia="ru-RU"/>
        </w:rPr>
        <w:t xml:space="preserve">, водоснабжения и водоотведения на общую сумму </w:t>
      </w:r>
      <w:r w:rsidR="001448D4">
        <w:rPr>
          <w:rFonts w:ascii="Times New Roman" w:hAnsi="Times New Roman"/>
          <w:sz w:val="24"/>
          <w:szCs w:val="16"/>
          <w:lang w:eastAsia="ru-RU"/>
        </w:rPr>
        <w:t xml:space="preserve">24,9 </w:t>
      </w:r>
      <w:r w:rsidR="000C6569" w:rsidRPr="002E16E0">
        <w:rPr>
          <w:rFonts w:ascii="Times New Roman" w:hAnsi="Times New Roman"/>
          <w:sz w:val="24"/>
          <w:szCs w:val="16"/>
          <w:lang w:eastAsia="ru-RU"/>
        </w:rPr>
        <w:t>тыс.</w:t>
      </w:r>
      <w:r w:rsidR="004914EA" w:rsidRPr="002E16E0">
        <w:rPr>
          <w:rFonts w:ascii="Times New Roman" w:hAnsi="Times New Roman"/>
          <w:sz w:val="24"/>
          <w:szCs w:val="16"/>
          <w:lang w:eastAsia="ru-RU"/>
        </w:rPr>
        <w:t xml:space="preserve"> </w:t>
      </w:r>
      <w:r w:rsidR="000C6569" w:rsidRPr="002E16E0">
        <w:rPr>
          <w:rFonts w:ascii="Times New Roman" w:hAnsi="Times New Roman"/>
          <w:sz w:val="24"/>
          <w:szCs w:val="16"/>
          <w:lang w:eastAsia="ru-RU"/>
        </w:rPr>
        <w:t>рублей.</w:t>
      </w:r>
      <w:r w:rsidRPr="002E16E0">
        <w:rPr>
          <w:rFonts w:ascii="Times New Roman" w:hAnsi="Times New Roman"/>
          <w:sz w:val="24"/>
          <w:szCs w:val="16"/>
          <w:lang w:eastAsia="ru-RU"/>
        </w:rPr>
        <w:t xml:space="preserve"> </w:t>
      </w:r>
    </w:p>
    <w:p w:rsidR="000C6569" w:rsidRPr="002E16E0" w:rsidRDefault="000C6569" w:rsidP="006D1F39">
      <w:pPr>
        <w:spacing w:line="240" w:lineRule="auto"/>
        <w:ind w:firstLine="709"/>
        <w:contextualSpacing/>
        <w:jc w:val="both"/>
        <w:rPr>
          <w:rFonts w:ascii="Times New Roman" w:hAnsi="Times New Roman"/>
          <w:sz w:val="24"/>
          <w:szCs w:val="24"/>
          <w:u w:val="single"/>
        </w:rPr>
      </w:pPr>
    </w:p>
    <w:p w:rsidR="006D1F39" w:rsidRPr="002E16E0" w:rsidRDefault="00154692" w:rsidP="006D1F39">
      <w:pPr>
        <w:spacing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Задач</w:t>
      </w:r>
      <w:r w:rsidR="00650EF8" w:rsidRPr="002E16E0">
        <w:rPr>
          <w:rFonts w:ascii="Times New Roman" w:hAnsi="Times New Roman"/>
          <w:sz w:val="24"/>
          <w:szCs w:val="24"/>
          <w:u w:val="single"/>
        </w:rPr>
        <w:t>а</w:t>
      </w:r>
      <w:r w:rsidRPr="002E16E0">
        <w:rPr>
          <w:rFonts w:ascii="Times New Roman" w:hAnsi="Times New Roman"/>
          <w:sz w:val="24"/>
          <w:szCs w:val="24"/>
          <w:u w:val="single"/>
        </w:rPr>
        <w:t xml:space="preserve"> на 20</w:t>
      </w:r>
      <w:r w:rsidR="00A20415" w:rsidRPr="002E16E0">
        <w:rPr>
          <w:rFonts w:ascii="Times New Roman" w:hAnsi="Times New Roman"/>
          <w:sz w:val="24"/>
          <w:szCs w:val="24"/>
          <w:u w:val="single"/>
        </w:rPr>
        <w:t>2</w:t>
      </w:r>
      <w:r w:rsidR="00CB5BDE">
        <w:rPr>
          <w:rFonts w:ascii="Times New Roman" w:hAnsi="Times New Roman"/>
          <w:sz w:val="24"/>
          <w:szCs w:val="24"/>
          <w:u w:val="single"/>
        </w:rPr>
        <w:t>6</w:t>
      </w:r>
      <w:r w:rsidRPr="002E16E0">
        <w:rPr>
          <w:rFonts w:ascii="Times New Roman" w:hAnsi="Times New Roman"/>
          <w:sz w:val="24"/>
          <w:szCs w:val="24"/>
          <w:u w:val="single"/>
        </w:rPr>
        <w:t xml:space="preserve"> год:</w:t>
      </w:r>
    </w:p>
    <w:p w:rsidR="00412296" w:rsidRDefault="0045712E" w:rsidP="00FA47C0">
      <w:pPr>
        <w:tabs>
          <w:tab w:val="left" w:pos="0"/>
        </w:tabs>
        <w:spacing w:after="0" w:line="240" w:lineRule="auto"/>
        <w:ind w:firstLine="709"/>
        <w:jc w:val="both"/>
        <w:rPr>
          <w:rFonts w:ascii="Times New Roman" w:eastAsia="Times New Roman" w:hAnsi="Times New Roman"/>
          <w:sz w:val="24"/>
        </w:rPr>
      </w:pPr>
      <w:r w:rsidRPr="002E16E0">
        <w:rPr>
          <w:rFonts w:ascii="Times New Roman" w:eastAsia="Times New Roman" w:hAnsi="Times New Roman"/>
          <w:sz w:val="24"/>
        </w:rPr>
        <w:t>Про</w:t>
      </w:r>
      <w:r w:rsidR="00AF4C03" w:rsidRPr="002E16E0">
        <w:rPr>
          <w:rFonts w:ascii="Times New Roman" w:eastAsia="Times New Roman" w:hAnsi="Times New Roman"/>
          <w:sz w:val="24"/>
        </w:rPr>
        <w:t>до</w:t>
      </w:r>
      <w:r w:rsidRPr="002E16E0">
        <w:rPr>
          <w:rFonts w:ascii="Times New Roman" w:eastAsia="Times New Roman" w:hAnsi="Times New Roman"/>
          <w:sz w:val="24"/>
        </w:rPr>
        <w:t xml:space="preserve">лжить реализацию на территории АГО региональной программы капитального ремонта общего имущества в </w:t>
      </w:r>
      <w:r w:rsidR="00EE429F" w:rsidRPr="002E16E0">
        <w:rPr>
          <w:rFonts w:ascii="Times New Roman" w:eastAsia="Times New Roman" w:hAnsi="Times New Roman"/>
          <w:sz w:val="24"/>
        </w:rPr>
        <w:t>МКД</w:t>
      </w:r>
      <w:r w:rsidRPr="002E16E0">
        <w:rPr>
          <w:rFonts w:ascii="Times New Roman" w:eastAsia="Times New Roman" w:hAnsi="Times New Roman"/>
          <w:sz w:val="24"/>
        </w:rPr>
        <w:t xml:space="preserve"> на территории Иркутской области на 2014-20</w:t>
      </w:r>
      <w:r w:rsidR="00964AA4" w:rsidRPr="002E16E0">
        <w:rPr>
          <w:rFonts w:ascii="Times New Roman" w:eastAsia="Times New Roman" w:hAnsi="Times New Roman"/>
          <w:sz w:val="24"/>
        </w:rPr>
        <w:t>52</w:t>
      </w:r>
      <w:r w:rsidRPr="002E16E0">
        <w:rPr>
          <w:rFonts w:ascii="Times New Roman" w:eastAsia="Times New Roman" w:hAnsi="Times New Roman"/>
          <w:sz w:val="24"/>
        </w:rPr>
        <w:t xml:space="preserve"> годы</w:t>
      </w:r>
      <w:r w:rsidR="00EE429F" w:rsidRPr="002E16E0">
        <w:rPr>
          <w:rFonts w:ascii="Times New Roman" w:eastAsia="Times New Roman" w:hAnsi="Times New Roman"/>
          <w:sz w:val="24"/>
        </w:rPr>
        <w:t>.</w:t>
      </w:r>
      <w:r w:rsidR="00FA47C0" w:rsidRPr="002E16E0">
        <w:rPr>
          <w:rFonts w:ascii="Times New Roman" w:eastAsia="Times New Roman" w:hAnsi="Times New Roman"/>
          <w:sz w:val="24"/>
        </w:rPr>
        <w:t xml:space="preserve"> </w:t>
      </w:r>
    </w:p>
    <w:p w:rsidR="00F71DCE" w:rsidRDefault="00F71DCE" w:rsidP="00FA47C0">
      <w:pPr>
        <w:tabs>
          <w:tab w:val="left" w:pos="0"/>
        </w:tabs>
        <w:spacing w:after="0" w:line="240" w:lineRule="auto"/>
        <w:ind w:firstLine="709"/>
        <w:jc w:val="both"/>
        <w:rPr>
          <w:rFonts w:ascii="Times New Roman" w:eastAsia="Times New Roman" w:hAnsi="Times New Roman"/>
          <w:sz w:val="24"/>
        </w:rPr>
      </w:pPr>
    </w:p>
    <w:p w:rsidR="00154692" w:rsidRPr="002E16E0" w:rsidRDefault="00154692" w:rsidP="006B4F81">
      <w:pPr>
        <w:pStyle w:val="aff6"/>
        <w:numPr>
          <w:ilvl w:val="1"/>
          <w:numId w:val="41"/>
        </w:numPr>
        <w:tabs>
          <w:tab w:val="left" w:pos="567"/>
        </w:tabs>
        <w:spacing w:after="0" w:line="240" w:lineRule="auto"/>
        <w:ind w:left="0" w:firstLine="0"/>
        <w:rPr>
          <w:rFonts w:ascii="Times New Roman" w:hAnsi="Times New Roman"/>
          <w:b/>
        </w:rPr>
      </w:pPr>
      <w:bookmarkStart w:id="171" w:name="_Toc510619440"/>
      <w:bookmarkStart w:id="172" w:name="_Toc162884794"/>
      <w:bookmarkStart w:id="173" w:name="_Toc226641817"/>
      <w:r w:rsidRPr="002E16E0">
        <w:rPr>
          <w:rFonts w:ascii="Times New Roman" w:hAnsi="Times New Roman"/>
          <w:b/>
        </w:rPr>
        <w:t>Благоустройство территории</w:t>
      </w:r>
      <w:bookmarkEnd w:id="171"/>
      <w:bookmarkEnd w:id="172"/>
      <w:bookmarkEnd w:id="173"/>
    </w:p>
    <w:p w:rsidR="00154692" w:rsidRPr="002E16E0" w:rsidRDefault="00154692" w:rsidP="00154692">
      <w:pPr>
        <w:spacing w:after="0" w:line="240" w:lineRule="auto"/>
        <w:rPr>
          <w:rFonts w:ascii="Times New Roman" w:hAnsi="Times New Roman"/>
          <w:b/>
          <w:sz w:val="24"/>
          <w:highlight w:val="green"/>
        </w:rPr>
      </w:pPr>
    </w:p>
    <w:p w:rsidR="00154692" w:rsidRPr="002E16E0" w:rsidRDefault="00154692" w:rsidP="00B51ACD">
      <w:pPr>
        <w:tabs>
          <w:tab w:val="left" w:pos="317"/>
        </w:tabs>
        <w:spacing w:after="0" w:line="240" w:lineRule="auto"/>
        <w:ind w:firstLine="709"/>
        <w:jc w:val="both"/>
        <w:rPr>
          <w:rFonts w:ascii="Times New Roman" w:eastAsia="Times New Roman" w:hAnsi="Times New Roman"/>
          <w:sz w:val="24"/>
          <w:szCs w:val="24"/>
          <w:lang w:eastAsia="ru-RU"/>
        </w:rPr>
      </w:pPr>
      <w:r w:rsidRPr="002E16E0">
        <w:rPr>
          <w:rFonts w:ascii="Times New Roman" w:hAnsi="Times New Roman"/>
          <w:sz w:val="24"/>
          <w:szCs w:val="24"/>
          <w:lang w:eastAsia="ru-RU"/>
        </w:rPr>
        <w:t>Для решения задач, связанных с</w:t>
      </w:r>
      <w:r w:rsidRPr="002E16E0">
        <w:rPr>
          <w:rFonts w:ascii="Times New Roman" w:eastAsia="Times New Roman" w:hAnsi="Times New Roman"/>
          <w:sz w:val="24"/>
          <w:szCs w:val="24"/>
          <w:lang w:eastAsia="ru-RU"/>
        </w:rPr>
        <w:t xml:space="preserve"> благоустройством и озеленением территории</w:t>
      </w:r>
      <w:r w:rsidR="00F21B9A" w:rsidRPr="002E16E0">
        <w:rPr>
          <w:rFonts w:ascii="Times New Roman" w:eastAsia="Times New Roman" w:hAnsi="Times New Roman"/>
          <w:sz w:val="24"/>
          <w:szCs w:val="24"/>
          <w:lang w:eastAsia="ru-RU"/>
        </w:rPr>
        <w:t xml:space="preserve"> АГО</w:t>
      </w:r>
      <w:r w:rsidRPr="002E16E0">
        <w:rPr>
          <w:rFonts w:ascii="Times New Roman" w:eastAsia="Times New Roman" w:hAnsi="Times New Roman"/>
          <w:sz w:val="24"/>
          <w:szCs w:val="24"/>
          <w:lang w:eastAsia="ru-RU"/>
        </w:rPr>
        <w:t xml:space="preserve">, улучшением ее санитарного состояния и </w:t>
      </w:r>
      <w:proofErr w:type="gramStart"/>
      <w:r w:rsidRPr="002E16E0">
        <w:rPr>
          <w:rFonts w:ascii="Times New Roman" w:eastAsia="Times New Roman" w:hAnsi="Times New Roman"/>
          <w:sz w:val="24"/>
          <w:szCs w:val="24"/>
          <w:lang w:eastAsia="ru-RU"/>
        </w:rPr>
        <w:t>эстетического вида</w:t>
      </w:r>
      <w:proofErr w:type="gramEnd"/>
      <w:r w:rsidRPr="002E16E0">
        <w:rPr>
          <w:rFonts w:ascii="Times New Roman" w:eastAsia="Times New Roman" w:hAnsi="Times New Roman"/>
          <w:sz w:val="24"/>
          <w:szCs w:val="24"/>
          <w:lang w:eastAsia="ru-RU"/>
        </w:rPr>
        <w:t>, в 20</w:t>
      </w:r>
      <w:r w:rsidR="00652C87" w:rsidRPr="002E16E0">
        <w:rPr>
          <w:rFonts w:ascii="Times New Roman" w:eastAsia="Times New Roman" w:hAnsi="Times New Roman"/>
          <w:sz w:val="24"/>
          <w:szCs w:val="24"/>
          <w:lang w:eastAsia="ru-RU"/>
        </w:rPr>
        <w:t>2</w:t>
      </w:r>
      <w:r w:rsidR="00E04478">
        <w:rPr>
          <w:rFonts w:ascii="Times New Roman" w:eastAsia="Times New Roman" w:hAnsi="Times New Roman"/>
          <w:sz w:val="24"/>
          <w:szCs w:val="24"/>
          <w:lang w:eastAsia="ru-RU"/>
        </w:rPr>
        <w:t>5</w:t>
      </w:r>
      <w:r w:rsidRPr="002E16E0">
        <w:rPr>
          <w:rFonts w:ascii="Times New Roman" w:eastAsia="Times New Roman" w:hAnsi="Times New Roman"/>
          <w:sz w:val="24"/>
          <w:szCs w:val="24"/>
          <w:lang w:eastAsia="ru-RU"/>
        </w:rPr>
        <w:t xml:space="preserve"> году выполнены следующие</w:t>
      </w:r>
      <w:r w:rsidR="00B51ACD" w:rsidRPr="002E16E0">
        <w:rPr>
          <w:rFonts w:ascii="Times New Roman" w:eastAsia="Times New Roman" w:hAnsi="Times New Roman"/>
          <w:sz w:val="24"/>
          <w:szCs w:val="24"/>
          <w:lang w:eastAsia="ru-RU"/>
        </w:rPr>
        <w:t xml:space="preserve"> виды </w:t>
      </w:r>
      <w:r w:rsidRPr="002E16E0">
        <w:rPr>
          <w:rFonts w:ascii="Times New Roman" w:eastAsia="Times New Roman" w:hAnsi="Times New Roman"/>
          <w:sz w:val="24"/>
          <w:szCs w:val="24"/>
          <w:lang w:eastAsia="ru-RU"/>
        </w:rPr>
        <w:t>работ:</w:t>
      </w:r>
    </w:p>
    <w:p w:rsidR="00154692" w:rsidRPr="002E16E0" w:rsidRDefault="00154692" w:rsidP="003721F5">
      <w:pPr>
        <w:numPr>
          <w:ilvl w:val="0"/>
          <w:numId w:val="9"/>
        </w:numPr>
        <w:tabs>
          <w:tab w:val="left" w:pos="0"/>
        </w:tabs>
        <w:spacing w:after="0" w:line="240" w:lineRule="auto"/>
        <w:ind w:left="0" w:firstLine="709"/>
        <w:jc w:val="both"/>
        <w:rPr>
          <w:rFonts w:ascii="Times New Roman" w:eastAsia="Times New Roman" w:hAnsi="Times New Roman"/>
          <w:sz w:val="24"/>
          <w:szCs w:val="24"/>
          <w:u w:val="single"/>
          <w:lang w:eastAsia="ru-RU"/>
        </w:rPr>
      </w:pPr>
      <w:r w:rsidRPr="002E16E0">
        <w:rPr>
          <w:rFonts w:ascii="Times New Roman" w:hAnsi="Times New Roman"/>
          <w:bCs/>
          <w:sz w:val="24"/>
          <w:szCs w:val="24"/>
          <w:u w:val="single"/>
          <w:lang w:eastAsia="ru-RU"/>
        </w:rPr>
        <w:t>Санитарная очистка</w:t>
      </w:r>
      <w:r w:rsidR="00F76B95" w:rsidRPr="002E16E0">
        <w:rPr>
          <w:rFonts w:ascii="Times New Roman" w:hAnsi="Times New Roman"/>
          <w:bCs/>
          <w:sz w:val="24"/>
          <w:szCs w:val="24"/>
          <w:u w:val="single"/>
          <w:lang w:eastAsia="ru-RU"/>
        </w:rPr>
        <w:t xml:space="preserve"> и с</w:t>
      </w:r>
      <w:r w:rsidR="00F76B95" w:rsidRPr="002E16E0">
        <w:rPr>
          <w:rFonts w:ascii="Times New Roman" w:hAnsi="Times New Roman"/>
          <w:sz w:val="24"/>
          <w:szCs w:val="24"/>
          <w:u w:val="single"/>
          <w:lang w:eastAsia="ru-RU"/>
        </w:rPr>
        <w:t>анитарное содержание</w:t>
      </w:r>
      <w:r w:rsidR="00F76B95" w:rsidRPr="002E16E0">
        <w:rPr>
          <w:rFonts w:ascii="Times New Roman" w:hAnsi="Times New Roman"/>
          <w:bCs/>
          <w:sz w:val="24"/>
          <w:szCs w:val="24"/>
          <w:u w:val="single"/>
          <w:lang w:eastAsia="ru-RU"/>
        </w:rPr>
        <w:t xml:space="preserve"> </w:t>
      </w:r>
      <w:r w:rsidRPr="002E16E0">
        <w:rPr>
          <w:rFonts w:ascii="Times New Roman" w:hAnsi="Times New Roman"/>
          <w:bCs/>
          <w:sz w:val="24"/>
          <w:szCs w:val="24"/>
          <w:u w:val="single"/>
          <w:lang w:eastAsia="ru-RU"/>
        </w:rPr>
        <w:t xml:space="preserve">территории </w:t>
      </w:r>
      <w:r w:rsidR="00470238" w:rsidRPr="002E16E0">
        <w:rPr>
          <w:rFonts w:ascii="Times New Roman" w:hAnsi="Times New Roman"/>
          <w:bCs/>
          <w:sz w:val="24"/>
          <w:szCs w:val="24"/>
          <w:u w:val="single"/>
          <w:lang w:eastAsia="ru-RU"/>
        </w:rPr>
        <w:t>города Ангарска</w:t>
      </w:r>
      <w:r w:rsidRPr="002E16E0">
        <w:rPr>
          <w:rFonts w:ascii="Times New Roman" w:hAnsi="Times New Roman"/>
          <w:bCs/>
          <w:sz w:val="24"/>
          <w:szCs w:val="24"/>
          <w:u w:val="single"/>
          <w:lang w:eastAsia="ru-RU"/>
        </w:rPr>
        <w:t xml:space="preserve"> </w:t>
      </w:r>
    </w:p>
    <w:p w:rsidR="0053412D" w:rsidRPr="002E16E0" w:rsidRDefault="00652C87" w:rsidP="0053412D">
      <w:pPr>
        <w:tabs>
          <w:tab w:val="left" w:pos="0"/>
        </w:tabs>
        <w:spacing w:after="0" w:line="240" w:lineRule="auto"/>
        <w:ind w:firstLine="709"/>
        <w:jc w:val="both"/>
        <w:rPr>
          <w:rFonts w:ascii="Times New Roman" w:hAnsi="Times New Roman"/>
          <w:bCs/>
          <w:sz w:val="24"/>
          <w:szCs w:val="24"/>
          <w:lang w:eastAsia="ru-RU"/>
        </w:rPr>
      </w:pPr>
      <w:r w:rsidRPr="002E16E0">
        <w:rPr>
          <w:rFonts w:ascii="Times New Roman" w:hAnsi="Times New Roman"/>
          <w:bCs/>
          <w:sz w:val="24"/>
          <w:szCs w:val="24"/>
          <w:lang w:eastAsia="ru-RU"/>
        </w:rPr>
        <w:t>Ежедневно осуществля</w:t>
      </w:r>
      <w:r w:rsidR="00127E7D" w:rsidRPr="002E16E0">
        <w:rPr>
          <w:rFonts w:ascii="Times New Roman" w:hAnsi="Times New Roman"/>
          <w:bCs/>
          <w:sz w:val="24"/>
          <w:szCs w:val="24"/>
          <w:lang w:eastAsia="ru-RU"/>
        </w:rPr>
        <w:t>лась</w:t>
      </w:r>
      <w:r w:rsidRPr="002E16E0">
        <w:rPr>
          <w:rFonts w:ascii="Times New Roman" w:hAnsi="Times New Roman"/>
          <w:bCs/>
          <w:sz w:val="24"/>
          <w:szCs w:val="24"/>
          <w:lang w:eastAsia="ru-RU"/>
        </w:rPr>
        <w:t xml:space="preserve"> санитарная очистка мест общего пользования и отдыха граждан (улицы, парки, скверы), уборка территории от мусора и веток, кошение и сбор травы, очистка усовершенств</w:t>
      </w:r>
      <w:r w:rsidR="00A212E5" w:rsidRPr="002E16E0">
        <w:rPr>
          <w:rFonts w:ascii="Times New Roman" w:hAnsi="Times New Roman"/>
          <w:bCs/>
          <w:sz w:val="24"/>
          <w:szCs w:val="24"/>
          <w:lang w:eastAsia="ru-RU"/>
        </w:rPr>
        <w:t>ованных покрытий, газонов и урн.</w:t>
      </w:r>
      <w:r w:rsidRPr="002E16E0">
        <w:rPr>
          <w:rFonts w:ascii="Times New Roman" w:hAnsi="Times New Roman"/>
          <w:bCs/>
          <w:sz w:val="24"/>
          <w:szCs w:val="24"/>
          <w:lang w:eastAsia="ru-RU"/>
        </w:rPr>
        <w:t xml:space="preserve"> </w:t>
      </w:r>
    </w:p>
    <w:p w:rsidR="00154692" w:rsidRPr="002E16E0" w:rsidRDefault="00133704" w:rsidP="0053412D">
      <w:pPr>
        <w:pStyle w:val="a8"/>
        <w:numPr>
          <w:ilvl w:val="0"/>
          <w:numId w:val="9"/>
        </w:numPr>
        <w:tabs>
          <w:tab w:val="left" w:pos="0"/>
        </w:tabs>
        <w:spacing w:after="0" w:line="240" w:lineRule="auto"/>
        <w:ind w:left="0" w:firstLine="709"/>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Озеленение территории</w:t>
      </w:r>
      <w:r w:rsidR="00470238" w:rsidRPr="002E16E0">
        <w:rPr>
          <w:rFonts w:ascii="Times New Roman" w:eastAsia="Times New Roman" w:hAnsi="Times New Roman"/>
          <w:sz w:val="24"/>
          <w:szCs w:val="24"/>
          <w:u w:val="single"/>
          <w:lang w:eastAsia="ru-RU"/>
        </w:rPr>
        <w:t xml:space="preserve"> города Ангарска</w:t>
      </w:r>
      <w:r w:rsidR="00F3011B" w:rsidRPr="002E16E0">
        <w:rPr>
          <w:rFonts w:ascii="Times New Roman" w:eastAsia="Times New Roman" w:hAnsi="Times New Roman"/>
          <w:sz w:val="24"/>
          <w:szCs w:val="24"/>
          <w:u w:val="single"/>
          <w:lang w:eastAsia="ru-RU"/>
        </w:rPr>
        <w:t xml:space="preserve"> </w:t>
      </w:r>
    </w:p>
    <w:p w:rsidR="006A1BA6" w:rsidRPr="006A1BA6" w:rsidRDefault="006A1BA6" w:rsidP="006A1BA6">
      <w:pPr>
        <w:pStyle w:val="a8"/>
        <w:tabs>
          <w:tab w:val="left" w:pos="0"/>
        </w:tabs>
        <w:spacing w:after="0" w:line="240" w:lineRule="auto"/>
        <w:ind w:left="0" w:firstLine="709"/>
        <w:jc w:val="both"/>
        <w:rPr>
          <w:rFonts w:ascii="Times New Roman" w:eastAsia="Times New Roman" w:hAnsi="Times New Roman"/>
          <w:sz w:val="24"/>
          <w:szCs w:val="24"/>
          <w:lang w:eastAsia="ru-RU"/>
        </w:rPr>
      </w:pPr>
      <w:proofErr w:type="gramStart"/>
      <w:r w:rsidRPr="006A1BA6">
        <w:rPr>
          <w:rFonts w:ascii="Times New Roman" w:eastAsia="Times New Roman" w:hAnsi="Times New Roman"/>
          <w:sz w:val="24"/>
          <w:szCs w:val="24"/>
          <w:lang w:eastAsia="ru-RU"/>
        </w:rPr>
        <w:t>Выполнены работы по озеленению на территории г</w:t>
      </w:r>
      <w:r w:rsidR="00F9143F">
        <w:rPr>
          <w:rFonts w:ascii="Times New Roman" w:eastAsia="Times New Roman" w:hAnsi="Times New Roman"/>
          <w:sz w:val="24"/>
          <w:szCs w:val="24"/>
          <w:lang w:eastAsia="ru-RU"/>
        </w:rPr>
        <w:t>орода</w:t>
      </w:r>
      <w:r w:rsidRPr="006A1BA6">
        <w:rPr>
          <w:rFonts w:ascii="Times New Roman" w:eastAsia="Times New Roman" w:hAnsi="Times New Roman"/>
          <w:sz w:val="24"/>
          <w:szCs w:val="24"/>
          <w:lang w:eastAsia="ru-RU"/>
        </w:rPr>
        <w:t xml:space="preserve"> Ангарска, в том числе посадка цветов, деревьев и кустарников в общем количестве 7</w:t>
      </w:r>
      <w:r w:rsidR="00BA0E55">
        <w:rPr>
          <w:rFonts w:ascii="Times New Roman" w:eastAsia="Times New Roman" w:hAnsi="Times New Roman"/>
          <w:sz w:val="24"/>
          <w:szCs w:val="24"/>
          <w:lang w:eastAsia="ru-RU"/>
        </w:rPr>
        <w:t> </w:t>
      </w:r>
      <w:r w:rsidRPr="006A1BA6">
        <w:rPr>
          <w:rFonts w:ascii="Times New Roman" w:eastAsia="Times New Roman" w:hAnsi="Times New Roman"/>
          <w:sz w:val="24"/>
          <w:szCs w:val="24"/>
          <w:lang w:eastAsia="ru-RU"/>
        </w:rPr>
        <w:t>120 ед. на пр</w:t>
      </w:r>
      <w:r w:rsidR="00032BBB">
        <w:rPr>
          <w:rFonts w:ascii="Times New Roman" w:eastAsia="Times New Roman" w:hAnsi="Times New Roman"/>
          <w:sz w:val="24"/>
          <w:szCs w:val="24"/>
          <w:lang w:eastAsia="ru-RU"/>
        </w:rPr>
        <w:t>оспек</w:t>
      </w:r>
      <w:r w:rsidRPr="006A1BA6">
        <w:rPr>
          <w:rFonts w:ascii="Times New Roman" w:eastAsia="Times New Roman" w:hAnsi="Times New Roman"/>
          <w:sz w:val="24"/>
          <w:szCs w:val="24"/>
          <w:lang w:eastAsia="ru-RU"/>
        </w:rPr>
        <w:t xml:space="preserve">те Ленинградский, участке от ул. Бульварная до ул. Рыночная, в парковой зоне </w:t>
      </w:r>
      <w:r w:rsidR="00032BBB">
        <w:rPr>
          <w:rFonts w:ascii="Times New Roman" w:eastAsia="Times New Roman" w:hAnsi="Times New Roman"/>
          <w:sz w:val="24"/>
          <w:szCs w:val="24"/>
          <w:lang w:eastAsia="ru-RU"/>
        </w:rPr>
        <w:t>с</w:t>
      </w:r>
      <w:r w:rsidRPr="006A1BA6">
        <w:rPr>
          <w:rFonts w:ascii="Times New Roman" w:eastAsia="Times New Roman" w:hAnsi="Times New Roman"/>
          <w:sz w:val="24"/>
          <w:szCs w:val="24"/>
          <w:lang w:eastAsia="ru-RU"/>
        </w:rPr>
        <w:t>анатория-профилактория «Родник» и зоне пересечения ул</w:t>
      </w:r>
      <w:r w:rsidR="00032BBB">
        <w:rPr>
          <w:rFonts w:ascii="Times New Roman" w:eastAsia="Times New Roman" w:hAnsi="Times New Roman"/>
          <w:sz w:val="24"/>
          <w:szCs w:val="24"/>
          <w:lang w:eastAsia="ru-RU"/>
        </w:rPr>
        <w:t>иц</w:t>
      </w:r>
      <w:r w:rsidRPr="006A1BA6">
        <w:rPr>
          <w:rFonts w:ascii="Times New Roman" w:eastAsia="Times New Roman" w:hAnsi="Times New Roman"/>
          <w:sz w:val="24"/>
          <w:szCs w:val="24"/>
          <w:lang w:eastAsia="ru-RU"/>
        </w:rPr>
        <w:t xml:space="preserve"> Зурабова, Троицкой и Чайковского</w:t>
      </w:r>
      <w:r w:rsidR="00032BBB">
        <w:rPr>
          <w:rFonts w:ascii="Times New Roman" w:eastAsia="Times New Roman" w:hAnsi="Times New Roman"/>
          <w:sz w:val="24"/>
          <w:szCs w:val="24"/>
          <w:lang w:eastAsia="ru-RU"/>
        </w:rPr>
        <w:t>;</w:t>
      </w:r>
      <w:r w:rsidRPr="006A1BA6">
        <w:rPr>
          <w:rFonts w:ascii="Times New Roman" w:eastAsia="Times New Roman" w:hAnsi="Times New Roman"/>
          <w:sz w:val="24"/>
          <w:szCs w:val="24"/>
          <w:lang w:eastAsia="ru-RU"/>
        </w:rPr>
        <w:t xml:space="preserve"> выполнены работы по посадке цветов, устройству цветников в количестве 280</w:t>
      </w:r>
      <w:r w:rsidR="00BA0E55">
        <w:rPr>
          <w:rFonts w:ascii="Times New Roman" w:eastAsia="Times New Roman" w:hAnsi="Times New Roman"/>
          <w:sz w:val="24"/>
          <w:szCs w:val="24"/>
          <w:lang w:eastAsia="ru-RU"/>
        </w:rPr>
        <w:t> </w:t>
      </w:r>
      <w:r w:rsidRPr="006A1BA6">
        <w:rPr>
          <w:rFonts w:ascii="Times New Roman" w:eastAsia="Times New Roman" w:hAnsi="Times New Roman"/>
          <w:sz w:val="24"/>
          <w:szCs w:val="24"/>
          <w:lang w:eastAsia="ru-RU"/>
        </w:rPr>
        <w:t>ед. и вертикального озеленения.</w:t>
      </w:r>
      <w:proofErr w:type="gramEnd"/>
      <w:r w:rsidRPr="006A1BA6">
        <w:rPr>
          <w:rFonts w:ascii="Times New Roman" w:eastAsia="Times New Roman" w:hAnsi="Times New Roman"/>
          <w:sz w:val="24"/>
          <w:szCs w:val="24"/>
          <w:lang w:eastAsia="ru-RU"/>
        </w:rPr>
        <w:t xml:space="preserve"> Осуществлены уходовые работы за зелеными насаждениями, расположенными на центральных улицах и проспектах города Ангарска, центральной площади, у памятных мест и мемориалов. </w:t>
      </w:r>
      <w:r w:rsidR="003D0E53" w:rsidRPr="003D0E53">
        <w:rPr>
          <w:rFonts w:ascii="Times New Roman" w:eastAsia="Times New Roman" w:hAnsi="Times New Roman"/>
          <w:sz w:val="24"/>
          <w:szCs w:val="24"/>
          <w:lang w:eastAsia="ru-RU"/>
        </w:rPr>
        <w:t>Проведена акарицидная, ларвицидная обработка и обработка деревьев от горностаевой моли на территории Ангарского городского округа.</w:t>
      </w:r>
    </w:p>
    <w:p w:rsidR="00154692" w:rsidRPr="00B1448B" w:rsidRDefault="00154692" w:rsidP="003721F5">
      <w:pPr>
        <w:numPr>
          <w:ilvl w:val="0"/>
          <w:numId w:val="9"/>
        </w:numPr>
        <w:spacing w:after="0" w:line="240" w:lineRule="auto"/>
        <w:ind w:left="0" w:firstLine="709"/>
        <w:jc w:val="both"/>
        <w:rPr>
          <w:rFonts w:ascii="Times New Roman" w:hAnsi="Times New Roman"/>
          <w:bCs/>
          <w:color w:val="000000" w:themeColor="text1"/>
          <w:sz w:val="24"/>
          <w:szCs w:val="20"/>
          <w:u w:val="single"/>
          <w:lang w:eastAsia="ru-RU"/>
        </w:rPr>
      </w:pPr>
      <w:r w:rsidRPr="00B1448B">
        <w:rPr>
          <w:rFonts w:ascii="Times New Roman" w:eastAsia="Times New Roman" w:hAnsi="Times New Roman"/>
          <w:color w:val="000000" w:themeColor="text1"/>
          <w:sz w:val="24"/>
          <w:szCs w:val="24"/>
          <w:u w:val="single"/>
          <w:lang w:eastAsia="ru-RU"/>
        </w:rPr>
        <w:t xml:space="preserve">Содержание территории Еловского водохранилища </w:t>
      </w:r>
    </w:p>
    <w:p w:rsidR="00AD40B6" w:rsidRPr="002E16E0" w:rsidRDefault="006A1BA6" w:rsidP="00976A29">
      <w:pPr>
        <w:spacing w:after="0" w:line="240" w:lineRule="auto"/>
        <w:ind w:firstLine="708"/>
        <w:jc w:val="both"/>
        <w:rPr>
          <w:rFonts w:ascii="Times New Roman" w:hAnsi="Times New Roman"/>
          <w:bCs/>
          <w:sz w:val="24"/>
          <w:szCs w:val="20"/>
          <w:lang w:eastAsia="ru-RU"/>
        </w:rPr>
      </w:pPr>
      <w:r w:rsidRPr="00B1448B">
        <w:rPr>
          <w:rFonts w:ascii="Times New Roman" w:eastAsia="Times New Roman" w:hAnsi="Times New Roman"/>
          <w:color w:val="000000" w:themeColor="text1"/>
          <w:sz w:val="24"/>
          <w:szCs w:val="24"/>
          <w:lang w:eastAsia="ru-RU"/>
        </w:rPr>
        <w:t>В</w:t>
      </w:r>
      <w:r w:rsidRPr="00B1448B">
        <w:rPr>
          <w:rFonts w:ascii="Times New Roman" w:eastAsia="Times New Roman" w:hAnsi="Times New Roman"/>
          <w:bCs/>
          <w:color w:val="000000" w:themeColor="text1"/>
          <w:sz w:val="24"/>
          <w:szCs w:val="24"/>
          <w:lang w:eastAsia="ru-RU"/>
        </w:rPr>
        <w:t xml:space="preserve">ыполнен комплекс мероприятий, включающий оказание услуги стационарного поста охраны и спасения людей на водах на территории Еловского </w:t>
      </w:r>
      <w:r w:rsidR="00B1448B" w:rsidRPr="00B1448B">
        <w:rPr>
          <w:rFonts w:ascii="Times New Roman" w:eastAsia="Times New Roman" w:hAnsi="Times New Roman"/>
          <w:color w:val="000000" w:themeColor="text1"/>
          <w:sz w:val="24"/>
          <w:szCs w:val="24"/>
          <w:lang w:eastAsia="ru-RU"/>
        </w:rPr>
        <w:t>водохранилища</w:t>
      </w:r>
      <w:r w:rsidRPr="00B1448B">
        <w:rPr>
          <w:rFonts w:ascii="Times New Roman" w:eastAsia="Times New Roman" w:hAnsi="Times New Roman"/>
          <w:bCs/>
          <w:color w:val="000000" w:themeColor="text1"/>
          <w:sz w:val="24"/>
          <w:szCs w:val="24"/>
          <w:lang w:eastAsia="ru-RU"/>
        </w:rPr>
        <w:t>. Реализованы мероприятия по очистке ложи чаши, содержанию шандо</w:t>
      </w:r>
      <w:r w:rsidR="00032BBB" w:rsidRPr="00B1448B">
        <w:rPr>
          <w:rFonts w:ascii="Times New Roman" w:eastAsia="Times New Roman" w:hAnsi="Times New Roman"/>
          <w:bCs/>
          <w:color w:val="000000" w:themeColor="text1"/>
          <w:sz w:val="24"/>
          <w:szCs w:val="24"/>
          <w:lang w:eastAsia="ru-RU"/>
        </w:rPr>
        <w:t xml:space="preserve">р гидротехнического </w:t>
      </w:r>
      <w:r w:rsidR="00032BBB" w:rsidRPr="00B1448B">
        <w:rPr>
          <w:rFonts w:ascii="Times New Roman" w:eastAsia="Times New Roman" w:hAnsi="Times New Roman"/>
          <w:bCs/>
          <w:color w:val="000000" w:themeColor="text1"/>
          <w:sz w:val="24"/>
          <w:szCs w:val="24"/>
          <w:lang w:eastAsia="ru-RU"/>
        </w:rPr>
        <w:lastRenderedPageBreak/>
        <w:t xml:space="preserve">сооружения </w:t>
      </w:r>
      <w:r w:rsidRPr="00B1448B">
        <w:rPr>
          <w:rFonts w:ascii="Times New Roman" w:eastAsia="Times New Roman" w:hAnsi="Times New Roman"/>
          <w:bCs/>
          <w:color w:val="000000" w:themeColor="text1"/>
          <w:sz w:val="24"/>
          <w:szCs w:val="24"/>
          <w:lang w:eastAsia="ru-RU"/>
        </w:rPr>
        <w:t>«Еловский пруд», подготовке пляжа и прилегающей территории Еловског</w:t>
      </w:r>
      <w:r w:rsidR="00A9074E" w:rsidRPr="00B1448B">
        <w:rPr>
          <w:rFonts w:ascii="Times New Roman" w:eastAsia="Times New Roman" w:hAnsi="Times New Roman"/>
          <w:bCs/>
          <w:color w:val="000000" w:themeColor="text1"/>
          <w:sz w:val="24"/>
          <w:szCs w:val="24"/>
          <w:lang w:eastAsia="ru-RU"/>
        </w:rPr>
        <w:t xml:space="preserve">о </w:t>
      </w:r>
      <w:r w:rsidR="00B1448B" w:rsidRPr="00B1448B">
        <w:rPr>
          <w:rFonts w:ascii="Times New Roman" w:eastAsia="Times New Roman" w:hAnsi="Times New Roman"/>
          <w:bCs/>
          <w:color w:val="000000" w:themeColor="text1"/>
          <w:sz w:val="24"/>
          <w:szCs w:val="24"/>
          <w:lang w:eastAsia="ru-RU"/>
        </w:rPr>
        <w:t xml:space="preserve">водохранилища </w:t>
      </w:r>
      <w:r w:rsidR="00A9074E" w:rsidRPr="00B1448B">
        <w:rPr>
          <w:rFonts w:ascii="Times New Roman" w:eastAsia="Times New Roman" w:hAnsi="Times New Roman"/>
          <w:bCs/>
          <w:color w:val="000000" w:themeColor="text1"/>
          <w:sz w:val="24"/>
          <w:szCs w:val="24"/>
          <w:lang w:eastAsia="ru-RU"/>
        </w:rPr>
        <w:t>к летнему сезону, а так</w:t>
      </w:r>
      <w:r w:rsidRPr="00B1448B">
        <w:rPr>
          <w:rFonts w:ascii="Times New Roman" w:eastAsia="Times New Roman" w:hAnsi="Times New Roman"/>
          <w:bCs/>
          <w:color w:val="000000" w:themeColor="text1"/>
          <w:sz w:val="24"/>
          <w:szCs w:val="24"/>
          <w:lang w:eastAsia="ru-RU"/>
        </w:rPr>
        <w:t xml:space="preserve">же осуществлены мероприятия по установке предупреждающих знаков, теневых навесов со встроенными лавочками </w:t>
      </w:r>
      <w:r w:rsidRPr="006A1BA6">
        <w:rPr>
          <w:rFonts w:ascii="Times New Roman" w:eastAsia="Times New Roman" w:hAnsi="Times New Roman"/>
          <w:bCs/>
          <w:sz w:val="24"/>
          <w:szCs w:val="24"/>
          <w:lang w:eastAsia="ru-RU"/>
        </w:rPr>
        <w:t>и мобильных туалетных кабин (биотуалетов).</w:t>
      </w:r>
    </w:p>
    <w:p w:rsidR="00F04338" w:rsidRPr="002E16E0" w:rsidRDefault="00AC79C1" w:rsidP="003721F5">
      <w:pPr>
        <w:pStyle w:val="a8"/>
        <w:numPr>
          <w:ilvl w:val="0"/>
          <w:numId w:val="9"/>
        </w:numPr>
        <w:spacing w:after="0" w:line="240" w:lineRule="auto"/>
        <w:ind w:left="0" w:firstLine="709"/>
        <w:jc w:val="both"/>
        <w:rPr>
          <w:rFonts w:ascii="Times New Roman" w:hAnsi="Times New Roman"/>
          <w:sz w:val="24"/>
          <w:szCs w:val="24"/>
          <w:u w:val="single"/>
        </w:rPr>
      </w:pPr>
      <w:r w:rsidRPr="002E16E0">
        <w:rPr>
          <w:rFonts w:ascii="Times New Roman" w:hAnsi="Times New Roman"/>
          <w:sz w:val="24"/>
          <w:szCs w:val="24"/>
          <w:u w:val="single"/>
        </w:rPr>
        <w:t>У</w:t>
      </w:r>
      <w:r w:rsidR="00F04338" w:rsidRPr="002E16E0">
        <w:rPr>
          <w:rFonts w:ascii="Times New Roman" w:hAnsi="Times New Roman"/>
          <w:sz w:val="24"/>
          <w:szCs w:val="24"/>
          <w:u w:val="single"/>
        </w:rPr>
        <w:t>крашени</w:t>
      </w:r>
      <w:r w:rsidRPr="002E16E0">
        <w:rPr>
          <w:rFonts w:ascii="Times New Roman" w:hAnsi="Times New Roman"/>
          <w:sz w:val="24"/>
          <w:szCs w:val="24"/>
          <w:u w:val="single"/>
        </w:rPr>
        <w:t>е</w:t>
      </w:r>
      <w:r w:rsidR="00F04338" w:rsidRPr="002E16E0">
        <w:rPr>
          <w:rFonts w:ascii="Times New Roman" w:hAnsi="Times New Roman"/>
          <w:sz w:val="24"/>
          <w:szCs w:val="24"/>
          <w:u w:val="single"/>
        </w:rPr>
        <w:t xml:space="preserve"> территории </w:t>
      </w:r>
      <w:r w:rsidR="00AD40B6" w:rsidRPr="002E16E0">
        <w:rPr>
          <w:rFonts w:ascii="Times New Roman" w:hAnsi="Times New Roman"/>
          <w:sz w:val="24"/>
          <w:szCs w:val="24"/>
          <w:u w:val="single"/>
        </w:rPr>
        <w:t>города</w:t>
      </w:r>
      <w:r w:rsidR="000F7954" w:rsidRPr="002E16E0">
        <w:rPr>
          <w:rFonts w:ascii="Times New Roman" w:hAnsi="Times New Roman"/>
          <w:sz w:val="24"/>
          <w:szCs w:val="24"/>
          <w:u w:val="single"/>
        </w:rPr>
        <w:t xml:space="preserve">, в том числе </w:t>
      </w:r>
      <w:r w:rsidR="00F04338" w:rsidRPr="002E16E0">
        <w:rPr>
          <w:rFonts w:ascii="Times New Roman" w:hAnsi="Times New Roman"/>
          <w:sz w:val="24"/>
          <w:szCs w:val="24"/>
          <w:u w:val="single"/>
        </w:rPr>
        <w:t>к праздничным мероприятиям</w:t>
      </w:r>
    </w:p>
    <w:p w:rsidR="006A1BA6" w:rsidRPr="006A1BA6" w:rsidRDefault="00BB2625" w:rsidP="006A1BA6">
      <w:pPr>
        <w:pStyle w:val="a8"/>
        <w:spacing w:after="0" w:line="240" w:lineRule="auto"/>
        <w:ind w:left="0" w:firstLine="720"/>
        <w:jc w:val="both"/>
        <w:rPr>
          <w:rFonts w:ascii="Times New Roman" w:hAnsi="Times New Roman"/>
          <w:sz w:val="24"/>
          <w:szCs w:val="24"/>
          <w:lang w:eastAsia="ru-RU"/>
        </w:rPr>
      </w:pPr>
      <w:r w:rsidRPr="002E16E0">
        <w:rPr>
          <w:rFonts w:ascii="Times New Roman" w:hAnsi="Times New Roman"/>
          <w:sz w:val="24"/>
          <w:szCs w:val="24"/>
          <w:lang w:eastAsia="ru-RU"/>
        </w:rPr>
        <w:t xml:space="preserve">Выполнены работы по украшению территории </w:t>
      </w:r>
      <w:r w:rsidR="007E68F4" w:rsidRPr="002E16E0">
        <w:rPr>
          <w:rFonts w:ascii="Times New Roman" w:hAnsi="Times New Roman"/>
          <w:sz w:val="24"/>
          <w:szCs w:val="24"/>
          <w:lang w:eastAsia="ru-RU"/>
        </w:rPr>
        <w:t>АГО</w:t>
      </w:r>
      <w:r w:rsidRPr="002E16E0">
        <w:rPr>
          <w:rFonts w:ascii="Times New Roman" w:hAnsi="Times New Roman"/>
          <w:sz w:val="24"/>
          <w:szCs w:val="24"/>
          <w:lang w:eastAsia="ru-RU"/>
        </w:rPr>
        <w:t xml:space="preserve"> к праздничным мероприятиям, </w:t>
      </w:r>
      <w:r w:rsidR="006A1BA6" w:rsidRPr="006A1BA6">
        <w:rPr>
          <w:rFonts w:ascii="Times New Roman" w:hAnsi="Times New Roman"/>
          <w:sz w:val="24"/>
          <w:szCs w:val="24"/>
          <w:lang w:eastAsia="ru-RU"/>
        </w:rPr>
        <w:t>приобретена система для проецирования иллюстраций с соответствующей тематикой, обустроены флаги на стелах, композиция «Флаговый костер», осуществлен ремонт стел, арок, осуществлена замена  флагов на зданиях, обустроены баннеры на фасадах зданий и поздравительные изображения на информационных щитах.</w:t>
      </w:r>
    </w:p>
    <w:p w:rsidR="006A1BA6" w:rsidRPr="006A1BA6" w:rsidRDefault="006A1BA6" w:rsidP="006A1BA6">
      <w:pPr>
        <w:pStyle w:val="a8"/>
        <w:spacing w:after="0" w:line="240" w:lineRule="auto"/>
        <w:ind w:left="0" w:firstLine="720"/>
        <w:jc w:val="both"/>
        <w:rPr>
          <w:rFonts w:ascii="Times New Roman" w:hAnsi="Times New Roman"/>
          <w:sz w:val="24"/>
          <w:szCs w:val="24"/>
          <w:lang w:eastAsia="ru-RU"/>
        </w:rPr>
      </w:pPr>
      <w:r w:rsidRPr="006A1BA6">
        <w:rPr>
          <w:rFonts w:ascii="Times New Roman" w:hAnsi="Times New Roman"/>
          <w:sz w:val="24"/>
          <w:szCs w:val="24"/>
          <w:lang w:eastAsia="ru-RU"/>
        </w:rPr>
        <w:t>Выполнена светодинамическая подсветка фонтана на площади ДК «Современник».</w:t>
      </w:r>
    </w:p>
    <w:p w:rsidR="00B751A0" w:rsidRPr="002E16E0" w:rsidRDefault="006A1BA6" w:rsidP="006A1BA6">
      <w:pPr>
        <w:pStyle w:val="a8"/>
        <w:spacing w:after="0" w:line="240" w:lineRule="auto"/>
        <w:ind w:left="0" w:firstLine="720"/>
        <w:jc w:val="both"/>
        <w:rPr>
          <w:rFonts w:ascii="Times New Roman" w:hAnsi="Times New Roman"/>
          <w:sz w:val="24"/>
          <w:szCs w:val="24"/>
        </w:rPr>
      </w:pPr>
      <w:r w:rsidRPr="006A1BA6">
        <w:rPr>
          <w:rFonts w:ascii="Times New Roman" w:hAnsi="Times New Roman"/>
          <w:sz w:val="24"/>
          <w:szCs w:val="24"/>
          <w:lang w:eastAsia="ru-RU"/>
        </w:rPr>
        <w:t xml:space="preserve">Установлены ГОБО-проекторы, проецирующие изображения на фасад здания администрации </w:t>
      </w:r>
      <w:r w:rsidR="00DD2EDD">
        <w:rPr>
          <w:rFonts w:ascii="Times New Roman" w:hAnsi="Times New Roman"/>
          <w:sz w:val="24"/>
          <w:szCs w:val="24"/>
          <w:lang w:eastAsia="ru-RU"/>
        </w:rPr>
        <w:t>АГО</w:t>
      </w:r>
      <w:r w:rsidRPr="006A1BA6">
        <w:rPr>
          <w:rFonts w:ascii="Times New Roman" w:hAnsi="Times New Roman"/>
          <w:sz w:val="24"/>
          <w:szCs w:val="24"/>
          <w:lang w:eastAsia="ru-RU"/>
        </w:rPr>
        <w:t xml:space="preserve">, </w:t>
      </w:r>
      <w:r w:rsidR="00A9074E">
        <w:rPr>
          <w:rFonts w:ascii="Times New Roman" w:hAnsi="Times New Roman"/>
          <w:sz w:val="24"/>
          <w:szCs w:val="24"/>
          <w:lang w:eastAsia="ru-RU"/>
        </w:rPr>
        <w:t>ледовый дворец</w:t>
      </w:r>
      <w:r w:rsidRPr="006A1BA6">
        <w:rPr>
          <w:rFonts w:ascii="Times New Roman" w:hAnsi="Times New Roman"/>
          <w:sz w:val="24"/>
          <w:szCs w:val="24"/>
          <w:lang w:eastAsia="ru-RU"/>
        </w:rPr>
        <w:t xml:space="preserve"> «Ермак», габионную стену Набережной.</w:t>
      </w:r>
      <w:r w:rsidR="00B751A0" w:rsidRPr="002E16E0">
        <w:rPr>
          <w:rFonts w:ascii="Times New Roman" w:hAnsi="Times New Roman"/>
          <w:sz w:val="24"/>
          <w:szCs w:val="24"/>
          <w:lang w:eastAsia="ru-RU"/>
        </w:rPr>
        <w:t xml:space="preserve"> </w:t>
      </w:r>
    </w:p>
    <w:p w:rsidR="00D10295" w:rsidRPr="002E16E0" w:rsidRDefault="00965501" w:rsidP="003721F5">
      <w:pPr>
        <w:pStyle w:val="a8"/>
        <w:numPr>
          <w:ilvl w:val="0"/>
          <w:numId w:val="9"/>
        </w:numPr>
        <w:autoSpaceDE w:val="0"/>
        <w:autoSpaceDN w:val="0"/>
        <w:adjustRightInd w:val="0"/>
        <w:spacing w:after="0" w:line="240" w:lineRule="auto"/>
        <w:ind w:left="0" w:firstLine="720"/>
        <w:jc w:val="both"/>
        <w:rPr>
          <w:rFonts w:ascii="Times New Roman" w:hAnsi="Times New Roman"/>
          <w:sz w:val="24"/>
          <w:szCs w:val="24"/>
          <w:u w:val="single"/>
        </w:rPr>
      </w:pPr>
      <w:r w:rsidRPr="002E16E0">
        <w:rPr>
          <w:rFonts w:ascii="Times New Roman" w:hAnsi="Times New Roman"/>
          <w:sz w:val="24"/>
          <w:szCs w:val="24"/>
          <w:u w:val="single"/>
        </w:rPr>
        <w:t>Содержание и развитие парков и скверов</w:t>
      </w:r>
    </w:p>
    <w:p w:rsidR="00D60CCF" w:rsidRPr="002E16E0" w:rsidRDefault="00470238" w:rsidP="00B751A0">
      <w:pPr>
        <w:autoSpaceDE w:val="0"/>
        <w:autoSpaceDN w:val="0"/>
        <w:adjustRightInd w:val="0"/>
        <w:spacing w:after="0" w:line="240" w:lineRule="auto"/>
        <w:ind w:firstLine="720"/>
        <w:jc w:val="both"/>
        <w:rPr>
          <w:rFonts w:ascii="Times New Roman" w:hAnsi="Times New Roman"/>
          <w:bCs/>
          <w:sz w:val="24"/>
          <w:szCs w:val="24"/>
          <w:lang w:eastAsia="ru-RU"/>
        </w:rPr>
      </w:pPr>
      <w:r w:rsidRPr="002E16E0">
        <w:rPr>
          <w:rFonts w:ascii="Times New Roman" w:hAnsi="Times New Roman"/>
          <w:sz w:val="24"/>
          <w:szCs w:val="24"/>
        </w:rPr>
        <w:t>Е</w:t>
      </w:r>
      <w:r w:rsidR="00965501" w:rsidRPr="002E16E0">
        <w:rPr>
          <w:rFonts w:ascii="Times New Roman" w:hAnsi="Times New Roman"/>
          <w:sz w:val="24"/>
          <w:szCs w:val="24"/>
        </w:rPr>
        <w:t>жедневно в течени</w:t>
      </w:r>
      <w:r w:rsidR="006C348C" w:rsidRPr="002E16E0">
        <w:rPr>
          <w:rFonts w:ascii="Times New Roman" w:hAnsi="Times New Roman"/>
          <w:sz w:val="24"/>
          <w:szCs w:val="24"/>
        </w:rPr>
        <w:t>е</w:t>
      </w:r>
      <w:r w:rsidR="00965501" w:rsidRPr="002E16E0">
        <w:rPr>
          <w:rFonts w:ascii="Times New Roman" w:hAnsi="Times New Roman"/>
          <w:sz w:val="24"/>
          <w:szCs w:val="24"/>
        </w:rPr>
        <w:t xml:space="preserve"> года выполнялись работы по уборке территории парков, скверов и аллей города Ангарска, </w:t>
      </w:r>
      <w:r w:rsidR="002944D2" w:rsidRPr="002E16E0">
        <w:rPr>
          <w:rFonts w:ascii="Times New Roman" w:hAnsi="Times New Roman"/>
          <w:sz w:val="24"/>
          <w:szCs w:val="24"/>
        </w:rPr>
        <w:t xml:space="preserve">работы по </w:t>
      </w:r>
      <w:r w:rsidR="00965501" w:rsidRPr="002E16E0">
        <w:rPr>
          <w:rFonts w:ascii="Times New Roman" w:hAnsi="Times New Roman"/>
          <w:sz w:val="24"/>
          <w:szCs w:val="24"/>
        </w:rPr>
        <w:t>текущему ремонту и содержанию сетей паркового наружного освещения, обслуживанию и текущему ремонту детских и спортивных площадок, газонных огражд</w:t>
      </w:r>
      <w:r w:rsidRPr="002E16E0">
        <w:rPr>
          <w:rFonts w:ascii="Times New Roman" w:hAnsi="Times New Roman"/>
          <w:sz w:val="24"/>
          <w:szCs w:val="24"/>
        </w:rPr>
        <w:t>ений и малых архитектурных форм</w:t>
      </w:r>
      <w:r w:rsidR="00A212E5" w:rsidRPr="002E16E0">
        <w:rPr>
          <w:rFonts w:ascii="Times New Roman" w:hAnsi="Times New Roman"/>
          <w:sz w:val="24"/>
          <w:szCs w:val="24"/>
        </w:rPr>
        <w:t>.</w:t>
      </w:r>
      <w:r w:rsidR="00A212E5" w:rsidRPr="002E16E0">
        <w:rPr>
          <w:rFonts w:ascii="Times New Roman" w:hAnsi="Times New Roman"/>
          <w:bCs/>
          <w:sz w:val="24"/>
          <w:szCs w:val="24"/>
          <w:lang w:eastAsia="ru-RU"/>
        </w:rPr>
        <w:t xml:space="preserve"> </w:t>
      </w:r>
      <w:r w:rsidR="00DF2A9A">
        <w:rPr>
          <w:rFonts w:ascii="Times New Roman" w:hAnsi="Times New Roman"/>
          <w:bCs/>
          <w:sz w:val="24"/>
          <w:szCs w:val="24"/>
          <w:lang w:eastAsia="ru-RU"/>
        </w:rPr>
        <w:t>Осуществлен ремонт ограждения сквера «Пионер», благоустроена общественная территория в парке им. 10-летия Ангарска.</w:t>
      </w:r>
    </w:p>
    <w:p w:rsidR="002944D2" w:rsidRDefault="002944D2" w:rsidP="002944D2">
      <w:pPr>
        <w:autoSpaceDE w:val="0"/>
        <w:autoSpaceDN w:val="0"/>
        <w:adjustRightInd w:val="0"/>
        <w:spacing w:after="0" w:line="240" w:lineRule="auto"/>
        <w:ind w:firstLine="709"/>
        <w:jc w:val="both"/>
        <w:rPr>
          <w:rFonts w:ascii="Times New Roman" w:hAnsi="Times New Roman"/>
          <w:bCs/>
          <w:sz w:val="24"/>
          <w:szCs w:val="24"/>
          <w:lang w:eastAsia="ru-RU"/>
        </w:rPr>
      </w:pPr>
      <w:r w:rsidRPr="002E16E0">
        <w:rPr>
          <w:rFonts w:ascii="Times New Roman" w:hAnsi="Times New Roman"/>
          <w:bCs/>
          <w:sz w:val="24"/>
          <w:szCs w:val="24"/>
          <w:lang w:eastAsia="ru-RU"/>
        </w:rPr>
        <w:t xml:space="preserve">Кроме того, осуществлены работы </w:t>
      </w:r>
      <w:r w:rsidR="00437D40">
        <w:rPr>
          <w:rFonts w:ascii="Times New Roman" w:hAnsi="Times New Roman"/>
          <w:bCs/>
          <w:sz w:val="24"/>
          <w:szCs w:val="24"/>
          <w:lang w:eastAsia="ru-RU"/>
        </w:rPr>
        <w:t xml:space="preserve">по </w:t>
      </w:r>
      <w:r w:rsidRPr="002E16E0">
        <w:rPr>
          <w:rFonts w:ascii="Times New Roman" w:hAnsi="Times New Roman"/>
          <w:bCs/>
          <w:sz w:val="24"/>
          <w:szCs w:val="24"/>
          <w:lang w:eastAsia="ru-RU"/>
        </w:rPr>
        <w:t>запуску, обслуживанию  и охране фонтанов при помощи пульта централизованного наблюдения</w:t>
      </w:r>
      <w:r w:rsidR="00437D40">
        <w:rPr>
          <w:rFonts w:ascii="Times New Roman" w:hAnsi="Times New Roman"/>
          <w:bCs/>
          <w:sz w:val="24"/>
          <w:szCs w:val="24"/>
          <w:lang w:eastAsia="ru-RU"/>
        </w:rPr>
        <w:t>.</w:t>
      </w:r>
      <w:r w:rsidRPr="002E16E0">
        <w:rPr>
          <w:rFonts w:ascii="Times New Roman" w:hAnsi="Times New Roman"/>
          <w:bCs/>
          <w:sz w:val="24"/>
          <w:szCs w:val="24"/>
          <w:lang w:eastAsia="ru-RU"/>
        </w:rPr>
        <w:t xml:space="preserve"> </w:t>
      </w:r>
    </w:p>
    <w:p w:rsidR="003D0E53" w:rsidRPr="003D0E53" w:rsidRDefault="00C453C8" w:rsidP="003D0E53">
      <w:pPr>
        <w:pStyle w:val="a8"/>
        <w:numPr>
          <w:ilvl w:val="0"/>
          <w:numId w:val="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u w:val="single"/>
        </w:rPr>
        <w:t>Выполнение п</w:t>
      </w:r>
      <w:r w:rsidR="003D0E53">
        <w:rPr>
          <w:rFonts w:ascii="Times New Roman" w:hAnsi="Times New Roman"/>
          <w:sz w:val="24"/>
          <w:szCs w:val="24"/>
          <w:u w:val="single"/>
        </w:rPr>
        <w:t>оручени</w:t>
      </w:r>
      <w:r>
        <w:rPr>
          <w:rFonts w:ascii="Times New Roman" w:hAnsi="Times New Roman"/>
          <w:sz w:val="24"/>
          <w:szCs w:val="24"/>
          <w:u w:val="single"/>
        </w:rPr>
        <w:t>я</w:t>
      </w:r>
      <w:r w:rsidR="003D0E53">
        <w:rPr>
          <w:rFonts w:ascii="Times New Roman" w:hAnsi="Times New Roman"/>
          <w:sz w:val="24"/>
          <w:szCs w:val="24"/>
          <w:u w:val="single"/>
        </w:rPr>
        <w:t xml:space="preserve"> </w:t>
      </w:r>
      <w:r w:rsidR="008B3ABF">
        <w:rPr>
          <w:rFonts w:ascii="Times New Roman" w:hAnsi="Times New Roman"/>
          <w:sz w:val="24"/>
          <w:szCs w:val="24"/>
          <w:u w:val="single"/>
        </w:rPr>
        <w:t>П</w:t>
      </w:r>
      <w:r w:rsidR="003D0E53">
        <w:rPr>
          <w:rFonts w:ascii="Times New Roman" w:hAnsi="Times New Roman"/>
          <w:sz w:val="24"/>
          <w:szCs w:val="24"/>
          <w:u w:val="single"/>
        </w:rPr>
        <w:t>резидента</w:t>
      </w:r>
      <w:r>
        <w:rPr>
          <w:rFonts w:ascii="Times New Roman" w:hAnsi="Times New Roman"/>
          <w:sz w:val="24"/>
          <w:szCs w:val="24"/>
          <w:u w:val="single"/>
        </w:rPr>
        <w:t xml:space="preserve"> Российской Федерации</w:t>
      </w:r>
    </w:p>
    <w:p w:rsidR="003D0E53" w:rsidRPr="003D0E53" w:rsidRDefault="00C453C8" w:rsidP="00C453C8">
      <w:pPr>
        <w:pStyle w:val="a8"/>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Обу</w:t>
      </w:r>
      <w:r w:rsidRPr="00F65121">
        <w:rPr>
          <w:rFonts w:ascii="Times New Roman" w:hAnsi="Times New Roman"/>
          <w:sz w:val="24"/>
          <w:szCs w:val="24"/>
        </w:rPr>
        <w:t>стро</w:t>
      </w:r>
      <w:r>
        <w:rPr>
          <w:rFonts w:ascii="Times New Roman" w:hAnsi="Times New Roman"/>
          <w:sz w:val="24"/>
          <w:szCs w:val="24"/>
        </w:rPr>
        <w:t>ена</w:t>
      </w:r>
      <w:r w:rsidRPr="00F65121">
        <w:rPr>
          <w:rFonts w:ascii="Times New Roman" w:hAnsi="Times New Roman"/>
          <w:sz w:val="24"/>
          <w:szCs w:val="24"/>
        </w:rPr>
        <w:t xml:space="preserve"> пешеходн</w:t>
      </w:r>
      <w:r>
        <w:rPr>
          <w:rFonts w:ascii="Times New Roman" w:hAnsi="Times New Roman"/>
          <w:sz w:val="24"/>
          <w:szCs w:val="24"/>
        </w:rPr>
        <w:t>ая</w:t>
      </w:r>
      <w:r w:rsidRPr="00F65121">
        <w:rPr>
          <w:rFonts w:ascii="Times New Roman" w:hAnsi="Times New Roman"/>
          <w:sz w:val="24"/>
          <w:szCs w:val="24"/>
        </w:rPr>
        <w:t xml:space="preserve"> дорожк</w:t>
      </w:r>
      <w:r>
        <w:rPr>
          <w:rFonts w:ascii="Times New Roman" w:hAnsi="Times New Roman"/>
          <w:sz w:val="24"/>
          <w:szCs w:val="24"/>
        </w:rPr>
        <w:t>а</w:t>
      </w:r>
      <w:r w:rsidRPr="00F65121">
        <w:rPr>
          <w:rFonts w:ascii="Times New Roman" w:hAnsi="Times New Roman"/>
          <w:sz w:val="24"/>
          <w:szCs w:val="24"/>
        </w:rPr>
        <w:t xml:space="preserve"> с освещением между МБОУ СОШ № 7 и МБДОУ «Детский сад общеразвивающего вида № 74» в микрорайоне 11 города Ангарска</w:t>
      </w:r>
      <w:r>
        <w:rPr>
          <w:rFonts w:ascii="Times New Roman" w:hAnsi="Times New Roman"/>
          <w:sz w:val="24"/>
          <w:szCs w:val="24"/>
        </w:rPr>
        <w:t>.</w:t>
      </w:r>
    </w:p>
    <w:p w:rsidR="003E28D1" w:rsidRPr="002E16E0" w:rsidRDefault="003E28D1" w:rsidP="001569F3">
      <w:pPr>
        <w:pStyle w:val="a8"/>
        <w:numPr>
          <w:ilvl w:val="0"/>
          <w:numId w:val="9"/>
        </w:numPr>
        <w:autoSpaceDE w:val="0"/>
        <w:autoSpaceDN w:val="0"/>
        <w:adjustRightInd w:val="0"/>
        <w:spacing w:after="0" w:line="240" w:lineRule="auto"/>
        <w:ind w:left="0" w:firstLine="709"/>
        <w:jc w:val="both"/>
        <w:rPr>
          <w:rFonts w:ascii="Times New Roman" w:hAnsi="Times New Roman"/>
          <w:sz w:val="24"/>
          <w:szCs w:val="24"/>
          <w:u w:val="single"/>
        </w:rPr>
      </w:pPr>
      <w:r w:rsidRPr="002E16E0">
        <w:rPr>
          <w:rFonts w:ascii="Times New Roman" w:hAnsi="Times New Roman"/>
          <w:sz w:val="24"/>
          <w:szCs w:val="24"/>
          <w:u w:val="single"/>
        </w:rPr>
        <w:t xml:space="preserve">Реализация </w:t>
      </w:r>
      <w:r w:rsidR="008A1070">
        <w:rPr>
          <w:rFonts w:ascii="Times New Roman" w:hAnsi="Times New Roman"/>
          <w:sz w:val="24"/>
          <w:szCs w:val="24"/>
          <w:u w:val="single"/>
        </w:rPr>
        <w:t xml:space="preserve">национального </w:t>
      </w:r>
      <w:r w:rsidR="008B3ABF" w:rsidRPr="008B3ABF">
        <w:rPr>
          <w:rFonts w:ascii="Times New Roman" w:hAnsi="Times New Roman"/>
          <w:bCs/>
          <w:sz w:val="24"/>
          <w:szCs w:val="24"/>
          <w:u w:val="single"/>
        </w:rPr>
        <w:t>проекта «Инфраструктура для жизни»</w:t>
      </w:r>
    </w:p>
    <w:p w:rsidR="001569F3" w:rsidRPr="002E16E0" w:rsidRDefault="001569F3" w:rsidP="001569F3">
      <w:p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В рамках </w:t>
      </w:r>
      <w:r w:rsidR="008B3ABF">
        <w:rPr>
          <w:rFonts w:ascii="Times New Roman" w:eastAsia="Times New Roman" w:hAnsi="Times New Roman"/>
          <w:sz w:val="24"/>
          <w:szCs w:val="24"/>
          <w:lang w:eastAsia="ru-RU"/>
        </w:rPr>
        <w:t>реализации федерального проекта «Формирование комфортной городской среды</w:t>
      </w:r>
      <w:r w:rsidR="00A9074E">
        <w:rPr>
          <w:rFonts w:ascii="Times New Roman" w:eastAsia="Times New Roman" w:hAnsi="Times New Roman"/>
          <w:sz w:val="24"/>
          <w:szCs w:val="24"/>
          <w:lang w:eastAsia="ru-RU"/>
        </w:rPr>
        <w:t>»</w:t>
      </w:r>
      <w:r w:rsidR="00347A52">
        <w:rPr>
          <w:rFonts w:ascii="Times New Roman" w:eastAsia="Times New Roman" w:hAnsi="Times New Roman"/>
          <w:sz w:val="24"/>
          <w:szCs w:val="24"/>
          <w:lang w:eastAsia="ru-RU"/>
        </w:rPr>
        <w:t>, входящего в состав национального проекта «Инфраструктура для жизни»,</w:t>
      </w:r>
      <w:r w:rsidRPr="002E16E0">
        <w:rPr>
          <w:rFonts w:ascii="Times New Roman" w:eastAsia="Times New Roman" w:hAnsi="Times New Roman"/>
          <w:sz w:val="24"/>
          <w:szCs w:val="24"/>
          <w:lang w:eastAsia="ru-RU"/>
        </w:rPr>
        <w:t xml:space="preserve"> были выполнены следующие работы:</w:t>
      </w:r>
    </w:p>
    <w:p w:rsidR="001569F3" w:rsidRPr="002E16E0" w:rsidRDefault="001569F3" w:rsidP="006B4F81">
      <w:pPr>
        <w:pStyle w:val="a8"/>
        <w:numPr>
          <w:ilvl w:val="0"/>
          <w:numId w:val="102"/>
        </w:numPr>
        <w:tabs>
          <w:tab w:val="left" w:pos="0"/>
        </w:tabs>
        <w:autoSpaceDE w:val="0"/>
        <w:autoSpaceDN w:val="0"/>
        <w:adjustRightInd w:val="0"/>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Благоустройство </w:t>
      </w:r>
      <w:r w:rsidR="00347A52">
        <w:rPr>
          <w:rFonts w:ascii="Times New Roman" w:eastAsia="Times New Roman" w:hAnsi="Times New Roman"/>
          <w:sz w:val="24"/>
          <w:szCs w:val="24"/>
          <w:lang w:eastAsia="ru-RU"/>
        </w:rPr>
        <w:t>4</w:t>
      </w:r>
      <w:r w:rsidRPr="002E16E0">
        <w:rPr>
          <w:rFonts w:ascii="Times New Roman" w:eastAsia="Times New Roman" w:hAnsi="Times New Roman"/>
          <w:sz w:val="24"/>
          <w:szCs w:val="24"/>
          <w:lang w:eastAsia="ru-RU"/>
        </w:rPr>
        <w:t xml:space="preserve"> дворовых территорий (</w:t>
      </w:r>
      <w:r w:rsidRPr="002E16E0">
        <w:rPr>
          <w:rFonts w:ascii="Times New Roman" w:hAnsi="Times New Roman"/>
          <w:sz w:val="24"/>
          <w:szCs w:val="24"/>
        </w:rPr>
        <w:t>осуществлен ремонт внутриквартальных проездов, установка малых архитектурных форм и наружного освещения)</w:t>
      </w:r>
      <w:r w:rsidRPr="002E16E0">
        <w:rPr>
          <w:rFonts w:ascii="Times New Roman" w:eastAsia="Times New Roman" w:hAnsi="Times New Roman"/>
          <w:sz w:val="24"/>
          <w:szCs w:val="24"/>
          <w:lang w:eastAsia="ru-RU"/>
        </w:rPr>
        <w:t xml:space="preserve">: </w:t>
      </w:r>
    </w:p>
    <w:p w:rsidR="001569F3" w:rsidRPr="002E16E0" w:rsidRDefault="001569F3" w:rsidP="006B4F81">
      <w:pPr>
        <w:pStyle w:val="a8"/>
        <w:numPr>
          <w:ilvl w:val="0"/>
          <w:numId w:val="103"/>
        </w:numPr>
        <w:tabs>
          <w:tab w:val="num" w:pos="0"/>
        </w:tabs>
        <w:spacing w:after="0" w:line="240" w:lineRule="auto"/>
        <w:ind w:left="709" w:hanging="709"/>
        <w:jc w:val="both"/>
        <w:rPr>
          <w:rFonts w:ascii="Times New Roman" w:hAnsi="Times New Roman"/>
          <w:sz w:val="24"/>
          <w:szCs w:val="24"/>
        </w:rPr>
      </w:pPr>
      <w:r w:rsidRPr="002E16E0">
        <w:rPr>
          <w:rFonts w:ascii="Times New Roman" w:hAnsi="Times New Roman"/>
          <w:sz w:val="24"/>
          <w:szCs w:val="24"/>
        </w:rPr>
        <w:t xml:space="preserve">г. Ангарск, </w:t>
      </w:r>
      <w:r w:rsidR="006458DB">
        <w:rPr>
          <w:rFonts w:ascii="Times New Roman" w:hAnsi="Times New Roman"/>
          <w:sz w:val="24"/>
          <w:szCs w:val="24"/>
        </w:rPr>
        <w:t xml:space="preserve">микрорайон Китой, ул. </w:t>
      </w:r>
      <w:proofErr w:type="gramStart"/>
      <w:r w:rsidR="006458DB">
        <w:rPr>
          <w:rFonts w:ascii="Times New Roman" w:hAnsi="Times New Roman"/>
          <w:sz w:val="24"/>
          <w:szCs w:val="24"/>
        </w:rPr>
        <w:t>Советская</w:t>
      </w:r>
      <w:proofErr w:type="gramEnd"/>
      <w:r w:rsidRPr="002E16E0">
        <w:rPr>
          <w:rFonts w:ascii="Times New Roman" w:hAnsi="Times New Roman"/>
          <w:sz w:val="24"/>
          <w:szCs w:val="24"/>
        </w:rPr>
        <w:t xml:space="preserve">, дом </w:t>
      </w:r>
      <w:r w:rsidR="006458DB">
        <w:rPr>
          <w:rFonts w:ascii="Times New Roman" w:hAnsi="Times New Roman"/>
          <w:sz w:val="24"/>
          <w:szCs w:val="24"/>
        </w:rPr>
        <w:t>4</w:t>
      </w:r>
      <w:r w:rsidRPr="002E16E0">
        <w:rPr>
          <w:rFonts w:ascii="Times New Roman" w:hAnsi="Times New Roman"/>
          <w:sz w:val="24"/>
          <w:szCs w:val="24"/>
        </w:rPr>
        <w:t>;</w:t>
      </w:r>
    </w:p>
    <w:p w:rsidR="001569F3" w:rsidRPr="002E16E0" w:rsidRDefault="001569F3" w:rsidP="006B4F81">
      <w:pPr>
        <w:pStyle w:val="a8"/>
        <w:numPr>
          <w:ilvl w:val="0"/>
          <w:numId w:val="103"/>
        </w:numPr>
        <w:tabs>
          <w:tab w:val="num" w:pos="0"/>
        </w:tabs>
        <w:spacing w:after="0" w:line="240" w:lineRule="auto"/>
        <w:ind w:left="709" w:hanging="709"/>
        <w:jc w:val="both"/>
        <w:rPr>
          <w:rFonts w:ascii="Times New Roman" w:hAnsi="Times New Roman"/>
          <w:sz w:val="24"/>
          <w:szCs w:val="24"/>
        </w:rPr>
      </w:pPr>
      <w:r w:rsidRPr="002E16E0">
        <w:rPr>
          <w:rFonts w:ascii="Times New Roman" w:hAnsi="Times New Roman"/>
          <w:sz w:val="24"/>
          <w:szCs w:val="24"/>
        </w:rPr>
        <w:t xml:space="preserve">г. Ангарск, </w:t>
      </w:r>
      <w:r w:rsidR="006458DB" w:rsidRPr="006458DB">
        <w:rPr>
          <w:rFonts w:ascii="Times New Roman" w:hAnsi="Times New Roman"/>
          <w:sz w:val="24"/>
          <w:szCs w:val="24"/>
        </w:rPr>
        <w:t xml:space="preserve">микрорайон Китой, ул. </w:t>
      </w:r>
      <w:proofErr w:type="gramStart"/>
      <w:r w:rsidR="006458DB">
        <w:rPr>
          <w:rFonts w:ascii="Times New Roman" w:hAnsi="Times New Roman"/>
          <w:sz w:val="24"/>
          <w:szCs w:val="24"/>
        </w:rPr>
        <w:t>Заводская</w:t>
      </w:r>
      <w:proofErr w:type="gramEnd"/>
      <w:r w:rsidR="006458DB" w:rsidRPr="006458DB">
        <w:rPr>
          <w:rFonts w:ascii="Times New Roman" w:hAnsi="Times New Roman"/>
          <w:sz w:val="24"/>
          <w:szCs w:val="24"/>
        </w:rPr>
        <w:t xml:space="preserve">, дом </w:t>
      </w:r>
      <w:r w:rsidR="006458DB">
        <w:rPr>
          <w:rFonts w:ascii="Times New Roman" w:hAnsi="Times New Roman"/>
          <w:sz w:val="24"/>
          <w:szCs w:val="24"/>
        </w:rPr>
        <w:t>11</w:t>
      </w:r>
      <w:r w:rsidRPr="002E16E0">
        <w:rPr>
          <w:rFonts w:ascii="Times New Roman" w:hAnsi="Times New Roman"/>
          <w:sz w:val="24"/>
          <w:szCs w:val="24"/>
        </w:rPr>
        <w:t>;</w:t>
      </w:r>
    </w:p>
    <w:p w:rsidR="001569F3" w:rsidRPr="002E16E0" w:rsidRDefault="001569F3" w:rsidP="006B4F81">
      <w:pPr>
        <w:pStyle w:val="a8"/>
        <w:numPr>
          <w:ilvl w:val="0"/>
          <w:numId w:val="103"/>
        </w:numPr>
        <w:tabs>
          <w:tab w:val="num" w:pos="0"/>
        </w:tabs>
        <w:spacing w:after="0" w:line="240" w:lineRule="auto"/>
        <w:ind w:left="709" w:hanging="709"/>
        <w:jc w:val="both"/>
        <w:rPr>
          <w:rFonts w:ascii="Times New Roman" w:hAnsi="Times New Roman"/>
          <w:sz w:val="24"/>
          <w:szCs w:val="24"/>
        </w:rPr>
      </w:pPr>
      <w:r w:rsidRPr="002E16E0">
        <w:rPr>
          <w:rFonts w:ascii="Times New Roman" w:hAnsi="Times New Roman"/>
          <w:sz w:val="24"/>
          <w:szCs w:val="24"/>
        </w:rPr>
        <w:t xml:space="preserve">г. Ангарск, </w:t>
      </w:r>
      <w:r w:rsidR="006458DB" w:rsidRPr="006458DB">
        <w:rPr>
          <w:rFonts w:ascii="Times New Roman" w:hAnsi="Times New Roman"/>
          <w:sz w:val="24"/>
          <w:szCs w:val="24"/>
        </w:rPr>
        <w:t xml:space="preserve">микрорайон Китой, ул. </w:t>
      </w:r>
      <w:proofErr w:type="gramStart"/>
      <w:r w:rsidR="006458DB">
        <w:rPr>
          <w:rFonts w:ascii="Times New Roman" w:hAnsi="Times New Roman"/>
          <w:sz w:val="24"/>
          <w:szCs w:val="24"/>
        </w:rPr>
        <w:t>Партизанская</w:t>
      </w:r>
      <w:proofErr w:type="gramEnd"/>
      <w:r w:rsidR="006458DB" w:rsidRPr="006458DB">
        <w:rPr>
          <w:rFonts w:ascii="Times New Roman" w:hAnsi="Times New Roman"/>
          <w:sz w:val="24"/>
          <w:szCs w:val="24"/>
        </w:rPr>
        <w:t>, дом 4</w:t>
      </w:r>
      <w:r w:rsidR="006458DB">
        <w:rPr>
          <w:rFonts w:ascii="Times New Roman" w:hAnsi="Times New Roman"/>
          <w:sz w:val="24"/>
          <w:szCs w:val="24"/>
        </w:rPr>
        <w:t>8</w:t>
      </w:r>
      <w:r w:rsidRPr="002E16E0">
        <w:rPr>
          <w:rFonts w:ascii="Times New Roman" w:hAnsi="Times New Roman"/>
          <w:sz w:val="24"/>
          <w:szCs w:val="24"/>
        </w:rPr>
        <w:t>;</w:t>
      </w:r>
    </w:p>
    <w:p w:rsidR="001569F3" w:rsidRDefault="001569F3" w:rsidP="006B4F81">
      <w:pPr>
        <w:pStyle w:val="a8"/>
        <w:numPr>
          <w:ilvl w:val="0"/>
          <w:numId w:val="103"/>
        </w:numPr>
        <w:tabs>
          <w:tab w:val="num" w:pos="0"/>
        </w:tabs>
        <w:spacing w:after="0" w:line="240" w:lineRule="auto"/>
        <w:ind w:left="709" w:hanging="709"/>
        <w:jc w:val="both"/>
        <w:rPr>
          <w:rFonts w:ascii="Times New Roman" w:hAnsi="Times New Roman"/>
          <w:sz w:val="24"/>
          <w:szCs w:val="24"/>
        </w:rPr>
      </w:pPr>
      <w:r w:rsidRPr="006458DB">
        <w:rPr>
          <w:rFonts w:ascii="Times New Roman" w:hAnsi="Times New Roman"/>
          <w:sz w:val="24"/>
          <w:szCs w:val="24"/>
        </w:rPr>
        <w:t xml:space="preserve">г. Ангарск, </w:t>
      </w:r>
      <w:r w:rsidR="006458DB" w:rsidRPr="006458DB">
        <w:rPr>
          <w:rFonts w:ascii="Times New Roman" w:hAnsi="Times New Roman"/>
          <w:sz w:val="24"/>
          <w:szCs w:val="24"/>
        </w:rPr>
        <w:t>квартал</w:t>
      </w:r>
      <w:proofErr w:type="gramStart"/>
      <w:r w:rsidR="006458DB" w:rsidRPr="006458DB">
        <w:rPr>
          <w:rFonts w:ascii="Times New Roman" w:hAnsi="Times New Roman"/>
          <w:sz w:val="24"/>
          <w:szCs w:val="24"/>
        </w:rPr>
        <w:t xml:space="preserve"> Б</w:t>
      </w:r>
      <w:proofErr w:type="gramEnd"/>
      <w:r w:rsidRPr="006458DB">
        <w:rPr>
          <w:rFonts w:ascii="Times New Roman" w:hAnsi="Times New Roman"/>
          <w:sz w:val="24"/>
          <w:szCs w:val="24"/>
        </w:rPr>
        <w:t>, дом 1</w:t>
      </w:r>
      <w:r w:rsidR="006458DB" w:rsidRPr="006458DB">
        <w:rPr>
          <w:rFonts w:ascii="Times New Roman" w:hAnsi="Times New Roman"/>
          <w:sz w:val="24"/>
          <w:szCs w:val="24"/>
        </w:rPr>
        <w:t>8.</w:t>
      </w:r>
    </w:p>
    <w:p w:rsidR="001569F3" w:rsidRPr="002E16E0" w:rsidRDefault="001569F3" w:rsidP="006B4F81">
      <w:pPr>
        <w:pStyle w:val="a8"/>
        <w:numPr>
          <w:ilvl w:val="0"/>
          <w:numId w:val="102"/>
        </w:numPr>
        <w:tabs>
          <w:tab w:val="left" w:pos="0"/>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Благоустройство общественн</w:t>
      </w:r>
      <w:r w:rsidR="00347A52">
        <w:rPr>
          <w:rFonts w:ascii="Times New Roman" w:eastAsia="Times New Roman" w:hAnsi="Times New Roman"/>
          <w:sz w:val="24"/>
          <w:szCs w:val="24"/>
          <w:lang w:eastAsia="ru-RU"/>
        </w:rPr>
        <w:t>ой</w:t>
      </w:r>
      <w:r w:rsidRPr="002E16E0">
        <w:rPr>
          <w:rFonts w:ascii="Times New Roman" w:eastAsia="Times New Roman" w:hAnsi="Times New Roman"/>
          <w:sz w:val="24"/>
          <w:szCs w:val="24"/>
          <w:lang w:eastAsia="ru-RU"/>
        </w:rPr>
        <w:t xml:space="preserve"> территори</w:t>
      </w:r>
      <w:r w:rsidR="00347A52">
        <w:rPr>
          <w:rFonts w:ascii="Times New Roman" w:eastAsia="Times New Roman" w:hAnsi="Times New Roman"/>
          <w:sz w:val="24"/>
          <w:szCs w:val="24"/>
          <w:lang w:eastAsia="ru-RU"/>
        </w:rPr>
        <w:t>и</w:t>
      </w:r>
      <w:r w:rsidRPr="002E16E0">
        <w:rPr>
          <w:rFonts w:ascii="Times New Roman" w:eastAsia="Times New Roman" w:hAnsi="Times New Roman"/>
          <w:bCs/>
          <w:iCs/>
          <w:sz w:val="24"/>
          <w:szCs w:val="24"/>
          <w:lang w:eastAsia="ru-RU"/>
        </w:rPr>
        <w:t>:</w:t>
      </w:r>
    </w:p>
    <w:p w:rsidR="001569F3" w:rsidRPr="002E16E0" w:rsidRDefault="006458DB" w:rsidP="006B4F81">
      <w:pPr>
        <w:pStyle w:val="a8"/>
        <w:numPr>
          <w:ilvl w:val="0"/>
          <w:numId w:val="104"/>
        </w:numPr>
        <w:tabs>
          <w:tab w:val="left" w:pos="0"/>
          <w:tab w:val="left" w:pos="1134"/>
        </w:tabs>
        <w:autoSpaceDE w:val="0"/>
        <w:autoSpaceDN w:val="0"/>
        <w:adjustRightInd w:val="0"/>
        <w:spacing w:after="0" w:line="240" w:lineRule="auto"/>
        <w:ind w:hanging="720"/>
        <w:jc w:val="both"/>
        <w:rPr>
          <w:rFonts w:ascii="Times New Roman" w:eastAsia="Times New Roman" w:hAnsi="Times New Roman"/>
          <w:bCs/>
          <w:iCs/>
          <w:sz w:val="24"/>
          <w:szCs w:val="24"/>
          <w:lang w:eastAsia="ru-RU"/>
        </w:rPr>
      </w:pPr>
      <w:proofErr w:type="gramStart"/>
      <w:r w:rsidRPr="006458DB">
        <w:rPr>
          <w:rFonts w:ascii="Times New Roman" w:eastAsia="Times New Roman" w:hAnsi="Times New Roman"/>
          <w:bCs/>
          <w:iCs/>
          <w:sz w:val="24"/>
          <w:szCs w:val="24"/>
          <w:lang w:eastAsia="ru-RU"/>
        </w:rPr>
        <w:t>г. Ангарск, парковая зона ДК «Родник» и зона на пересечении улиц Зурабова, Троицкая, Чайковского</w:t>
      </w:r>
      <w:r w:rsidR="00347A52">
        <w:rPr>
          <w:rFonts w:ascii="Times New Roman" w:eastAsia="Times New Roman" w:hAnsi="Times New Roman"/>
          <w:bCs/>
          <w:iCs/>
          <w:sz w:val="24"/>
          <w:szCs w:val="24"/>
          <w:lang w:eastAsia="ru-RU"/>
        </w:rPr>
        <w:t xml:space="preserve"> – </w:t>
      </w:r>
      <w:r w:rsidR="00347A52" w:rsidRPr="00347A52">
        <w:rPr>
          <w:rFonts w:ascii="Times New Roman" w:eastAsia="Times New Roman" w:hAnsi="Times New Roman"/>
          <w:bCs/>
          <w:iCs/>
          <w:sz w:val="24"/>
          <w:szCs w:val="24"/>
          <w:lang w:eastAsia="ru-RU"/>
        </w:rPr>
        <w:t>выполнен комплекс мероприятий по благоустройству, соединяющий такие значимые объекты как Свято-Троицкий кафедральный собор г.</w:t>
      </w:r>
      <w:r w:rsidR="00347A52">
        <w:rPr>
          <w:rFonts w:ascii="Times New Roman" w:eastAsia="Times New Roman" w:hAnsi="Times New Roman"/>
          <w:bCs/>
          <w:iCs/>
          <w:sz w:val="24"/>
          <w:szCs w:val="24"/>
          <w:lang w:eastAsia="ru-RU"/>
        </w:rPr>
        <w:t> </w:t>
      </w:r>
      <w:r w:rsidR="00347A52" w:rsidRPr="00347A52">
        <w:rPr>
          <w:rFonts w:ascii="Times New Roman" w:eastAsia="Times New Roman" w:hAnsi="Times New Roman"/>
          <w:bCs/>
          <w:iCs/>
          <w:sz w:val="24"/>
          <w:szCs w:val="24"/>
          <w:lang w:eastAsia="ru-RU"/>
        </w:rPr>
        <w:t>Ангарска и строящееся новое здание Дворца бракосочетания, а именно: устройство тротуара из тротуарной плитки, обустройство наружного освещения, установка МАФ (47 шт.), обустройство фотозоны, установка пе́ргол</w:t>
      </w:r>
      <w:r w:rsidR="00347A52">
        <w:rPr>
          <w:rFonts w:ascii="Times New Roman" w:eastAsia="Times New Roman" w:hAnsi="Times New Roman"/>
          <w:bCs/>
          <w:iCs/>
          <w:sz w:val="24"/>
          <w:szCs w:val="24"/>
          <w:lang w:eastAsia="ru-RU"/>
        </w:rPr>
        <w:t>.</w:t>
      </w:r>
      <w:proofErr w:type="gramEnd"/>
    </w:p>
    <w:p w:rsidR="00154692" w:rsidRPr="002E16E0" w:rsidRDefault="002E0B1E" w:rsidP="003721F5">
      <w:pPr>
        <w:pStyle w:val="a8"/>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2E16E0">
        <w:rPr>
          <w:rFonts w:ascii="Times New Roman" w:eastAsia="Times New Roman" w:hAnsi="Times New Roman"/>
          <w:sz w:val="24"/>
          <w:szCs w:val="24"/>
          <w:u w:val="single"/>
          <w:lang w:eastAsia="ru-RU"/>
        </w:rPr>
        <w:t>Иные работы</w:t>
      </w:r>
      <w:r w:rsidR="00154692" w:rsidRPr="002E16E0">
        <w:rPr>
          <w:rFonts w:ascii="Times New Roman" w:eastAsia="Times New Roman" w:hAnsi="Times New Roman"/>
          <w:sz w:val="24"/>
          <w:szCs w:val="24"/>
          <w:u w:val="single"/>
          <w:lang w:eastAsia="ru-RU"/>
        </w:rPr>
        <w:t xml:space="preserve"> </w:t>
      </w:r>
    </w:p>
    <w:p w:rsidR="003D0A4A"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б</w:t>
      </w:r>
      <w:r w:rsidRPr="004C0498">
        <w:rPr>
          <w:rFonts w:ascii="Times New Roman" w:hAnsi="Times New Roman"/>
          <w:bCs/>
          <w:sz w:val="24"/>
          <w:szCs w:val="24"/>
          <w:lang w:eastAsia="ru-RU"/>
        </w:rPr>
        <w:t>лагоустройств</w:t>
      </w:r>
      <w:r>
        <w:rPr>
          <w:rFonts w:ascii="Times New Roman" w:hAnsi="Times New Roman"/>
          <w:bCs/>
          <w:sz w:val="24"/>
          <w:szCs w:val="24"/>
          <w:lang w:eastAsia="ru-RU"/>
        </w:rPr>
        <w:t>о</w:t>
      </w:r>
      <w:r w:rsidRPr="004C0498">
        <w:rPr>
          <w:rFonts w:ascii="Times New Roman" w:hAnsi="Times New Roman"/>
          <w:bCs/>
          <w:sz w:val="24"/>
          <w:szCs w:val="24"/>
          <w:lang w:eastAsia="ru-RU"/>
        </w:rPr>
        <w:t xml:space="preserve"> 23 общес</w:t>
      </w:r>
      <w:r>
        <w:rPr>
          <w:rFonts w:ascii="Times New Roman" w:hAnsi="Times New Roman"/>
          <w:bCs/>
          <w:sz w:val="24"/>
          <w:szCs w:val="24"/>
          <w:lang w:eastAsia="ru-RU"/>
        </w:rPr>
        <w:t>твенных и 59 дворовых территорий</w:t>
      </w:r>
      <w:r w:rsidRPr="004C0498">
        <w:rPr>
          <w:rFonts w:ascii="Times New Roman" w:hAnsi="Times New Roman"/>
          <w:bCs/>
          <w:sz w:val="24"/>
          <w:szCs w:val="24"/>
          <w:lang w:eastAsia="ru-RU"/>
        </w:rPr>
        <w:t xml:space="preserve"> в рамках наказов избирателей </w:t>
      </w:r>
      <w:r w:rsidR="00DD2EDD">
        <w:rPr>
          <w:rFonts w:ascii="Times New Roman" w:hAnsi="Times New Roman"/>
          <w:bCs/>
          <w:sz w:val="24"/>
          <w:szCs w:val="24"/>
          <w:lang w:eastAsia="ru-RU"/>
        </w:rPr>
        <w:t>АГО</w:t>
      </w:r>
      <w:r w:rsidRPr="004C0498">
        <w:rPr>
          <w:rFonts w:ascii="Times New Roman" w:hAnsi="Times New Roman"/>
          <w:bCs/>
          <w:sz w:val="24"/>
          <w:szCs w:val="24"/>
          <w:lang w:eastAsia="ru-RU"/>
        </w:rPr>
        <w:t>;</w:t>
      </w:r>
    </w:p>
    <w:p w:rsidR="008A1070" w:rsidRPr="008A1070" w:rsidRDefault="008A1070" w:rsidP="006B4F81">
      <w:pPr>
        <w:pStyle w:val="a8"/>
        <w:numPr>
          <w:ilvl w:val="0"/>
          <w:numId w:val="150"/>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в</w:t>
      </w:r>
      <w:r w:rsidRPr="00F65121">
        <w:rPr>
          <w:rFonts w:ascii="Times New Roman" w:hAnsi="Times New Roman"/>
          <w:bCs/>
          <w:sz w:val="24"/>
          <w:szCs w:val="24"/>
        </w:rPr>
        <w:t>первые в 2025 году организованна работа по внедрению инновационного программно-аппаратного комплекса «Дозор» для автоматизированного выявления нарушений в сфере благоустройства</w:t>
      </w:r>
      <w:r w:rsidR="00A9074E">
        <w:rPr>
          <w:rFonts w:ascii="Times New Roman" w:hAnsi="Times New Roman"/>
          <w:bCs/>
          <w:sz w:val="24"/>
          <w:szCs w:val="24"/>
        </w:rPr>
        <w:t>;</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благоустройство пешеходных дорожек и их освещения;</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 xml:space="preserve">благоустройство памятного места Герою Российской Федерации </w:t>
      </w:r>
      <w:proofErr w:type="gramStart"/>
      <w:r w:rsidRPr="004C0498">
        <w:rPr>
          <w:rFonts w:ascii="Times New Roman" w:hAnsi="Times New Roman"/>
          <w:bCs/>
          <w:sz w:val="24"/>
          <w:szCs w:val="24"/>
          <w:lang w:eastAsia="ru-RU"/>
        </w:rPr>
        <w:t>Генералу-полковнику</w:t>
      </w:r>
      <w:proofErr w:type="gramEnd"/>
      <w:r w:rsidRPr="004C0498">
        <w:rPr>
          <w:rFonts w:ascii="Times New Roman" w:hAnsi="Times New Roman"/>
          <w:bCs/>
          <w:sz w:val="24"/>
          <w:szCs w:val="24"/>
          <w:lang w:eastAsia="ru-RU"/>
        </w:rPr>
        <w:t xml:space="preserve"> И. С. Груднову</w:t>
      </w:r>
      <w:r w:rsidR="00A9074E">
        <w:rPr>
          <w:rFonts w:ascii="Times New Roman" w:hAnsi="Times New Roman"/>
          <w:bCs/>
          <w:sz w:val="24"/>
          <w:szCs w:val="24"/>
          <w:lang w:eastAsia="ru-RU"/>
        </w:rPr>
        <w:t>,</w:t>
      </w:r>
      <w:r w:rsidRPr="004C0498">
        <w:rPr>
          <w:rFonts w:ascii="Times New Roman" w:hAnsi="Times New Roman"/>
          <w:bCs/>
          <w:sz w:val="24"/>
          <w:szCs w:val="24"/>
          <w:lang w:eastAsia="ru-RU"/>
        </w:rPr>
        <w:t xml:space="preserve"> расположенного по адресу: г. Ангарск, 88 квартал, у </w:t>
      </w:r>
      <w:r w:rsidRPr="004C0498">
        <w:rPr>
          <w:rFonts w:ascii="Times New Roman" w:hAnsi="Times New Roman"/>
          <w:bCs/>
          <w:sz w:val="24"/>
          <w:szCs w:val="24"/>
          <w:lang w:eastAsia="ru-RU"/>
        </w:rPr>
        <w:lastRenderedPageBreak/>
        <w:t>жилых домов 6-7 по ул. Карла Маркса (устройство основания под памятное место (фундамент и покрытие из брусчатки, установка МАФ (7 шт.)</w:t>
      </w:r>
      <w:r w:rsidR="00032BBB">
        <w:rPr>
          <w:rFonts w:ascii="Times New Roman" w:hAnsi="Times New Roman"/>
          <w:bCs/>
          <w:sz w:val="24"/>
          <w:szCs w:val="24"/>
          <w:lang w:eastAsia="ru-RU"/>
        </w:rPr>
        <w:t>)</w:t>
      </w:r>
      <w:r w:rsidRPr="004C0498">
        <w:rPr>
          <w:rFonts w:ascii="Times New Roman" w:hAnsi="Times New Roman"/>
          <w:bCs/>
          <w:sz w:val="24"/>
          <w:szCs w:val="24"/>
          <w:lang w:eastAsia="ru-RU"/>
        </w:rPr>
        <w:t>;</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обеспечение уличной подсветки (архитектурная подсветка) г</w:t>
      </w:r>
      <w:r w:rsidR="00F9143F">
        <w:rPr>
          <w:rFonts w:ascii="Times New Roman" w:hAnsi="Times New Roman"/>
          <w:bCs/>
          <w:sz w:val="24"/>
          <w:szCs w:val="24"/>
          <w:lang w:eastAsia="ru-RU"/>
        </w:rPr>
        <w:t>орода</w:t>
      </w:r>
      <w:r w:rsidRPr="004C0498">
        <w:rPr>
          <w:rFonts w:ascii="Times New Roman" w:hAnsi="Times New Roman"/>
          <w:bCs/>
          <w:sz w:val="24"/>
          <w:szCs w:val="24"/>
          <w:lang w:eastAsia="ru-RU"/>
        </w:rPr>
        <w:t> Ангарска;</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 xml:space="preserve">организация обеспечения чистоты и порядка (приобретение инвентаря для проведения субботника на территории </w:t>
      </w:r>
      <w:r w:rsidR="00DD2EDD">
        <w:rPr>
          <w:rFonts w:ascii="Times New Roman" w:hAnsi="Times New Roman"/>
          <w:bCs/>
          <w:sz w:val="24"/>
          <w:szCs w:val="24"/>
          <w:lang w:eastAsia="ru-RU"/>
        </w:rPr>
        <w:t>АГО</w:t>
      </w:r>
      <w:r w:rsidRPr="004C0498">
        <w:rPr>
          <w:rFonts w:ascii="Times New Roman" w:hAnsi="Times New Roman"/>
          <w:bCs/>
          <w:sz w:val="24"/>
          <w:szCs w:val="24"/>
          <w:lang w:eastAsia="ru-RU"/>
        </w:rPr>
        <w:t>, сбор, вывоз и размещение отходов на полигоне после проведения субботника и содержание контейнерных площадок</w:t>
      </w:r>
      <w:r w:rsidR="00A9074E">
        <w:rPr>
          <w:rFonts w:ascii="Times New Roman" w:hAnsi="Times New Roman"/>
          <w:bCs/>
          <w:sz w:val="24"/>
          <w:szCs w:val="24"/>
          <w:lang w:eastAsia="ru-RU"/>
        </w:rPr>
        <w:t>,</w:t>
      </w:r>
      <w:r w:rsidRPr="004C0498">
        <w:rPr>
          <w:rFonts w:ascii="Times New Roman" w:hAnsi="Times New Roman"/>
          <w:bCs/>
          <w:sz w:val="24"/>
          <w:szCs w:val="24"/>
          <w:lang w:eastAsia="ru-RU"/>
        </w:rPr>
        <w:t xml:space="preserve"> находящихся в муниципальной собственности </w:t>
      </w:r>
      <w:r w:rsidR="00DD2EDD">
        <w:rPr>
          <w:rFonts w:ascii="Times New Roman" w:hAnsi="Times New Roman"/>
          <w:bCs/>
          <w:sz w:val="24"/>
          <w:szCs w:val="24"/>
          <w:lang w:eastAsia="ru-RU"/>
        </w:rPr>
        <w:t>АГО</w:t>
      </w:r>
      <w:r w:rsidRPr="004C0498">
        <w:rPr>
          <w:rFonts w:ascii="Times New Roman" w:hAnsi="Times New Roman"/>
          <w:bCs/>
          <w:sz w:val="24"/>
          <w:szCs w:val="24"/>
          <w:lang w:eastAsia="ru-RU"/>
        </w:rPr>
        <w:t>)</w:t>
      </w:r>
      <w:r>
        <w:rPr>
          <w:rFonts w:ascii="Times New Roman" w:hAnsi="Times New Roman"/>
          <w:bCs/>
          <w:sz w:val="24"/>
          <w:szCs w:val="24"/>
          <w:lang w:eastAsia="ru-RU"/>
        </w:rPr>
        <w:t>;</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содержание вольеров;</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сбор павших бездомных животных;</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подготовка празднования дня «Крещение господне» на реке Китой (устройство купели, монтаж и демонтаж временного освещения подходных путей к месту проведения мероприятия), а также обеспечение безопасности бригадой скорой медицинской помощи;</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техническое обслуживание и текущий ремонт крышной неоновой установки «Ангарск–любимый город»;</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обустройство, содержание и охрана ледовых городков;</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proofErr w:type="gramStart"/>
      <w:r w:rsidRPr="004C0498">
        <w:rPr>
          <w:rFonts w:ascii="Times New Roman" w:hAnsi="Times New Roman"/>
          <w:bCs/>
          <w:sz w:val="24"/>
          <w:szCs w:val="24"/>
          <w:lang w:eastAsia="ru-RU"/>
        </w:rPr>
        <w:t>технологическое присоединение электропринимающих устройств ЭПУ ВРУ наружного освещения (г. Ангарск квартал 93, в 85 м с-з пересечения ул. 40 лет Октября и пр.</w:t>
      </w:r>
      <w:proofErr w:type="gramEnd"/>
      <w:r w:rsidRPr="004C0498">
        <w:rPr>
          <w:rFonts w:ascii="Times New Roman" w:hAnsi="Times New Roman"/>
          <w:bCs/>
          <w:sz w:val="24"/>
          <w:szCs w:val="24"/>
          <w:lang w:eastAsia="ru-RU"/>
        </w:rPr>
        <w:t> </w:t>
      </w:r>
      <w:proofErr w:type="gramStart"/>
      <w:r w:rsidRPr="004C0498">
        <w:rPr>
          <w:rFonts w:ascii="Times New Roman" w:hAnsi="Times New Roman"/>
          <w:bCs/>
          <w:sz w:val="24"/>
          <w:szCs w:val="24"/>
          <w:lang w:eastAsia="ru-RU"/>
        </w:rPr>
        <w:t>К. Маркса и г. Ангарск, микрорайон 18, между МАОУ «Гимназия № 8» и домом 11);</w:t>
      </w:r>
      <w:proofErr w:type="gramEnd"/>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устройство фундаментов и монтаж СИП (обустройство информационных стел и обеспечение их устойчивости и электроснабжения);</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 xml:space="preserve">устройство 4 контейнерных площадок для сбора </w:t>
      </w:r>
      <w:r w:rsidR="008F29BC">
        <w:rPr>
          <w:rFonts w:ascii="Times New Roman" w:hAnsi="Times New Roman"/>
          <w:bCs/>
          <w:sz w:val="24"/>
          <w:szCs w:val="24"/>
          <w:lang w:eastAsia="ru-RU"/>
        </w:rPr>
        <w:t>ТКО</w:t>
      </w:r>
      <w:r w:rsidRPr="004C0498">
        <w:rPr>
          <w:rFonts w:ascii="Times New Roman" w:hAnsi="Times New Roman"/>
          <w:bCs/>
          <w:sz w:val="24"/>
          <w:szCs w:val="24"/>
          <w:lang w:eastAsia="ru-RU"/>
        </w:rPr>
        <w:t>;</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 xml:space="preserve">перевозка и размещение </w:t>
      </w:r>
      <w:r w:rsidR="008F29BC">
        <w:rPr>
          <w:rFonts w:ascii="Times New Roman" w:hAnsi="Times New Roman"/>
          <w:bCs/>
          <w:sz w:val="24"/>
          <w:szCs w:val="24"/>
          <w:lang w:eastAsia="ru-RU"/>
        </w:rPr>
        <w:t>ТКО</w:t>
      </w:r>
      <w:r w:rsidRPr="004C0498">
        <w:rPr>
          <w:rFonts w:ascii="Times New Roman" w:hAnsi="Times New Roman"/>
          <w:bCs/>
          <w:sz w:val="24"/>
          <w:szCs w:val="24"/>
          <w:lang w:eastAsia="ru-RU"/>
        </w:rPr>
        <w:t>, собранных с мест захоронения;</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содержание, благоустройство и санитарная очистка территорий кладбищ (территории кладбища «Березовая роща», кладбища, расположенного в 14 микрорайоне, и кладбища, расположенного по адресу: г. Ангарск, Второй промышленный массив, квартал 34 (район станции Суховская), с вывозом мусора, валкой деревьев, выкашиванием газонов);</w:t>
      </w:r>
    </w:p>
    <w:p w:rsidR="003D0A4A" w:rsidRPr="004C0498"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обеспечение общественного порядка на территории кладбища «Березовая роща»;</w:t>
      </w:r>
    </w:p>
    <w:p w:rsidR="00DC31E6" w:rsidRPr="003D0A4A" w:rsidRDefault="003D0A4A" w:rsidP="006B4F81">
      <w:pPr>
        <w:pStyle w:val="a8"/>
        <w:numPr>
          <w:ilvl w:val="0"/>
          <w:numId w:val="150"/>
        </w:numPr>
        <w:tabs>
          <w:tab w:val="left" w:pos="0"/>
          <w:tab w:val="left" w:pos="993"/>
        </w:tabs>
        <w:autoSpaceDE w:val="0"/>
        <w:autoSpaceDN w:val="0"/>
        <w:adjustRightInd w:val="0"/>
        <w:spacing w:after="0" w:line="240" w:lineRule="auto"/>
        <w:jc w:val="both"/>
        <w:rPr>
          <w:rFonts w:ascii="Times New Roman" w:hAnsi="Times New Roman"/>
          <w:bCs/>
          <w:sz w:val="24"/>
          <w:szCs w:val="24"/>
          <w:lang w:eastAsia="ru-RU"/>
        </w:rPr>
      </w:pPr>
      <w:r w:rsidRPr="004C0498">
        <w:rPr>
          <w:rFonts w:ascii="Times New Roman" w:hAnsi="Times New Roman"/>
          <w:bCs/>
          <w:sz w:val="24"/>
          <w:szCs w:val="24"/>
          <w:lang w:eastAsia="ru-RU"/>
        </w:rPr>
        <w:t>осуществление авторского надзора при строительстве объекта «Берегоукрепление на участке от микрорайона Старица до микрорайона Кирова реки Китой города Ангарск (II очередь)</w:t>
      </w:r>
      <w:r w:rsidR="00A9074E">
        <w:rPr>
          <w:rFonts w:ascii="Times New Roman" w:hAnsi="Times New Roman"/>
          <w:bCs/>
          <w:sz w:val="24"/>
          <w:szCs w:val="24"/>
          <w:lang w:eastAsia="ru-RU"/>
        </w:rPr>
        <w:t>»</w:t>
      </w:r>
      <w:r w:rsidRPr="004C0498">
        <w:rPr>
          <w:rFonts w:ascii="Times New Roman" w:hAnsi="Times New Roman"/>
          <w:bCs/>
          <w:sz w:val="24"/>
          <w:szCs w:val="24"/>
          <w:lang w:eastAsia="ru-RU"/>
        </w:rPr>
        <w:t>.</w:t>
      </w:r>
    </w:p>
    <w:p w:rsidR="00CA34CE" w:rsidRDefault="00CA34CE" w:rsidP="000E3E97">
      <w:pPr>
        <w:spacing w:after="0" w:line="240" w:lineRule="auto"/>
        <w:ind w:firstLine="851"/>
        <w:jc w:val="both"/>
        <w:rPr>
          <w:rFonts w:ascii="Times New Roman" w:eastAsia="Times New Roman" w:hAnsi="Times New Roman"/>
          <w:sz w:val="24"/>
          <w:szCs w:val="16"/>
          <w:lang w:eastAsia="ru-RU"/>
        </w:rPr>
      </w:pPr>
    </w:p>
    <w:p w:rsidR="00BA1577" w:rsidRPr="00CA34CE" w:rsidRDefault="004D49E4" w:rsidP="000E3E97">
      <w:pPr>
        <w:spacing w:after="0" w:line="240" w:lineRule="auto"/>
        <w:ind w:firstLine="851"/>
        <w:jc w:val="both"/>
        <w:rPr>
          <w:rFonts w:ascii="Times New Roman" w:eastAsia="Times New Roman" w:hAnsi="Times New Roman"/>
          <w:sz w:val="24"/>
          <w:szCs w:val="16"/>
          <w:u w:val="single"/>
          <w:lang w:eastAsia="ru-RU"/>
        </w:rPr>
      </w:pPr>
      <w:r w:rsidRPr="00CA34CE">
        <w:rPr>
          <w:rFonts w:ascii="Times New Roman" w:eastAsia="Times New Roman" w:hAnsi="Times New Roman"/>
          <w:sz w:val="24"/>
          <w:szCs w:val="16"/>
          <w:u w:val="single"/>
          <w:lang w:eastAsia="ru-RU"/>
        </w:rPr>
        <w:t xml:space="preserve">С момента образования </w:t>
      </w:r>
      <w:r w:rsidR="00D344F3" w:rsidRPr="00CA34CE">
        <w:rPr>
          <w:rFonts w:ascii="Times New Roman" w:eastAsia="Times New Roman" w:hAnsi="Times New Roman"/>
          <w:sz w:val="24"/>
          <w:szCs w:val="16"/>
          <w:u w:val="single"/>
          <w:lang w:eastAsia="ru-RU"/>
        </w:rPr>
        <w:t>АГО</w:t>
      </w:r>
      <w:r w:rsidRPr="00CA34CE">
        <w:rPr>
          <w:rFonts w:ascii="Times New Roman" w:eastAsia="Times New Roman" w:hAnsi="Times New Roman"/>
          <w:sz w:val="24"/>
          <w:szCs w:val="16"/>
          <w:u w:val="single"/>
          <w:lang w:eastAsia="ru-RU"/>
        </w:rPr>
        <w:t xml:space="preserve"> были достигнуты следующие особо значимые результаты:</w:t>
      </w:r>
    </w:p>
    <w:p w:rsidR="005A751C" w:rsidRDefault="00534A14" w:rsidP="006B4F81">
      <w:pPr>
        <w:pStyle w:val="a8"/>
        <w:numPr>
          <w:ilvl w:val="1"/>
          <w:numId w:val="45"/>
        </w:numPr>
        <w:spacing w:after="0" w:line="240" w:lineRule="auto"/>
        <w:ind w:left="0" w:firstLine="709"/>
        <w:jc w:val="both"/>
        <w:rPr>
          <w:rFonts w:ascii="Times New Roman" w:eastAsia="Times New Roman" w:hAnsi="Times New Roman"/>
          <w:sz w:val="24"/>
          <w:szCs w:val="16"/>
          <w:lang w:eastAsia="ru-RU"/>
        </w:rPr>
      </w:pPr>
      <w:r w:rsidRPr="005A751C">
        <w:rPr>
          <w:rFonts w:ascii="Times New Roman" w:eastAsia="Times New Roman" w:hAnsi="Times New Roman"/>
          <w:sz w:val="24"/>
          <w:szCs w:val="16"/>
          <w:lang w:eastAsia="ru-RU"/>
        </w:rPr>
        <w:t>Благоустройство Набережной г</w:t>
      </w:r>
      <w:r w:rsidR="00F9143F">
        <w:rPr>
          <w:rFonts w:ascii="Times New Roman" w:eastAsia="Times New Roman" w:hAnsi="Times New Roman"/>
          <w:sz w:val="24"/>
          <w:szCs w:val="16"/>
          <w:lang w:eastAsia="ru-RU"/>
        </w:rPr>
        <w:t>орода</w:t>
      </w:r>
      <w:r w:rsidRPr="005A751C">
        <w:rPr>
          <w:rFonts w:ascii="Times New Roman" w:eastAsia="Times New Roman" w:hAnsi="Times New Roman"/>
          <w:sz w:val="24"/>
          <w:szCs w:val="16"/>
          <w:lang w:eastAsia="ru-RU"/>
        </w:rPr>
        <w:t xml:space="preserve"> Ангарска. </w:t>
      </w:r>
      <w:r w:rsidR="004D49E4" w:rsidRPr="005A751C">
        <w:rPr>
          <w:rFonts w:ascii="Times New Roman" w:eastAsia="Times New Roman" w:hAnsi="Times New Roman"/>
          <w:sz w:val="24"/>
          <w:szCs w:val="16"/>
          <w:lang w:eastAsia="ru-RU"/>
        </w:rPr>
        <w:t>С 2015 года</w:t>
      </w:r>
      <w:r w:rsidRPr="005A751C">
        <w:rPr>
          <w:rFonts w:ascii="Times New Roman" w:eastAsia="Times New Roman" w:hAnsi="Times New Roman"/>
          <w:sz w:val="24"/>
          <w:szCs w:val="16"/>
          <w:lang w:eastAsia="ru-RU"/>
        </w:rPr>
        <w:t xml:space="preserve"> </w:t>
      </w:r>
      <w:r w:rsidR="004D49E4" w:rsidRPr="005A751C">
        <w:rPr>
          <w:rFonts w:ascii="Times New Roman" w:eastAsia="Times New Roman" w:hAnsi="Times New Roman"/>
          <w:sz w:val="24"/>
          <w:szCs w:val="16"/>
          <w:lang w:eastAsia="ru-RU"/>
        </w:rPr>
        <w:t>на территории АГО стартовал проект создания Набережной.</w:t>
      </w:r>
      <w:r w:rsidRPr="005A751C">
        <w:rPr>
          <w:rFonts w:ascii="Times New Roman" w:eastAsia="Times New Roman" w:hAnsi="Times New Roman"/>
          <w:sz w:val="24"/>
          <w:szCs w:val="16"/>
          <w:lang w:eastAsia="ru-RU"/>
        </w:rPr>
        <w:t xml:space="preserve"> На сегодняшний день Набережная стала центром прогулочно-спортивной зоны. В рамках благоустройства территории Набережной выполнены работы по устройству смотровой площадки, по установке малых архитектурных форм, по устройству прогулочной дорожки, наружного освещения. </w:t>
      </w:r>
    </w:p>
    <w:p w:rsidR="00534A14" w:rsidRPr="005A751C" w:rsidRDefault="00534A14" w:rsidP="006B4F81">
      <w:pPr>
        <w:pStyle w:val="a8"/>
        <w:numPr>
          <w:ilvl w:val="1"/>
          <w:numId w:val="45"/>
        </w:numPr>
        <w:spacing w:after="0" w:line="240" w:lineRule="auto"/>
        <w:ind w:left="0" w:firstLine="709"/>
        <w:jc w:val="both"/>
        <w:rPr>
          <w:rFonts w:ascii="Times New Roman" w:eastAsia="Times New Roman" w:hAnsi="Times New Roman"/>
          <w:sz w:val="24"/>
          <w:szCs w:val="16"/>
          <w:lang w:eastAsia="ru-RU"/>
        </w:rPr>
      </w:pPr>
      <w:r w:rsidRPr="005A751C">
        <w:rPr>
          <w:rFonts w:ascii="Times New Roman" w:eastAsia="Times New Roman" w:hAnsi="Times New Roman"/>
          <w:sz w:val="24"/>
          <w:szCs w:val="16"/>
          <w:lang w:eastAsia="ru-RU"/>
        </w:rPr>
        <w:t>Благоустройство парка им. 10-летия Ангарска. Выполнены</w:t>
      </w:r>
      <w:r w:rsidR="00C00D6F" w:rsidRPr="005A751C">
        <w:rPr>
          <w:rFonts w:ascii="Times New Roman" w:eastAsia="Times New Roman" w:hAnsi="Times New Roman"/>
          <w:sz w:val="24"/>
          <w:szCs w:val="16"/>
          <w:lang w:eastAsia="ru-RU"/>
        </w:rPr>
        <w:t>:</w:t>
      </w:r>
      <w:r w:rsidRPr="005A751C">
        <w:rPr>
          <w:rFonts w:ascii="Times New Roman" w:eastAsia="Times New Roman" w:hAnsi="Times New Roman"/>
          <w:sz w:val="24"/>
          <w:szCs w:val="16"/>
          <w:lang w:eastAsia="ru-RU"/>
        </w:rPr>
        <w:t xml:space="preserve"> монтаж сцены, установка трибун с навесами, уличного освещения, малых архитектурных форм, антивандальной вывески</w:t>
      </w:r>
      <w:r w:rsidR="00C01E12" w:rsidRPr="005A751C">
        <w:rPr>
          <w:rFonts w:ascii="Times New Roman" w:eastAsia="Times New Roman" w:hAnsi="Times New Roman"/>
          <w:sz w:val="24"/>
          <w:szCs w:val="16"/>
          <w:lang w:eastAsia="ru-RU"/>
        </w:rPr>
        <w:t xml:space="preserve"> с наименованием парка, </w:t>
      </w:r>
      <w:r w:rsidR="00C00D6F" w:rsidRPr="005A751C">
        <w:rPr>
          <w:rFonts w:ascii="Times New Roman" w:eastAsia="Times New Roman" w:hAnsi="Times New Roman"/>
          <w:sz w:val="24"/>
          <w:szCs w:val="16"/>
          <w:lang w:eastAsia="ru-RU"/>
        </w:rPr>
        <w:t>заасфальтированы дорожки</w:t>
      </w:r>
      <w:r w:rsidR="00C01E12" w:rsidRPr="005A751C">
        <w:rPr>
          <w:rFonts w:ascii="Times New Roman" w:eastAsia="Times New Roman" w:hAnsi="Times New Roman"/>
          <w:sz w:val="24"/>
          <w:szCs w:val="16"/>
          <w:lang w:eastAsia="ru-RU"/>
        </w:rPr>
        <w:t>.</w:t>
      </w:r>
    </w:p>
    <w:p w:rsidR="004D49E4" w:rsidRPr="002E16E0" w:rsidRDefault="005A751C" w:rsidP="006B4F81">
      <w:pPr>
        <w:pStyle w:val="a8"/>
        <w:numPr>
          <w:ilvl w:val="1"/>
          <w:numId w:val="45"/>
        </w:numPr>
        <w:spacing w:after="0" w:line="240" w:lineRule="auto"/>
        <w:ind w:left="0" w:firstLine="709"/>
        <w:jc w:val="both"/>
        <w:rPr>
          <w:rFonts w:ascii="Times New Roman" w:eastAsia="Times New Roman" w:hAnsi="Times New Roman"/>
          <w:sz w:val="24"/>
          <w:szCs w:val="16"/>
          <w:lang w:eastAsia="ru-RU"/>
        </w:rPr>
      </w:pPr>
      <w:r w:rsidRPr="005A751C">
        <w:rPr>
          <w:rFonts w:ascii="Times New Roman" w:eastAsia="Times New Roman" w:hAnsi="Times New Roman"/>
          <w:bCs/>
          <w:sz w:val="24"/>
          <w:szCs w:val="16"/>
          <w:lang w:eastAsia="ru-RU"/>
        </w:rPr>
        <w:t>Благоустройство в 2025 году площади им. Ленина возле ДК «Нефтехимик», в рамках которого реализованы работы по устройству бетонных фундаментов для крепления сцены, произведено обустройство покрытия территории площади им. Ленина из тротуарной плитки, установлены скамьи, урны и вазоны</w:t>
      </w:r>
      <w:r w:rsidR="00534A14" w:rsidRPr="002E16E0">
        <w:rPr>
          <w:rFonts w:ascii="Times New Roman" w:eastAsia="Times New Roman" w:hAnsi="Times New Roman"/>
          <w:sz w:val="24"/>
          <w:szCs w:val="16"/>
          <w:lang w:eastAsia="ru-RU"/>
        </w:rPr>
        <w:t xml:space="preserve">. </w:t>
      </w:r>
    </w:p>
    <w:p w:rsidR="00534A14" w:rsidRPr="002E16E0" w:rsidRDefault="00C01E12" w:rsidP="006B4F81">
      <w:pPr>
        <w:pStyle w:val="a8"/>
        <w:numPr>
          <w:ilvl w:val="1"/>
          <w:numId w:val="45"/>
        </w:numPr>
        <w:spacing w:after="0" w:line="240" w:lineRule="auto"/>
        <w:ind w:left="0" w:firstLine="709"/>
        <w:jc w:val="both"/>
        <w:rPr>
          <w:rFonts w:ascii="Times New Roman" w:eastAsia="Times New Roman" w:hAnsi="Times New Roman"/>
          <w:sz w:val="24"/>
          <w:szCs w:val="16"/>
          <w:lang w:eastAsia="ru-RU"/>
        </w:rPr>
      </w:pPr>
      <w:r w:rsidRPr="002E16E0">
        <w:rPr>
          <w:rFonts w:ascii="Times New Roman" w:eastAsia="Times New Roman" w:hAnsi="Times New Roman"/>
          <w:sz w:val="24"/>
          <w:szCs w:val="16"/>
          <w:lang w:eastAsia="ru-RU"/>
        </w:rPr>
        <w:t>Устройство 4 плоскостных фонтанов в скверах «Пионер», «Аистенок»</w:t>
      </w:r>
      <w:r w:rsidR="00C00D6F">
        <w:rPr>
          <w:rFonts w:ascii="Times New Roman" w:eastAsia="Times New Roman" w:hAnsi="Times New Roman"/>
          <w:sz w:val="24"/>
          <w:szCs w:val="16"/>
          <w:lang w:eastAsia="ru-RU"/>
        </w:rPr>
        <w:t>, на</w:t>
      </w:r>
      <w:r w:rsidRPr="002E16E0">
        <w:rPr>
          <w:rFonts w:ascii="Times New Roman" w:eastAsia="Times New Roman" w:hAnsi="Times New Roman"/>
          <w:sz w:val="24"/>
          <w:szCs w:val="16"/>
          <w:lang w:eastAsia="ru-RU"/>
        </w:rPr>
        <w:t xml:space="preserve"> площади кинотеатра «Родина»</w:t>
      </w:r>
      <w:r w:rsidR="00C00D6F">
        <w:rPr>
          <w:rFonts w:ascii="Times New Roman" w:eastAsia="Times New Roman" w:hAnsi="Times New Roman"/>
          <w:sz w:val="24"/>
          <w:szCs w:val="16"/>
          <w:lang w:eastAsia="ru-RU"/>
        </w:rPr>
        <w:t xml:space="preserve"> и</w:t>
      </w:r>
      <w:r w:rsidRPr="002E16E0">
        <w:rPr>
          <w:rFonts w:ascii="Times New Roman" w:eastAsia="Times New Roman" w:hAnsi="Times New Roman"/>
          <w:sz w:val="24"/>
          <w:szCs w:val="16"/>
          <w:lang w:eastAsia="ru-RU"/>
        </w:rPr>
        <w:t xml:space="preserve"> у магазина «Силуэт» в 177 кв</w:t>
      </w:r>
      <w:r w:rsidR="009F1347">
        <w:rPr>
          <w:rFonts w:ascii="Times New Roman" w:eastAsia="Times New Roman" w:hAnsi="Times New Roman"/>
          <w:sz w:val="24"/>
          <w:szCs w:val="16"/>
          <w:lang w:eastAsia="ru-RU"/>
        </w:rPr>
        <w:t>арта</w:t>
      </w:r>
      <w:r w:rsidRPr="002E16E0">
        <w:rPr>
          <w:rFonts w:ascii="Times New Roman" w:eastAsia="Times New Roman" w:hAnsi="Times New Roman"/>
          <w:sz w:val="24"/>
          <w:szCs w:val="16"/>
          <w:lang w:eastAsia="ru-RU"/>
        </w:rPr>
        <w:t>л</w:t>
      </w:r>
      <w:r w:rsidR="00A9074E">
        <w:rPr>
          <w:rFonts w:ascii="Times New Roman" w:eastAsia="Times New Roman" w:hAnsi="Times New Roman"/>
          <w:sz w:val="24"/>
          <w:szCs w:val="16"/>
          <w:lang w:eastAsia="ru-RU"/>
        </w:rPr>
        <w:t>е</w:t>
      </w:r>
      <w:r w:rsidRPr="002E16E0">
        <w:rPr>
          <w:rFonts w:ascii="Times New Roman" w:eastAsia="Times New Roman" w:hAnsi="Times New Roman"/>
          <w:sz w:val="24"/>
          <w:szCs w:val="16"/>
          <w:lang w:eastAsia="ru-RU"/>
        </w:rPr>
        <w:t xml:space="preserve"> г</w:t>
      </w:r>
      <w:r w:rsidR="00F9143F">
        <w:rPr>
          <w:rFonts w:ascii="Times New Roman" w:eastAsia="Times New Roman" w:hAnsi="Times New Roman"/>
          <w:sz w:val="24"/>
          <w:szCs w:val="16"/>
          <w:lang w:eastAsia="ru-RU"/>
        </w:rPr>
        <w:t>орода</w:t>
      </w:r>
      <w:r w:rsidRPr="002E16E0">
        <w:rPr>
          <w:rFonts w:ascii="Times New Roman" w:eastAsia="Times New Roman" w:hAnsi="Times New Roman"/>
          <w:sz w:val="24"/>
          <w:szCs w:val="16"/>
          <w:lang w:eastAsia="ru-RU"/>
        </w:rPr>
        <w:t xml:space="preserve"> Ангарска.</w:t>
      </w:r>
    </w:p>
    <w:p w:rsidR="00C01E12" w:rsidRDefault="00C01E12" w:rsidP="006B4F81">
      <w:pPr>
        <w:pStyle w:val="a8"/>
        <w:numPr>
          <w:ilvl w:val="1"/>
          <w:numId w:val="45"/>
        </w:numPr>
        <w:spacing w:after="0" w:line="240" w:lineRule="auto"/>
        <w:ind w:left="0" w:firstLine="709"/>
        <w:jc w:val="both"/>
        <w:rPr>
          <w:rFonts w:ascii="Times New Roman" w:eastAsia="Times New Roman" w:hAnsi="Times New Roman"/>
          <w:sz w:val="24"/>
          <w:szCs w:val="16"/>
          <w:lang w:eastAsia="ru-RU"/>
        </w:rPr>
      </w:pPr>
      <w:r w:rsidRPr="002E16E0">
        <w:rPr>
          <w:rFonts w:ascii="Times New Roman" w:eastAsia="Times New Roman" w:hAnsi="Times New Roman"/>
          <w:sz w:val="24"/>
          <w:szCs w:val="16"/>
          <w:lang w:eastAsia="ru-RU"/>
        </w:rPr>
        <w:lastRenderedPageBreak/>
        <w:t>Благоустройство Сквера медицинских работников на пересечении улиц Чайковского и Гагарина</w:t>
      </w:r>
      <w:r w:rsidR="00A9074E">
        <w:rPr>
          <w:rFonts w:ascii="Times New Roman" w:eastAsia="Times New Roman" w:hAnsi="Times New Roman"/>
          <w:sz w:val="24"/>
          <w:szCs w:val="16"/>
          <w:lang w:eastAsia="ru-RU"/>
        </w:rPr>
        <w:t>, что о</w:t>
      </w:r>
      <w:r w:rsidRPr="002E16E0">
        <w:rPr>
          <w:rFonts w:ascii="Times New Roman" w:eastAsia="Times New Roman" w:hAnsi="Times New Roman"/>
          <w:sz w:val="24"/>
          <w:szCs w:val="16"/>
          <w:lang w:eastAsia="ru-RU"/>
        </w:rPr>
        <w:t>тождествляет благодарность и уважение к профессии медицинских работников АГО.</w:t>
      </w:r>
    </w:p>
    <w:p w:rsidR="00C00D6F" w:rsidRPr="002E16E0" w:rsidRDefault="00C00D6F" w:rsidP="006B4F81">
      <w:pPr>
        <w:pStyle w:val="a8"/>
        <w:numPr>
          <w:ilvl w:val="1"/>
          <w:numId w:val="45"/>
        </w:numPr>
        <w:spacing w:after="0" w:line="240" w:lineRule="auto"/>
        <w:ind w:left="0" w:firstLine="709"/>
        <w:jc w:val="both"/>
        <w:rPr>
          <w:rFonts w:ascii="Times New Roman" w:eastAsia="Times New Roman" w:hAnsi="Times New Roman"/>
          <w:sz w:val="24"/>
          <w:szCs w:val="16"/>
          <w:lang w:eastAsia="ru-RU"/>
        </w:rPr>
      </w:pPr>
      <w:r>
        <w:rPr>
          <w:rFonts w:ascii="Times New Roman" w:eastAsia="Times New Roman" w:hAnsi="Times New Roman"/>
          <w:sz w:val="24"/>
          <w:szCs w:val="16"/>
          <w:lang w:eastAsia="ru-RU"/>
        </w:rPr>
        <w:t>За период 2017-202</w:t>
      </w:r>
      <w:r w:rsidR="005A751C">
        <w:rPr>
          <w:rFonts w:ascii="Times New Roman" w:eastAsia="Times New Roman" w:hAnsi="Times New Roman"/>
          <w:sz w:val="24"/>
          <w:szCs w:val="16"/>
          <w:lang w:eastAsia="ru-RU"/>
        </w:rPr>
        <w:t>5</w:t>
      </w:r>
      <w:r>
        <w:rPr>
          <w:rFonts w:ascii="Times New Roman" w:eastAsia="Times New Roman" w:hAnsi="Times New Roman"/>
          <w:sz w:val="24"/>
          <w:szCs w:val="16"/>
          <w:lang w:eastAsia="ru-RU"/>
        </w:rPr>
        <w:t xml:space="preserve"> годов выполнено благоустройство </w:t>
      </w:r>
      <w:r w:rsidR="005A751C">
        <w:rPr>
          <w:rFonts w:ascii="Times New Roman" w:eastAsia="Times New Roman" w:hAnsi="Times New Roman"/>
          <w:sz w:val="24"/>
          <w:szCs w:val="16"/>
          <w:lang w:eastAsia="ru-RU"/>
        </w:rPr>
        <w:t>50</w:t>
      </w:r>
      <w:r>
        <w:rPr>
          <w:rFonts w:ascii="Times New Roman" w:eastAsia="Times New Roman" w:hAnsi="Times New Roman"/>
          <w:sz w:val="24"/>
          <w:szCs w:val="16"/>
          <w:lang w:eastAsia="ru-RU"/>
        </w:rPr>
        <w:t xml:space="preserve"> общественных территорий, 1</w:t>
      </w:r>
      <w:r w:rsidR="005A751C">
        <w:rPr>
          <w:rFonts w:ascii="Times New Roman" w:eastAsia="Times New Roman" w:hAnsi="Times New Roman"/>
          <w:sz w:val="24"/>
          <w:szCs w:val="16"/>
          <w:lang w:eastAsia="ru-RU"/>
        </w:rPr>
        <w:t>94</w:t>
      </w:r>
      <w:r>
        <w:rPr>
          <w:rFonts w:ascii="Times New Roman" w:eastAsia="Times New Roman" w:hAnsi="Times New Roman"/>
          <w:sz w:val="24"/>
          <w:szCs w:val="16"/>
          <w:lang w:eastAsia="ru-RU"/>
        </w:rPr>
        <w:t xml:space="preserve"> дворовых территорий</w:t>
      </w:r>
      <w:r w:rsidR="00B836FB">
        <w:rPr>
          <w:rFonts w:ascii="Times New Roman" w:eastAsia="Times New Roman" w:hAnsi="Times New Roman"/>
          <w:sz w:val="24"/>
          <w:szCs w:val="16"/>
          <w:lang w:eastAsia="ru-RU"/>
        </w:rPr>
        <w:t>.</w:t>
      </w:r>
    </w:p>
    <w:p w:rsidR="009117F6" w:rsidRPr="002E16E0" w:rsidRDefault="009117F6" w:rsidP="00995E3D">
      <w:pPr>
        <w:spacing w:after="0" w:line="240" w:lineRule="auto"/>
        <w:ind w:firstLine="709"/>
        <w:jc w:val="both"/>
        <w:rPr>
          <w:rFonts w:ascii="Times New Roman" w:eastAsia="Times New Roman" w:hAnsi="Times New Roman"/>
          <w:sz w:val="24"/>
          <w:szCs w:val="24"/>
          <w:u w:val="single"/>
          <w:lang w:eastAsia="ru-RU"/>
        </w:rPr>
      </w:pPr>
    </w:p>
    <w:p w:rsidR="00995E3D" w:rsidRPr="002E16E0" w:rsidRDefault="00995E3D" w:rsidP="00995E3D">
      <w:pPr>
        <w:spacing w:after="0" w:line="240" w:lineRule="auto"/>
        <w:ind w:firstLine="709"/>
        <w:jc w:val="both"/>
        <w:rPr>
          <w:rFonts w:ascii="Times New Roman" w:eastAsia="Times New Roman" w:hAnsi="Times New Roman"/>
          <w:sz w:val="24"/>
          <w:szCs w:val="24"/>
          <w:u w:val="single"/>
          <w:lang w:eastAsia="ru-RU"/>
        </w:rPr>
      </w:pPr>
      <w:r w:rsidRPr="00CA2D58">
        <w:rPr>
          <w:rFonts w:ascii="Times New Roman" w:eastAsia="Times New Roman" w:hAnsi="Times New Roman"/>
          <w:sz w:val="24"/>
          <w:szCs w:val="24"/>
          <w:u w:val="single"/>
          <w:lang w:eastAsia="ru-RU"/>
        </w:rPr>
        <w:t>Задач</w:t>
      </w:r>
      <w:r w:rsidR="008B693F" w:rsidRPr="00CA2D58">
        <w:rPr>
          <w:rFonts w:ascii="Times New Roman" w:eastAsia="Times New Roman" w:hAnsi="Times New Roman"/>
          <w:sz w:val="24"/>
          <w:szCs w:val="24"/>
          <w:u w:val="single"/>
          <w:lang w:eastAsia="ru-RU"/>
        </w:rPr>
        <w:t>и</w:t>
      </w:r>
      <w:r w:rsidRPr="00CA2D58">
        <w:rPr>
          <w:rFonts w:ascii="Times New Roman" w:eastAsia="Times New Roman" w:hAnsi="Times New Roman"/>
          <w:sz w:val="24"/>
          <w:szCs w:val="24"/>
          <w:u w:val="single"/>
          <w:lang w:eastAsia="ru-RU"/>
        </w:rPr>
        <w:t xml:space="preserve"> на 20</w:t>
      </w:r>
      <w:r w:rsidR="00BA1577" w:rsidRPr="00CA2D58">
        <w:rPr>
          <w:rFonts w:ascii="Times New Roman" w:eastAsia="Times New Roman" w:hAnsi="Times New Roman"/>
          <w:sz w:val="24"/>
          <w:szCs w:val="24"/>
          <w:u w:val="single"/>
          <w:lang w:eastAsia="ru-RU"/>
        </w:rPr>
        <w:t>2</w:t>
      </w:r>
      <w:r w:rsidR="006E55FC">
        <w:rPr>
          <w:rFonts w:ascii="Times New Roman" w:eastAsia="Times New Roman" w:hAnsi="Times New Roman"/>
          <w:sz w:val="24"/>
          <w:szCs w:val="24"/>
          <w:u w:val="single"/>
          <w:lang w:eastAsia="ru-RU"/>
        </w:rPr>
        <w:t>6</w:t>
      </w:r>
      <w:r w:rsidRPr="00CA2D58">
        <w:rPr>
          <w:rFonts w:ascii="Times New Roman" w:eastAsia="Times New Roman" w:hAnsi="Times New Roman"/>
          <w:sz w:val="24"/>
          <w:szCs w:val="24"/>
          <w:u w:val="single"/>
          <w:lang w:eastAsia="ru-RU"/>
        </w:rPr>
        <w:t xml:space="preserve"> год:</w:t>
      </w:r>
    </w:p>
    <w:p w:rsidR="00C01E12" w:rsidRPr="002E16E0" w:rsidRDefault="00C01E12" w:rsidP="006B4F81">
      <w:pPr>
        <w:numPr>
          <w:ilvl w:val="3"/>
          <w:numId w:val="136"/>
        </w:numPr>
        <w:tabs>
          <w:tab w:val="left" w:pos="0"/>
        </w:tabs>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bCs/>
          <w:sz w:val="24"/>
          <w:szCs w:val="24"/>
          <w:lang w:eastAsia="ru-RU"/>
        </w:rPr>
        <w:t xml:space="preserve">Благоустройство </w:t>
      </w:r>
      <w:r w:rsidR="003D0A4A" w:rsidRPr="003D0A4A">
        <w:rPr>
          <w:rFonts w:ascii="Times New Roman" w:eastAsia="Times New Roman" w:hAnsi="Times New Roman"/>
          <w:bCs/>
          <w:sz w:val="24"/>
          <w:szCs w:val="24"/>
          <w:lang w:eastAsia="ru-RU"/>
        </w:rPr>
        <w:t xml:space="preserve">на общественных территориях, расположенных в микрорайоне Китой и вдоль ул. Энгельса </w:t>
      </w:r>
      <w:r w:rsidR="005A751C">
        <w:rPr>
          <w:rFonts w:ascii="Times New Roman" w:eastAsia="Times New Roman" w:hAnsi="Times New Roman"/>
          <w:bCs/>
          <w:sz w:val="24"/>
          <w:szCs w:val="24"/>
          <w:lang w:eastAsia="ru-RU"/>
        </w:rPr>
        <w:t>вблизи</w:t>
      </w:r>
      <w:r w:rsidR="00A9074E">
        <w:rPr>
          <w:rFonts w:ascii="Times New Roman" w:eastAsia="Times New Roman" w:hAnsi="Times New Roman"/>
          <w:bCs/>
          <w:sz w:val="24"/>
          <w:szCs w:val="24"/>
          <w:lang w:eastAsia="ru-RU"/>
        </w:rPr>
        <w:t xml:space="preserve"> СК «Ермак»</w:t>
      </w:r>
      <w:r w:rsidR="003D0A4A" w:rsidRPr="003D0A4A">
        <w:rPr>
          <w:rFonts w:ascii="Times New Roman" w:eastAsia="Times New Roman" w:hAnsi="Times New Roman"/>
          <w:bCs/>
          <w:sz w:val="24"/>
          <w:szCs w:val="24"/>
          <w:lang w:eastAsia="ru-RU"/>
        </w:rPr>
        <w:t xml:space="preserve"> </w:t>
      </w:r>
      <w:r w:rsidR="00A9074E">
        <w:rPr>
          <w:rFonts w:ascii="Times New Roman" w:eastAsia="Times New Roman" w:hAnsi="Times New Roman"/>
          <w:bCs/>
          <w:sz w:val="24"/>
          <w:szCs w:val="24"/>
          <w:lang w:eastAsia="ru-RU"/>
        </w:rPr>
        <w:t>(</w:t>
      </w:r>
      <w:r w:rsidR="00096D45" w:rsidRPr="003D0A4A">
        <w:rPr>
          <w:rFonts w:ascii="Times New Roman" w:eastAsia="Times New Roman" w:hAnsi="Times New Roman"/>
          <w:bCs/>
          <w:sz w:val="24"/>
          <w:szCs w:val="24"/>
          <w:lang w:eastAsia="ru-RU"/>
        </w:rPr>
        <w:t>206</w:t>
      </w:r>
      <w:r w:rsidR="00096D45">
        <w:rPr>
          <w:rFonts w:ascii="Times New Roman" w:eastAsia="Times New Roman" w:hAnsi="Times New Roman"/>
          <w:bCs/>
          <w:sz w:val="24"/>
          <w:szCs w:val="24"/>
          <w:lang w:eastAsia="ru-RU"/>
        </w:rPr>
        <w:t xml:space="preserve"> </w:t>
      </w:r>
      <w:r w:rsidR="003D0A4A" w:rsidRPr="003D0A4A">
        <w:rPr>
          <w:rFonts w:ascii="Times New Roman" w:eastAsia="Times New Roman" w:hAnsi="Times New Roman"/>
          <w:bCs/>
          <w:sz w:val="24"/>
          <w:szCs w:val="24"/>
          <w:lang w:eastAsia="ru-RU"/>
        </w:rPr>
        <w:t>квартал</w:t>
      </w:r>
      <w:r w:rsidR="00A9074E">
        <w:rPr>
          <w:rFonts w:ascii="Times New Roman" w:eastAsia="Times New Roman" w:hAnsi="Times New Roman"/>
          <w:bCs/>
          <w:sz w:val="24"/>
          <w:szCs w:val="24"/>
          <w:lang w:eastAsia="ru-RU"/>
        </w:rPr>
        <w:t>)</w:t>
      </w:r>
      <w:r w:rsidR="003D0A4A" w:rsidRPr="003D0A4A">
        <w:rPr>
          <w:rFonts w:ascii="Times New Roman" w:eastAsia="Times New Roman" w:hAnsi="Times New Roman"/>
          <w:bCs/>
          <w:sz w:val="24"/>
          <w:szCs w:val="24"/>
          <w:lang w:eastAsia="ru-RU"/>
        </w:rPr>
        <w:t>.</w:t>
      </w:r>
    </w:p>
    <w:p w:rsidR="00C01E12" w:rsidRPr="002E16E0" w:rsidRDefault="005A751C" w:rsidP="006B4F81">
      <w:pPr>
        <w:numPr>
          <w:ilvl w:val="3"/>
          <w:numId w:val="136"/>
        </w:numPr>
        <w:tabs>
          <w:tab w:val="left" w:pos="0"/>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О</w:t>
      </w:r>
      <w:r w:rsidRPr="005A751C">
        <w:rPr>
          <w:rFonts w:ascii="Times New Roman" w:eastAsia="Times New Roman" w:hAnsi="Times New Roman"/>
          <w:bCs/>
          <w:sz w:val="24"/>
          <w:szCs w:val="24"/>
          <w:lang w:eastAsia="ru-RU"/>
        </w:rPr>
        <w:t>рганизация мероприятий, направленных на создание, развитие и поддержание зеленых зон в городской среде, формирующих ландшафт, экологическую обстановку для граждан</w:t>
      </w:r>
      <w:r w:rsidR="00C01E12" w:rsidRPr="002E16E0">
        <w:rPr>
          <w:rFonts w:ascii="Times New Roman" w:eastAsia="Times New Roman" w:hAnsi="Times New Roman"/>
          <w:sz w:val="24"/>
          <w:szCs w:val="24"/>
          <w:lang w:eastAsia="ru-RU"/>
        </w:rPr>
        <w:t>.</w:t>
      </w:r>
    </w:p>
    <w:p w:rsidR="00C01E12" w:rsidRPr="00DD2EDD" w:rsidRDefault="005A751C" w:rsidP="006B4F81">
      <w:pPr>
        <w:numPr>
          <w:ilvl w:val="3"/>
          <w:numId w:val="136"/>
        </w:numPr>
        <w:tabs>
          <w:tab w:val="left" w:pos="0"/>
        </w:tabs>
        <w:spacing w:after="0" w:line="240" w:lineRule="auto"/>
        <w:ind w:firstLine="709"/>
        <w:contextualSpacing/>
        <w:jc w:val="both"/>
        <w:rPr>
          <w:rFonts w:ascii="Times New Roman" w:eastAsia="Times New Roman" w:hAnsi="Times New Roman"/>
          <w:sz w:val="24"/>
          <w:szCs w:val="24"/>
          <w:u w:val="single"/>
          <w:lang w:eastAsia="ru-RU"/>
        </w:rPr>
      </w:pPr>
      <w:r>
        <w:rPr>
          <w:rFonts w:ascii="Times New Roman" w:eastAsia="Times New Roman" w:hAnsi="Times New Roman"/>
          <w:bCs/>
          <w:sz w:val="24"/>
          <w:szCs w:val="24"/>
          <w:lang w:eastAsia="ru-RU"/>
        </w:rPr>
        <w:t>О</w:t>
      </w:r>
      <w:r w:rsidRPr="005A751C">
        <w:rPr>
          <w:rFonts w:ascii="Times New Roman" w:eastAsia="Times New Roman" w:hAnsi="Times New Roman"/>
          <w:bCs/>
          <w:sz w:val="24"/>
          <w:szCs w:val="24"/>
          <w:lang w:eastAsia="ru-RU"/>
        </w:rPr>
        <w:t xml:space="preserve">беспечение </w:t>
      </w:r>
      <w:r>
        <w:rPr>
          <w:rFonts w:ascii="Times New Roman" w:eastAsia="Times New Roman" w:hAnsi="Times New Roman"/>
          <w:bCs/>
          <w:sz w:val="24"/>
          <w:szCs w:val="24"/>
          <w:lang w:eastAsia="ru-RU"/>
        </w:rPr>
        <w:t xml:space="preserve">поддержания </w:t>
      </w:r>
      <w:r w:rsidRPr="005A751C">
        <w:rPr>
          <w:rFonts w:ascii="Times New Roman" w:eastAsia="Times New Roman" w:hAnsi="Times New Roman"/>
          <w:bCs/>
          <w:sz w:val="24"/>
          <w:szCs w:val="24"/>
          <w:lang w:eastAsia="ru-RU"/>
        </w:rPr>
        <w:t xml:space="preserve">территории </w:t>
      </w:r>
      <w:r w:rsidR="00DD2EDD">
        <w:rPr>
          <w:rFonts w:ascii="Times New Roman" w:eastAsia="Times New Roman" w:hAnsi="Times New Roman"/>
          <w:bCs/>
          <w:sz w:val="24"/>
          <w:szCs w:val="24"/>
          <w:lang w:eastAsia="ru-RU"/>
        </w:rPr>
        <w:t>АГО</w:t>
      </w:r>
      <w:r w:rsidRPr="005A751C">
        <w:rPr>
          <w:rFonts w:ascii="Times New Roman" w:eastAsia="Times New Roman" w:hAnsi="Times New Roman"/>
          <w:bCs/>
          <w:sz w:val="24"/>
          <w:szCs w:val="24"/>
          <w:lang w:eastAsia="ru-RU"/>
        </w:rPr>
        <w:t xml:space="preserve"> в надлежащем состоянии путем проведения мероприятий по санитарной очистк</w:t>
      </w:r>
      <w:r>
        <w:rPr>
          <w:rFonts w:ascii="Times New Roman" w:eastAsia="Times New Roman" w:hAnsi="Times New Roman"/>
          <w:bCs/>
          <w:sz w:val="24"/>
          <w:szCs w:val="24"/>
          <w:lang w:eastAsia="ru-RU"/>
        </w:rPr>
        <w:t>е</w:t>
      </w:r>
      <w:r w:rsidRPr="005A751C">
        <w:rPr>
          <w:rFonts w:ascii="Times New Roman" w:eastAsia="Times New Roman" w:hAnsi="Times New Roman"/>
          <w:bCs/>
          <w:sz w:val="24"/>
          <w:szCs w:val="24"/>
          <w:lang w:eastAsia="ru-RU"/>
        </w:rPr>
        <w:t xml:space="preserve"> территории города, мест массового отдыха граждан (парки, скверы, аллеи) и территорий мест захоронения</w:t>
      </w:r>
      <w:r w:rsidR="00C01E12" w:rsidRPr="002E16E0">
        <w:rPr>
          <w:rFonts w:ascii="Times New Roman" w:eastAsia="Times New Roman" w:hAnsi="Times New Roman"/>
          <w:sz w:val="24"/>
          <w:szCs w:val="24"/>
          <w:lang w:eastAsia="ru-RU"/>
        </w:rPr>
        <w:t>.</w:t>
      </w:r>
    </w:p>
    <w:p w:rsidR="00DD2EDD" w:rsidRPr="001D49B9" w:rsidRDefault="00DD2EDD" w:rsidP="00DD2EDD">
      <w:pPr>
        <w:tabs>
          <w:tab w:val="left" w:pos="0"/>
        </w:tabs>
        <w:spacing w:after="0" w:line="240" w:lineRule="auto"/>
        <w:ind w:left="709"/>
        <w:contextualSpacing/>
        <w:jc w:val="both"/>
        <w:rPr>
          <w:rFonts w:ascii="Times New Roman" w:eastAsia="Times New Roman" w:hAnsi="Times New Roman"/>
          <w:sz w:val="24"/>
          <w:szCs w:val="24"/>
          <w:u w:val="single"/>
          <w:lang w:eastAsia="ru-RU"/>
        </w:rPr>
      </w:pPr>
    </w:p>
    <w:p w:rsidR="00154692" w:rsidRPr="002E16E0" w:rsidRDefault="0076308B" w:rsidP="006B4F81">
      <w:pPr>
        <w:pStyle w:val="aff6"/>
        <w:numPr>
          <w:ilvl w:val="1"/>
          <w:numId w:val="41"/>
        </w:numPr>
        <w:spacing w:after="0" w:line="240" w:lineRule="auto"/>
        <w:ind w:left="0" w:firstLine="0"/>
        <w:rPr>
          <w:rFonts w:ascii="Times New Roman" w:hAnsi="Times New Roman"/>
          <w:b/>
        </w:rPr>
      </w:pPr>
      <w:bookmarkStart w:id="174" w:name="_Toc162884795"/>
      <w:bookmarkStart w:id="175" w:name="_Toc226641818"/>
      <w:r w:rsidRPr="002E16E0">
        <w:rPr>
          <w:rFonts w:ascii="Times New Roman" w:hAnsi="Times New Roman"/>
          <w:b/>
        </w:rPr>
        <w:t>Дорожная деятельность</w:t>
      </w:r>
      <w:bookmarkEnd w:id="174"/>
      <w:bookmarkEnd w:id="175"/>
    </w:p>
    <w:p w:rsidR="0076308B" w:rsidRPr="002E16E0" w:rsidRDefault="0076308B" w:rsidP="00154692">
      <w:pPr>
        <w:spacing w:after="0" w:line="240" w:lineRule="auto"/>
        <w:ind w:firstLine="709"/>
        <w:jc w:val="both"/>
        <w:rPr>
          <w:rFonts w:ascii="Times New Roman" w:eastAsia="Times New Roman" w:hAnsi="Times New Roman"/>
          <w:sz w:val="24"/>
          <w:szCs w:val="24"/>
          <w:lang w:eastAsia="ru-RU"/>
        </w:rPr>
      </w:pPr>
    </w:p>
    <w:p w:rsidR="000B5612" w:rsidRPr="002E16E0" w:rsidRDefault="00AF4916" w:rsidP="00E70F7A">
      <w:pPr>
        <w:spacing w:after="0" w:line="240" w:lineRule="auto"/>
        <w:ind w:firstLine="709"/>
        <w:jc w:val="both"/>
        <w:rPr>
          <w:rFonts w:ascii="Times New Roman" w:eastAsia="Times New Roman" w:hAnsi="Times New Roman"/>
          <w:sz w:val="24"/>
          <w:szCs w:val="24"/>
          <w:lang w:eastAsia="ru-RU"/>
        </w:rPr>
      </w:pPr>
      <w:proofErr w:type="gramStart"/>
      <w:r w:rsidRPr="002E16E0">
        <w:rPr>
          <w:rFonts w:ascii="Times New Roman" w:eastAsia="Times New Roman" w:hAnsi="Times New Roman"/>
          <w:sz w:val="24"/>
          <w:szCs w:val="24"/>
          <w:lang w:eastAsia="ru-RU"/>
        </w:rPr>
        <w:t>О</w:t>
      </w:r>
      <w:r w:rsidR="000B5612" w:rsidRPr="002E16E0">
        <w:rPr>
          <w:rFonts w:ascii="Times New Roman" w:eastAsia="Times New Roman" w:hAnsi="Times New Roman"/>
          <w:sz w:val="24"/>
          <w:szCs w:val="24"/>
          <w:lang w:eastAsia="ru-RU"/>
        </w:rPr>
        <w:t xml:space="preserve">бщая протяженность автомобильных дорог общего пользования местного значения по АГО в соответствии с федеральным статистическим наблюдением по форме </w:t>
      </w:r>
      <w:r w:rsidR="00C74961" w:rsidRPr="002E16E0">
        <w:rPr>
          <w:rFonts w:ascii="Times New Roman" w:eastAsia="Times New Roman" w:hAnsi="Times New Roman"/>
          <w:sz w:val="24"/>
          <w:szCs w:val="24"/>
          <w:lang w:eastAsia="ru-RU"/>
        </w:rPr>
        <w:t xml:space="preserve">№ </w:t>
      </w:r>
      <w:r w:rsidR="000B5612" w:rsidRPr="002E16E0">
        <w:rPr>
          <w:rFonts w:ascii="Times New Roman" w:eastAsia="Times New Roman" w:hAnsi="Times New Roman"/>
          <w:sz w:val="24"/>
          <w:szCs w:val="24"/>
          <w:lang w:eastAsia="ru-RU"/>
        </w:rPr>
        <w:t>3-ДГ</w:t>
      </w:r>
      <w:r w:rsidR="00C74961" w:rsidRPr="002E16E0">
        <w:rPr>
          <w:rFonts w:ascii="Times New Roman" w:eastAsia="Times New Roman" w:hAnsi="Times New Roman"/>
          <w:sz w:val="24"/>
          <w:szCs w:val="24"/>
          <w:lang w:eastAsia="ru-RU"/>
        </w:rPr>
        <w:t xml:space="preserve"> (мо)</w:t>
      </w:r>
      <w:r w:rsidR="000B5612" w:rsidRPr="002E16E0">
        <w:rPr>
          <w:rFonts w:ascii="Times New Roman" w:eastAsia="Times New Roman" w:hAnsi="Times New Roman"/>
          <w:sz w:val="24"/>
          <w:szCs w:val="24"/>
          <w:lang w:eastAsia="ru-RU"/>
        </w:rPr>
        <w:t xml:space="preserve"> «</w:t>
      </w:r>
      <w:r w:rsidR="00C74961" w:rsidRPr="002E16E0">
        <w:rPr>
          <w:rFonts w:ascii="Times New Roman" w:eastAsia="Times New Roman" w:hAnsi="Times New Roman"/>
          <w:sz w:val="24"/>
          <w:szCs w:val="24"/>
          <w:lang w:eastAsia="ru-RU"/>
        </w:rPr>
        <w:t>Сведения об автомобильных дорогах общего пользования местного значения и искусственных сооружениях на них» по состоянию на 01.01.202</w:t>
      </w:r>
      <w:r w:rsidR="00F65121">
        <w:rPr>
          <w:rFonts w:ascii="Times New Roman" w:eastAsia="Times New Roman" w:hAnsi="Times New Roman"/>
          <w:sz w:val="24"/>
          <w:szCs w:val="24"/>
          <w:lang w:eastAsia="ru-RU"/>
        </w:rPr>
        <w:t>6</w:t>
      </w:r>
      <w:r w:rsidR="00C74961" w:rsidRPr="002E16E0">
        <w:rPr>
          <w:rFonts w:ascii="Times New Roman" w:eastAsia="Times New Roman" w:hAnsi="Times New Roman"/>
          <w:sz w:val="24"/>
          <w:szCs w:val="24"/>
          <w:lang w:eastAsia="ru-RU"/>
        </w:rPr>
        <w:t xml:space="preserve"> </w:t>
      </w:r>
      <w:r w:rsidR="000B5612" w:rsidRPr="002E16E0">
        <w:rPr>
          <w:rFonts w:ascii="Times New Roman" w:eastAsia="Times New Roman" w:hAnsi="Times New Roman"/>
          <w:sz w:val="24"/>
          <w:szCs w:val="24"/>
          <w:lang w:eastAsia="ru-RU"/>
        </w:rPr>
        <w:t xml:space="preserve">составила </w:t>
      </w:r>
      <w:r w:rsidR="00EE594F" w:rsidRPr="00BC3312">
        <w:rPr>
          <w:rFonts w:ascii="Times New Roman" w:eastAsia="Times New Roman" w:hAnsi="Times New Roman"/>
          <w:sz w:val="24"/>
          <w:szCs w:val="24"/>
          <w:lang w:eastAsia="ru-RU"/>
        </w:rPr>
        <w:t>4</w:t>
      </w:r>
      <w:r w:rsidR="00BC3312" w:rsidRPr="00BC3312">
        <w:rPr>
          <w:rFonts w:ascii="Times New Roman" w:eastAsia="Times New Roman" w:hAnsi="Times New Roman"/>
          <w:sz w:val="24"/>
          <w:szCs w:val="24"/>
          <w:lang w:eastAsia="ru-RU"/>
        </w:rPr>
        <w:t xml:space="preserve">96,8 </w:t>
      </w:r>
      <w:r w:rsidR="00EE594F" w:rsidRPr="00BC3312">
        <w:rPr>
          <w:rFonts w:ascii="Times New Roman" w:eastAsia="Times New Roman" w:hAnsi="Times New Roman"/>
          <w:sz w:val="24"/>
          <w:szCs w:val="24"/>
          <w:lang w:eastAsia="ru-RU"/>
        </w:rPr>
        <w:t>км</w:t>
      </w:r>
      <w:r w:rsidR="000B5612" w:rsidRPr="00BC3312">
        <w:rPr>
          <w:rFonts w:ascii="Times New Roman" w:eastAsia="Times New Roman" w:hAnsi="Times New Roman"/>
          <w:sz w:val="24"/>
          <w:szCs w:val="24"/>
          <w:lang w:eastAsia="ru-RU"/>
        </w:rPr>
        <w:t xml:space="preserve">, в том числе автомобильных дорог с твердым покрытием (асфальтобетон, гравий, щебень) </w:t>
      </w:r>
      <w:r w:rsidR="00742236" w:rsidRPr="00BC3312">
        <w:rPr>
          <w:rFonts w:ascii="Times New Roman" w:eastAsia="Times New Roman" w:hAnsi="Times New Roman"/>
          <w:sz w:val="24"/>
          <w:szCs w:val="24"/>
          <w:lang w:eastAsia="ru-RU"/>
        </w:rPr>
        <w:t>4</w:t>
      </w:r>
      <w:r w:rsidR="00BC3312" w:rsidRPr="00BC3312">
        <w:rPr>
          <w:rFonts w:ascii="Times New Roman" w:eastAsia="Times New Roman" w:hAnsi="Times New Roman"/>
          <w:sz w:val="24"/>
          <w:szCs w:val="24"/>
          <w:lang w:eastAsia="ru-RU"/>
        </w:rPr>
        <w:t xml:space="preserve">14,3 </w:t>
      </w:r>
      <w:r w:rsidR="000B5612" w:rsidRPr="00BC3312">
        <w:rPr>
          <w:rFonts w:ascii="Times New Roman" w:eastAsia="Times New Roman" w:hAnsi="Times New Roman"/>
          <w:sz w:val="24"/>
          <w:szCs w:val="24"/>
          <w:lang w:eastAsia="ru-RU"/>
        </w:rPr>
        <w:t xml:space="preserve">км (из них с усовершенствованным покрытием </w:t>
      </w:r>
      <w:r w:rsidR="00742236" w:rsidRPr="00BC3312">
        <w:rPr>
          <w:rFonts w:ascii="Times New Roman" w:eastAsia="Times New Roman" w:hAnsi="Times New Roman"/>
          <w:sz w:val="24"/>
          <w:szCs w:val="24"/>
          <w:lang w:eastAsia="ru-RU"/>
        </w:rPr>
        <w:t>21</w:t>
      </w:r>
      <w:r w:rsidR="00BC3312" w:rsidRPr="00BC3312">
        <w:rPr>
          <w:rFonts w:ascii="Times New Roman" w:eastAsia="Times New Roman" w:hAnsi="Times New Roman"/>
          <w:sz w:val="24"/>
          <w:szCs w:val="24"/>
          <w:lang w:eastAsia="ru-RU"/>
        </w:rPr>
        <w:t>6,3</w:t>
      </w:r>
      <w:r w:rsidR="000B5612" w:rsidRPr="00BC3312">
        <w:rPr>
          <w:rFonts w:ascii="Times New Roman" w:eastAsia="Times New Roman" w:hAnsi="Times New Roman"/>
          <w:sz w:val="24"/>
          <w:szCs w:val="24"/>
          <w:lang w:eastAsia="ru-RU"/>
        </w:rPr>
        <w:t xml:space="preserve"> км).</w:t>
      </w:r>
      <w:r w:rsidR="000B5612" w:rsidRPr="002E16E0">
        <w:rPr>
          <w:rFonts w:ascii="Times New Roman" w:eastAsia="Times New Roman" w:hAnsi="Times New Roman"/>
          <w:sz w:val="24"/>
          <w:szCs w:val="24"/>
          <w:lang w:eastAsia="ru-RU"/>
        </w:rPr>
        <w:t xml:space="preserve"> </w:t>
      </w:r>
      <w:proofErr w:type="gramEnd"/>
    </w:p>
    <w:p w:rsidR="00745F3E" w:rsidRPr="002E16E0" w:rsidRDefault="00745F3E" w:rsidP="00745F3E">
      <w:pPr>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Основной проблемой на территории АГО является высокая степень износа улично-дорожной сети. Выполнение комплекса работ по ремонту улично-дорожной сети является одним из важнейших условий обеспечения их сохранности и повышения безопасности движения.</w:t>
      </w:r>
    </w:p>
    <w:p w:rsidR="00431FD0" w:rsidRPr="002E16E0" w:rsidRDefault="003610C0" w:rsidP="00742236">
      <w:pPr>
        <w:spacing w:after="0" w:line="240" w:lineRule="auto"/>
        <w:ind w:firstLine="709"/>
        <w:jc w:val="both"/>
        <w:rPr>
          <w:rFonts w:ascii="Times New Roman" w:eastAsia="Times New Roman" w:hAnsi="Times New Roman"/>
          <w:bCs/>
          <w:sz w:val="24"/>
          <w:szCs w:val="24"/>
          <w:lang w:eastAsia="ru-RU"/>
        </w:rPr>
      </w:pPr>
      <w:r w:rsidRPr="002E16E0">
        <w:rPr>
          <w:rFonts w:ascii="Times New Roman" w:eastAsia="Times New Roman" w:hAnsi="Times New Roman"/>
          <w:bCs/>
          <w:sz w:val="24"/>
          <w:szCs w:val="24"/>
          <w:lang w:eastAsia="ru-RU"/>
        </w:rPr>
        <w:t xml:space="preserve">В рамках </w:t>
      </w:r>
      <w:r w:rsidR="00544992" w:rsidRPr="002E16E0">
        <w:rPr>
          <w:rFonts w:ascii="Times New Roman" w:eastAsia="Times New Roman" w:hAnsi="Times New Roman"/>
          <w:bCs/>
          <w:sz w:val="24"/>
          <w:szCs w:val="24"/>
          <w:lang w:eastAsia="ru-RU"/>
        </w:rPr>
        <w:t xml:space="preserve">реализации </w:t>
      </w:r>
      <w:r w:rsidRPr="002E16E0">
        <w:rPr>
          <w:rFonts w:ascii="Times New Roman" w:eastAsia="Times New Roman" w:hAnsi="Times New Roman"/>
          <w:bCs/>
          <w:sz w:val="24"/>
          <w:szCs w:val="24"/>
          <w:lang w:eastAsia="ru-RU"/>
        </w:rPr>
        <w:t>мероприяти</w:t>
      </w:r>
      <w:r w:rsidR="00544992" w:rsidRPr="002E16E0">
        <w:rPr>
          <w:rFonts w:ascii="Times New Roman" w:eastAsia="Times New Roman" w:hAnsi="Times New Roman"/>
          <w:bCs/>
          <w:sz w:val="24"/>
          <w:szCs w:val="24"/>
          <w:lang w:eastAsia="ru-RU"/>
        </w:rPr>
        <w:t>й</w:t>
      </w:r>
      <w:r w:rsidRPr="002E16E0">
        <w:rPr>
          <w:rFonts w:ascii="Times New Roman" w:eastAsia="Times New Roman" w:hAnsi="Times New Roman"/>
          <w:bCs/>
          <w:sz w:val="24"/>
          <w:szCs w:val="24"/>
          <w:lang w:eastAsia="ru-RU"/>
        </w:rPr>
        <w:t xml:space="preserve"> по наказам избирателей АГО в 202</w:t>
      </w:r>
      <w:r w:rsidR="00F65121">
        <w:rPr>
          <w:rFonts w:ascii="Times New Roman" w:eastAsia="Times New Roman" w:hAnsi="Times New Roman"/>
          <w:bCs/>
          <w:sz w:val="24"/>
          <w:szCs w:val="24"/>
          <w:lang w:eastAsia="ru-RU"/>
        </w:rPr>
        <w:t>5</w:t>
      </w:r>
      <w:r w:rsidRPr="002E16E0">
        <w:rPr>
          <w:rFonts w:ascii="Times New Roman" w:eastAsia="Times New Roman" w:hAnsi="Times New Roman"/>
          <w:bCs/>
          <w:sz w:val="24"/>
          <w:szCs w:val="24"/>
          <w:lang w:eastAsia="ru-RU"/>
        </w:rPr>
        <w:t xml:space="preserve"> году</w:t>
      </w:r>
      <w:r w:rsidR="00742236" w:rsidRPr="002E16E0">
        <w:rPr>
          <w:rFonts w:ascii="Times New Roman" w:eastAsia="Times New Roman" w:hAnsi="Times New Roman"/>
          <w:bCs/>
          <w:sz w:val="24"/>
          <w:szCs w:val="24"/>
          <w:lang w:eastAsia="ru-RU"/>
        </w:rPr>
        <w:t xml:space="preserve"> о</w:t>
      </w:r>
      <w:r w:rsidRPr="002E16E0">
        <w:rPr>
          <w:rFonts w:ascii="Times New Roman" w:eastAsia="Times New Roman" w:hAnsi="Times New Roman"/>
          <w:bCs/>
          <w:sz w:val="24"/>
          <w:szCs w:val="24"/>
          <w:lang w:eastAsia="ru-RU"/>
        </w:rPr>
        <w:t xml:space="preserve">тремонтированы </w:t>
      </w:r>
      <w:r w:rsidRPr="002E16E0">
        <w:rPr>
          <w:rFonts w:ascii="Times New Roman" w:hAnsi="Times New Roman"/>
          <w:bCs/>
          <w:sz w:val="24"/>
          <w:szCs w:val="24"/>
        </w:rPr>
        <w:t>внутриквартальные проезды многоквартирных домов</w:t>
      </w:r>
      <w:r w:rsidRPr="002E16E0">
        <w:rPr>
          <w:rFonts w:ascii="Times New Roman" w:eastAsia="Times New Roman" w:hAnsi="Times New Roman"/>
          <w:bCs/>
          <w:sz w:val="24"/>
          <w:szCs w:val="24"/>
          <w:lang w:eastAsia="ru-RU"/>
        </w:rPr>
        <w:t xml:space="preserve"> общей площадью </w:t>
      </w:r>
      <w:r w:rsidR="00433C61">
        <w:rPr>
          <w:rFonts w:ascii="Times New Roman" w:eastAsia="Times New Roman" w:hAnsi="Times New Roman"/>
          <w:bCs/>
          <w:sz w:val="24"/>
          <w:szCs w:val="24"/>
          <w:lang w:eastAsia="ru-RU"/>
        </w:rPr>
        <w:t>4</w:t>
      </w:r>
      <w:r w:rsidR="00032BBB">
        <w:rPr>
          <w:rFonts w:ascii="Times New Roman" w:eastAsia="Times New Roman" w:hAnsi="Times New Roman"/>
          <w:bCs/>
          <w:sz w:val="24"/>
          <w:szCs w:val="24"/>
          <w:lang w:eastAsia="ru-RU"/>
        </w:rPr>
        <w:t> </w:t>
      </w:r>
      <w:r w:rsidR="00433C61">
        <w:rPr>
          <w:rFonts w:ascii="Times New Roman" w:eastAsia="Times New Roman" w:hAnsi="Times New Roman"/>
          <w:bCs/>
          <w:sz w:val="24"/>
          <w:szCs w:val="24"/>
          <w:lang w:eastAsia="ru-RU"/>
        </w:rPr>
        <w:t>000</w:t>
      </w:r>
      <w:r w:rsidRPr="002E16E0">
        <w:rPr>
          <w:rFonts w:ascii="Times New Roman" w:eastAsia="Times New Roman" w:hAnsi="Times New Roman"/>
          <w:bCs/>
          <w:sz w:val="24"/>
          <w:szCs w:val="24"/>
          <w:lang w:eastAsia="ru-RU"/>
        </w:rPr>
        <w:t> м</w:t>
      </w:r>
      <w:proofErr w:type="gramStart"/>
      <w:r w:rsidRPr="002E16E0">
        <w:rPr>
          <w:rFonts w:ascii="Times New Roman" w:eastAsia="Times New Roman" w:hAnsi="Times New Roman"/>
          <w:bCs/>
          <w:sz w:val="24"/>
          <w:szCs w:val="24"/>
          <w:vertAlign w:val="superscript"/>
          <w:lang w:eastAsia="ru-RU"/>
        </w:rPr>
        <w:t>2</w:t>
      </w:r>
      <w:proofErr w:type="gramEnd"/>
      <w:r w:rsidR="00433C61">
        <w:rPr>
          <w:rFonts w:ascii="Times New Roman" w:eastAsia="Times New Roman" w:hAnsi="Times New Roman"/>
          <w:bCs/>
          <w:sz w:val="24"/>
          <w:szCs w:val="24"/>
          <w:vertAlign w:val="superscript"/>
          <w:lang w:eastAsia="ru-RU"/>
        </w:rPr>
        <w:t xml:space="preserve"> </w:t>
      </w:r>
      <w:r w:rsidR="00433C61" w:rsidRPr="00433C61">
        <w:rPr>
          <w:rFonts w:ascii="Times New Roman" w:eastAsia="Times New Roman" w:hAnsi="Times New Roman"/>
          <w:bCs/>
          <w:sz w:val="24"/>
          <w:szCs w:val="24"/>
          <w:lang w:eastAsia="ru-RU"/>
        </w:rPr>
        <w:t>на 22 дворовых территориях</w:t>
      </w:r>
      <w:r w:rsidR="00431FD0" w:rsidRPr="002E16E0">
        <w:rPr>
          <w:rFonts w:ascii="Times New Roman" w:eastAsia="Times New Roman" w:hAnsi="Times New Roman"/>
          <w:bCs/>
          <w:sz w:val="24"/>
          <w:szCs w:val="24"/>
          <w:lang w:eastAsia="ru-RU"/>
        </w:rPr>
        <w:t>.</w:t>
      </w:r>
    </w:p>
    <w:p w:rsidR="00742236" w:rsidRPr="009117F6" w:rsidRDefault="00742236" w:rsidP="00742236">
      <w:pPr>
        <w:pStyle w:val="a8"/>
        <w:spacing w:after="0" w:line="240" w:lineRule="auto"/>
        <w:ind w:left="0" w:firstLine="709"/>
        <w:jc w:val="both"/>
        <w:rPr>
          <w:rFonts w:ascii="Times New Roman" w:eastAsia="Times New Roman" w:hAnsi="Times New Roman"/>
          <w:bCs/>
          <w:sz w:val="24"/>
          <w:szCs w:val="24"/>
          <w:lang w:eastAsia="ru-RU"/>
        </w:rPr>
      </w:pPr>
      <w:r w:rsidRPr="002E16E0">
        <w:rPr>
          <w:rFonts w:ascii="Times New Roman" w:eastAsia="Times New Roman" w:hAnsi="Times New Roman"/>
          <w:bCs/>
          <w:sz w:val="24"/>
          <w:szCs w:val="24"/>
          <w:lang w:eastAsia="ru-RU"/>
        </w:rPr>
        <w:t xml:space="preserve">В рамках реализации проекта </w:t>
      </w:r>
      <w:r w:rsidR="009117F6">
        <w:rPr>
          <w:rFonts w:ascii="Times New Roman" w:eastAsia="Times New Roman" w:hAnsi="Times New Roman"/>
          <w:bCs/>
          <w:sz w:val="24"/>
          <w:szCs w:val="24"/>
          <w:lang w:eastAsia="ru-RU"/>
        </w:rPr>
        <w:t>АГО</w:t>
      </w:r>
      <w:r w:rsidRPr="002E16E0">
        <w:rPr>
          <w:rFonts w:ascii="Times New Roman" w:eastAsia="Times New Roman" w:hAnsi="Times New Roman"/>
          <w:bCs/>
          <w:sz w:val="24"/>
          <w:szCs w:val="24"/>
          <w:lang w:eastAsia="ru-RU"/>
        </w:rPr>
        <w:t xml:space="preserve"> «Дворы без ям» </w:t>
      </w:r>
      <w:r w:rsidR="004747F8">
        <w:rPr>
          <w:rFonts w:ascii="Times New Roman" w:eastAsia="Times New Roman" w:hAnsi="Times New Roman"/>
          <w:bCs/>
          <w:sz w:val="24"/>
          <w:szCs w:val="24"/>
          <w:lang w:eastAsia="ru-RU"/>
        </w:rPr>
        <w:t xml:space="preserve">в 2025 году </w:t>
      </w:r>
      <w:r w:rsidR="004747F8" w:rsidRPr="004747F8">
        <w:rPr>
          <w:rFonts w:ascii="Times New Roman" w:eastAsia="Times New Roman" w:hAnsi="Times New Roman"/>
          <w:bCs/>
          <w:sz w:val="24"/>
          <w:szCs w:val="24"/>
          <w:lang w:eastAsia="ru-RU"/>
        </w:rPr>
        <w:t>осуществлен ремонт внутриквартальных проездов, дорожек, тротуаров, обустройство парковочных карманов на 12 общественных и 84 дворовых территориях</w:t>
      </w:r>
      <w:r w:rsidR="009117F6">
        <w:rPr>
          <w:rFonts w:ascii="Times New Roman" w:eastAsia="Times New Roman" w:hAnsi="Times New Roman"/>
          <w:bCs/>
          <w:sz w:val="24"/>
          <w:szCs w:val="24"/>
          <w:lang w:eastAsia="ru-RU"/>
        </w:rPr>
        <w:t>.</w:t>
      </w:r>
    </w:p>
    <w:p w:rsidR="000F20E1" w:rsidRDefault="00944FF9" w:rsidP="007C40BE">
      <w:pPr>
        <w:pStyle w:val="a8"/>
        <w:spacing w:after="0" w:line="240" w:lineRule="auto"/>
        <w:ind w:left="0" w:firstLine="709"/>
        <w:jc w:val="both"/>
        <w:rPr>
          <w:rFonts w:ascii="Times New Roman" w:eastAsia="Times New Roman" w:hAnsi="Times New Roman"/>
          <w:bCs/>
          <w:sz w:val="24"/>
          <w:szCs w:val="24"/>
          <w:lang w:eastAsia="ru-RU"/>
        </w:rPr>
      </w:pPr>
      <w:r w:rsidRPr="00944FF9">
        <w:rPr>
          <w:rFonts w:ascii="Times New Roman" w:eastAsia="Times New Roman" w:hAnsi="Times New Roman"/>
          <w:bCs/>
          <w:sz w:val="24"/>
          <w:szCs w:val="24"/>
          <w:lang w:eastAsia="ru-RU"/>
        </w:rPr>
        <w:t>В 2025 году в рамках реализации национального проекта «Безопасные качественные дороги» на территории Ангарского городского округа выполнены работы по ремонту 6,383 км автомобильных дорог общего пользования местного значения</w:t>
      </w:r>
      <w:r>
        <w:rPr>
          <w:rFonts w:ascii="Times New Roman" w:eastAsia="Times New Roman" w:hAnsi="Times New Roman"/>
          <w:bCs/>
          <w:sz w:val="24"/>
          <w:szCs w:val="24"/>
          <w:lang w:eastAsia="ru-RU"/>
        </w:rPr>
        <w:t>.</w:t>
      </w:r>
    </w:p>
    <w:p w:rsidR="00944FF9" w:rsidRPr="002E16E0" w:rsidRDefault="00944FF9" w:rsidP="00944FF9">
      <w:pPr>
        <w:spacing w:after="0" w:line="240" w:lineRule="auto"/>
        <w:jc w:val="right"/>
        <w:rPr>
          <w:rFonts w:ascii="Times New Roman" w:hAnsi="Times New Roman"/>
          <w:bCs/>
          <w:sz w:val="20"/>
          <w:szCs w:val="24"/>
          <w:lang w:eastAsia="ru-RU"/>
        </w:rPr>
      </w:pPr>
      <w:r w:rsidRPr="002E16E0">
        <w:rPr>
          <w:rFonts w:ascii="Times New Roman" w:eastAsia="Times New Roman" w:hAnsi="Times New Roman"/>
          <w:sz w:val="20"/>
          <w:szCs w:val="24"/>
          <w:lang w:eastAsia="ru-RU"/>
        </w:rPr>
        <w:t xml:space="preserve">Таблица </w:t>
      </w:r>
      <w:r>
        <w:rPr>
          <w:rFonts w:ascii="Times New Roman" w:eastAsia="Times New Roman" w:hAnsi="Times New Roman"/>
          <w:sz w:val="20"/>
          <w:szCs w:val="24"/>
          <w:lang w:eastAsia="ru-RU"/>
        </w:rPr>
        <w:t>6</w:t>
      </w:r>
    </w:p>
    <w:tbl>
      <w:tblPr>
        <w:tblStyle w:val="-32"/>
        <w:tblW w:w="0" w:type="auto"/>
        <w:tblInd w:w="108"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ook w:val="04A0" w:firstRow="1" w:lastRow="0" w:firstColumn="1" w:lastColumn="0" w:noHBand="0" w:noVBand="1"/>
      </w:tblPr>
      <w:tblGrid>
        <w:gridCol w:w="531"/>
        <w:gridCol w:w="8931"/>
      </w:tblGrid>
      <w:tr w:rsidR="00944FF9" w:rsidRPr="009B74C5" w:rsidTr="00CB1D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C2D69B" w:themeFill="accent3" w:themeFillTint="99"/>
            <w:vAlign w:val="center"/>
            <w:hideMark/>
          </w:tcPr>
          <w:p w:rsidR="00944FF9" w:rsidRPr="009B74C5" w:rsidRDefault="00944FF9" w:rsidP="00CB1D37">
            <w:pPr>
              <w:spacing w:after="0" w:line="240" w:lineRule="auto"/>
              <w:rPr>
                <w:rFonts w:ascii="Times New Roman" w:hAnsi="Times New Roman"/>
              </w:rPr>
            </w:pPr>
            <w:r w:rsidRPr="009B74C5">
              <w:rPr>
                <w:rFonts w:ascii="Times New Roman" w:hAnsi="Times New Roman"/>
              </w:rPr>
              <w:t>№</w:t>
            </w:r>
          </w:p>
          <w:p w:rsidR="00944FF9" w:rsidRPr="009B74C5" w:rsidRDefault="00944FF9" w:rsidP="00CB1D37">
            <w:pPr>
              <w:spacing w:after="0" w:line="240" w:lineRule="auto"/>
              <w:rPr>
                <w:rFonts w:ascii="Times New Roman" w:hAnsi="Times New Roman"/>
              </w:rPr>
            </w:pPr>
            <w:proofErr w:type="gramStart"/>
            <w:r w:rsidRPr="009B74C5">
              <w:rPr>
                <w:rFonts w:ascii="Times New Roman" w:hAnsi="Times New Roman"/>
              </w:rPr>
              <w:t>п</w:t>
            </w:r>
            <w:proofErr w:type="gramEnd"/>
            <w:r w:rsidRPr="009B74C5">
              <w:rPr>
                <w:rFonts w:ascii="Times New Roman" w:hAnsi="Times New Roman"/>
              </w:rPr>
              <w:t>/п</w:t>
            </w:r>
          </w:p>
        </w:tc>
        <w:tc>
          <w:tcPr>
            <w:tcW w:w="0" w:type="auto"/>
            <w:shd w:val="clear" w:color="auto" w:fill="C2D69B" w:themeFill="accent3" w:themeFillTint="99"/>
            <w:vAlign w:val="center"/>
            <w:hideMark/>
          </w:tcPr>
          <w:p w:rsidR="00944FF9" w:rsidRPr="009B74C5" w:rsidRDefault="00944FF9" w:rsidP="00CB1D3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B74C5">
              <w:rPr>
                <w:rFonts w:ascii="Times New Roman" w:hAnsi="Times New Roman"/>
              </w:rPr>
              <w:t>Место выполнения работ</w:t>
            </w:r>
          </w:p>
        </w:tc>
      </w:tr>
      <w:tr w:rsidR="00944FF9" w:rsidRPr="009B74C5" w:rsidTr="00CB1D37">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44FF9" w:rsidRPr="009B74C5" w:rsidRDefault="00944FF9" w:rsidP="009B74C5">
            <w:pPr>
              <w:rPr>
                <w:rFonts w:ascii="Times New Roman" w:hAnsi="Times New Roman"/>
              </w:rPr>
            </w:pPr>
            <w:r w:rsidRPr="009B74C5">
              <w:rPr>
                <w:rFonts w:ascii="Times New Roman" w:hAnsi="Times New Roman"/>
              </w:rPr>
              <w:t>1.</w:t>
            </w:r>
          </w:p>
        </w:tc>
        <w:tc>
          <w:tcPr>
            <w:tcW w:w="0" w:type="auto"/>
            <w:hideMark/>
          </w:tcPr>
          <w:p w:rsidR="00944FF9" w:rsidRPr="009B74C5"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B74C5">
              <w:rPr>
                <w:rFonts w:ascii="Times New Roman" w:hAnsi="Times New Roman"/>
              </w:rPr>
              <w:t>г. Ангарск, ремонт автомобильной дороги по ул. Коминтерна на участке от ул. Карла Маркса до ул. Крупской</w:t>
            </w:r>
          </w:p>
        </w:tc>
      </w:tr>
      <w:tr w:rsidR="00944FF9" w:rsidRPr="009B74C5" w:rsidTr="00CB1D3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44FF9" w:rsidRPr="009B74C5" w:rsidRDefault="00944FF9" w:rsidP="009B74C5">
            <w:pPr>
              <w:rPr>
                <w:rFonts w:ascii="Times New Roman" w:hAnsi="Times New Roman"/>
              </w:rPr>
            </w:pPr>
            <w:r w:rsidRPr="009B74C5">
              <w:rPr>
                <w:rFonts w:ascii="Times New Roman" w:hAnsi="Times New Roman"/>
              </w:rPr>
              <w:t>2.</w:t>
            </w:r>
          </w:p>
        </w:tc>
        <w:tc>
          <w:tcPr>
            <w:tcW w:w="0" w:type="auto"/>
            <w:hideMark/>
          </w:tcPr>
          <w:p w:rsidR="00944FF9" w:rsidRPr="009B74C5"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B74C5">
              <w:rPr>
                <w:rFonts w:ascii="Times New Roman" w:hAnsi="Times New Roman"/>
              </w:rPr>
              <w:t>г. Ангарск, ремонт автомобильной дороги по ул. Карла Маркса на участке от квартала Л до АЭМЗ</w:t>
            </w:r>
          </w:p>
        </w:tc>
      </w:tr>
      <w:tr w:rsidR="00944FF9" w:rsidRPr="009B74C5" w:rsidTr="00CB1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44FF9" w:rsidRPr="009B74C5" w:rsidRDefault="00944FF9" w:rsidP="009B74C5">
            <w:pPr>
              <w:rPr>
                <w:rFonts w:ascii="Times New Roman" w:hAnsi="Times New Roman"/>
              </w:rPr>
            </w:pPr>
            <w:r w:rsidRPr="009B74C5">
              <w:rPr>
                <w:rFonts w:ascii="Times New Roman" w:hAnsi="Times New Roman"/>
              </w:rPr>
              <w:t>3.</w:t>
            </w:r>
          </w:p>
        </w:tc>
        <w:tc>
          <w:tcPr>
            <w:tcW w:w="0" w:type="auto"/>
            <w:hideMark/>
          </w:tcPr>
          <w:p w:rsidR="00944FF9" w:rsidRPr="009B74C5"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bookmarkStart w:id="176" w:name="_Toc224916013"/>
            <w:bookmarkStart w:id="177" w:name="_Toc225495949"/>
            <w:r w:rsidRPr="009B74C5">
              <w:rPr>
                <w:rFonts w:ascii="Times New Roman" w:hAnsi="Times New Roman"/>
              </w:rPr>
              <w:t>г. Ангарск, ремонт автомобильной дороги по ул. Трактовой  в микрорайоне Китой города Ангарска</w:t>
            </w:r>
            <w:bookmarkEnd w:id="176"/>
            <w:bookmarkEnd w:id="177"/>
          </w:p>
        </w:tc>
      </w:tr>
      <w:tr w:rsidR="00944FF9" w:rsidRPr="009B74C5" w:rsidTr="00CB1D3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44FF9" w:rsidRPr="009B74C5" w:rsidRDefault="00944FF9" w:rsidP="009B74C5">
            <w:pPr>
              <w:rPr>
                <w:rFonts w:ascii="Times New Roman" w:hAnsi="Times New Roman"/>
              </w:rPr>
            </w:pPr>
            <w:r w:rsidRPr="009B74C5">
              <w:rPr>
                <w:rFonts w:ascii="Times New Roman" w:hAnsi="Times New Roman"/>
              </w:rPr>
              <w:t>4.</w:t>
            </w:r>
          </w:p>
        </w:tc>
        <w:tc>
          <w:tcPr>
            <w:tcW w:w="0" w:type="auto"/>
            <w:hideMark/>
          </w:tcPr>
          <w:p w:rsidR="00944FF9" w:rsidRPr="009B74C5"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B74C5">
              <w:rPr>
                <w:rFonts w:ascii="Times New Roman" w:hAnsi="Times New Roman"/>
              </w:rPr>
              <w:t>г. Ангарск, ремонт автомобильной дороги по ул. Олега Кошевого на участке от ул. Кирова до ул. Иркутской</w:t>
            </w:r>
          </w:p>
        </w:tc>
      </w:tr>
    </w:tbl>
    <w:p w:rsidR="00944FF9" w:rsidRPr="00944FF9" w:rsidRDefault="00944FF9" w:rsidP="007C40BE">
      <w:pPr>
        <w:pStyle w:val="a8"/>
        <w:spacing w:after="0" w:line="240" w:lineRule="auto"/>
        <w:ind w:left="0" w:firstLine="709"/>
        <w:jc w:val="both"/>
        <w:rPr>
          <w:rFonts w:ascii="Times New Roman" w:eastAsia="Times New Roman" w:hAnsi="Times New Roman"/>
          <w:sz w:val="16"/>
          <w:szCs w:val="16"/>
          <w:lang w:eastAsia="ru-RU"/>
        </w:rPr>
      </w:pPr>
    </w:p>
    <w:p w:rsidR="00944FF9" w:rsidRDefault="00944FF9" w:rsidP="007C40BE">
      <w:pPr>
        <w:pStyle w:val="a8"/>
        <w:spacing w:after="0" w:line="240" w:lineRule="auto"/>
        <w:ind w:left="0" w:firstLine="709"/>
        <w:jc w:val="both"/>
        <w:rPr>
          <w:rFonts w:ascii="Times New Roman" w:eastAsia="Times New Roman" w:hAnsi="Times New Roman"/>
          <w:sz w:val="24"/>
          <w:szCs w:val="24"/>
          <w:lang w:eastAsia="ru-RU"/>
        </w:rPr>
      </w:pPr>
      <w:r w:rsidRPr="00944FF9">
        <w:rPr>
          <w:rFonts w:ascii="Times New Roman" w:eastAsia="Times New Roman" w:hAnsi="Times New Roman"/>
          <w:sz w:val="24"/>
          <w:szCs w:val="24"/>
          <w:lang w:eastAsia="ru-RU"/>
        </w:rPr>
        <w:t>В рамках реализации мероприятий, направленных на социально-экономическое развитие муниципальных образований Иркутской области в 2025 году</w:t>
      </w:r>
      <w:r w:rsidR="009872DA">
        <w:rPr>
          <w:rFonts w:ascii="Times New Roman" w:eastAsia="Times New Roman" w:hAnsi="Times New Roman"/>
          <w:sz w:val="24"/>
          <w:szCs w:val="24"/>
          <w:lang w:eastAsia="ru-RU"/>
        </w:rPr>
        <w:t>,</w:t>
      </w:r>
      <w:r w:rsidRPr="00944FF9">
        <w:rPr>
          <w:rFonts w:ascii="Times New Roman" w:eastAsia="Times New Roman" w:hAnsi="Times New Roman"/>
          <w:sz w:val="24"/>
          <w:szCs w:val="24"/>
          <w:lang w:eastAsia="ru-RU"/>
        </w:rPr>
        <w:t xml:space="preserve"> на территории Ангарского городского округа выполнены работы по ремонту 4,876 км автомобильных </w:t>
      </w:r>
      <w:r w:rsidRPr="00944FF9">
        <w:rPr>
          <w:rFonts w:ascii="Times New Roman" w:eastAsia="Times New Roman" w:hAnsi="Times New Roman"/>
          <w:sz w:val="24"/>
          <w:szCs w:val="24"/>
          <w:lang w:eastAsia="ru-RU"/>
        </w:rPr>
        <w:lastRenderedPageBreak/>
        <w:t>дорог, обустроены парковочные карманы, осуществлен ремонт внутриквартальных проездов, дорожек, тротуаров (перечень территорий представлен в таблице)</w:t>
      </w:r>
      <w:r>
        <w:rPr>
          <w:rFonts w:ascii="Times New Roman" w:eastAsia="Times New Roman" w:hAnsi="Times New Roman"/>
          <w:sz w:val="24"/>
          <w:szCs w:val="24"/>
          <w:lang w:eastAsia="ru-RU"/>
        </w:rPr>
        <w:t>.</w:t>
      </w:r>
    </w:p>
    <w:p w:rsidR="00944FF9" w:rsidRPr="00944FF9" w:rsidRDefault="00944FF9" w:rsidP="007C40BE">
      <w:pPr>
        <w:pStyle w:val="a8"/>
        <w:spacing w:after="0" w:line="240" w:lineRule="auto"/>
        <w:ind w:left="0" w:firstLine="709"/>
        <w:jc w:val="both"/>
        <w:rPr>
          <w:rFonts w:ascii="Times New Roman" w:eastAsia="Times New Roman" w:hAnsi="Times New Roman"/>
          <w:sz w:val="12"/>
          <w:szCs w:val="12"/>
          <w:lang w:eastAsia="ru-RU"/>
        </w:rPr>
      </w:pPr>
    </w:p>
    <w:p w:rsidR="00944FF9" w:rsidRPr="002E16E0" w:rsidRDefault="00944FF9" w:rsidP="00944FF9">
      <w:pPr>
        <w:spacing w:after="0" w:line="240" w:lineRule="auto"/>
        <w:jc w:val="right"/>
        <w:rPr>
          <w:rFonts w:ascii="Times New Roman" w:hAnsi="Times New Roman"/>
          <w:bCs/>
          <w:sz w:val="20"/>
          <w:szCs w:val="24"/>
          <w:lang w:eastAsia="ru-RU"/>
        </w:rPr>
      </w:pPr>
      <w:r w:rsidRPr="002E16E0">
        <w:rPr>
          <w:rFonts w:ascii="Times New Roman" w:eastAsia="Times New Roman" w:hAnsi="Times New Roman"/>
          <w:sz w:val="20"/>
          <w:szCs w:val="24"/>
          <w:lang w:eastAsia="ru-RU"/>
        </w:rPr>
        <w:t xml:space="preserve">Таблица </w:t>
      </w:r>
      <w:r>
        <w:rPr>
          <w:rFonts w:ascii="Times New Roman" w:eastAsia="Times New Roman" w:hAnsi="Times New Roman"/>
          <w:sz w:val="20"/>
          <w:szCs w:val="24"/>
          <w:lang w:eastAsia="ru-RU"/>
        </w:rPr>
        <w:t>7</w:t>
      </w:r>
    </w:p>
    <w:tbl>
      <w:tblPr>
        <w:tblStyle w:val="-32"/>
        <w:tblW w:w="9498" w:type="dxa"/>
        <w:tblInd w:w="108"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568"/>
        <w:gridCol w:w="8930"/>
      </w:tblGrid>
      <w:tr w:rsidR="00944FF9" w:rsidRPr="00CB1D37" w:rsidTr="00944F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shd w:val="clear" w:color="auto" w:fill="C2D69B" w:themeFill="accent3" w:themeFillTint="99"/>
            <w:vAlign w:val="center"/>
            <w:hideMark/>
          </w:tcPr>
          <w:p w:rsidR="00944FF9" w:rsidRPr="00CB1D37" w:rsidRDefault="00944FF9" w:rsidP="00CB1D37">
            <w:pPr>
              <w:spacing w:after="0" w:line="240" w:lineRule="auto"/>
              <w:rPr>
                <w:rFonts w:ascii="Times New Roman" w:hAnsi="Times New Roman"/>
              </w:rPr>
            </w:pPr>
            <w:r w:rsidRPr="00CB1D37">
              <w:rPr>
                <w:rFonts w:ascii="Times New Roman" w:hAnsi="Times New Roman"/>
              </w:rPr>
              <w:t>№</w:t>
            </w:r>
          </w:p>
          <w:p w:rsidR="00944FF9" w:rsidRPr="00CB1D37" w:rsidRDefault="00944FF9" w:rsidP="00CB1D37">
            <w:pPr>
              <w:spacing w:after="0" w:line="240" w:lineRule="auto"/>
              <w:rPr>
                <w:rFonts w:ascii="Times New Roman" w:hAnsi="Times New Roman"/>
              </w:rPr>
            </w:pPr>
            <w:proofErr w:type="gramStart"/>
            <w:r w:rsidRPr="00CB1D37">
              <w:rPr>
                <w:rFonts w:ascii="Times New Roman" w:hAnsi="Times New Roman"/>
              </w:rPr>
              <w:t>п</w:t>
            </w:r>
            <w:proofErr w:type="gramEnd"/>
            <w:r w:rsidRPr="00CB1D37">
              <w:rPr>
                <w:rFonts w:ascii="Times New Roman" w:hAnsi="Times New Roman"/>
              </w:rPr>
              <w:t>/п</w:t>
            </w:r>
          </w:p>
        </w:tc>
        <w:tc>
          <w:tcPr>
            <w:tcW w:w="8930" w:type="dxa"/>
            <w:shd w:val="clear" w:color="auto" w:fill="C2D69B" w:themeFill="accent3" w:themeFillTint="99"/>
            <w:vAlign w:val="center"/>
            <w:hideMark/>
          </w:tcPr>
          <w:p w:rsidR="00944FF9" w:rsidRPr="00CB1D37" w:rsidRDefault="00944FF9" w:rsidP="00CB1D3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Место выполнения работ</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498" w:type="dxa"/>
            <w:gridSpan w:val="2"/>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Ремонт автомобильных дорог</w:t>
            </w:r>
          </w:p>
        </w:tc>
      </w:tr>
      <w:tr w:rsidR="00944FF9" w:rsidRPr="00CB1D37" w:rsidTr="00944FF9">
        <w:trPr>
          <w:trHeight w:val="290"/>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944FF9" w:rsidRPr="00CB1D37" w:rsidRDefault="00944FF9" w:rsidP="00CB1D37">
            <w:pPr>
              <w:spacing w:after="0" w:line="240" w:lineRule="auto"/>
              <w:rPr>
                <w:rFonts w:ascii="Times New Roman" w:hAnsi="Times New Roman"/>
              </w:rPr>
            </w:pPr>
            <w:r w:rsidRPr="00CB1D37">
              <w:rPr>
                <w:rFonts w:ascii="Times New Roman" w:hAnsi="Times New Roman"/>
              </w:rPr>
              <w:t>1.</w:t>
            </w:r>
          </w:p>
        </w:tc>
        <w:tc>
          <w:tcPr>
            <w:tcW w:w="8930" w:type="dxa"/>
            <w:hideMark/>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ул. Осенняя</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944FF9" w:rsidRPr="00CB1D37" w:rsidRDefault="00944FF9" w:rsidP="00CB1D37">
            <w:pPr>
              <w:spacing w:after="0" w:line="240" w:lineRule="auto"/>
              <w:rPr>
                <w:rFonts w:ascii="Times New Roman" w:hAnsi="Times New Roman"/>
              </w:rPr>
            </w:pPr>
            <w:r w:rsidRPr="00CB1D37">
              <w:rPr>
                <w:rFonts w:ascii="Times New Roman" w:hAnsi="Times New Roman"/>
              </w:rPr>
              <w:t>2.</w:t>
            </w:r>
          </w:p>
        </w:tc>
        <w:tc>
          <w:tcPr>
            <w:tcW w:w="8930" w:type="dxa"/>
            <w:hideMark/>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переулок Малый (от ул. </w:t>
            </w:r>
            <w:proofErr w:type="gramStart"/>
            <w:r w:rsidRPr="00CB1D37">
              <w:rPr>
                <w:rFonts w:ascii="Times New Roman" w:hAnsi="Times New Roman"/>
              </w:rPr>
              <w:t>Енисейской</w:t>
            </w:r>
            <w:proofErr w:type="gramEnd"/>
            <w:r w:rsidRPr="00CB1D37">
              <w:rPr>
                <w:rFonts w:ascii="Times New Roman" w:hAnsi="Times New Roman"/>
              </w:rPr>
              <w:t xml:space="preserve"> до ул. Космонавтов)</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944FF9" w:rsidRPr="00CB1D37" w:rsidRDefault="00944FF9" w:rsidP="00CB1D37">
            <w:pPr>
              <w:spacing w:after="0" w:line="240" w:lineRule="auto"/>
              <w:rPr>
                <w:rFonts w:ascii="Times New Roman" w:hAnsi="Times New Roman"/>
              </w:rPr>
            </w:pPr>
            <w:r w:rsidRPr="00CB1D37">
              <w:rPr>
                <w:rFonts w:ascii="Times New Roman" w:hAnsi="Times New Roman"/>
              </w:rPr>
              <w:t>3.</w:t>
            </w:r>
          </w:p>
        </w:tc>
        <w:tc>
          <w:tcPr>
            <w:tcW w:w="8930" w:type="dxa"/>
            <w:hideMark/>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bookmarkStart w:id="178" w:name="_Toc224916014"/>
            <w:bookmarkStart w:id="179" w:name="_Toc225495950"/>
            <w:r w:rsidRPr="00CB1D37">
              <w:rPr>
                <w:rFonts w:ascii="Times New Roman" w:hAnsi="Times New Roman"/>
              </w:rPr>
              <w:t>г. Ангарск, ул. Ольги Потаповой</w:t>
            </w:r>
            <w:bookmarkEnd w:id="178"/>
            <w:bookmarkEnd w:id="179"/>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944FF9" w:rsidRPr="00CB1D37" w:rsidRDefault="00944FF9" w:rsidP="00CB1D37">
            <w:pPr>
              <w:spacing w:after="0" w:line="240" w:lineRule="auto"/>
              <w:rPr>
                <w:rFonts w:ascii="Times New Roman" w:hAnsi="Times New Roman"/>
              </w:rPr>
            </w:pPr>
            <w:r w:rsidRPr="00CB1D37">
              <w:rPr>
                <w:rFonts w:ascii="Times New Roman" w:hAnsi="Times New Roman"/>
              </w:rPr>
              <w:t>4.</w:t>
            </w:r>
          </w:p>
        </w:tc>
        <w:tc>
          <w:tcPr>
            <w:tcW w:w="8930" w:type="dxa"/>
            <w:hideMark/>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переулок Пархоменко (от ул. Ворошилова до ул. Хмельницкого)</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5.</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ул. Окружная</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6.</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ул. </w:t>
            </w:r>
            <w:proofErr w:type="gramStart"/>
            <w:r w:rsidRPr="00CB1D37">
              <w:rPr>
                <w:rFonts w:ascii="Times New Roman" w:hAnsi="Times New Roman"/>
              </w:rPr>
              <w:t>Гражданская</w:t>
            </w:r>
            <w:proofErr w:type="gramEnd"/>
            <w:r w:rsidRPr="00CB1D37">
              <w:rPr>
                <w:rFonts w:ascii="Times New Roman" w:hAnsi="Times New Roman"/>
              </w:rPr>
              <w:t xml:space="preserve"> (участок от Ленинградского проспекта до ул. Блудова)</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7.</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2-я ул. Хмельницкого (участок 1: от ул. Ворошилова до ул. Энергетиков)</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8.</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ул. Зеленая</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9.</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gramStart"/>
            <w:r w:rsidRPr="00CB1D37">
              <w:rPr>
                <w:rFonts w:ascii="Times New Roman" w:hAnsi="Times New Roman"/>
              </w:rPr>
              <w:t>г. Ангарск, ул. Тимирязева и ул. Менделеева (на участке от ул. Мичурина до специальной (коррекционной) общеобразовательной школы, мкр-н Северный, ул. Тимирязева, д.1)</w:t>
            </w:r>
            <w:proofErr w:type="gramEnd"/>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10.</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 xml:space="preserve">г. Ангарск, мкр-н </w:t>
            </w:r>
            <w:proofErr w:type="gramStart"/>
            <w:r w:rsidRPr="00CB1D37">
              <w:rPr>
                <w:rFonts w:ascii="Times New Roman" w:hAnsi="Times New Roman"/>
              </w:rPr>
              <w:t>Северный</w:t>
            </w:r>
            <w:proofErr w:type="gramEnd"/>
            <w:r w:rsidRPr="00CB1D37">
              <w:rPr>
                <w:rFonts w:ascii="Times New Roman" w:hAnsi="Times New Roman"/>
              </w:rPr>
              <w:t>, ул. Нахимовская (от ул. Мичурина до ул. Кожедуба)</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11.</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мкр-н Северный, ул. Сергея Лазо (участок от ул. Трудовых резервов до ул. Мичурина)</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12.</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участок дороги от ул. Набережная до поймы реки Китой</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13.</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ул. Троицкая</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14.</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мкр-н Северный, ул. </w:t>
            </w:r>
            <w:proofErr w:type="gramStart"/>
            <w:r w:rsidRPr="00CB1D37">
              <w:rPr>
                <w:rFonts w:ascii="Times New Roman" w:hAnsi="Times New Roman"/>
              </w:rPr>
              <w:t>Краснофлотская</w:t>
            </w:r>
            <w:proofErr w:type="gramEnd"/>
            <w:r w:rsidRPr="00CB1D37">
              <w:rPr>
                <w:rFonts w:ascii="Times New Roman" w:hAnsi="Times New Roman"/>
              </w:rPr>
              <w:t xml:space="preserve"> (щебень)</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15.</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мкр-н Северный, ул. </w:t>
            </w:r>
            <w:proofErr w:type="gramStart"/>
            <w:r w:rsidRPr="00CB1D37">
              <w:rPr>
                <w:rFonts w:ascii="Times New Roman" w:hAnsi="Times New Roman"/>
              </w:rPr>
              <w:t>Профсоюзная</w:t>
            </w:r>
            <w:proofErr w:type="gramEnd"/>
            <w:r w:rsidRPr="00CB1D37">
              <w:rPr>
                <w:rFonts w:ascii="Times New Roman" w:hAnsi="Times New Roman"/>
              </w:rPr>
              <w:t xml:space="preserve"> (щебень)</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16.</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мкр-н Китой, ул. Бытовая</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17.</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Тверской проезд</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18.</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ул. Пирогова</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19.</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ул. 2-я Комсомольская.</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Устройство парковочных карманов</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ул. Бульварная (поликлиника ЦМСЧ-28)</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2.</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ул. Ленина (МБОУ «СОШ № 10» корпус начальной школы, квартал 89, д. 36), ул. Горького (МБОУ «СОШ № 10» корпус основной школы, квартал 76, д. 10), ул. Космонавтов (БСМП, мкр 22, д. 23)</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9498" w:type="dxa"/>
            <w:gridSpan w:val="2"/>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Ремонт внутриквартальных проездов, дорожек, тротуаров</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1.</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квартал 212, д. 14 (неразграниченная территория)</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2.</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г. Ангарск, квартал 212, д. 9, 10</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3.</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квартал 219, от ул. Преображенская до детского сада № 12</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4.</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п. Мегет, квартал 1, д. 39, 47</w:t>
            </w:r>
          </w:p>
        </w:tc>
      </w:tr>
      <w:tr w:rsidR="00944FF9" w:rsidRPr="00CB1D37" w:rsidTr="0094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5.</w:t>
            </w:r>
          </w:p>
        </w:tc>
        <w:tc>
          <w:tcPr>
            <w:tcW w:w="8930" w:type="dxa"/>
          </w:tcPr>
          <w:p w:rsidR="00944FF9" w:rsidRPr="00CB1D37" w:rsidRDefault="00944FF9" w:rsidP="00CB1D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1D37">
              <w:rPr>
                <w:rFonts w:ascii="Times New Roman" w:hAnsi="Times New Roman"/>
              </w:rPr>
              <w:t>г. Ангарск, квартал 182, д. 7, 8, 9</w:t>
            </w:r>
          </w:p>
        </w:tc>
      </w:tr>
      <w:tr w:rsidR="00944FF9" w:rsidRPr="00CB1D37" w:rsidTr="00944FF9">
        <w:tc>
          <w:tcPr>
            <w:cnfStyle w:val="001000000000" w:firstRow="0" w:lastRow="0" w:firstColumn="1" w:lastColumn="0" w:oddVBand="0" w:evenVBand="0" w:oddHBand="0" w:evenHBand="0" w:firstRowFirstColumn="0" w:firstRowLastColumn="0" w:lastRowFirstColumn="0" w:lastRowLastColumn="0"/>
            <w:tcW w:w="568" w:type="dxa"/>
            <w:vAlign w:val="center"/>
          </w:tcPr>
          <w:p w:rsidR="00944FF9" w:rsidRPr="00CB1D37" w:rsidRDefault="00944FF9" w:rsidP="00CB1D37">
            <w:pPr>
              <w:spacing w:after="0" w:line="240" w:lineRule="auto"/>
              <w:rPr>
                <w:rFonts w:ascii="Times New Roman" w:hAnsi="Times New Roman"/>
              </w:rPr>
            </w:pPr>
            <w:r w:rsidRPr="00CB1D37">
              <w:rPr>
                <w:rFonts w:ascii="Times New Roman" w:hAnsi="Times New Roman"/>
              </w:rPr>
              <w:t>6.</w:t>
            </w:r>
          </w:p>
        </w:tc>
        <w:tc>
          <w:tcPr>
            <w:tcW w:w="8930" w:type="dxa"/>
          </w:tcPr>
          <w:p w:rsidR="00944FF9" w:rsidRPr="00CB1D37" w:rsidRDefault="00944FF9" w:rsidP="00CB1D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1D37">
              <w:rPr>
                <w:rFonts w:ascii="Times New Roman" w:hAnsi="Times New Roman"/>
              </w:rPr>
              <w:t xml:space="preserve">г. Ангарск, мкр-н </w:t>
            </w:r>
            <w:proofErr w:type="gramStart"/>
            <w:r w:rsidRPr="00CB1D37">
              <w:rPr>
                <w:rFonts w:ascii="Times New Roman" w:hAnsi="Times New Roman"/>
              </w:rPr>
              <w:t>Цементный</w:t>
            </w:r>
            <w:proofErr w:type="gramEnd"/>
            <w:r w:rsidRPr="00CB1D37">
              <w:rPr>
                <w:rFonts w:ascii="Times New Roman" w:hAnsi="Times New Roman"/>
              </w:rPr>
              <w:t>, ул. Фурманова, д. 3</w:t>
            </w:r>
          </w:p>
        </w:tc>
      </w:tr>
    </w:tbl>
    <w:p w:rsidR="00944FF9" w:rsidRPr="00944FF9" w:rsidRDefault="00944FF9" w:rsidP="007C40BE">
      <w:pPr>
        <w:pStyle w:val="a8"/>
        <w:spacing w:after="0" w:line="240" w:lineRule="auto"/>
        <w:ind w:left="0" w:firstLine="709"/>
        <w:jc w:val="both"/>
        <w:rPr>
          <w:rFonts w:ascii="Times New Roman" w:eastAsia="Times New Roman" w:hAnsi="Times New Roman"/>
          <w:sz w:val="16"/>
          <w:szCs w:val="16"/>
          <w:lang w:eastAsia="ru-RU"/>
        </w:rPr>
      </w:pPr>
    </w:p>
    <w:p w:rsidR="00AA344F" w:rsidRPr="002E16E0" w:rsidRDefault="00691EF5" w:rsidP="007C40BE">
      <w:pPr>
        <w:pStyle w:val="a8"/>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Выполнены мероприятия, позволяющие обеспечивать надлежащее содержание и безопасность дорожных условий на автомобильных дорогах г</w:t>
      </w:r>
      <w:r w:rsidR="00F9143F">
        <w:rPr>
          <w:rFonts w:ascii="Times New Roman" w:eastAsia="Times New Roman" w:hAnsi="Times New Roman"/>
          <w:sz w:val="24"/>
          <w:szCs w:val="24"/>
          <w:lang w:eastAsia="ru-RU"/>
        </w:rPr>
        <w:t>орода</w:t>
      </w:r>
      <w:r w:rsidRPr="002E16E0">
        <w:rPr>
          <w:rFonts w:ascii="Times New Roman" w:eastAsia="Times New Roman" w:hAnsi="Times New Roman"/>
          <w:sz w:val="24"/>
          <w:szCs w:val="24"/>
          <w:lang w:eastAsia="ru-RU"/>
        </w:rPr>
        <w:t xml:space="preserve"> Ангарска:</w:t>
      </w:r>
    </w:p>
    <w:p w:rsidR="00D94EA0" w:rsidRPr="002E16E0" w:rsidRDefault="00544992" w:rsidP="006B4F81">
      <w:pPr>
        <w:pStyle w:val="110"/>
        <w:numPr>
          <w:ilvl w:val="0"/>
          <w:numId w:val="54"/>
        </w:numPr>
        <w:tabs>
          <w:tab w:val="left" w:pos="0"/>
        </w:tabs>
        <w:ind w:left="709" w:hanging="709"/>
        <w:rPr>
          <w:sz w:val="24"/>
          <w:szCs w:val="24"/>
        </w:rPr>
      </w:pPr>
      <w:r w:rsidRPr="002E16E0">
        <w:rPr>
          <w:sz w:val="24"/>
          <w:szCs w:val="24"/>
        </w:rPr>
        <w:t>с</w:t>
      </w:r>
      <w:r w:rsidR="00C37A77" w:rsidRPr="002E16E0">
        <w:rPr>
          <w:sz w:val="24"/>
          <w:szCs w:val="24"/>
        </w:rPr>
        <w:t xml:space="preserve">одержание автомобильных дорог общего пользования местного значения и элементов обустройства автомобильных дорог (мойка и окраска металлических ограждений). Общая площадь дорог составляет </w:t>
      </w:r>
      <w:r w:rsidR="00C37A77" w:rsidRPr="00BC3312">
        <w:rPr>
          <w:sz w:val="24"/>
          <w:szCs w:val="24"/>
        </w:rPr>
        <w:t>1,5</w:t>
      </w:r>
      <w:r w:rsidR="00BC3312" w:rsidRPr="00BC3312">
        <w:rPr>
          <w:sz w:val="24"/>
          <w:szCs w:val="24"/>
        </w:rPr>
        <w:t>5</w:t>
      </w:r>
      <w:r w:rsidR="00C37A77" w:rsidRPr="002E16E0">
        <w:rPr>
          <w:sz w:val="24"/>
          <w:szCs w:val="24"/>
        </w:rPr>
        <w:t xml:space="preserve"> км</w:t>
      </w:r>
      <w:proofErr w:type="gramStart"/>
      <w:r w:rsidR="00D94EA0" w:rsidRPr="002E16E0">
        <w:rPr>
          <w:sz w:val="24"/>
          <w:szCs w:val="24"/>
          <w:vertAlign w:val="superscript"/>
        </w:rPr>
        <w:t>2</w:t>
      </w:r>
      <w:proofErr w:type="gramEnd"/>
      <w:r w:rsidR="00652FFB" w:rsidRPr="002E16E0">
        <w:rPr>
          <w:sz w:val="24"/>
          <w:szCs w:val="24"/>
        </w:rPr>
        <w:t>;</w:t>
      </w:r>
      <w:r w:rsidR="00C37A77" w:rsidRPr="002E16E0">
        <w:rPr>
          <w:sz w:val="24"/>
          <w:szCs w:val="24"/>
        </w:rPr>
        <w:t xml:space="preserve"> </w:t>
      </w:r>
    </w:p>
    <w:p w:rsidR="00C37A77" w:rsidRPr="002E16E0" w:rsidRDefault="00544992" w:rsidP="006B4F81">
      <w:pPr>
        <w:pStyle w:val="110"/>
        <w:numPr>
          <w:ilvl w:val="0"/>
          <w:numId w:val="54"/>
        </w:numPr>
        <w:tabs>
          <w:tab w:val="left" w:pos="0"/>
        </w:tabs>
        <w:ind w:left="709" w:hanging="709"/>
        <w:rPr>
          <w:sz w:val="24"/>
          <w:szCs w:val="24"/>
        </w:rPr>
      </w:pPr>
      <w:r w:rsidRPr="002E16E0">
        <w:rPr>
          <w:sz w:val="24"/>
          <w:szCs w:val="24"/>
        </w:rPr>
        <w:t>в</w:t>
      </w:r>
      <w:r w:rsidR="00C37A77" w:rsidRPr="002E16E0">
        <w:rPr>
          <w:sz w:val="24"/>
          <w:szCs w:val="24"/>
        </w:rPr>
        <w:t>ыполнены работы по зимнему и летнему содержанию автомобильных дорог города Ангарска, санитарная очистка тротуаров и газонов, очистка дорог с вывозом посыпочного материала, аварийный ямочный ремонт автомобильных дорог</w:t>
      </w:r>
      <w:r w:rsidR="00652FFB" w:rsidRPr="002E16E0">
        <w:rPr>
          <w:sz w:val="24"/>
          <w:szCs w:val="24"/>
        </w:rPr>
        <w:t>;</w:t>
      </w:r>
    </w:p>
    <w:p w:rsidR="00C37A77" w:rsidRPr="002E16E0" w:rsidRDefault="00544992" w:rsidP="006B4F81">
      <w:pPr>
        <w:pStyle w:val="110"/>
        <w:numPr>
          <w:ilvl w:val="0"/>
          <w:numId w:val="54"/>
        </w:numPr>
        <w:tabs>
          <w:tab w:val="left" w:pos="0"/>
        </w:tabs>
        <w:ind w:left="709" w:hanging="709"/>
        <w:rPr>
          <w:sz w:val="24"/>
          <w:szCs w:val="24"/>
        </w:rPr>
      </w:pPr>
      <w:r w:rsidRPr="002E16E0">
        <w:rPr>
          <w:sz w:val="24"/>
          <w:szCs w:val="24"/>
        </w:rPr>
        <w:t>с</w:t>
      </w:r>
      <w:r w:rsidR="00C37A77" w:rsidRPr="002E16E0">
        <w:rPr>
          <w:sz w:val="24"/>
          <w:szCs w:val="24"/>
        </w:rPr>
        <w:t xml:space="preserve">одержание сетей и сооружений ливневой канализации протяженностью </w:t>
      </w:r>
      <w:r w:rsidR="00C37A77" w:rsidRPr="00BC3312">
        <w:rPr>
          <w:sz w:val="24"/>
          <w:szCs w:val="24"/>
        </w:rPr>
        <w:t>1</w:t>
      </w:r>
      <w:r w:rsidR="007C40BE" w:rsidRPr="00BC3312">
        <w:rPr>
          <w:sz w:val="24"/>
          <w:szCs w:val="24"/>
        </w:rPr>
        <w:t>11,02</w:t>
      </w:r>
      <w:r w:rsidR="00C37A77" w:rsidRPr="002E16E0">
        <w:rPr>
          <w:sz w:val="24"/>
          <w:szCs w:val="24"/>
        </w:rPr>
        <w:t> км</w:t>
      </w:r>
      <w:r w:rsidR="00652FFB" w:rsidRPr="002E16E0">
        <w:rPr>
          <w:sz w:val="24"/>
          <w:szCs w:val="24"/>
        </w:rPr>
        <w:t>;</w:t>
      </w:r>
    </w:p>
    <w:p w:rsidR="00C37A77" w:rsidRPr="002E16E0" w:rsidRDefault="00544992" w:rsidP="006B4F81">
      <w:pPr>
        <w:pStyle w:val="110"/>
        <w:numPr>
          <w:ilvl w:val="0"/>
          <w:numId w:val="54"/>
        </w:numPr>
        <w:tabs>
          <w:tab w:val="left" w:pos="0"/>
        </w:tabs>
        <w:ind w:left="709" w:hanging="709"/>
        <w:rPr>
          <w:sz w:val="24"/>
          <w:szCs w:val="24"/>
        </w:rPr>
      </w:pPr>
      <w:r w:rsidRPr="002E16E0">
        <w:rPr>
          <w:sz w:val="24"/>
          <w:szCs w:val="24"/>
        </w:rPr>
        <w:t>т</w:t>
      </w:r>
      <w:r w:rsidR="00C37A77" w:rsidRPr="002E16E0">
        <w:rPr>
          <w:sz w:val="24"/>
          <w:szCs w:val="24"/>
        </w:rPr>
        <w:t>ехническое обслуживание и текущий ремонт электрических сетей, находящихся в муниципальной собственности</w:t>
      </w:r>
      <w:r w:rsidRPr="002E16E0">
        <w:rPr>
          <w:sz w:val="24"/>
          <w:szCs w:val="24"/>
        </w:rPr>
        <w:t>;</w:t>
      </w:r>
      <w:r w:rsidR="00C37A77" w:rsidRPr="002E16E0">
        <w:rPr>
          <w:sz w:val="24"/>
          <w:szCs w:val="24"/>
        </w:rPr>
        <w:t xml:space="preserve"> </w:t>
      </w:r>
    </w:p>
    <w:p w:rsidR="00C37A77" w:rsidRPr="002E16E0" w:rsidRDefault="00544992" w:rsidP="006B4F81">
      <w:pPr>
        <w:pStyle w:val="110"/>
        <w:numPr>
          <w:ilvl w:val="0"/>
          <w:numId w:val="54"/>
        </w:numPr>
        <w:tabs>
          <w:tab w:val="left" w:pos="0"/>
        </w:tabs>
        <w:ind w:left="709" w:hanging="709"/>
        <w:rPr>
          <w:sz w:val="24"/>
          <w:szCs w:val="24"/>
        </w:rPr>
      </w:pPr>
      <w:r w:rsidRPr="002E16E0">
        <w:rPr>
          <w:sz w:val="24"/>
          <w:szCs w:val="24"/>
        </w:rPr>
        <w:t>у</w:t>
      </w:r>
      <w:r w:rsidR="00C37A77" w:rsidRPr="002E16E0">
        <w:rPr>
          <w:sz w:val="24"/>
          <w:szCs w:val="24"/>
        </w:rPr>
        <w:t>становка, замена и обслуживани</w:t>
      </w:r>
      <w:r w:rsidR="00651AA7" w:rsidRPr="002E16E0">
        <w:rPr>
          <w:sz w:val="24"/>
          <w:szCs w:val="24"/>
        </w:rPr>
        <w:t xml:space="preserve">е дорожных знаков </w:t>
      </w:r>
      <w:r w:rsidR="00C37A77" w:rsidRPr="002E16E0">
        <w:rPr>
          <w:sz w:val="24"/>
          <w:szCs w:val="24"/>
        </w:rPr>
        <w:t xml:space="preserve">в </w:t>
      </w:r>
      <w:r w:rsidR="007C40BE" w:rsidRPr="002E16E0">
        <w:rPr>
          <w:sz w:val="24"/>
          <w:szCs w:val="24"/>
        </w:rPr>
        <w:t xml:space="preserve">общем </w:t>
      </w:r>
      <w:r w:rsidR="00C37A77" w:rsidRPr="002E16E0">
        <w:rPr>
          <w:sz w:val="24"/>
          <w:szCs w:val="24"/>
        </w:rPr>
        <w:t xml:space="preserve">количестве </w:t>
      </w:r>
      <w:r w:rsidR="00BC3312">
        <w:rPr>
          <w:sz w:val="24"/>
          <w:szCs w:val="24"/>
        </w:rPr>
        <w:t>4</w:t>
      </w:r>
      <w:r w:rsidR="003A563A">
        <w:rPr>
          <w:sz w:val="24"/>
          <w:szCs w:val="24"/>
        </w:rPr>
        <w:t> </w:t>
      </w:r>
      <w:r w:rsidR="00BC3312">
        <w:rPr>
          <w:sz w:val="24"/>
          <w:szCs w:val="24"/>
        </w:rPr>
        <w:t>825</w:t>
      </w:r>
      <w:r w:rsidR="00C37A77" w:rsidRPr="002E16E0">
        <w:rPr>
          <w:sz w:val="24"/>
          <w:szCs w:val="24"/>
        </w:rPr>
        <w:t> шт</w:t>
      </w:r>
      <w:r w:rsidR="009278E0" w:rsidRPr="002E16E0">
        <w:rPr>
          <w:sz w:val="24"/>
          <w:szCs w:val="24"/>
        </w:rPr>
        <w:t>.</w:t>
      </w:r>
      <w:r w:rsidR="00652FFB" w:rsidRPr="002E16E0">
        <w:rPr>
          <w:sz w:val="24"/>
          <w:szCs w:val="24"/>
        </w:rPr>
        <w:t>;</w:t>
      </w:r>
    </w:p>
    <w:p w:rsidR="008E422F" w:rsidRPr="002E16E0" w:rsidRDefault="008E422F" w:rsidP="006B4F81">
      <w:pPr>
        <w:pStyle w:val="a8"/>
        <w:numPr>
          <w:ilvl w:val="0"/>
          <w:numId w:val="54"/>
        </w:numPr>
        <w:tabs>
          <w:tab w:val="left" w:pos="0"/>
        </w:tabs>
        <w:spacing w:after="0" w:line="240" w:lineRule="auto"/>
        <w:ind w:left="709" w:hanging="709"/>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нанесение дорожной разметки общей площадью </w:t>
      </w:r>
      <w:r w:rsidR="00BC3312">
        <w:rPr>
          <w:rFonts w:ascii="Times New Roman" w:eastAsia="Times New Roman" w:hAnsi="Times New Roman"/>
          <w:sz w:val="24"/>
          <w:szCs w:val="24"/>
          <w:lang w:eastAsia="ru-RU"/>
        </w:rPr>
        <w:t>16</w:t>
      </w:r>
      <w:r w:rsidR="003A563A">
        <w:rPr>
          <w:rFonts w:ascii="Times New Roman" w:eastAsia="Times New Roman" w:hAnsi="Times New Roman"/>
          <w:sz w:val="24"/>
          <w:szCs w:val="24"/>
          <w:lang w:eastAsia="ru-RU"/>
        </w:rPr>
        <w:t> </w:t>
      </w:r>
      <w:r w:rsidR="00BC3312">
        <w:rPr>
          <w:rFonts w:ascii="Times New Roman" w:eastAsia="Times New Roman" w:hAnsi="Times New Roman"/>
          <w:sz w:val="24"/>
          <w:szCs w:val="24"/>
          <w:lang w:eastAsia="ru-RU"/>
        </w:rPr>
        <w:t>640</w:t>
      </w:r>
      <w:r w:rsidR="003A563A">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м</w:t>
      </w:r>
      <w:proofErr w:type="gramStart"/>
      <w:r w:rsidRPr="002E16E0">
        <w:rPr>
          <w:rFonts w:ascii="Times New Roman" w:eastAsia="Times New Roman" w:hAnsi="Times New Roman"/>
          <w:sz w:val="24"/>
          <w:szCs w:val="24"/>
          <w:vertAlign w:val="superscript"/>
          <w:lang w:eastAsia="ru-RU"/>
        </w:rPr>
        <w:t>2</w:t>
      </w:r>
      <w:proofErr w:type="gramEnd"/>
      <w:r w:rsidRPr="002E16E0">
        <w:rPr>
          <w:rFonts w:ascii="Times New Roman" w:eastAsia="Times New Roman" w:hAnsi="Times New Roman"/>
          <w:sz w:val="24"/>
          <w:szCs w:val="24"/>
          <w:lang w:eastAsia="ru-RU"/>
        </w:rPr>
        <w:t>;</w:t>
      </w:r>
    </w:p>
    <w:p w:rsidR="008E422F" w:rsidRDefault="002A25BE" w:rsidP="006B4F81">
      <w:pPr>
        <w:pStyle w:val="110"/>
        <w:numPr>
          <w:ilvl w:val="0"/>
          <w:numId w:val="54"/>
        </w:numPr>
        <w:tabs>
          <w:tab w:val="left" w:pos="0"/>
        </w:tabs>
        <w:ind w:left="709" w:hanging="709"/>
        <w:rPr>
          <w:sz w:val="24"/>
          <w:szCs w:val="24"/>
        </w:rPr>
      </w:pPr>
      <w:r w:rsidRPr="002A25BE">
        <w:rPr>
          <w:bCs/>
          <w:sz w:val="24"/>
          <w:szCs w:val="24"/>
        </w:rPr>
        <w:lastRenderedPageBreak/>
        <w:t>обеспечение освещения улично-дорожной сети города Ангарска</w:t>
      </w:r>
      <w:r w:rsidR="008E422F" w:rsidRPr="002E16E0">
        <w:rPr>
          <w:sz w:val="24"/>
          <w:szCs w:val="24"/>
        </w:rPr>
        <w:t>;</w:t>
      </w:r>
    </w:p>
    <w:p w:rsidR="002A25BE" w:rsidRPr="002A25BE" w:rsidRDefault="002A25BE" w:rsidP="006B4F81">
      <w:pPr>
        <w:pStyle w:val="110"/>
        <w:numPr>
          <w:ilvl w:val="0"/>
          <w:numId w:val="54"/>
        </w:numPr>
        <w:tabs>
          <w:tab w:val="left" w:pos="0"/>
        </w:tabs>
        <w:ind w:hanging="720"/>
        <w:rPr>
          <w:sz w:val="24"/>
          <w:szCs w:val="24"/>
        </w:rPr>
      </w:pPr>
      <w:r w:rsidRPr="002A25BE">
        <w:rPr>
          <w:sz w:val="24"/>
          <w:szCs w:val="24"/>
        </w:rPr>
        <w:t>обеспечение безопасности дорожных условий.</w:t>
      </w:r>
    </w:p>
    <w:p w:rsidR="001D220E" w:rsidRDefault="001D220E" w:rsidP="009E30F0">
      <w:pPr>
        <w:spacing w:after="0" w:line="240" w:lineRule="auto"/>
        <w:ind w:firstLine="709"/>
        <w:jc w:val="both"/>
        <w:rPr>
          <w:rFonts w:ascii="Times New Roman" w:eastAsia="Times New Roman" w:hAnsi="Times New Roman"/>
          <w:sz w:val="24"/>
          <w:szCs w:val="16"/>
          <w:lang w:eastAsia="ru-RU"/>
        </w:rPr>
      </w:pPr>
    </w:p>
    <w:p w:rsidR="00751431" w:rsidRPr="001D220E" w:rsidRDefault="00751431" w:rsidP="009E30F0">
      <w:pPr>
        <w:spacing w:after="0" w:line="240" w:lineRule="auto"/>
        <w:ind w:firstLine="709"/>
        <w:jc w:val="both"/>
        <w:rPr>
          <w:rFonts w:ascii="Times New Roman" w:eastAsia="Times New Roman" w:hAnsi="Times New Roman"/>
          <w:sz w:val="24"/>
          <w:szCs w:val="16"/>
          <w:u w:val="single"/>
          <w:lang w:eastAsia="ru-RU"/>
        </w:rPr>
      </w:pPr>
      <w:r w:rsidRPr="001D220E">
        <w:rPr>
          <w:rFonts w:ascii="Times New Roman" w:eastAsia="Times New Roman" w:hAnsi="Times New Roman"/>
          <w:sz w:val="24"/>
          <w:szCs w:val="16"/>
          <w:u w:val="single"/>
          <w:lang w:eastAsia="ru-RU"/>
        </w:rPr>
        <w:t xml:space="preserve">С момента образования </w:t>
      </w:r>
      <w:r w:rsidR="009E30F0" w:rsidRPr="001D220E">
        <w:rPr>
          <w:rFonts w:ascii="Times New Roman" w:eastAsia="Times New Roman" w:hAnsi="Times New Roman"/>
          <w:sz w:val="24"/>
          <w:szCs w:val="16"/>
          <w:u w:val="single"/>
          <w:lang w:eastAsia="ru-RU"/>
        </w:rPr>
        <w:t>АГО</w:t>
      </w:r>
      <w:r w:rsidRPr="001D220E">
        <w:rPr>
          <w:rFonts w:ascii="Times New Roman" w:eastAsia="Times New Roman" w:hAnsi="Times New Roman"/>
          <w:sz w:val="24"/>
          <w:szCs w:val="16"/>
          <w:u w:val="single"/>
          <w:lang w:eastAsia="ru-RU"/>
        </w:rPr>
        <w:t xml:space="preserve"> были достигнуты следующие особо значимые результаты:</w:t>
      </w:r>
    </w:p>
    <w:p w:rsidR="00407266" w:rsidRPr="002E16E0" w:rsidRDefault="005E5B80" w:rsidP="006B4F81">
      <w:pPr>
        <w:pStyle w:val="a8"/>
        <w:numPr>
          <w:ilvl w:val="0"/>
          <w:numId w:val="108"/>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Строительство </w:t>
      </w:r>
      <w:r w:rsidR="00E2206E" w:rsidRPr="002E16E0">
        <w:rPr>
          <w:rFonts w:ascii="Times New Roman" w:eastAsia="Times New Roman" w:hAnsi="Times New Roman"/>
          <w:sz w:val="24"/>
          <w:szCs w:val="24"/>
          <w:lang w:eastAsia="ru-RU"/>
        </w:rPr>
        <w:t xml:space="preserve">и ввод в эксплуатацию </w:t>
      </w:r>
      <w:r w:rsidRPr="002E16E0">
        <w:rPr>
          <w:rFonts w:ascii="Times New Roman" w:eastAsia="Times New Roman" w:hAnsi="Times New Roman"/>
          <w:sz w:val="24"/>
          <w:szCs w:val="24"/>
          <w:lang w:eastAsia="ru-RU"/>
        </w:rPr>
        <w:t xml:space="preserve">второй полосы </w:t>
      </w:r>
      <w:r w:rsidR="00E2206E" w:rsidRPr="002E16E0">
        <w:rPr>
          <w:rFonts w:ascii="Times New Roman" w:eastAsia="Times New Roman" w:hAnsi="Times New Roman"/>
          <w:sz w:val="24"/>
          <w:szCs w:val="24"/>
          <w:lang w:eastAsia="ru-RU"/>
        </w:rPr>
        <w:t xml:space="preserve">движения </w:t>
      </w:r>
      <w:r w:rsidRPr="002E16E0">
        <w:rPr>
          <w:rFonts w:ascii="Times New Roman" w:eastAsia="Times New Roman" w:hAnsi="Times New Roman"/>
          <w:sz w:val="24"/>
          <w:szCs w:val="24"/>
          <w:lang w:eastAsia="ru-RU"/>
        </w:rPr>
        <w:t>Ленинградского проспекта (от ул. Чайковского до ул. Космонавтов) и ул. Косм</w:t>
      </w:r>
      <w:r w:rsidR="00E2206E" w:rsidRPr="002E16E0">
        <w:rPr>
          <w:rFonts w:ascii="Times New Roman" w:eastAsia="Times New Roman" w:hAnsi="Times New Roman"/>
          <w:sz w:val="24"/>
          <w:szCs w:val="24"/>
          <w:lang w:eastAsia="ru-RU"/>
        </w:rPr>
        <w:t>о</w:t>
      </w:r>
      <w:r w:rsidRPr="002E16E0">
        <w:rPr>
          <w:rFonts w:ascii="Times New Roman" w:eastAsia="Times New Roman" w:hAnsi="Times New Roman"/>
          <w:sz w:val="24"/>
          <w:szCs w:val="24"/>
          <w:lang w:eastAsia="ru-RU"/>
        </w:rPr>
        <w:t>навтов</w:t>
      </w:r>
      <w:r w:rsidR="00E2206E" w:rsidRPr="002E16E0">
        <w:rPr>
          <w:rFonts w:ascii="Times New Roman" w:eastAsia="Times New Roman" w:hAnsi="Times New Roman"/>
          <w:sz w:val="24"/>
          <w:szCs w:val="24"/>
          <w:lang w:eastAsia="ru-RU"/>
        </w:rPr>
        <w:t xml:space="preserve"> г. Ангарска.</w:t>
      </w:r>
    </w:p>
    <w:p w:rsidR="00E2206E" w:rsidRPr="002E16E0" w:rsidRDefault="00E2206E" w:rsidP="006B4F81">
      <w:pPr>
        <w:pStyle w:val="a8"/>
        <w:numPr>
          <w:ilvl w:val="0"/>
          <w:numId w:val="108"/>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Строительство и ввод в эксплуатацию второй полосы движения  по ул. Чайковского г. Ангарска.</w:t>
      </w:r>
    </w:p>
    <w:p w:rsidR="00E2206E" w:rsidRPr="002E16E0" w:rsidRDefault="00E2206E" w:rsidP="006B4F81">
      <w:pPr>
        <w:pStyle w:val="a8"/>
        <w:numPr>
          <w:ilvl w:val="0"/>
          <w:numId w:val="108"/>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Строительство и ввод в эксплуатацию второй полосы движения по ул. </w:t>
      </w:r>
      <w:proofErr w:type="gramStart"/>
      <w:r w:rsidRPr="002E16E0">
        <w:rPr>
          <w:rFonts w:ascii="Times New Roman" w:eastAsia="Times New Roman" w:hAnsi="Times New Roman"/>
          <w:sz w:val="24"/>
          <w:szCs w:val="24"/>
          <w:lang w:eastAsia="ru-RU"/>
        </w:rPr>
        <w:t>Социалистическая</w:t>
      </w:r>
      <w:proofErr w:type="gramEnd"/>
      <w:r w:rsidRPr="002E16E0">
        <w:rPr>
          <w:rFonts w:ascii="Times New Roman" w:eastAsia="Times New Roman" w:hAnsi="Times New Roman"/>
          <w:sz w:val="24"/>
          <w:szCs w:val="24"/>
          <w:lang w:eastAsia="ru-RU"/>
        </w:rPr>
        <w:t xml:space="preserve"> г. Ангарска.</w:t>
      </w:r>
    </w:p>
    <w:p w:rsidR="007F6197" w:rsidRPr="007F6197" w:rsidRDefault="007F6197" w:rsidP="006B4F81">
      <w:pPr>
        <w:pStyle w:val="a8"/>
        <w:numPr>
          <w:ilvl w:val="0"/>
          <w:numId w:val="108"/>
        </w:numPr>
        <w:spacing w:after="0" w:line="240" w:lineRule="auto"/>
        <w:ind w:left="0" w:firstLine="709"/>
        <w:jc w:val="both"/>
        <w:rPr>
          <w:rFonts w:ascii="Times New Roman" w:eastAsia="Times New Roman" w:hAnsi="Times New Roman"/>
          <w:sz w:val="24"/>
          <w:szCs w:val="24"/>
          <w:lang w:eastAsia="ru-RU"/>
        </w:rPr>
      </w:pPr>
      <w:r w:rsidRPr="007F6197">
        <w:rPr>
          <w:rFonts w:ascii="Times New Roman" w:eastAsia="Times New Roman" w:hAnsi="Times New Roman"/>
          <w:sz w:val="24"/>
          <w:szCs w:val="24"/>
          <w:lang w:eastAsia="ru-RU"/>
        </w:rPr>
        <w:t>Строительство и ввод в эксплуатацию второй полосы движения по ул.</w:t>
      </w:r>
      <w:r>
        <w:rPr>
          <w:rFonts w:ascii="Times New Roman" w:eastAsia="Times New Roman" w:hAnsi="Times New Roman"/>
          <w:sz w:val="24"/>
          <w:szCs w:val="24"/>
          <w:lang w:eastAsia="ru-RU"/>
        </w:rPr>
        <w:t> </w:t>
      </w:r>
      <w:r w:rsidRPr="007F6197">
        <w:rPr>
          <w:rFonts w:ascii="Times New Roman" w:eastAsia="Times New Roman" w:hAnsi="Times New Roman"/>
          <w:sz w:val="24"/>
          <w:szCs w:val="24"/>
          <w:lang w:eastAsia="ru-RU"/>
        </w:rPr>
        <w:t>Декабристов г. Ангарска.</w:t>
      </w:r>
    </w:p>
    <w:p w:rsidR="00E2206E" w:rsidRPr="002E16E0" w:rsidRDefault="00E2206E" w:rsidP="006B4F81">
      <w:pPr>
        <w:pStyle w:val="a8"/>
        <w:numPr>
          <w:ilvl w:val="0"/>
          <w:numId w:val="108"/>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Строительство и ввод в эксплуатацию ул. Радужная г. Ангарска.</w:t>
      </w:r>
    </w:p>
    <w:p w:rsidR="00E2206E" w:rsidRDefault="00E2206E" w:rsidP="006B4F81">
      <w:pPr>
        <w:pStyle w:val="a8"/>
        <w:numPr>
          <w:ilvl w:val="0"/>
          <w:numId w:val="108"/>
        </w:numPr>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Строительство и ввод в </w:t>
      </w:r>
      <w:r w:rsidR="0052472F" w:rsidRPr="002E16E0">
        <w:rPr>
          <w:rFonts w:ascii="Times New Roman" w:eastAsia="Times New Roman" w:hAnsi="Times New Roman"/>
          <w:sz w:val="24"/>
          <w:szCs w:val="24"/>
          <w:lang w:eastAsia="ru-RU"/>
        </w:rPr>
        <w:t>эксплуатацию</w:t>
      </w:r>
      <w:r w:rsidRPr="002E16E0">
        <w:rPr>
          <w:rFonts w:ascii="Times New Roman" w:eastAsia="Times New Roman" w:hAnsi="Times New Roman"/>
          <w:sz w:val="24"/>
          <w:szCs w:val="24"/>
          <w:lang w:eastAsia="ru-RU"/>
        </w:rPr>
        <w:t xml:space="preserve"> ул. </w:t>
      </w:r>
      <w:proofErr w:type="gramStart"/>
      <w:r w:rsidRPr="002E16E0">
        <w:rPr>
          <w:rFonts w:ascii="Times New Roman" w:eastAsia="Times New Roman" w:hAnsi="Times New Roman"/>
          <w:sz w:val="24"/>
          <w:szCs w:val="24"/>
          <w:lang w:eastAsia="ru-RU"/>
        </w:rPr>
        <w:t>Прибрежная</w:t>
      </w:r>
      <w:proofErr w:type="gramEnd"/>
      <w:r w:rsidRPr="002E16E0">
        <w:rPr>
          <w:rFonts w:ascii="Times New Roman" w:eastAsia="Times New Roman" w:hAnsi="Times New Roman"/>
          <w:sz w:val="24"/>
          <w:szCs w:val="24"/>
          <w:lang w:eastAsia="ru-RU"/>
        </w:rPr>
        <w:t xml:space="preserve"> г. Ангарска.</w:t>
      </w:r>
    </w:p>
    <w:p w:rsidR="003930ED" w:rsidRDefault="003930ED" w:rsidP="006B4F81">
      <w:pPr>
        <w:pStyle w:val="a8"/>
        <w:numPr>
          <w:ilvl w:val="0"/>
          <w:numId w:val="10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 период 2017-202</w:t>
      </w:r>
      <w:r w:rsidR="002A25BE">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годов было </w:t>
      </w:r>
      <w:r w:rsidR="007F6197">
        <w:rPr>
          <w:rFonts w:ascii="Times New Roman" w:eastAsia="Times New Roman" w:hAnsi="Times New Roman"/>
          <w:sz w:val="24"/>
          <w:szCs w:val="24"/>
          <w:lang w:eastAsia="ru-RU"/>
        </w:rPr>
        <w:t xml:space="preserve">отремонтировано </w:t>
      </w:r>
      <w:r w:rsidRPr="00BC3312">
        <w:rPr>
          <w:rFonts w:ascii="Times New Roman" w:eastAsia="Times New Roman" w:hAnsi="Times New Roman"/>
          <w:sz w:val="24"/>
          <w:szCs w:val="24"/>
          <w:lang w:eastAsia="ru-RU"/>
        </w:rPr>
        <w:t>7</w:t>
      </w:r>
      <w:r w:rsidR="00BC3312" w:rsidRPr="00BC3312">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участк</w:t>
      </w:r>
      <w:r w:rsidR="0096296F">
        <w:rPr>
          <w:rFonts w:ascii="Times New Roman" w:eastAsia="Times New Roman" w:hAnsi="Times New Roman"/>
          <w:sz w:val="24"/>
          <w:szCs w:val="24"/>
          <w:lang w:eastAsia="ru-RU"/>
        </w:rPr>
        <w:t>ов</w:t>
      </w:r>
      <w:r>
        <w:rPr>
          <w:rFonts w:ascii="Times New Roman" w:eastAsia="Times New Roman" w:hAnsi="Times New Roman"/>
          <w:sz w:val="24"/>
          <w:szCs w:val="24"/>
          <w:lang w:eastAsia="ru-RU"/>
        </w:rPr>
        <w:t xml:space="preserve"> автомобильных дорог общей протяженностью более </w:t>
      </w:r>
      <w:r w:rsidRPr="00BC3312">
        <w:rPr>
          <w:rFonts w:ascii="Times New Roman" w:eastAsia="Times New Roman" w:hAnsi="Times New Roman"/>
          <w:sz w:val="24"/>
          <w:szCs w:val="24"/>
          <w:lang w:eastAsia="ru-RU"/>
        </w:rPr>
        <w:t>1</w:t>
      </w:r>
      <w:r w:rsidR="00BC3312">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км.</w:t>
      </w:r>
    </w:p>
    <w:p w:rsidR="0096296F" w:rsidRDefault="0096296F" w:rsidP="00CF06D0">
      <w:pPr>
        <w:spacing w:after="0" w:line="240" w:lineRule="auto"/>
        <w:ind w:firstLine="709"/>
        <w:contextualSpacing/>
        <w:jc w:val="both"/>
        <w:rPr>
          <w:rFonts w:ascii="Times New Roman" w:eastAsia="Times New Roman" w:hAnsi="Times New Roman"/>
          <w:sz w:val="24"/>
          <w:szCs w:val="24"/>
          <w:u w:val="single"/>
          <w:lang w:eastAsia="ru-RU"/>
        </w:rPr>
      </w:pPr>
    </w:p>
    <w:p w:rsidR="000B5612" w:rsidRPr="002E16E0" w:rsidRDefault="000B5612" w:rsidP="00CF06D0">
      <w:pPr>
        <w:spacing w:after="0" w:line="240" w:lineRule="auto"/>
        <w:ind w:firstLine="709"/>
        <w:contextualSpacing/>
        <w:jc w:val="both"/>
        <w:rPr>
          <w:rFonts w:ascii="Times New Roman" w:eastAsia="Times New Roman" w:hAnsi="Times New Roman"/>
          <w:sz w:val="24"/>
          <w:szCs w:val="24"/>
          <w:u w:val="single"/>
          <w:lang w:eastAsia="ru-RU"/>
        </w:rPr>
      </w:pPr>
      <w:r w:rsidRPr="00D22AD7">
        <w:rPr>
          <w:rFonts w:ascii="Times New Roman" w:eastAsia="Times New Roman" w:hAnsi="Times New Roman"/>
          <w:sz w:val="24"/>
          <w:szCs w:val="24"/>
          <w:u w:val="single"/>
          <w:lang w:eastAsia="ru-RU"/>
        </w:rPr>
        <w:t>Задач</w:t>
      </w:r>
      <w:r w:rsidR="00B836FB">
        <w:rPr>
          <w:rFonts w:ascii="Times New Roman" w:eastAsia="Times New Roman" w:hAnsi="Times New Roman"/>
          <w:sz w:val="24"/>
          <w:szCs w:val="24"/>
          <w:u w:val="single"/>
          <w:lang w:eastAsia="ru-RU"/>
        </w:rPr>
        <w:t>а</w:t>
      </w:r>
      <w:r w:rsidRPr="00D22AD7">
        <w:rPr>
          <w:rFonts w:ascii="Times New Roman" w:eastAsia="Times New Roman" w:hAnsi="Times New Roman"/>
          <w:sz w:val="24"/>
          <w:szCs w:val="24"/>
          <w:u w:val="single"/>
          <w:lang w:eastAsia="ru-RU"/>
        </w:rPr>
        <w:t xml:space="preserve"> на 202</w:t>
      </w:r>
      <w:r w:rsidR="002A25BE">
        <w:rPr>
          <w:rFonts w:ascii="Times New Roman" w:eastAsia="Times New Roman" w:hAnsi="Times New Roman"/>
          <w:sz w:val="24"/>
          <w:szCs w:val="24"/>
          <w:u w:val="single"/>
          <w:lang w:eastAsia="ru-RU"/>
        </w:rPr>
        <w:t>6</w:t>
      </w:r>
      <w:r w:rsidRPr="00D22AD7">
        <w:rPr>
          <w:rFonts w:ascii="Times New Roman" w:eastAsia="Times New Roman" w:hAnsi="Times New Roman"/>
          <w:sz w:val="24"/>
          <w:szCs w:val="24"/>
          <w:u w:val="single"/>
          <w:lang w:eastAsia="ru-RU"/>
        </w:rPr>
        <w:t xml:space="preserve"> год:</w:t>
      </w:r>
    </w:p>
    <w:p w:rsidR="0052472F" w:rsidRPr="002E16E0" w:rsidRDefault="00BC3312" w:rsidP="00B836FB">
      <w:pPr>
        <w:tabs>
          <w:tab w:val="left" w:pos="0"/>
        </w:tabs>
        <w:spacing w:after="0" w:line="240" w:lineRule="auto"/>
        <w:ind w:firstLine="709"/>
        <w:contextualSpacing/>
        <w:jc w:val="both"/>
        <w:rPr>
          <w:rFonts w:ascii="Times New Roman" w:eastAsia="Times New Roman" w:hAnsi="Times New Roman"/>
          <w:sz w:val="24"/>
          <w:szCs w:val="24"/>
          <w:lang w:eastAsia="ru-RU"/>
        </w:rPr>
      </w:pPr>
      <w:bookmarkStart w:id="180" w:name="_Toc510619442"/>
      <w:r w:rsidRPr="00BC3312">
        <w:rPr>
          <w:rFonts w:ascii="Times New Roman" w:eastAsia="Times New Roman" w:hAnsi="Times New Roman"/>
          <w:sz w:val="24"/>
          <w:szCs w:val="24"/>
          <w:lang w:eastAsia="ru-RU"/>
        </w:rPr>
        <w:t>Планируется ремонт на 7 участках дорог общей протяженностью 7,32 км в рамках реализации нацпроекта «Инфраструктура для жизни»  на автомобильных дорогах опорного населенного пункта города Ангарска, входящих в транспортный каркас Иркутской области.</w:t>
      </w:r>
    </w:p>
    <w:p w:rsidR="002403FB" w:rsidRDefault="002403FB" w:rsidP="00CF06D0">
      <w:pPr>
        <w:pStyle w:val="110"/>
        <w:numPr>
          <w:ilvl w:val="0"/>
          <w:numId w:val="0"/>
        </w:numPr>
        <w:tabs>
          <w:tab w:val="left" w:pos="709"/>
          <w:tab w:val="left" w:pos="1134"/>
        </w:tabs>
        <w:ind w:firstLine="709"/>
        <w:rPr>
          <w:sz w:val="24"/>
          <w:szCs w:val="24"/>
          <w:highlight w:val="green"/>
        </w:rPr>
      </w:pPr>
    </w:p>
    <w:p w:rsidR="00154692" w:rsidRPr="002E16E0" w:rsidRDefault="000C3164" w:rsidP="006B4F81">
      <w:pPr>
        <w:pStyle w:val="aff6"/>
        <w:numPr>
          <w:ilvl w:val="1"/>
          <w:numId w:val="41"/>
        </w:numPr>
        <w:tabs>
          <w:tab w:val="left" w:pos="567"/>
        </w:tabs>
        <w:spacing w:after="0" w:line="240" w:lineRule="auto"/>
        <w:ind w:left="0" w:firstLine="0"/>
        <w:rPr>
          <w:rFonts w:ascii="Times New Roman" w:hAnsi="Times New Roman"/>
          <w:b/>
        </w:rPr>
      </w:pPr>
      <w:bookmarkStart w:id="181" w:name="_Toc162884796"/>
      <w:bookmarkStart w:id="182" w:name="_Toc226641819"/>
      <w:r w:rsidRPr="002E16E0">
        <w:rPr>
          <w:rFonts w:ascii="Times New Roman" w:hAnsi="Times New Roman"/>
          <w:b/>
        </w:rPr>
        <w:t xml:space="preserve">Строительство и </w:t>
      </w:r>
      <w:r w:rsidR="00154692" w:rsidRPr="002E16E0">
        <w:rPr>
          <w:rFonts w:ascii="Times New Roman" w:hAnsi="Times New Roman"/>
          <w:b/>
        </w:rPr>
        <w:t>капитальные ремонты объектов социальной сферы</w:t>
      </w:r>
      <w:bookmarkEnd w:id="180"/>
      <w:bookmarkEnd w:id="181"/>
      <w:bookmarkEnd w:id="182"/>
    </w:p>
    <w:p w:rsidR="00E568D1" w:rsidRPr="002E16E0" w:rsidRDefault="00E568D1" w:rsidP="00557BBB">
      <w:pPr>
        <w:spacing w:after="0" w:line="240" w:lineRule="auto"/>
        <w:jc w:val="center"/>
        <w:rPr>
          <w:rFonts w:ascii="Times New Roman" w:hAnsi="Times New Roman"/>
          <w:sz w:val="20"/>
          <w:szCs w:val="16"/>
        </w:rPr>
      </w:pPr>
    </w:p>
    <w:p w:rsidR="00775E1D" w:rsidRPr="00FB765B" w:rsidRDefault="00775E1D" w:rsidP="00FB765B">
      <w:pPr>
        <w:pBdr>
          <w:top w:val="nil"/>
          <w:left w:val="none" w:sz="255" w:space="2" w:color="auto" w:shadow="1" w:frame="1"/>
          <w:bottom w:val="nil"/>
          <w:right w:val="nil"/>
          <w:between w:val="nil"/>
        </w:pBdr>
        <w:spacing w:after="0" w:line="240" w:lineRule="auto"/>
        <w:jc w:val="center"/>
        <w:rPr>
          <w:rFonts w:ascii="Times New Roman" w:eastAsia="Times New Roman" w:hAnsi="Times New Roman"/>
          <w:b/>
          <w:sz w:val="24"/>
          <w:szCs w:val="24"/>
          <w:lang w:eastAsia="ru-RU"/>
        </w:rPr>
      </w:pPr>
      <w:r w:rsidRPr="00FB765B">
        <w:rPr>
          <w:rFonts w:ascii="Times New Roman" w:eastAsia="Times New Roman" w:hAnsi="Times New Roman"/>
          <w:b/>
          <w:sz w:val="24"/>
          <w:szCs w:val="24"/>
          <w:lang w:eastAsia="ru-RU"/>
        </w:rPr>
        <w:t xml:space="preserve">Строительство </w:t>
      </w:r>
      <w:r w:rsidR="00F84E12" w:rsidRPr="00FB765B">
        <w:rPr>
          <w:rFonts w:ascii="Times New Roman" w:eastAsia="Times New Roman" w:hAnsi="Times New Roman"/>
          <w:b/>
          <w:sz w:val="24"/>
          <w:szCs w:val="24"/>
          <w:lang w:eastAsia="ru-RU"/>
        </w:rPr>
        <w:t xml:space="preserve">и капитальный ремонт </w:t>
      </w:r>
      <w:r w:rsidRPr="00FB765B">
        <w:rPr>
          <w:rFonts w:ascii="Times New Roman" w:eastAsia="Times New Roman" w:hAnsi="Times New Roman"/>
          <w:b/>
          <w:sz w:val="24"/>
          <w:szCs w:val="24"/>
          <w:lang w:eastAsia="ru-RU"/>
        </w:rPr>
        <w:t xml:space="preserve">автомобильных дорог </w:t>
      </w:r>
      <w:r w:rsidR="0057519F" w:rsidRPr="00FB765B">
        <w:rPr>
          <w:rFonts w:ascii="Times New Roman" w:eastAsia="Times New Roman" w:hAnsi="Times New Roman"/>
          <w:b/>
          <w:sz w:val="24"/>
          <w:szCs w:val="24"/>
          <w:lang w:eastAsia="ru-RU"/>
        </w:rPr>
        <w:t>АГО</w:t>
      </w:r>
    </w:p>
    <w:p w:rsidR="004A69F0" w:rsidRPr="002E16E0" w:rsidRDefault="004A69F0" w:rsidP="00193591">
      <w:pPr>
        <w:pBdr>
          <w:top w:val="nil"/>
          <w:left w:val="none" w:sz="255" w:space="2" w:color="auto" w:shadow="1" w:frame="1"/>
          <w:bottom w:val="nil"/>
          <w:right w:val="nil"/>
          <w:between w:val="nil"/>
        </w:pBdr>
        <w:spacing w:after="0" w:line="240" w:lineRule="auto"/>
        <w:jc w:val="center"/>
        <w:rPr>
          <w:rFonts w:ascii="Times New Roman" w:eastAsia="Times New Roman" w:hAnsi="Times New Roman"/>
          <w:b/>
          <w:sz w:val="20"/>
          <w:szCs w:val="20"/>
          <w:lang w:eastAsia="ru-RU"/>
        </w:rPr>
      </w:pPr>
    </w:p>
    <w:p w:rsidR="00775E1D" w:rsidRPr="002E16E0" w:rsidRDefault="006B450A" w:rsidP="009D67BB">
      <w:pPr>
        <w:pBdr>
          <w:top w:val="nil"/>
          <w:left w:val="none" w:sz="255" w:space="2" w:color="auto" w:shadow="1" w:frame="1"/>
          <w:bottom w:val="nil"/>
          <w:right w:val="nil"/>
          <w:between w:val="nil"/>
        </w:pBdr>
        <w:spacing w:after="0" w:line="240" w:lineRule="auto"/>
        <w:ind w:firstLine="709"/>
        <w:contextualSpacing/>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Строительство</w:t>
      </w:r>
      <w:r w:rsidR="00775E1D" w:rsidRPr="002E16E0">
        <w:rPr>
          <w:rFonts w:ascii="Times New Roman" w:eastAsia="Times New Roman" w:hAnsi="Times New Roman"/>
          <w:sz w:val="24"/>
          <w:szCs w:val="24"/>
          <w:u w:val="single"/>
          <w:lang w:eastAsia="ru-RU"/>
        </w:rPr>
        <w:t xml:space="preserve"> линейного объекта «Автомобильная дорога общего пользования местного значения IV категории, по адресу: Иркутская область, Ангарский городской </w:t>
      </w:r>
      <w:r w:rsidR="00DD2EDD">
        <w:rPr>
          <w:rFonts w:ascii="Times New Roman" w:eastAsia="Times New Roman" w:hAnsi="Times New Roman"/>
          <w:sz w:val="24"/>
          <w:szCs w:val="24"/>
          <w:u w:val="single"/>
          <w:lang w:eastAsia="ru-RU"/>
        </w:rPr>
        <w:t xml:space="preserve">округ, </w:t>
      </w:r>
      <w:r w:rsidR="00775E1D" w:rsidRPr="002E16E0">
        <w:rPr>
          <w:rFonts w:ascii="Times New Roman" w:eastAsia="Times New Roman" w:hAnsi="Times New Roman"/>
          <w:sz w:val="24"/>
          <w:szCs w:val="24"/>
          <w:u w:val="single"/>
          <w:lang w:eastAsia="ru-RU"/>
        </w:rPr>
        <w:t>в южном направлении от пересечения улицы Рябиновая деревни Зуй и автомобильной дороги «Зуй-Мегет», участок 23»</w:t>
      </w:r>
    </w:p>
    <w:p w:rsidR="00775E1D" w:rsidRPr="002E16E0" w:rsidRDefault="007E5C29" w:rsidP="00CF06D0">
      <w:pPr>
        <w:pBdr>
          <w:top w:val="nil"/>
          <w:left w:val="none" w:sz="255" w:space="1" w:color="auto" w:shadow="1" w:frame="1"/>
          <w:bottom w:val="nil"/>
          <w:right w:val="nil"/>
          <w:between w:val="nil"/>
        </w:pBdr>
        <w:spacing w:after="0" w:line="240" w:lineRule="auto"/>
        <w:ind w:firstLine="709"/>
        <w:jc w:val="both"/>
        <w:rPr>
          <w:rFonts w:ascii="Times New Roman" w:eastAsia="Times New Roman" w:hAnsi="Times New Roman"/>
          <w:sz w:val="24"/>
          <w:szCs w:val="24"/>
          <w:lang w:eastAsia="ru-RU"/>
        </w:rPr>
      </w:pPr>
      <w:r w:rsidRPr="007E5C29">
        <w:rPr>
          <w:rFonts w:ascii="Times New Roman" w:eastAsia="Times New Roman" w:hAnsi="Times New Roman"/>
          <w:sz w:val="24"/>
          <w:szCs w:val="24"/>
          <w:lang w:eastAsia="ru-RU"/>
        </w:rPr>
        <w:t>В 2025 году полностью выполнены работы на объекте: «Строительство автомобильной дороги общего пользования местного значения IV категории, по адресу: Иркутская область, Ангарский городской округ, в южном направлении от пересечения улицы Рябиновая деревни Зуй и автомобильной дороги «Зуй-Мегет», участок 23» в соответствии с муниципальным контракт</w:t>
      </w:r>
      <w:r>
        <w:rPr>
          <w:rFonts w:ascii="Times New Roman" w:eastAsia="Times New Roman" w:hAnsi="Times New Roman"/>
          <w:sz w:val="24"/>
          <w:szCs w:val="24"/>
          <w:lang w:eastAsia="ru-RU"/>
        </w:rPr>
        <w:t>о</w:t>
      </w:r>
      <w:r w:rsidRPr="007E5C29">
        <w:rPr>
          <w:rFonts w:ascii="Times New Roman" w:eastAsia="Times New Roman" w:hAnsi="Times New Roman"/>
          <w:sz w:val="24"/>
          <w:szCs w:val="24"/>
          <w:lang w:eastAsia="ru-RU"/>
        </w:rPr>
        <w:t xml:space="preserve">м от 23.09.2024 № 200002425 с ООО </w:t>
      </w:r>
      <w:r>
        <w:rPr>
          <w:rFonts w:ascii="Times New Roman" w:eastAsia="Times New Roman" w:hAnsi="Times New Roman"/>
          <w:sz w:val="24"/>
          <w:szCs w:val="24"/>
          <w:lang w:eastAsia="ru-RU"/>
        </w:rPr>
        <w:br/>
      </w:r>
      <w:r w:rsidRPr="007E5C29">
        <w:rPr>
          <w:rFonts w:ascii="Times New Roman" w:eastAsia="Times New Roman" w:hAnsi="Times New Roman"/>
          <w:sz w:val="24"/>
          <w:szCs w:val="24"/>
          <w:lang w:eastAsia="ru-RU"/>
        </w:rPr>
        <w:t xml:space="preserve">«Руслан-11» на сумму </w:t>
      </w:r>
      <w:r w:rsidRPr="007E5C29">
        <w:rPr>
          <w:rFonts w:ascii="Times New Roman" w:eastAsia="Times New Roman" w:hAnsi="Times New Roman"/>
          <w:bCs/>
          <w:sz w:val="24"/>
          <w:szCs w:val="24"/>
          <w:lang w:eastAsia="ru-RU"/>
        </w:rPr>
        <w:t>54 798,5 тыс. рублей</w:t>
      </w:r>
      <w:r>
        <w:rPr>
          <w:rFonts w:ascii="Times New Roman" w:eastAsia="Times New Roman" w:hAnsi="Times New Roman"/>
          <w:sz w:val="24"/>
          <w:szCs w:val="24"/>
          <w:lang w:eastAsia="ru-RU"/>
        </w:rPr>
        <w:t>.</w:t>
      </w:r>
    </w:p>
    <w:p w:rsidR="00775E1D" w:rsidRPr="002E16E0" w:rsidRDefault="009D67BB" w:rsidP="00CF06D0">
      <w:pPr>
        <w:pBdr>
          <w:top w:val="nil"/>
          <w:left w:val="nil"/>
          <w:bottom w:val="nil"/>
          <w:right w:val="nil"/>
          <w:between w:val="nil"/>
        </w:pBdr>
        <w:spacing w:after="0" w:line="240" w:lineRule="auto"/>
        <w:ind w:firstLine="709"/>
        <w:jc w:val="both"/>
        <w:rPr>
          <w:rFonts w:ascii="Times New Roman" w:eastAsia="Times New Roman" w:hAnsi="Times New Roman"/>
          <w:sz w:val="24"/>
          <w:szCs w:val="24"/>
          <w:u w:val="single"/>
          <w:lang w:eastAsia="ru-RU"/>
        </w:rPr>
      </w:pPr>
      <w:r w:rsidRPr="002E16E0">
        <w:rPr>
          <w:rFonts w:ascii="Times New Roman" w:eastAsia="Times New Roman" w:hAnsi="Times New Roman"/>
          <w:sz w:val="24"/>
          <w:szCs w:val="24"/>
          <w:u w:val="single"/>
          <w:lang w:eastAsia="ru-RU"/>
        </w:rPr>
        <w:t>Капитальный ремонт автомобильного путепровода через железнодорожные пути в пос</w:t>
      </w:r>
      <w:r w:rsidR="002A2801" w:rsidRPr="002E16E0">
        <w:rPr>
          <w:rFonts w:ascii="Times New Roman" w:eastAsia="Times New Roman" w:hAnsi="Times New Roman"/>
          <w:sz w:val="24"/>
          <w:szCs w:val="24"/>
          <w:u w:val="single"/>
          <w:lang w:eastAsia="ru-RU"/>
        </w:rPr>
        <w:t>е</w:t>
      </w:r>
      <w:r w:rsidRPr="002E16E0">
        <w:rPr>
          <w:rFonts w:ascii="Times New Roman" w:eastAsia="Times New Roman" w:hAnsi="Times New Roman"/>
          <w:sz w:val="24"/>
          <w:szCs w:val="24"/>
          <w:u w:val="single"/>
          <w:lang w:eastAsia="ru-RU"/>
        </w:rPr>
        <w:t xml:space="preserve">лке Мегет, расположенного в границах станции Мегет </w:t>
      </w:r>
      <w:r w:rsidR="002A2801" w:rsidRPr="002E16E0">
        <w:rPr>
          <w:rFonts w:ascii="Times New Roman" w:eastAsia="Times New Roman" w:hAnsi="Times New Roman"/>
          <w:sz w:val="24"/>
          <w:szCs w:val="24"/>
          <w:u w:val="single"/>
          <w:lang w:eastAsia="ru-RU"/>
        </w:rPr>
        <w:t>Восточно</w:t>
      </w:r>
      <w:r w:rsidRPr="002E16E0">
        <w:rPr>
          <w:rFonts w:ascii="Times New Roman" w:eastAsia="Times New Roman" w:hAnsi="Times New Roman"/>
          <w:sz w:val="24"/>
          <w:szCs w:val="24"/>
          <w:u w:val="single"/>
          <w:lang w:eastAsia="ru-RU"/>
        </w:rPr>
        <w:t>-Сибирской железной дороги</w:t>
      </w:r>
    </w:p>
    <w:p w:rsidR="002A2801" w:rsidRPr="002E16E0" w:rsidRDefault="002A2801" w:rsidP="00CF06D0">
      <w:pPr>
        <w:pBdr>
          <w:top w:val="nil"/>
          <w:left w:val="nil"/>
          <w:bottom w:val="nil"/>
          <w:right w:val="nil"/>
          <w:between w:val="nil"/>
        </w:pBdr>
        <w:spacing w:after="0" w:line="240" w:lineRule="auto"/>
        <w:ind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Путепровод введен в эксплуатацию в 1976 г</w:t>
      </w:r>
      <w:r w:rsidR="007C3700" w:rsidRPr="002E16E0">
        <w:rPr>
          <w:rFonts w:ascii="Times New Roman" w:eastAsia="Times New Roman" w:hAnsi="Times New Roman"/>
          <w:sz w:val="24"/>
          <w:szCs w:val="24"/>
          <w:lang w:eastAsia="ru-RU"/>
        </w:rPr>
        <w:t>оду</w:t>
      </w:r>
      <w:r w:rsidRPr="002E16E0">
        <w:rPr>
          <w:rFonts w:ascii="Times New Roman" w:eastAsia="Times New Roman" w:hAnsi="Times New Roman"/>
          <w:sz w:val="24"/>
          <w:szCs w:val="24"/>
          <w:lang w:eastAsia="ru-RU"/>
        </w:rPr>
        <w:t>, период эксплуатации путепровода составляет 4</w:t>
      </w:r>
      <w:r w:rsidR="009A0CE2">
        <w:rPr>
          <w:rFonts w:ascii="Times New Roman" w:eastAsia="Times New Roman" w:hAnsi="Times New Roman"/>
          <w:sz w:val="24"/>
          <w:szCs w:val="24"/>
          <w:lang w:eastAsia="ru-RU"/>
        </w:rPr>
        <w:t>9</w:t>
      </w:r>
      <w:r w:rsidRPr="002E16E0">
        <w:rPr>
          <w:rFonts w:ascii="Times New Roman" w:eastAsia="Times New Roman" w:hAnsi="Times New Roman"/>
          <w:sz w:val="24"/>
          <w:szCs w:val="24"/>
          <w:lang w:eastAsia="ru-RU"/>
        </w:rPr>
        <w:t xml:space="preserve"> лет. Полная длина путепровода составляет 110,6 м, габарит проезжей части составляет 8,1 м с двумя тротуарами по 1,092 м.</w:t>
      </w:r>
    </w:p>
    <w:p w:rsidR="002A2801" w:rsidRPr="002E16E0" w:rsidRDefault="007E5C29" w:rsidP="007E5C29">
      <w:pPr>
        <w:pBdr>
          <w:top w:val="nil"/>
          <w:left w:val="nil"/>
          <w:bottom w:val="nil"/>
          <w:right w:val="nil"/>
          <w:between w:val="nil"/>
        </w:pBdr>
        <w:spacing w:after="0" w:line="240" w:lineRule="auto"/>
        <w:ind w:firstLine="709"/>
        <w:jc w:val="both"/>
        <w:rPr>
          <w:rFonts w:ascii="Times New Roman" w:eastAsia="Times New Roman" w:hAnsi="Times New Roman"/>
          <w:sz w:val="24"/>
          <w:szCs w:val="24"/>
          <w:lang w:eastAsia="ru-RU"/>
        </w:rPr>
      </w:pPr>
      <w:r w:rsidRPr="007E5C29">
        <w:rPr>
          <w:rFonts w:ascii="Times New Roman" w:eastAsia="Times New Roman" w:hAnsi="Times New Roman"/>
          <w:sz w:val="24"/>
          <w:szCs w:val="24"/>
          <w:lang w:eastAsia="ru-RU"/>
        </w:rPr>
        <w:t>К концу 2025 года кассовое исполнение по объекту составило 93,2</w:t>
      </w:r>
      <w:r w:rsidR="003A563A">
        <w:rPr>
          <w:rFonts w:ascii="Times New Roman" w:eastAsia="Times New Roman" w:hAnsi="Times New Roman"/>
          <w:sz w:val="24"/>
          <w:szCs w:val="24"/>
          <w:lang w:eastAsia="ru-RU"/>
        </w:rPr>
        <w:t> </w:t>
      </w:r>
      <w:r w:rsidRPr="007E5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E5C29">
        <w:rPr>
          <w:rFonts w:ascii="Times New Roman" w:eastAsia="Times New Roman" w:hAnsi="Times New Roman"/>
          <w:sz w:val="24"/>
          <w:szCs w:val="24"/>
          <w:lang w:eastAsia="ru-RU"/>
        </w:rPr>
        <w:t xml:space="preserve">Выполнение работ по </w:t>
      </w:r>
      <w:r>
        <w:rPr>
          <w:rFonts w:ascii="Times New Roman" w:eastAsia="Times New Roman" w:hAnsi="Times New Roman"/>
          <w:sz w:val="24"/>
          <w:szCs w:val="24"/>
          <w:lang w:eastAsia="ru-RU"/>
        </w:rPr>
        <w:t>о</w:t>
      </w:r>
      <w:r w:rsidRPr="007E5C29">
        <w:rPr>
          <w:rFonts w:ascii="Times New Roman" w:eastAsia="Times New Roman" w:hAnsi="Times New Roman"/>
          <w:sz w:val="24"/>
          <w:szCs w:val="24"/>
          <w:lang w:eastAsia="ru-RU"/>
        </w:rPr>
        <w:t>бъекту планируется завершить в 2026 году</w:t>
      </w:r>
      <w:r w:rsidR="007D38AE" w:rsidRPr="002E16E0">
        <w:rPr>
          <w:rFonts w:ascii="Times New Roman" w:eastAsia="Times New Roman" w:hAnsi="Times New Roman"/>
          <w:sz w:val="24"/>
          <w:szCs w:val="24"/>
          <w:lang w:eastAsia="ru-RU"/>
        </w:rPr>
        <w:t>.</w:t>
      </w:r>
    </w:p>
    <w:p w:rsidR="002A2801" w:rsidRPr="001D220E" w:rsidRDefault="002A2801" w:rsidP="00CF06D0">
      <w:pPr>
        <w:pBdr>
          <w:top w:val="nil"/>
          <w:left w:val="nil"/>
          <w:bottom w:val="nil"/>
          <w:right w:val="nil"/>
          <w:between w:val="nil"/>
        </w:pBdr>
        <w:spacing w:after="0" w:line="240" w:lineRule="auto"/>
        <w:ind w:firstLine="709"/>
        <w:jc w:val="both"/>
        <w:rPr>
          <w:rFonts w:ascii="Times New Roman" w:eastAsia="Times New Roman" w:hAnsi="Times New Roman"/>
          <w:sz w:val="24"/>
          <w:szCs w:val="20"/>
          <w:lang w:eastAsia="ru-RU"/>
        </w:rPr>
      </w:pPr>
    </w:p>
    <w:p w:rsidR="00775E1D" w:rsidRPr="00FB765B" w:rsidRDefault="00775E1D" w:rsidP="00FB765B">
      <w:pPr>
        <w:spacing w:after="0" w:line="240" w:lineRule="auto"/>
        <w:jc w:val="center"/>
        <w:rPr>
          <w:rFonts w:ascii="Times New Roman" w:hAnsi="Times New Roman"/>
          <w:b/>
          <w:sz w:val="24"/>
          <w:szCs w:val="24"/>
        </w:rPr>
      </w:pPr>
      <w:r w:rsidRPr="00FB765B">
        <w:rPr>
          <w:rFonts w:ascii="Times New Roman" w:hAnsi="Times New Roman"/>
          <w:b/>
          <w:sz w:val="24"/>
          <w:szCs w:val="24"/>
        </w:rPr>
        <w:t>Строительство объектов жизнеобеспечения</w:t>
      </w:r>
    </w:p>
    <w:p w:rsidR="004A69F0" w:rsidRPr="002E16E0" w:rsidRDefault="004A69F0" w:rsidP="00775E1D">
      <w:pPr>
        <w:spacing w:after="0" w:line="240" w:lineRule="auto"/>
        <w:jc w:val="center"/>
        <w:rPr>
          <w:rFonts w:ascii="Times New Roman" w:hAnsi="Times New Roman"/>
          <w:b/>
          <w:sz w:val="24"/>
          <w:szCs w:val="24"/>
        </w:rPr>
      </w:pPr>
    </w:p>
    <w:p w:rsidR="00775E1D" w:rsidRPr="002E16E0" w:rsidRDefault="00775E1D" w:rsidP="002A2801">
      <w:pPr>
        <w:spacing w:after="0"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Строительство локальных очистных сооружений для ливневой канализации на</w:t>
      </w:r>
      <w:r w:rsidR="00D82908" w:rsidRPr="002E16E0">
        <w:rPr>
          <w:rFonts w:ascii="Times New Roman" w:hAnsi="Times New Roman"/>
          <w:sz w:val="24"/>
          <w:szCs w:val="24"/>
          <w:u w:val="single"/>
        </w:rPr>
        <w:t xml:space="preserve"> </w:t>
      </w:r>
      <w:r w:rsidRPr="002E16E0">
        <w:rPr>
          <w:rFonts w:ascii="Times New Roman" w:hAnsi="Times New Roman"/>
          <w:sz w:val="24"/>
          <w:szCs w:val="24"/>
          <w:u w:val="single"/>
        </w:rPr>
        <w:t>территории г</w:t>
      </w:r>
      <w:r w:rsidR="00F9143F">
        <w:rPr>
          <w:rFonts w:ascii="Times New Roman" w:hAnsi="Times New Roman"/>
          <w:sz w:val="24"/>
          <w:szCs w:val="24"/>
          <w:u w:val="single"/>
        </w:rPr>
        <w:t>орода</w:t>
      </w:r>
      <w:r w:rsidRPr="002E16E0">
        <w:rPr>
          <w:rFonts w:ascii="Times New Roman" w:hAnsi="Times New Roman"/>
          <w:sz w:val="24"/>
          <w:szCs w:val="24"/>
          <w:u w:val="single"/>
        </w:rPr>
        <w:t xml:space="preserve"> Ангарска </w:t>
      </w:r>
    </w:p>
    <w:p w:rsidR="007E5C29" w:rsidRPr="007E5C29" w:rsidRDefault="007E5C29" w:rsidP="007E5C29">
      <w:pPr>
        <w:spacing w:after="0" w:line="240" w:lineRule="auto"/>
        <w:ind w:firstLine="708"/>
        <w:jc w:val="both"/>
        <w:rPr>
          <w:rFonts w:ascii="Times New Roman" w:hAnsi="Times New Roman"/>
          <w:sz w:val="24"/>
          <w:szCs w:val="24"/>
        </w:rPr>
      </w:pPr>
      <w:proofErr w:type="gramStart"/>
      <w:r w:rsidRPr="007E5C29">
        <w:rPr>
          <w:rFonts w:ascii="Times New Roman" w:hAnsi="Times New Roman"/>
          <w:sz w:val="24"/>
          <w:szCs w:val="24"/>
        </w:rPr>
        <w:lastRenderedPageBreak/>
        <w:t>МКУ «Служба муниципального хозяйства» в октябре 2024 года заключен муниципальный контракт на выполнение проектных и изыскательских работ для объекта «Строительство локальных очистных сооружений, установленных на ливневом выпуске № 5 ливневой канализации на территории г</w:t>
      </w:r>
      <w:r w:rsidR="00F9143F">
        <w:rPr>
          <w:rFonts w:ascii="Times New Roman" w:hAnsi="Times New Roman"/>
          <w:sz w:val="24"/>
          <w:szCs w:val="24"/>
        </w:rPr>
        <w:t>орода</w:t>
      </w:r>
      <w:r w:rsidRPr="007E5C29">
        <w:rPr>
          <w:rFonts w:ascii="Times New Roman" w:hAnsi="Times New Roman"/>
          <w:sz w:val="24"/>
          <w:szCs w:val="24"/>
        </w:rPr>
        <w:t xml:space="preserve"> Ангарска» на сумму 6 117,8 тыс.</w:t>
      </w:r>
      <w:r w:rsidR="003A563A">
        <w:rPr>
          <w:rFonts w:ascii="Times New Roman" w:hAnsi="Times New Roman"/>
          <w:sz w:val="24"/>
          <w:szCs w:val="24"/>
        </w:rPr>
        <w:t> </w:t>
      </w:r>
      <w:r w:rsidRPr="007E5C29">
        <w:rPr>
          <w:rFonts w:ascii="Times New Roman" w:hAnsi="Times New Roman"/>
          <w:sz w:val="24"/>
          <w:szCs w:val="24"/>
        </w:rPr>
        <w:t>рублей, а также на услуги государственной экологической экспертизы на сумму 276,9</w:t>
      </w:r>
      <w:r w:rsidR="003A563A">
        <w:rPr>
          <w:rFonts w:ascii="Times New Roman" w:hAnsi="Times New Roman"/>
          <w:sz w:val="24"/>
          <w:szCs w:val="24"/>
        </w:rPr>
        <w:t> </w:t>
      </w:r>
      <w:r w:rsidRPr="007E5C29">
        <w:rPr>
          <w:rFonts w:ascii="Times New Roman" w:hAnsi="Times New Roman"/>
          <w:sz w:val="24"/>
          <w:szCs w:val="24"/>
        </w:rPr>
        <w:t>тыс.</w:t>
      </w:r>
      <w:r w:rsidR="003A563A">
        <w:rPr>
          <w:rFonts w:ascii="Times New Roman" w:hAnsi="Times New Roman"/>
          <w:sz w:val="24"/>
          <w:szCs w:val="24"/>
        </w:rPr>
        <w:t> </w:t>
      </w:r>
      <w:r w:rsidRPr="007E5C29">
        <w:rPr>
          <w:rFonts w:ascii="Times New Roman" w:hAnsi="Times New Roman"/>
          <w:sz w:val="24"/>
          <w:szCs w:val="24"/>
        </w:rPr>
        <w:t>рублей.</w:t>
      </w:r>
      <w:proofErr w:type="gramEnd"/>
    </w:p>
    <w:p w:rsidR="00F755DE" w:rsidRPr="002E16E0" w:rsidRDefault="009A0CE2" w:rsidP="007E5C29">
      <w:pPr>
        <w:spacing w:after="0" w:line="240" w:lineRule="auto"/>
        <w:ind w:firstLine="708"/>
        <w:jc w:val="both"/>
        <w:rPr>
          <w:rFonts w:ascii="Times New Roman" w:hAnsi="Times New Roman"/>
          <w:sz w:val="24"/>
          <w:szCs w:val="24"/>
        </w:rPr>
      </w:pPr>
      <w:r>
        <w:rPr>
          <w:rFonts w:ascii="Times New Roman" w:hAnsi="Times New Roman"/>
          <w:sz w:val="24"/>
          <w:szCs w:val="24"/>
        </w:rPr>
        <w:t>Р</w:t>
      </w:r>
      <w:r w:rsidR="007E5C29" w:rsidRPr="00D95BAA">
        <w:rPr>
          <w:rFonts w:ascii="Times New Roman" w:hAnsi="Times New Roman"/>
          <w:sz w:val="24"/>
          <w:szCs w:val="24"/>
        </w:rPr>
        <w:t>аботы по инженерным изысканиям и разработке проектно-сметной документации по объекту</w:t>
      </w:r>
      <w:r>
        <w:rPr>
          <w:rFonts w:ascii="Times New Roman" w:hAnsi="Times New Roman"/>
          <w:sz w:val="24"/>
          <w:szCs w:val="24"/>
        </w:rPr>
        <w:t xml:space="preserve"> будут продолжены в 2026 году</w:t>
      </w:r>
      <w:r w:rsidR="007E5C29" w:rsidRPr="00D95BAA">
        <w:rPr>
          <w:rFonts w:ascii="Times New Roman" w:hAnsi="Times New Roman"/>
          <w:sz w:val="24"/>
          <w:szCs w:val="24"/>
        </w:rPr>
        <w:t xml:space="preserve">. </w:t>
      </w:r>
    </w:p>
    <w:p w:rsidR="001D6F22" w:rsidRPr="002E16E0" w:rsidRDefault="004E26D8" w:rsidP="00C61C7A">
      <w:pPr>
        <w:tabs>
          <w:tab w:val="left" w:pos="0"/>
        </w:tabs>
        <w:spacing w:after="0" w:line="240" w:lineRule="auto"/>
        <w:ind w:firstLine="709"/>
        <w:contextualSpacing/>
        <w:jc w:val="both"/>
        <w:rPr>
          <w:rFonts w:ascii="Times New Roman" w:hAnsi="Times New Roman"/>
          <w:sz w:val="24"/>
          <w:szCs w:val="24"/>
          <w:u w:val="single"/>
        </w:rPr>
      </w:pPr>
      <w:r w:rsidRPr="004E26D8">
        <w:rPr>
          <w:rFonts w:ascii="Times New Roman" w:hAnsi="Times New Roman"/>
          <w:sz w:val="24"/>
          <w:szCs w:val="24"/>
          <w:u w:val="single"/>
        </w:rPr>
        <w:t>Строительство магистральных водоводов от насосной станции 2-ого подъема водоочистных сооружений г</w:t>
      </w:r>
      <w:r w:rsidR="00F9143F">
        <w:rPr>
          <w:rFonts w:ascii="Times New Roman" w:hAnsi="Times New Roman"/>
          <w:sz w:val="24"/>
          <w:szCs w:val="24"/>
          <w:u w:val="single"/>
        </w:rPr>
        <w:t>орода</w:t>
      </w:r>
      <w:r w:rsidRPr="004E26D8">
        <w:rPr>
          <w:rFonts w:ascii="Times New Roman" w:hAnsi="Times New Roman"/>
          <w:sz w:val="24"/>
          <w:szCs w:val="24"/>
          <w:u w:val="single"/>
        </w:rPr>
        <w:t xml:space="preserve"> Ангарска до водопроводной насосной станции п</w:t>
      </w:r>
      <w:r w:rsidR="00F9143F">
        <w:rPr>
          <w:rFonts w:ascii="Times New Roman" w:hAnsi="Times New Roman"/>
          <w:sz w:val="24"/>
          <w:szCs w:val="24"/>
          <w:u w:val="single"/>
        </w:rPr>
        <w:t>оселка</w:t>
      </w:r>
      <w:r w:rsidRPr="004E26D8">
        <w:rPr>
          <w:rFonts w:ascii="Times New Roman" w:hAnsi="Times New Roman"/>
          <w:sz w:val="24"/>
          <w:szCs w:val="24"/>
          <w:u w:val="single"/>
        </w:rPr>
        <w:t xml:space="preserve"> Мегет»</w:t>
      </w:r>
    </w:p>
    <w:p w:rsidR="000E0E07" w:rsidRPr="002E16E0" w:rsidRDefault="00C61C7A" w:rsidP="00C61C7A">
      <w:pPr>
        <w:widowControl w:val="0"/>
        <w:tabs>
          <w:tab w:val="left" w:pos="0"/>
        </w:tabs>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Для реализации проектной стадии по объекту</w:t>
      </w:r>
      <w:r w:rsidR="007C3700" w:rsidRPr="002E16E0">
        <w:rPr>
          <w:rFonts w:ascii="Times New Roman" w:hAnsi="Times New Roman"/>
          <w:sz w:val="24"/>
          <w:szCs w:val="24"/>
        </w:rPr>
        <w:t xml:space="preserve"> МУП АГО «Ангарский Водоканал» </w:t>
      </w:r>
      <w:r w:rsidRPr="002E16E0">
        <w:rPr>
          <w:rFonts w:ascii="Times New Roman" w:hAnsi="Times New Roman"/>
          <w:sz w:val="24"/>
          <w:szCs w:val="24"/>
        </w:rPr>
        <w:t xml:space="preserve">за счет собственных средств </w:t>
      </w:r>
      <w:r w:rsidR="007C3700" w:rsidRPr="002E16E0">
        <w:rPr>
          <w:rFonts w:ascii="Times New Roman" w:hAnsi="Times New Roman"/>
          <w:sz w:val="24"/>
          <w:szCs w:val="24"/>
        </w:rPr>
        <w:t xml:space="preserve">осуществил оплату </w:t>
      </w:r>
      <w:r w:rsidRPr="002E16E0">
        <w:rPr>
          <w:rFonts w:ascii="Times New Roman" w:hAnsi="Times New Roman"/>
          <w:sz w:val="24"/>
          <w:szCs w:val="24"/>
        </w:rPr>
        <w:t>за технологическое присоединение к электрическим сетям трех водозаборных станций, включая их проектирование, строительство и реконструкцию. Затраты предприятию возмещены путем предоставления субсидии из бюджета АГО на осуществление капитальных вложений в объект.</w:t>
      </w:r>
    </w:p>
    <w:p w:rsidR="00C61C7A" w:rsidRDefault="007E2455" w:rsidP="00C61C7A">
      <w:pPr>
        <w:widowControl w:val="0"/>
        <w:tabs>
          <w:tab w:val="left" w:pos="0"/>
        </w:tabs>
        <w:spacing w:after="0" w:line="240" w:lineRule="auto"/>
        <w:ind w:firstLine="709"/>
        <w:contextualSpacing/>
        <w:jc w:val="both"/>
        <w:rPr>
          <w:rFonts w:ascii="Times New Roman" w:hAnsi="Times New Roman"/>
          <w:sz w:val="24"/>
          <w:szCs w:val="24"/>
        </w:rPr>
      </w:pPr>
      <w:r w:rsidRPr="002E16E0">
        <w:rPr>
          <w:rFonts w:ascii="Times New Roman" w:hAnsi="Times New Roman"/>
          <w:sz w:val="24"/>
          <w:szCs w:val="24"/>
        </w:rPr>
        <w:t>С целью реализации мероприятия «</w:t>
      </w:r>
      <w:r w:rsidR="000E0E07" w:rsidRPr="002E16E0">
        <w:rPr>
          <w:rFonts w:ascii="Times New Roman" w:hAnsi="Times New Roman"/>
          <w:sz w:val="24"/>
          <w:szCs w:val="24"/>
        </w:rPr>
        <w:t>Строительство магистральных водоводов от насосной станции 2-ого подъема водоочистных сооружений г</w:t>
      </w:r>
      <w:r w:rsidR="00F9143F">
        <w:rPr>
          <w:rFonts w:ascii="Times New Roman" w:hAnsi="Times New Roman"/>
          <w:sz w:val="24"/>
          <w:szCs w:val="24"/>
        </w:rPr>
        <w:t>орода</w:t>
      </w:r>
      <w:r w:rsidR="000E0E07" w:rsidRPr="002E16E0">
        <w:rPr>
          <w:rFonts w:ascii="Times New Roman" w:hAnsi="Times New Roman"/>
          <w:sz w:val="24"/>
          <w:szCs w:val="24"/>
        </w:rPr>
        <w:t xml:space="preserve"> Ангарска</w:t>
      </w:r>
      <w:r w:rsidR="00C61C7A" w:rsidRPr="002E16E0">
        <w:rPr>
          <w:rFonts w:ascii="Times New Roman" w:hAnsi="Times New Roman"/>
          <w:sz w:val="24"/>
          <w:szCs w:val="24"/>
        </w:rPr>
        <w:t xml:space="preserve"> </w:t>
      </w:r>
      <w:r w:rsidRPr="002E16E0">
        <w:rPr>
          <w:rFonts w:ascii="Times New Roman" w:hAnsi="Times New Roman"/>
          <w:sz w:val="24"/>
          <w:szCs w:val="24"/>
        </w:rPr>
        <w:t>до водопроводной насосной станции п.</w:t>
      </w:r>
      <w:r w:rsidR="003A563A">
        <w:rPr>
          <w:rFonts w:ascii="Times New Roman" w:hAnsi="Times New Roman"/>
          <w:sz w:val="24"/>
          <w:szCs w:val="24"/>
        </w:rPr>
        <w:t> </w:t>
      </w:r>
      <w:r w:rsidRPr="002E16E0">
        <w:rPr>
          <w:rFonts w:ascii="Times New Roman" w:hAnsi="Times New Roman"/>
          <w:sz w:val="24"/>
          <w:szCs w:val="24"/>
        </w:rPr>
        <w:t xml:space="preserve">Мегет» МУП АГО «Ангарский Водоканал» предоставлена субсидия в размере </w:t>
      </w:r>
      <w:r w:rsidR="004E26D8">
        <w:rPr>
          <w:rFonts w:ascii="Times New Roman" w:hAnsi="Times New Roman"/>
          <w:sz w:val="24"/>
          <w:szCs w:val="24"/>
        </w:rPr>
        <w:t>283 246,9</w:t>
      </w:r>
      <w:r w:rsidRPr="002E16E0">
        <w:rPr>
          <w:rFonts w:ascii="Times New Roman" w:hAnsi="Times New Roman"/>
          <w:sz w:val="24"/>
          <w:szCs w:val="24"/>
        </w:rPr>
        <w:t xml:space="preserve"> тыс. рублей.</w:t>
      </w:r>
      <w:r w:rsidR="009A0CE2">
        <w:rPr>
          <w:rFonts w:ascii="Times New Roman" w:hAnsi="Times New Roman"/>
          <w:sz w:val="24"/>
          <w:szCs w:val="24"/>
        </w:rPr>
        <w:t xml:space="preserve"> Окончание работ запланировано на 2026 год.</w:t>
      </w:r>
    </w:p>
    <w:p w:rsidR="004E26D8" w:rsidRDefault="004E26D8" w:rsidP="004E26D8">
      <w:pPr>
        <w:widowControl w:val="0"/>
        <w:tabs>
          <w:tab w:val="left" w:pos="0"/>
        </w:tabs>
        <w:spacing w:after="0" w:line="240" w:lineRule="auto"/>
        <w:ind w:firstLine="709"/>
        <w:contextualSpacing/>
        <w:jc w:val="both"/>
        <w:rPr>
          <w:rFonts w:ascii="Times New Roman" w:hAnsi="Times New Roman"/>
          <w:sz w:val="24"/>
          <w:szCs w:val="24"/>
          <w:u w:val="single"/>
        </w:rPr>
      </w:pPr>
      <w:r w:rsidRPr="004E26D8">
        <w:rPr>
          <w:rFonts w:ascii="Times New Roman" w:hAnsi="Times New Roman"/>
          <w:sz w:val="24"/>
          <w:szCs w:val="24"/>
          <w:u w:val="single"/>
        </w:rPr>
        <w:t>Строительство магистральных сетей водоснабжения Южный массив (256 квартал от улицы 5 Строителей)</w:t>
      </w:r>
    </w:p>
    <w:p w:rsidR="004E26D8" w:rsidRPr="004E26D8" w:rsidRDefault="004E26D8" w:rsidP="004E26D8">
      <w:pPr>
        <w:widowControl w:val="0"/>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Работы выполнены в полном объеме на сумму 21 202,4 тыс. рублей.</w:t>
      </w:r>
    </w:p>
    <w:p w:rsidR="001D220E" w:rsidRDefault="001D220E" w:rsidP="00671CEC">
      <w:pPr>
        <w:spacing w:after="0" w:line="240" w:lineRule="auto"/>
        <w:ind w:firstLine="708"/>
        <w:jc w:val="both"/>
        <w:rPr>
          <w:rFonts w:ascii="Times New Roman" w:hAnsi="Times New Roman"/>
          <w:sz w:val="24"/>
          <w:szCs w:val="24"/>
        </w:rPr>
      </w:pPr>
    </w:p>
    <w:p w:rsidR="00154692" w:rsidRPr="00FB765B" w:rsidRDefault="00154692" w:rsidP="00FB765B">
      <w:pPr>
        <w:spacing w:after="0" w:line="240" w:lineRule="auto"/>
        <w:jc w:val="center"/>
        <w:rPr>
          <w:rFonts w:ascii="Times New Roman" w:hAnsi="Times New Roman"/>
          <w:b/>
          <w:sz w:val="24"/>
          <w:szCs w:val="24"/>
        </w:rPr>
      </w:pPr>
      <w:r w:rsidRPr="00FB765B">
        <w:rPr>
          <w:rFonts w:ascii="Times New Roman" w:hAnsi="Times New Roman"/>
          <w:b/>
          <w:sz w:val="24"/>
          <w:szCs w:val="24"/>
        </w:rPr>
        <w:t xml:space="preserve">Капитальные ремонты </w:t>
      </w:r>
      <w:r w:rsidR="00096D45">
        <w:rPr>
          <w:rFonts w:ascii="Times New Roman" w:hAnsi="Times New Roman"/>
          <w:b/>
          <w:sz w:val="24"/>
          <w:szCs w:val="24"/>
        </w:rPr>
        <w:t>объектов</w:t>
      </w:r>
      <w:r w:rsidR="00096D45" w:rsidRPr="00096D45">
        <w:rPr>
          <w:rFonts w:ascii="Times New Roman" w:hAnsi="Times New Roman"/>
          <w:b/>
          <w:sz w:val="24"/>
          <w:szCs w:val="24"/>
        </w:rPr>
        <w:t xml:space="preserve"> </w:t>
      </w:r>
      <w:r w:rsidR="00096D45">
        <w:rPr>
          <w:rFonts w:ascii="Times New Roman" w:hAnsi="Times New Roman"/>
          <w:b/>
          <w:sz w:val="24"/>
          <w:szCs w:val="24"/>
        </w:rPr>
        <w:t>муниципальной соб</w:t>
      </w:r>
      <w:r w:rsidR="00EF4034">
        <w:rPr>
          <w:rFonts w:ascii="Times New Roman" w:hAnsi="Times New Roman"/>
          <w:b/>
          <w:sz w:val="24"/>
          <w:szCs w:val="24"/>
        </w:rPr>
        <w:t>с</w:t>
      </w:r>
      <w:r w:rsidR="00096D45">
        <w:rPr>
          <w:rFonts w:ascii="Times New Roman" w:hAnsi="Times New Roman"/>
          <w:b/>
          <w:sz w:val="24"/>
          <w:szCs w:val="24"/>
        </w:rPr>
        <w:t>твенности</w:t>
      </w:r>
    </w:p>
    <w:p w:rsidR="004A69F0" w:rsidRPr="002E16E0" w:rsidRDefault="004A69F0" w:rsidP="002A0DD5">
      <w:pPr>
        <w:pStyle w:val="a8"/>
        <w:spacing w:after="0" w:line="240" w:lineRule="auto"/>
        <w:ind w:left="0"/>
        <w:jc w:val="center"/>
        <w:rPr>
          <w:rFonts w:ascii="Times New Roman" w:hAnsi="Times New Roman"/>
          <w:b/>
          <w:sz w:val="24"/>
          <w:szCs w:val="24"/>
        </w:rPr>
      </w:pPr>
    </w:p>
    <w:p w:rsidR="00B73473" w:rsidRDefault="00B73473" w:rsidP="002A0DD5">
      <w:pPr>
        <w:widowControl w:val="0"/>
        <w:autoSpaceDE w:val="0"/>
        <w:autoSpaceDN w:val="0"/>
        <w:adjustRightInd w:val="0"/>
        <w:spacing w:after="0" w:line="240" w:lineRule="auto"/>
        <w:ind w:firstLine="708"/>
        <w:jc w:val="both"/>
        <w:rPr>
          <w:rFonts w:ascii="Times New Roman" w:hAnsi="Times New Roman"/>
          <w:iCs/>
          <w:sz w:val="24"/>
          <w:szCs w:val="24"/>
        </w:rPr>
      </w:pPr>
      <w:r w:rsidRPr="002E16E0">
        <w:rPr>
          <w:rFonts w:ascii="Times New Roman" w:hAnsi="Times New Roman"/>
          <w:sz w:val="24"/>
          <w:szCs w:val="24"/>
        </w:rPr>
        <w:t>Фактически в 202</w:t>
      </w:r>
      <w:r w:rsidR="004E26D8">
        <w:rPr>
          <w:rFonts w:ascii="Times New Roman" w:hAnsi="Times New Roman"/>
          <w:sz w:val="24"/>
          <w:szCs w:val="24"/>
        </w:rPr>
        <w:t>5</w:t>
      </w:r>
      <w:r w:rsidRPr="002E16E0">
        <w:rPr>
          <w:rFonts w:ascii="Times New Roman" w:hAnsi="Times New Roman"/>
          <w:sz w:val="24"/>
          <w:szCs w:val="24"/>
        </w:rPr>
        <w:t xml:space="preserve"> году выполнены работы по капитальному ремонту </w:t>
      </w:r>
      <w:r w:rsidR="00556EAF">
        <w:rPr>
          <w:rFonts w:ascii="Times New Roman" w:hAnsi="Times New Roman"/>
          <w:sz w:val="24"/>
          <w:szCs w:val="24"/>
        </w:rPr>
        <w:t>3</w:t>
      </w:r>
      <w:r w:rsidR="002A02AB">
        <w:rPr>
          <w:rFonts w:ascii="Times New Roman" w:hAnsi="Times New Roman"/>
          <w:sz w:val="24"/>
          <w:szCs w:val="24"/>
        </w:rPr>
        <w:t>8</w:t>
      </w:r>
      <w:r w:rsidR="007F2925" w:rsidRPr="002E16E0">
        <w:rPr>
          <w:rFonts w:ascii="Times New Roman" w:hAnsi="Times New Roman"/>
          <w:sz w:val="24"/>
          <w:szCs w:val="24"/>
        </w:rPr>
        <w:t xml:space="preserve"> </w:t>
      </w:r>
      <w:r w:rsidRPr="002E16E0">
        <w:rPr>
          <w:rFonts w:ascii="Times New Roman" w:hAnsi="Times New Roman"/>
          <w:sz w:val="24"/>
          <w:szCs w:val="24"/>
        </w:rPr>
        <w:t>объект</w:t>
      </w:r>
      <w:r w:rsidR="007E1370" w:rsidRPr="002E16E0">
        <w:rPr>
          <w:rFonts w:ascii="Times New Roman" w:hAnsi="Times New Roman"/>
          <w:sz w:val="24"/>
          <w:szCs w:val="24"/>
        </w:rPr>
        <w:t>ов</w:t>
      </w:r>
      <w:r w:rsidRPr="002E16E0">
        <w:rPr>
          <w:rFonts w:ascii="Times New Roman" w:hAnsi="Times New Roman"/>
          <w:sz w:val="24"/>
          <w:szCs w:val="24"/>
        </w:rPr>
        <w:t xml:space="preserve"> муниципальной собственности на сумму </w:t>
      </w:r>
      <w:r w:rsidR="004E26D8">
        <w:rPr>
          <w:rFonts w:ascii="Times New Roman" w:hAnsi="Times New Roman"/>
          <w:sz w:val="24"/>
          <w:szCs w:val="24"/>
        </w:rPr>
        <w:t>2</w:t>
      </w:r>
      <w:r w:rsidR="002A02AB">
        <w:rPr>
          <w:rFonts w:ascii="Times New Roman" w:hAnsi="Times New Roman"/>
          <w:sz w:val="24"/>
          <w:szCs w:val="24"/>
        </w:rPr>
        <w:t>34</w:t>
      </w:r>
      <w:r w:rsidR="00EB219C">
        <w:rPr>
          <w:rFonts w:ascii="Times New Roman" w:hAnsi="Times New Roman"/>
          <w:sz w:val="24"/>
          <w:szCs w:val="24"/>
        </w:rPr>
        <w:t> </w:t>
      </w:r>
      <w:r w:rsidR="002A02AB">
        <w:rPr>
          <w:rFonts w:ascii="Times New Roman" w:hAnsi="Times New Roman"/>
          <w:sz w:val="24"/>
          <w:szCs w:val="24"/>
        </w:rPr>
        <w:t>084</w:t>
      </w:r>
      <w:r w:rsidR="00EB219C">
        <w:rPr>
          <w:rFonts w:ascii="Times New Roman" w:hAnsi="Times New Roman"/>
          <w:sz w:val="24"/>
          <w:szCs w:val="24"/>
        </w:rPr>
        <w:t>,</w:t>
      </w:r>
      <w:r w:rsidR="002A02AB">
        <w:rPr>
          <w:rFonts w:ascii="Times New Roman" w:hAnsi="Times New Roman"/>
          <w:sz w:val="24"/>
          <w:szCs w:val="24"/>
        </w:rPr>
        <w:t>8</w:t>
      </w:r>
      <w:r w:rsidR="00EB219C">
        <w:rPr>
          <w:rFonts w:ascii="Times New Roman" w:hAnsi="Times New Roman"/>
          <w:sz w:val="24"/>
          <w:szCs w:val="24"/>
        </w:rPr>
        <w:t xml:space="preserve"> </w:t>
      </w:r>
      <w:r w:rsidR="003B1EEC" w:rsidRPr="002E16E0">
        <w:rPr>
          <w:rFonts w:ascii="Times New Roman" w:hAnsi="Times New Roman"/>
          <w:sz w:val="24"/>
          <w:szCs w:val="24"/>
        </w:rPr>
        <w:t>тыс.</w:t>
      </w:r>
      <w:r w:rsidRPr="002E16E0">
        <w:rPr>
          <w:rFonts w:ascii="Times New Roman" w:hAnsi="Times New Roman"/>
          <w:iCs/>
          <w:sz w:val="24"/>
          <w:szCs w:val="24"/>
        </w:rPr>
        <w:t xml:space="preserve"> руб</w:t>
      </w:r>
      <w:r w:rsidR="007E4982" w:rsidRPr="002E16E0">
        <w:rPr>
          <w:rFonts w:ascii="Times New Roman" w:hAnsi="Times New Roman"/>
          <w:iCs/>
          <w:sz w:val="24"/>
          <w:szCs w:val="24"/>
        </w:rPr>
        <w:t>лей.</w:t>
      </w:r>
    </w:p>
    <w:p w:rsidR="001570DA" w:rsidRPr="002E16E0" w:rsidRDefault="0023256E" w:rsidP="002A0DD5">
      <w:pPr>
        <w:widowControl w:val="0"/>
        <w:autoSpaceDE w:val="0"/>
        <w:autoSpaceDN w:val="0"/>
        <w:adjustRightInd w:val="0"/>
        <w:spacing w:after="0" w:line="240" w:lineRule="auto"/>
        <w:ind w:firstLine="708"/>
        <w:jc w:val="right"/>
        <w:rPr>
          <w:rFonts w:ascii="Times New Roman" w:hAnsi="Times New Roman"/>
          <w:sz w:val="20"/>
          <w:szCs w:val="24"/>
        </w:rPr>
      </w:pPr>
      <w:r w:rsidRPr="002E16E0">
        <w:rPr>
          <w:rFonts w:ascii="Times New Roman" w:hAnsi="Times New Roman"/>
          <w:sz w:val="20"/>
          <w:szCs w:val="24"/>
        </w:rPr>
        <w:t xml:space="preserve">Таблица </w:t>
      </w:r>
      <w:r w:rsidR="00944FF9">
        <w:rPr>
          <w:rFonts w:ascii="Times New Roman" w:hAnsi="Times New Roman"/>
          <w:sz w:val="20"/>
          <w:szCs w:val="24"/>
        </w:rPr>
        <w:t>8</w:t>
      </w:r>
    </w:p>
    <w:tbl>
      <w:tblPr>
        <w:tblStyle w:val="-32"/>
        <w:tblW w:w="9464"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534"/>
        <w:gridCol w:w="3861"/>
        <w:gridCol w:w="992"/>
        <w:gridCol w:w="1418"/>
        <w:gridCol w:w="1418"/>
        <w:gridCol w:w="1241"/>
      </w:tblGrid>
      <w:tr w:rsidR="00021967" w:rsidRPr="002E16E0" w:rsidTr="00AE67E3">
        <w:trPr>
          <w:cnfStyle w:val="100000000000" w:firstRow="1" w:lastRow="0" w:firstColumn="0" w:lastColumn="0" w:oddVBand="0" w:evenVBand="0" w:oddHBand="0" w:evenHBand="0" w:firstRowFirstColumn="0" w:firstRowLastColumn="0" w:lastRowFirstColumn="0" w:lastRowLastColumn="0"/>
          <w:trHeight w:val="930"/>
          <w:tblHeader/>
        </w:trPr>
        <w:tc>
          <w:tcPr>
            <w:cnfStyle w:val="001000000000" w:firstRow="0" w:lastRow="0" w:firstColumn="1" w:lastColumn="0" w:oddVBand="0" w:evenVBand="0" w:oddHBand="0" w:evenHBand="0" w:firstRowFirstColumn="0" w:firstRowLastColumn="0" w:lastRowFirstColumn="0" w:lastRowLastColumn="0"/>
            <w:tcW w:w="534" w:type="dxa"/>
            <w:shd w:val="clear" w:color="auto" w:fill="C2D69B" w:themeFill="accent3" w:themeFillTint="99"/>
            <w:vAlign w:val="center"/>
          </w:tcPr>
          <w:p w:rsidR="00E52BB5" w:rsidRPr="002E16E0" w:rsidRDefault="00E52BB5" w:rsidP="00021967">
            <w:pPr>
              <w:widowControl w:val="0"/>
              <w:autoSpaceDE w:val="0"/>
              <w:autoSpaceDN w:val="0"/>
              <w:adjustRightInd w:val="0"/>
              <w:spacing w:after="0" w:line="240" w:lineRule="auto"/>
              <w:jc w:val="center"/>
              <w:rPr>
                <w:rFonts w:ascii="Times New Roman" w:hAnsi="Times New Roman"/>
              </w:rPr>
            </w:pPr>
            <w:r w:rsidRPr="002E16E0">
              <w:rPr>
                <w:rFonts w:ascii="Times New Roman" w:hAnsi="Times New Roman"/>
              </w:rPr>
              <w:t xml:space="preserve">№ </w:t>
            </w:r>
            <w:proofErr w:type="gramStart"/>
            <w:r w:rsidRPr="002E16E0">
              <w:rPr>
                <w:rFonts w:ascii="Times New Roman" w:hAnsi="Times New Roman"/>
              </w:rPr>
              <w:t>п</w:t>
            </w:r>
            <w:proofErr w:type="gramEnd"/>
            <w:r w:rsidRPr="002E16E0">
              <w:rPr>
                <w:rFonts w:ascii="Times New Roman" w:hAnsi="Times New Roman"/>
              </w:rPr>
              <w:t>/п</w:t>
            </w:r>
          </w:p>
        </w:tc>
        <w:tc>
          <w:tcPr>
            <w:tcW w:w="3861" w:type="dxa"/>
            <w:shd w:val="clear" w:color="auto" w:fill="C2D69B" w:themeFill="accent3" w:themeFillTint="99"/>
            <w:vAlign w:val="center"/>
          </w:tcPr>
          <w:p w:rsidR="00E52BB5" w:rsidRPr="002E16E0" w:rsidRDefault="00556EAF" w:rsidP="00021967">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Главные распорядители бюджетных средств </w:t>
            </w:r>
          </w:p>
        </w:tc>
        <w:tc>
          <w:tcPr>
            <w:tcW w:w="992" w:type="dxa"/>
            <w:shd w:val="clear" w:color="auto" w:fill="C2D69B" w:themeFill="accent3" w:themeFillTint="99"/>
            <w:vAlign w:val="center"/>
          </w:tcPr>
          <w:p w:rsidR="00E52BB5" w:rsidRPr="002E16E0" w:rsidRDefault="00E52BB5" w:rsidP="00021967">
            <w:pPr>
              <w:widowControl w:val="0"/>
              <w:autoSpaceDE w:val="0"/>
              <w:autoSpaceDN w:val="0"/>
              <w:adjustRightInd w:val="0"/>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Кол-во объектов</w:t>
            </w:r>
          </w:p>
        </w:tc>
        <w:tc>
          <w:tcPr>
            <w:tcW w:w="1418" w:type="dxa"/>
            <w:shd w:val="clear" w:color="auto" w:fill="C2D69B" w:themeFill="accent3" w:themeFillTint="99"/>
            <w:vAlign w:val="center"/>
          </w:tcPr>
          <w:p w:rsidR="00EF4034" w:rsidRDefault="00E52BB5" w:rsidP="00FE0E52">
            <w:pPr>
              <w:widowControl w:val="0"/>
              <w:autoSpaceDE w:val="0"/>
              <w:autoSpaceDN w:val="0"/>
              <w:adjustRightInd w:val="0"/>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 xml:space="preserve">Уточненный план </w:t>
            </w:r>
            <w:proofErr w:type="gramStart"/>
            <w:r w:rsidRPr="002E16E0">
              <w:rPr>
                <w:rFonts w:ascii="Times New Roman" w:hAnsi="Times New Roman"/>
              </w:rPr>
              <w:t>на</w:t>
            </w:r>
            <w:proofErr w:type="gramEnd"/>
            <w:r w:rsidRPr="002E16E0">
              <w:rPr>
                <w:rFonts w:ascii="Times New Roman" w:hAnsi="Times New Roman"/>
              </w:rPr>
              <w:t xml:space="preserve"> </w:t>
            </w:r>
          </w:p>
          <w:p w:rsidR="00FE0E52" w:rsidRPr="002E16E0" w:rsidRDefault="00E52BB5" w:rsidP="00FE0E52">
            <w:pPr>
              <w:widowControl w:val="0"/>
              <w:autoSpaceDE w:val="0"/>
              <w:autoSpaceDN w:val="0"/>
              <w:adjustRightInd w:val="0"/>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202</w:t>
            </w:r>
            <w:r w:rsidR="007C01F5">
              <w:rPr>
                <w:rFonts w:ascii="Times New Roman" w:hAnsi="Times New Roman"/>
              </w:rPr>
              <w:t>5</w:t>
            </w:r>
            <w:r w:rsidRPr="002E16E0">
              <w:rPr>
                <w:rFonts w:ascii="Times New Roman" w:hAnsi="Times New Roman"/>
              </w:rPr>
              <w:t xml:space="preserve"> год</w:t>
            </w:r>
            <w:r w:rsidR="00FE0E52" w:rsidRPr="002E16E0">
              <w:rPr>
                <w:rFonts w:ascii="Times New Roman" w:hAnsi="Times New Roman"/>
              </w:rPr>
              <w:t>,</w:t>
            </w:r>
          </w:p>
          <w:p w:rsidR="00FE0E52" w:rsidRPr="002E16E0" w:rsidRDefault="00FE0E52" w:rsidP="00FE0E52">
            <w:pPr>
              <w:widowControl w:val="0"/>
              <w:autoSpaceDE w:val="0"/>
              <w:autoSpaceDN w:val="0"/>
              <w:adjustRightInd w:val="0"/>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тыс. руб.</w:t>
            </w:r>
          </w:p>
        </w:tc>
        <w:tc>
          <w:tcPr>
            <w:tcW w:w="1418" w:type="dxa"/>
            <w:shd w:val="clear" w:color="auto" w:fill="C2D69B" w:themeFill="accent3" w:themeFillTint="99"/>
            <w:vAlign w:val="center"/>
          </w:tcPr>
          <w:p w:rsidR="00FE0E52" w:rsidRPr="002E16E0" w:rsidRDefault="00E52BB5" w:rsidP="00FE0E52">
            <w:pPr>
              <w:widowControl w:val="0"/>
              <w:autoSpaceDE w:val="0"/>
              <w:autoSpaceDN w:val="0"/>
              <w:adjustRightInd w:val="0"/>
              <w:spacing w:after="0" w:line="240" w:lineRule="auto"/>
              <w:ind w:left="-1" w:right="-7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Исполнение за 202</w:t>
            </w:r>
            <w:r w:rsidR="007C01F5">
              <w:rPr>
                <w:rFonts w:ascii="Times New Roman" w:hAnsi="Times New Roman"/>
              </w:rPr>
              <w:t>5</w:t>
            </w:r>
            <w:r w:rsidRPr="002E16E0">
              <w:rPr>
                <w:rFonts w:ascii="Times New Roman" w:hAnsi="Times New Roman"/>
              </w:rPr>
              <w:t xml:space="preserve"> год</w:t>
            </w:r>
            <w:r w:rsidR="00FE0E52" w:rsidRPr="002E16E0">
              <w:rPr>
                <w:rFonts w:ascii="Times New Roman" w:hAnsi="Times New Roman"/>
              </w:rPr>
              <w:t>,</w:t>
            </w:r>
          </w:p>
          <w:p w:rsidR="00FE0E52" w:rsidRPr="002E16E0" w:rsidRDefault="00FE0E52" w:rsidP="000D13AE">
            <w:pPr>
              <w:widowControl w:val="0"/>
              <w:autoSpaceDE w:val="0"/>
              <w:autoSpaceDN w:val="0"/>
              <w:adjustRightInd w:val="0"/>
              <w:spacing w:after="0" w:line="240" w:lineRule="auto"/>
              <w:ind w:left="-1" w:right="-7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тыс. руб.</w:t>
            </w:r>
          </w:p>
        </w:tc>
        <w:tc>
          <w:tcPr>
            <w:tcW w:w="1241" w:type="dxa"/>
            <w:shd w:val="clear" w:color="auto" w:fill="C2D69B" w:themeFill="accent3" w:themeFillTint="99"/>
            <w:vAlign w:val="center"/>
          </w:tcPr>
          <w:p w:rsidR="00E52BB5" w:rsidRPr="002E16E0" w:rsidRDefault="00E52BB5" w:rsidP="00021967">
            <w:pPr>
              <w:widowControl w:val="0"/>
              <w:autoSpaceDE w:val="0"/>
              <w:autoSpaceDN w:val="0"/>
              <w:adjustRightInd w:val="0"/>
              <w:spacing w:after="0" w:line="240" w:lineRule="auto"/>
              <w:ind w:left="-109"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 исполнения</w:t>
            </w:r>
          </w:p>
        </w:tc>
      </w:tr>
      <w:tr w:rsidR="00623872" w:rsidRPr="002E16E0" w:rsidTr="000D1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623872" w:rsidRPr="002E16E0" w:rsidRDefault="00623872" w:rsidP="00021967">
            <w:pPr>
              <w:widowControl w:val="0"/>
              <w:autoSpaceDE w:val="0"/>
              <w:autoSpaceDN w:val="0"/>
              <w:adjustRightInd w:val="0"/>
              <w:spacing w:after="0" w:line="240" w:lineRule="auto"/>
              <w:jc w:val="center"/>
              <w:rPr>
                <w:rFonts w:ascii="Times New Roman" w:hAnsi="Times New Roman"/>
                <w:b w:val="0"/>
              </w:rPr>
            </w:pPr>
            <w:r w:rsidRPr="002E16E0">
              <w:rPr>
                <w:rFonts w:ascii="Times New Roman" w:hAnsi="Times New Roman"/>
                <w:b w:val="0"/>
              </w:rPr>
              <w:t>1.</w:t>
            </w:r>
          </w:p>
        </w:tc>
        <w:tc>
          <w:tcPr>
            <w:tcW w:w="3861" w:type="dxa"/>
            <w:vAlign w:val="center"/>
          </w:tcPr>
          <w:p w:rsidR="00623872" w:rsidRPr="002E16E0" w:rsidRDefault="00556EAF" w:rsidP="00556EA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Управление о</w:t>
            </w:r>
            <w:r w:rsidR="00623872" w:rsidRPr="002E16E0">
              <w:rPr>
                <w:rFonts w:ascii="Times New Roman" w:hAnsi="Times New Roman"/>
              </w:rPr>
              <w:t>бразовани</w:t>
            </w:r>
            <w:r>
              <w:rPr>
                <w:rFonts w:ascii="Times New Roman" w:hAnsi="Times New Roman"/>
              </w:rPr>
              <w:t>я администрации АГО</w:t>
            </w:r>
          </w:p>
        </w:tc>
        <w:tc>
          <w:tcPr>
            <w:tcW w:w="992" w:type="dxa"/>
            <w:vAlign w:val="center"/>
          </w:tcPr>
          <w:p w:rsidR="00623872" w:rsidRPr="002E16E0" w:rsidRDefault="00556EAF" w:rsidP="00B949EE">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25</w:t>
            </w:r>
          </w:p>
        </w:tc>
        <w:tc>
          <w:tcPr>
            <w:tcW w:w="1418" w:type="dxa"/>
            <w:vAlign w:val="center"/>
          </w:tcPr>
          <w:p w:rsidR="00623872" w:rsidRPr="00EB219C" w:rsidRDefault="00556EAF" w:rsidP="00733867">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124 123,8</w:t>
            </w:r>
          </w:p>
        </w:tc>
        <w:tc>
          <w:tcPr>
            <w:tcW w:w="1418" w:type="dxa"/>
            <w:vAlign w:val="center"/>
          </w:tcPr>
          <w:p w:rsidR="00623872" w:rsidRPr="00EB219C" w:rsidRDefault="00556EAF" w:rsidP="00556EAF">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116</w:t>
            </w:r>
            <w:r w:rsidR="00EB219C">
              <w:rPr>
                <w:rFonts w:ascii="Times New Roman" w:hAnsi="Times New Roman"/>
              </w:rPr>
              <w:t> </w:t>
            </w:r>
            <w:r>
              <w:rPr>
                <w:rFonts w:ascii="Times New Roman" w:hAnsi="Times New Roman"/>
              </w:rPr>
              <w:t>351</w:t>
            </w:r>
            <w:r w:rsidR="00EB219C">
              <w:rPr>
                <w:rFonts w:ascii="Times New Roman" w:hAnsi="Times New Roman"/>
              </w:rPr>
              <w:t>,</w:t>
            </w:r>
            <w:r>
              <w:rPr>
                <w:rFonts w:ascii="Times New Roman" w:hAnsi="Times New Roman"/>
              </w:rPr>
              <w:t>1</w:t>
            </w:r>
          </w:p>
        </w:tc>
        <w:tc>
          <w:tcPr>
            <w:tcW w:w="1241" w:type="dxa"/>
            <w:vAlign w:val="center"/>
          </w:tcPr>
          <w:p w:rsidR="00623872" w:rsidRPr="00EB219C" w:rsidRDefault="00EB219C" w:rsidP="00556EAF">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9</w:t>
            </w:r>
            <w:r w:rsidR="00556EAF">
              <w:rPr>
                <w:rFonts w:ascii="Times New Roman" w:hAnsi="Times New Roman"/>
              </w:rPr>
              <w:t>3,7</w:t>
            </w:r>
          </w:p>
        </w:tc>
      </w:tr>
      <w:tr w:rsidR="00623872" w:rsidRPr="002E16E0" w:rsidTr="000D13AE">
        <w:tc>
          <w:tcPr>
            <w:cnfStyle w:val="001000000000" w:firstRow="0" w:lastRow="0" w:firstColumn="1" w:lastColumn="0" w:oddVBand="0" w:evenVBand="0" w:oddHBand="0" w:evenHBand="0" w:firstRowFirstColumn="0" w:firstRowLastColumn="0" w:lastRowFirstColumn="0" w:lastRowLastColumn="0"/>
            <w:tcW w:w="534" w:type="dxa"/>
            <w:vAlign w:val="center"/>
          </w:tcPr>
          <w:p w:rsidR="00623872" w:rsidRPr="002E16E0" w:rsidRDefault="00623872" w:rsidP="00021967">
            <w:pPr>
              <w:widowControl w:val="0"/>
              <w:autoSpaceDE w:val="0"/>
              <w:autoSpaceDN w:val="0"/>
              <w:adjustRightInd w:val="0"/>
              <w:spacing w:after="0" w:line="240" w:lineRule="auto"/>
              <w:jc w:val="center"/>
              <w:rPr>
                <w:rFonts w:ascii="Times New Roman" w:hAnsi="Times New Roman"/>
                <w:b w:val="0"/>
              </w:rPr>
            </w:pPr>
            <w:r w:rsidRPr="002E16E0">
              <w:rPr>
                <w:rFonts w:ascii="Times New Roman" w:hAnsi="Times New Roman"/>
                <w:b w:val="0"/>
              </w:rPr>
              <w:t>2.</w:t>
            </w:r>
          </w:p>
        </w:tc>
        <w:tc>
          <w:tcPr>
            <w:tcW w:w="3861" w:type="dxa"/>
            <w:vAlign w:val="center"/>
          </w:tcPr>
          <w:p w:rsidR="00623872" w:rsidRPr="002E16E0" w:rsidRDefault="00556EAF" w:rsidP="00556EAF">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Управление по ф</w:t>
            </w:r>
            <w:r w:rsidR="00623872" w:rsidRPr="002E16E0">
              <w:rPr>
                <w:rFonts w:ascii="Times New Roman" w:hAnsi="Times New Roman"/>
              </w:rPr>
              <w:t>изическ</w:t>
            </w:r>
            <w:r>
              <w:rPr>
                <w:rFonts w:ascii="Times New Roman" w:hAnsi="Times New Roman"/>
              </w:rPr>
              <w:t>ой</w:t>
            </w:r>
            <w:r w:rsidR="00623872" w:rsidRPr="002E16E0">
              <w:rPr>
                <w:rFonts w:ascii="Times New Roman" w:hAnsi="Times New Roman"/>
              </w:rPr>
              <w:t xml:space="preserve"> культур</w:t>
            </w:r>
            <w:r>
              <w:rPr>
                <w:rFonts w:ascii="Times New Roman" w:hAnsi="Times New Roman"/>
              </w:rPr>
              <w:t>е</w:t>
            </w:r>
            <w:r w:rsidR="00623872" w:rsidRPr="002E16E0">
              <w:rPr>
                <w:rFonts w:ascii="Times New Roman" w:hAnsi="Times New Roman"/>
              </w:rPr>
              <w:t xml:space="preserve"> и спорт</w:t>
            </w:r>
            <w:r>
              <w:rPr>
                <w:rFonts w:ascii="Times New Roman" w:hAnsi="Times New Roman"/>
              </w:rPr>
              <w:t>у администрации АГО</w:t>
            </w:r>
          </w:p>
        </w:tc>
        <w:tc>
          <w:tcPr>
            <w:tcW w:w="992" w:type="dxa"/>
            <w:vAlign w:val="center"/>
          </w:tcPr>
          <w:p w:rsidR="00623872" w:rsidRPr="002E16E0" w:rsidRDefault="00556EAF" w:rsidP="0002196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w:t>
            </w:r>
          </w:p>
        </w:tc>
        <w:tc>
          <w:tcPr>
            <w:tcW w:w="1418" w:type="dxa"/>
            <w:vAlign w:val="center"/>
          </w:tcPr>
          <w:p w:rsidR="00623872" w:rsidRPr="00EB219C" w:rsidRDefault="00274DBD" w:rsidP="00556EAF">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219C">
              <w:rPr>
                <w:rFonts w:ascii="Times New Roman" w:hAnsi="Times New Roman"/>
              </w:rPr>
              <w:t>3</w:t>
            </w:r>
            <w:r w:rsidR="00556EAF">
              <w:rPr>
                <w:rFonts w:ascii="Times New Roman" w:hAnsi="Times New Roman"/>
              </w:rPr>
              <w:t>5</w:t>
            </w:r>
            <w:r w:rsidRPr="00EB219C">
              <w:rPr>
                <w:rFonts w:ascii="Times New Roman" w:hAnsi="Times New Roman"/>
              </w:rPr>
              <w:t> </w:t>
            </w:r>
            <w:r w:rsidR="00556EAF">
              <w:rPr>
                <w:rFonts w:ascii="Times New Roman" w:hAnsi="Times New Roman"/>
              </w:rPr>
              <w:t>724</w:t>
            </w:r>
            <w:r w:rsidRPr="00EB219C">
              <w:rPr>
                <w:rFonts w:ascii="Times New Roman" w:hAnsi="Times New Roman"/>
              </w:rPr>
              <w:t>,</w:t>
            </w:r>
            <w:r w:rsidR="00556EAF">
              <w:rPr>
                <w:rFonts w:ascii="Times New Roman" w:hAnsi="Times New Roman"/>
              </w:rPr>
              <w:t>6</w:t>
            </w:r>
          </w:p>
        </w:tc>
        <w:tc>
          <w:tcPr>
            <w:tcW w:w="1418" w:type="dxa"/>
            <w:vAlign w:val="center"/>
          </w:tcPr>
          <w:p w:rsidR="00623872" w:rsidRPr="00EB219C" w:rsidRDefault="00556EAF" w:rsidP="002A02AB">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w:t>
            </w:r>
            <w:r w:rsidR="002A02AB">
              <w:rPr>
                <w:rFonts w:ascii="Times New Roman" w:hAnsi="Times New Roman"/>
              </w:rPr>
              <w:t>5</w:t>
            </w:r>
            <w:r w:rsidR="00623872" w:rsidRPr="00EB219C">
              <w:rPr>
                <w:rFonts w:ascii="Times New Roman" w:hAnsi="Times New Roman"/>
              </w:rPr>
              <w:t> </w:t>
            </w:r>
            <w:r>
              <w:rPr>
                <w:rFonts w:ascii="Times New Roman" w:hAnsi="Times New Roman"/>
              </w:rPr>
              <w:t>724</w:t>
            </w:r>
            <w:r w:rsidR="00623872" w:rsidRPr="00EB219C">
              <w:rPr>
                <w:rFonts w:ascii="Times New Roman" w:hAnsi="Times New Roman"/>
              </w:rPr>
              <w:t>,</w:t>
            </w:r>
            <w:r>
              <w:rPr>
                <w:rFonts w:ascii="Times New Roman" w:hAnsi="Times New Roman"/>
              </w:rPr>
              <w:t>6</w:t>
            </w:r>
          </w:p>
        </w:tc>
        <w:tc>
          <w:tcPr>
            <w:tcW w:w="1241" w:type="dxa"/>
            <w:vAlign w:val="center"/>
          </w:tcPr>
          <w:p w:rsidR="00623872" w:rsidRPr="00EB219C" w:rsidRDefault="00EB219C" w:rsidP="00F46787">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r>
      <w:tr w:rsidR="00623872" w:rsidRPr="002E16E0" w:rsidTr="000D1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623872" w:rsidRPr="002E16E0" w:rsidRDefault="00623872" w:rsidP="00021967">
            <w:pPr>
              <w:widowControl w:val="0"/>
              <w:autoSpaceDE w:val="0"/>
              <w:autoSpaceDN w:val="0"/>
              <w:adjustRightInd w:val="0"/>
              <w:spacing w:after="0" w:line="240" w:lineRule="auto"/>
              <w:jc w:val="center"/>
              <w:rPr>
                <w:rFonts w:ascii="Times New Roman" w:hAnsi="Times New Roman"/>
                <w:b w:val="0"/>
              </w:rPr>
            </w:pPr>
            <w:r w:rsidRPr="002E16E0">
              <w:rPr>
                <w:rFonts w:ascii="Times New Roman" w:hAnsi="Times New Roman"/>
                <w:b w:val="0"/>
              </w:rPr>
              <w:t>3.</w:t>
            </w:r>
          </w:p>
        </w:tc>
        <w:tc>
          <w:tcPr>
            <w:tcW w:w="3861" w:type="dxa"/>
            <w:vAlign w:val="center"/>
          </w:tcPr>
          <w:p w:rsidR="00623872" w:rsidRPr="002E16E0" w:rsidRDefault="00556EAF" w:rsidP="00556EA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Управление по к</w:t>
            </w:r>
            <w:r w:rsidR="00623872" w:rsidRPr="002E16E0">
              <w:rPr>
                <w:rFonts w:ascii="Times New Roman" w:hAnsi="Times New Roman"/>
              </w:rPr>
              <w:t>ультур</w:t>
            </w:r>
            <w:r>
              <w:rPr>
                <w:rFonts w:ascii="Times New Roman" w:hAnsi="Times New Roman"/>
              </w:rPr>
              <w:t>е</w:t>
            </w:r>
            <w:r w:rsidR="00623872" w:rsidRPr="002E16E0">
              <w:rPr>
                <w:rFonts w:ascii="Times New Roman" w:hAnsi="Times New Roman"/>
              </w:rPr>
              <w:t xml:space="preserve"> и молодежн</w:t>
            </w:r>
            <w:r>
              <w:rPr>
                <w:rFonts w:ascii="Times New Roman" w:hAnsi="Times New Roman"/>
              </w:rPr>
              <w:t>ой</w:t>
            </w:r>
            <w:r w:rsidR="00623872" w:rsidRPr="002E16E0">
              <w:rPr>
                <w:rFonts w:ascii="Times New Roman" w:hAnsi="Times New Roman"/>
              </w:rPr>
              <w:t xml:space="preserve"> политик</w:t>
            </w:r>
            <w:r>
              <w:rPr>
                <w:rFonts w:ascii="Times New Roman" w:hAnsi="Times New Roman"/>
              </w:rPr>
              <w:t>е администрации АГО</w:t>
            </w:r>
          </w:p>
        </w:tc>
        <w:tc>
          <w:tcPr>
            <w:tcW w:w="992" w:type="dxa"/>
            <w:vAlign w:val="center"/>
          </w:tcPr>
          <w:p w:rsidR="00623872" w:rsidRPr="002E16E0" w:rsidRDefault="00623872" w:rsidP="00021967">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c>
          <w:tcPr>
            <w:tcW w:w="1418" w:type="dxa"/>
            <w:vAlign w:val="center"/>
          </w:tcPr>
          <w:p w:rsidR="00623872" w:rsidRPr="00EB219C" w:rsidRDefault="00EB219C" w:rsidP="00556EAF">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w:t>
            </w:r>
            <w:r w:rsidR="00556EAF">
              <w:rPr>
                <w:rFonts w:ascii="Times New Roman" w:hAnsi="Times New Roman"/>
              </w:rPr>
              <w:t>4</w:t>
            </w:r>
            <w:r>
              <w:rPr>
                <w:rFonts w:ascii="Times New Roman" w:hAnsi="Times New Roman"/>
              </w:rPr>
              <w:t> </w:t>
            </w:r>
            <w:r w:rsidR="00556EAF">
              <w:rPr>
                <w:rFonts w:ascii="Times New Roman" w:hAnsi="Times New Roman"/>
              </w:rPr>
              <w:t>993,5</w:t>
            </w:r>
          </w:p>
        </w:tc>
        <w:tc>
          <w:tcPr>
            <w:tcW w:w="1418" w:type="dxa"/>
            <w:vAlign w:val="center"/>
          </w:tcPr>
          <w:p w:rsidR="00623872" w:rsidRPr="00EB219C" w:rsidRDefault="00EB219C" w:rsidP="00556EAF">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w:t>
            </w:r>
            <w:r w:rsidR="00556EAF">
              <w:rPr>
                <w:rFonts w:ascii="Times New Roman" w:hAnsi="Times New Roman"/>
              </w:rPr>
              <w:t>4</w:t>
            </w:r>
            <w:r>
              <w:rPr>
                <w:rFonts w:ascii="Times New Roman" w:hAnsi="Times New Roman"/>
              </w:rPr>
              <w:t> </w:t>
            </w:r>
            <w:r w:rsidR="00556EAF">
              <w:rPr>
                <w:rFonts w:ascii="Times New Roman" w:hAnsi="Times New Roman"/>
              </w:rPr>
              <w:t>993,5</w:t>
            </w:r>
          </w:p>
        </w:tc>
        <w:tc>
          <w:tcPr>
            <w:tcW w:w="1241" w:type="dxa"/>
            <w:vAlign w:val="center"/>
          </w:tcPr>
          <w:p w:rsidR="00623872" w:rsidRPr="00EB219C" w:rsidRDefault="00EB219C" w:rsidP="00F46787">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100,0</w:t>
            </w:r>
          </w:p>
        </w:tc>
      </w:tr>
      <w:tr w:rsidR="00623872" w:rsidRPr="002E16E0" w:rsidTr="000D13AE">
        <w:tc>
          <w:tcPr>
            <w:cnfStyle w:val="001000000000" w:firstRow="0" w:lastRow="0" w:firstColumn="1" w:lastColumn="0" w:oddVBand="0" w:evenVBand="0" w:oddHBand="0" w:evenHBand="0" w:firstRowFirstColumn="0" w:firstRowLastColumn="0" w:lastRowFirstColumn="0" w:lastRowLastColumn="0"/>
            <w:tcW w:w="534" w:type="dxa"/>
            <w:vAlign w:val="center"/>
          </w:tcPr>
          <w:p w:rsidR="00623872" w:rsidRPr="002E16E0" w:rsidRDefault="00623872" w:rsidP="00021967">
            <w:pPr>
              <w:widowControl w:val="0"/>
              <w:autoSpaceDE w:val="0"/>
              <w:autoSpaceDN w:val="0"/>
              <w:adjustRightInd w:val="0"/>
              <w:spacing w:after="0" w:line="240" w:lineRule="auto"/>
              <w:jc w:val="center"/>
              <w:rPr>
                <w:rFonts w:ascii="Times New Roman" w:hAnsi="Times New Roman"/>
                <w:b w:val="0"/>
              </w:rPr>
            </w:pPr>
            <w:r>
              <w:rPr>
                <w:rFonts w:ascii="Times New Roman" w:hAnsi="Times New Roman"/>
                <w:b w:val="0"/>
              </w:rPr>
              <w:t>4</w:t>
            </w:r>
            <w:r w:rsidRPr="002E16E0">
              <w:rPr>
                <w:rFonts w:ascii="Times New Roman" w:hAnsi="Times New Roman"/>
                <w:b w:val="0"/>
              </w:rPr>
              <w:t>.</w:t>
            </w:r>
          </w:p>
        </w:tc>
        <w:tc>
          <w:tcPr>
            <w:tcW w:w="3861" w:type="dxa"/>
            <w:vAlign w:val="center"/>
          </w:tcPr>
          <w:p w:rsidR="00623872" w:rsidRPr="002E16E0" w:rsidRDefault="00556EAF" w:rsidP="004E26D8">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Комитет по жилищно-коммунальному хозяйству, </w:t>
            </w:r>
            <w:r w:rsidR="00432518">
              <w:rPr>
                <w:rFonts w:ascii="Times New Roman" w:hAnsi="Times New Roman"/>
              </w:rPr>
              <w:t xml:space="preserve">строительству, </w:t>
            </w:r>
            <w:r>
              <w:rPr>
                <w:rFonts w:ascii="Times New Roman" w:hAnsi="Times New Roman"/>
              </w:rPr>
              <w:t>транспорту и связи администрации АГО</w:t>
            </w:r>
          </w:p>
        </w:tc>
        <w:tc>
          <w:tcPr>
            <w:tcW w:w="992" w:type="dxa"/>
            <w:vAlign w:val="center"/>
          </w:tcPr>
          <w:p w:rsidR="00623872" w:rsidRPr="002E16E0" w:rsidRDefault="00556EAF" w:rsidP="0002196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c>
          <w:tcPr>
            <w:tcW w:w="1418" w:type="dxa"/>
            <w:vAlign w:val="center"/>
          </w:tcPr>
          <w:p w:rsidR="00623872" w:rsidRPr="00EB219C" w:rsidRDefault="00556EAF" w:rsidP="004308EC">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5 855,6</w:t>
            </w:r>
          </w:p>
        </w:tc>
        <w:tc>
          <w:tcPr>
            <w:tcW w:w="1418" w:type="dxa"/>
            <w:vAlign w:val="center"/>
          </w:tcPr>
          <w:p w:rsidR="00623872" w:rsidRPr="00EB219C" w:rsidRDefault="00556EAF" w:rsidP="00EB219C">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3 404,0</w:t>
            </w:r>
          </w:p>
        </w:tc>
        <w:tc>
          <w:tcPr>
            <w:tcW w:w="1241" w:type="dxa"/>
            <w:vAlign w:val="center"/>
          </w:tcPr>
          <w:p w:rsidR="00623872" w:rsidRPr="00EB219C" w:rsidRDefault="00556EAF" w:rsidP="00F46787">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58,1</w:t>
            </w:r>
          </w:p>
        </w:tc>
      </w:tr>
      <w:tr w:rsidR="00556EAF" w:rsidRPr="002E16E0" w:rsidTr="000D1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556EAF" w:rsidRDefault="00556EAF" w:rsidP="00021967">
            <w:pPr>
              <w:widowControl w:val="0"/>
              <w:autoSpaceDE w:val="0"/>
              <w:autoSpaceDN w:val="0"/>
              <w:adjustRightInd w:val="0"/>
              <w:spacing w:after="0" w:line="240" w:lineRule="auto"/>
              <w:jc w:val="center"/>
              <w:rPr>
                <w:rFonts w:ascii="Times New Roman" w:hAnsi="Times New Roman"/>
                <w:b w:val="0"/>
              </w:rPr>
            </w:pPr>
            <w:r>
              <w:rPr>
                <w:rFonts w:ascii="Times New Roman" w:hAnsi="Times New Roman"/>
                <w:b w:val="0"/>
              </w:rPr>
              <w:t>5.</w:t>
            </w:r>
          </w:p>
        </w:tc>
        <w:tc>
          <w:tcPr>
            <w:tcW w:w="3861" w:type="dxa"/>
            <w:vAlign w:val="center"/>
          </w:tcPr>
          <w:p w:rsidR="00556EAF" w:rsidRDefault="00556EAF" w:rsidP="004E26D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Комитет по управлению муниципальным имуществом администрации АГО</w:t>
            </w:r>
          </w:p>
        </w:tc>
        <w:tc>
          <w:tcPr>
            <w:tcW w:w="992" w:type="dxa"/>
            <w:vAlign w:val="center"/>
          </w:tcPr>
          <w:p w:rsidR="00556EAF" w:rsidRDefault="002A02AB" w:rsidP="00021967">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c>
          <w:tcPr>
            <w:tcW w:w="1418" w:type="dxa"/>
            <w:vAlign w:val="center"/>
          </w:tcPr>
          <w:p w:rsidR="00556EAF" w:rsidRDefault="002A02AB" w:rsidP="004308EC">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13 666,6</w:t>
            </w:r>
          </w:p>
        </w:tc>
        <w:tc>
          <w:tcPr>
            <w:tcW w:w="1418" w:type="dxa"/>
            <w:vAlign w:val="center"/>
          </w:tcPr>
          <w:p w:rsidR="00556EAF" w:rsidRDefault="002A02AB" w:rsidP="00EB219C">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12 131,0</w:t>
            </w:r>
          </w:p>
        </w:tc>
        <w:tc>
          <w:tcPr>
            <w:tcW w:w="1241" w:type="dxa"/>
            <w:vAlign w:val="center"/>
          </w:tcPr>
          <w:p w:rsidR="00556EAF" w:rsidRDefault="002A02AB" w:rsidP="00F46787">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88,8</w:t>
            </w:r>
          </w:p>
        </w:tc>
      </w:tr>
      <w:tr w:rsidR="002A02AB" w:rsidRPr="002E16E0" w:rsidTr="000D13AE">
        <w:tc>
          <w:tcPr>
            <w:cnfStyle w:val="001000000000" w:firstRow="0" w:lastRow="0" w:firstColumn="1" w:lastColumn="0" w:oddVBand="0" w:evenVBand="0" w:oddHBand="0" w:evenHBand="0" w:firstRowFirstColumn="0" w:firstRowLastColumn="0" w:lastRowFirstColumn="0" w:lastRowLastColumn="0"/>
            <w:tcW w:w="534" w:type="dxa"/>
            <w:vAlign w:val="center"/>
          </w:tcPr>
          <w:p w:rsidR="002A02AB" w:rsidRDefault="002A02AB" w:rsidP="00021967">
            <w:pPr>
              <w:widowControl w:val="0"/>
              <w:autoSpaceDE w:val="0"/>
              <w:autoSpaceDN w:val="0"/>
              <w:adjustRightInd w:val="0"/>
              <w:spacing w:after="0" w:line="240" w:lineRule="auto"/>
              <w:jc w:val="center"/>
              <w:rPr>
                <w:rFonts w:ascii="Times New Roman" w:hAnsi="Times New Roman"/>
                <w:b w:val="0"/>
              </w:rPr>
            </w:pPr>
            <w:r>
              <w:rPr>
                <w:rFonts w:ascii="Times New Roman" w:hAnsi="Times New Roman"/>
                <w:b w:val="0"/>
              </w:rPr>
              <w:t>6.</w:t>
            </w:r>
          </w:p>
        </w:tc>
        <w:tc>
          <w:tcPr>
            <w:tcW w:w="3861" w:type="dxa"/>
            <w:vAlign w:val="center"/>
          </w:tcPr>
          <w:p w:rsidR="002A02AB" w:rsidRDefault="002A02AB" w:rsidP="004E26D8">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Управление по социальной политике администрации АГО</w:t>
            </w:r>
          </w:p>
        </w:tc>
        <w:tc>
          <w:tcPr>
            <w:tcW w:w="992" w:type="dxa"/>
            <w:vAlign w:val="center"/>
          </w:tcPr>
          <w:p w:rsidR="002A02AB" w:rsidRDefault="002A02AB" w:rsidP="0002196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c>
          <w:tcPr>
            <w:tcW w:w="1418" w:type="dxa"/>
            <w:vAlign w:val="center"/>
          </w:tcPr>
          <w:p w:rsidR="002A02AB" w:rsidRDefault="002A02AB" w:rsidP="004308EC">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1 099,6</w:t>
            </w:r>
          </w:p>
        </w:tc>
        <w:tc>
          <w:tcPr>
            <w:tcW w:w="1418" w:type="dxa"/>
            <w:vAlign w:val="center"/>
          </w:tcPr>
          <w:p w:rsidR="002A02AB" w:rsidRDefault="002A02AB" w:rsidP="00EB219C">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1 099,6</w:t>
            </w:r>
          </w:p>
        </w:tc>
        <w:tc>
          <w:tcPr>
            <w:tcW w:w="1241" w:type="dxa"/>
            <w:vAlign w:val="center"/>
          </w:tcPr>
          <w:p w:rsidR="002A02AB" w:rsidRDefault="002A02AB" w:rsidP="00F46787">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r>
      <w:tr w:rsidR="002A02AB" w:rsidRPr="002E16E0" w:rsidTr="000D1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2A02AB" w:rsidRDefault="002A02AB" w:rsidP="00021967">
            <w:pPr>
              <w:widowControl w:val="0"/>
              <w:autoSpaceDE w:val="0"/>
              <w:autoSpaceDN w:val="0"/>
              <w:adjustRightInd w:val="0"/>
              <w:spacing w:after="0" w:line="240" w:lineRule="auto"/>
              <w:jc w:val="center"/>
              <w:rPr>
                <w:rFonts w:ascii="Times New Roman" w:hAnsi="Times New Roman"/>
                <w:b w:val="0"/>
              </w:rPr>
            </w:pPr>
            <w:r>
              <w:rPr>
                <w:rFonts w:ascii="Times New Roman" w:hAnsi="Times New Roman"/>
                <w:b w:val="0"/>
              </w:rPr>
              <w:t>7.</w:t>
            </w:r>
          </w:p>
        </w:tc>
        <w:tc>
          <w:tcPr>
            <w:tcW w:w="3861" w:type="dxa"/>
            <w:vAlign w:val="center"/>
          </w:tcPr>
          <w:p w:rsidR="002A02AB" w:rsidRDefault="002A02AB" w:rsidP="004E26D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Управление по архитектуре и градостроительству администрации АГО</w:t>
            </w:r>
          </w:p>
        </w:tc>
        <w:tc>
          <w:tcPr>
            <w:tcW w:w="992" w:type="dxa"/>
            <w:vAlign w:val="center"/>
          </w:tcPr>
          <w:p w:rsidR="002A02AB" w:rsidRDefault="002A02AB" w:rsidP="00021967">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c>
          <w:tcPr>
            <w:tcW w:w="1418" w:type="dxa"/>
            <w:vAlign w:val="center"/>
          </w:tcPr>
          <w:p w:rsidR="002A02AB" w:rsidRDefault="002A02AB" w:rsidP="004308EC">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424,2</w:t>
            </w:r>
          </w:p>
        </w:tc>
        <w:tc>
          <w:tcPr>
            <w:tcW w:w="1418" w:type="dxa"/>
            <w:vAlign w:val="center"/>
          </w:tcPr>
          <w:p w:rsidR="002A02AB" w:rsidRDefault="002A02AB" w:rsidP="00EB219C">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381,0</w:t>
            </w:r>
          </w:p>
        </w:tc>
        <w:tc>
          <w:tcPr>
            <w:tcW w:w="1241" w:type="dxa"/>
            <w:vAlign w:val="center"/>
          </w:tcPr>
          <w:p w:rsidR="002A02AB" w:rsidRDefault="002A02AB" w:rsidP="00F46787">
            <w:pPr>
              <w:widowControl w:val="0"/>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89,8</w:t>
            </w:r>
          </w:p>
        </w:tc>
      </w:tr>
      <w:tr w:rsidR="00623872" w:rsidRPr="002E16E0" w:rsidTr="000D13AE">
        <w:tc>
          <w:tcPr>
            <w:cnfStyle w:val="001000000000" w:firstRow="0" w:lastRow="0" w:firstColumn="1" w:lastColumn="0" w:oddVBand="0" w:evenVBand="0" w:oddHBand="0" w:evenHBand="0" w:firstRowFirstColumn="0" w:firstRowLastColumn="0" w:lastRowFirstColumn="0" w:lastRowLastColumn="0"/>
            <w:tcW w:w="534" w:type="dxa"/>
            <w:vAlign w:val="center"/>
          </w:tcPr>
          <w:p w:rsidR="00623872" w:rsidRPr="002E16E0" w:rsidRDefault="00623872" w:rsidP="00021967">
            <w:pPr>
              <w:widowControl w:val="0"/>
              <w:autoSpaceDE w:val="0"/>
              <w:autoSpaceDN w:val="0"/>
              <w:adjustRightInd w:val="0"/>
              <w:spacing w:after="0" w:line="240" w:lineRule="auto"/>
              <w:jc w:val="center"/>
              <w:rPr>
                <w:rFonts w:ascii="Times New Roman" w:hAnsi="Times New Roman"/>
              </w:rPr>
            </w:pPr>
          </w:p>
        </w:tc>
        <w:tc>
          <w:tcPr>
            <w:tcW w:w="3861" w:type="dxa"/>
            <w:vAlign w:val="center"/>
          </w:tcPr>
          <w:p w:rsidR="00623872" w:rsidRPr="002E16E0" w:rsidRDefault="00623872" w:rsidP="004E26D8">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E16E0">
              <w:rPr>
                <w:rFonts w:ascii="Times New Roman" w:hAnsi="Times New Roman"/>
              </w:rPr>
              <w:t>ВСЕГО</w:t>
            </w:r>
          </w:p>
        </w:tc>
        <w:tc>
          <w:tcPr>
            <w:tcW w:w="992" w:type="dxa"/>
            <w:vAlign w:val="center"/>
          </w:tcPr>
          <w:p w:rsidR="00623872" w:rsidRPr="002E16E0" w:rsidRDefault="00096D45" w:rsidP="006F394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38</w:t>
            </w:r>
          </w:p>
        </w:tc>
        <w:tc>
          <w:tcPr>
            <w:tcW w:w="1418" w:type="dxa"/>
            <w:vAlign w:val="center"/>
          </w:tcPr>
          <w:p w:rsidR="00623872" w:rsidRPr="00AB01CD" w:rsidRDefault="00EB219C" w:rsidP="002A02AB">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EB219C">
              <w:rPr>
                <w:rFonts w:ascii="Times New Roman" w:hAnsi="Times New Roman"/>
              </w:rPr>
              <w:t>2</w:t>
            </w:r>
            <w:r w:rsidR="002A02AB">
              <w:rPr>
                <w:rFonts w:ascii="Times New Roman" w:hAnsi="Times New Roman"/>
              </w:rPr>
              <w:t>45</w:t>
            </w:r>
            <w:r w:rsidRPr="00EB219C">
              <w:rPr>
                <w:rFonts w:ascii="Times New Roman" w:hAnsi="Times New Roman"/>
              </w:rPr>
              <w:t> </w:t>
            </w:r>
            <w:r w:rsidR="002A02AB">
              <w:rPr>
                <w:rFonts w:ascii="Times New Roman" w:hAnsi="Times New Roman"/>
              </w:rPr>
              <w:t>887,9</w:t>
            </w:r>
          </w:p>
        </w:tc>
        <w:tc>
          <w:tcPr>
            <w:tcW w:w="1418" w:type="dxa"/>
            <w:vAlign w:val="center"/>
          </w:tcPr>
          <w:p w:rsidR="00623872" w:rsidRPr="002E16E0" w:rsidRDefault="00EB219C" w:rsidP="002A02AB">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w:t>
            </w:r>
            <w:r w:rsidR="002A02AB">
              <w:rPr>
                <w:rFonts w:ascii="Times New Roman" w:hAnsi="Times New Roman"/>
              </w:rPr>
              <w:t>34</w:t>
            </w:r>
            <w:r>
              <w:rPr>
                <w:rFonts w:ascii="Times New Roman" w:hAnsi="Times New Roman"/>
              </w:rPr>
              <w:t> </w:t>
            </w:r>
            <w:r w:rsidR="002A02AB">
              <w:rPr>
                <w:rFonts w:ascii="Times New Roman" w:hAnsi="Times New Roman"/>
              </w:rPr>
              <w:t>084</w:t>
            </w:r>
            <w:r>
              <w:rPr>
                <w:rFonts w:ascii="Times New Roman" w:hAnsi="Times New Roman"/>
              </w:rPr>
              <w:t>,</w:t>
            </w:r>
            <w:r w:rsidR="002A02AB">
              <w:rPr>
                <w:rFonts w:ascii="Times New Roman" w:hAnsi="Times New Roman"/>
              </w:rPr>
              <w:t>8</w:t>
            </w:r>
          </w:p>
        </w:tc>
        <w:tc>
          <w:tcPr>
            <w:tcW w:w="1241" w:type="dxa"/>
            <w:vAlign w:val="center"/>
          </w:tcPr>
          <w:p w:rsidR="00623872" w:rsidRPr="00EB219C" w:rsidRDefault="00EB219C" w:rsidP="002A02AB">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w:t>
            </w:r>
            <w:r w:rsidR="002A02AB">
              <w:rPr>
                <w:rFonts w:ascii="Times New Roman" w:hAnsi="Times New Roman"/>
              </w:rPr>
              <w:t>5,2</w:t>
            </w:r>
          </w:p>
        </w:tc>
      </w:tr>
    </w:tbl>
    <w:p w:rsidR="00DD2475" w:rsidRPr="002E16E0" w:rsidRDefault="00DD2475" w:rsidP="002A0DD5">
      <w:pPr>
        <w:widowControl w:val="0"/>
        <w:autoSpaceDE w:val="0"/>
        <w:autoSpaceDN w:val="0"/>
        <w:adjustRightInd w:val="0"/>
        <w:spacing w:after="0" w:line="240" w:lineRule="auto"/>
        <w:ind w:firstLine="708"/>
        <w:jc w:val="both"/>
        <w:rPr>
          <w:rFonts w:ascii="Times New Roman" w:hAnsi="Times New Roman"/>
          <w:sz w:val="2"/>
          <w:szCs w:val="2"/>
        </w:rPr>
      </w:pPr>
    </w:p>
    <w:p w:rsidR="00E22CBE" w:rsidRPr="002E16E0" w:rsidRDefault="00E22CBE" w:rsidP="002A0DD5">
      <w:pPr>
        <w:autoSpaceDE w:val="0"/>
        <w:autoSpaceDN w:val="0"/>
        <w:adjustRightInd w:val="0"/>
        <w:spacing w:after="0" w:line="240" w:lineRule="auto"/>
        <w:ind w:firstLine="709"/>
        <w:contextualSpacing/>
        <w:jc w:val="both"/>
        <w:rPr>
          <w:rFonts w:ascii="Times New Roman" w:hAnsi="Times New Roman"/>
          <w:sz w:val="20"/>
          <w:szCs w:val="24"/>
          <w:u w:val="single"/>
        </w:rPr>
      </w:pPr>
    </w:p>
    <w:p w:rsidR="00F12F47" w:rsidRPr="001D220E" w:rsidRDefault="00F12F47" w:rsidP="00F12F47">
      <w:pPr>
        <w:spacing w:after="0" w:line="240" w:lineRule="auto"/>
        <w:ind w:firstLine="708"/>
        <w:jc w:val="both"/>
        <w:rPr>
          <w:rFonts w:ascii="Times New Roman" w:hAnsi="Times New Roman"/>
          <w:sz w:val="24"/>
          <w:szCs w:val="24"/>
          <w:u w:val="single"/>
        </w:rPr>
      </w:pPr>
      <w:r w:rsidRPr="001D220E">
        <w:rPr>
          <w:rFonts w:ascii="Times New Roman" w:hAnsi="Times New Roman"/>
          <w:sz w:val="24"/>
          <w:szCs w:val="24"/>
          <w:u w:val="single"/>
        </w:rPr>
        <w:lastRenderedPageBreak/>
        <w:t xml:space="preserve">С момента образования </w:t>
      </w:r>
      <w:r w:rsidR="00F46787" w:rsidRPr="001D220E">
        <w:rPr>
          <w:rFonts w:ascii="Times New Roman" w:hAnsi="Times New Roman"/>
          <w:sz w:val="24"/>
          <w:szCs w:val="24"/>
          <w:u w:val="single"/>
        </w:rPr>
        <w:t>АГО</w:t>
      </w:r>
      <w:r w:rsidRPr="001D220E">
        <w:rPr>
          <w:rFonts w:ascii="Times New Roman" w:hAnsi="Times New Roman"/>
          <w:sz w:val="24"/>
          <w:szCs w:val="24"/>
          <w:u w:val="single"/>
        </w:rPr>
        <w:t xml:space="preserve"> были достигнуты следующие особо значимые результаты:</w:t>
      </w:r>
    </w:p>
    <w:p w:rsidR="00274200" w:rsidRDefault="00274200" w:rsidP="006B4F81">
      <w:pPr>
        <w:pStyle w:val="a8"/>
        <w:numPr>
          <w:ilvl w:val="0"/>
          <w:numId w:val="11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городе Ангарске </w:t>
      </w:r>
      <w:proofErr w:type="gramStart"/>
      <w:r>
        <w:rPr>
          <w:rFonts w:ascii="Times New Roman" w:hAnsi="Times New Roman"/>
          <w:sz w:val="24"/>
          <w:szCs w:val="24"/>
        </w:rPr>
        <w:t>построены</w:t>
      </w:r>
      <w:proofErr w:type="gramEnd"/>
      <w:r>
        <w:rPr>
          <w:rFonts w:ascii="Times New Roman" w:hAnsi="Times New Roman"/>
          <w:sz w:val="24"/>
          <w:szCs w:val="24"/>
        </w:rPr>
        <w:t xml:space="preserve"> и введены в эксплуатацию:</w:t>
      </w:r>
    </w:p>
    <w:p w:rsidR="00274200" w:rsidRDefault="00DF2851" w:rsidP="006B4F81">
      <w:pPr>
        <w:pStyle w:val="a8"/>
        <w:numPr>
          <w:ilvl w:val="0"/>
          <w:numId w:val="141"/>
        </w:numPr>
        <w:autoSpaceDE w:val="0"/>
        <w:autoSpaceDN w:val="0"/>
        <w:adjustRightInd w:val="0"/>
        <w:spacing w:after="0" w:line="240" w:lineRule="auto"/>
        <w:ind w:left="709" w:hanging="709"/>
        <w:jc w:val="both"/>
        <w:rPr>
          <w:rFonts w:ascii="Times New Roman" w:hAnsi="Times New Roman"/>
          <w:sz w:val="24"/>
          <w:szCs w:val="24"/>
        </w:rPr>
      </w:pPr>
      <w:r w:rsidRPr="002E16E0">
        <w:rPr>
          <w:rFonts w:ascii="Times New Roman" w:hAnsi="Times New Roman"/>
          <w:sz w:val="24"/>
          <w:szCs w:val="24"/>
        </w:rPr>
        <w:t>дошкольно</w:t>
      </w:r>
      <w:r w:rsidR="00274200">
        <w:rPr>
          <w:rFonts w:ascii="Times New Roman" w:hAnsi="Times New Roman"/>
          <w:sz w:val="24"/>
          <w:szCs w:val="24"/>
        </w:rPr>
        <w:t>е</w:t>
      </w:r>
      <w:r w:rsidRPr="002E16E0">
        <w:rPr>
          <w:rFonts w:ascii="Times New Roman" w:hAnsi="Times New Roman"/>
          <w:sz w:val="24"/>
          <w:szCs w:val="24"/>
        </w:rPr>
        <w:t xml:space="preserve"> образовательно</w:t>
      </w:r>
      <w:r w:rsidR="00274200">
        <w:rPr>
          <w:rFonts w:ascii="Times New Roman" w:hAnsi="Times New Roman"/>
          <w:sz w:val="24"/>
          <w:szCs w:val="24"/>
        </w:rPr>
        <w:t>е</w:t>
      </w:r>
      <w:r w:rsidRPr="002E16E0">
        <w:rPr>
          <w:rFonts w:ascii="Times New Roman" w:hAnsi="Times New Roman"/>
          <w:sz w:val="24"/>
          <w:szCs w:val="24"/>
        </w:rPr>
        <w:t xml:space="preserve"> учреждени</w:t>
      </w:r>
      <w:r w:rsidR="00274200">
        <w:rPr>
          <w:rFonts w:ascii="Times New Roman" w:hAnsi="Times New Roman"/>
          <w:sz w:val="24"/>
          <w:szCs w:val="24"/>
        </w:rPr>
        <w:t>е на 220 мест в 32 микрорайоне;</w:t>
      </w:r>
    </w:p>
    <w:p w:rsidR="00274200" w:rsidRDefault="00DF2851" w:rsidP="006B4F81">
      <w:pPr>
        <w:pStyle w:val="a8"/>
        <w:numPr>
          <w:ilvl w:val="0"/>
          <w:numId w:val="142"/>
        </w:numPr>
        <w:autoSpaceDE w:val="0"/>
        <w:autoSpaceDN w:val="0"/>
        <w:adjustRightInd w:val="0"/>
        <w:spacing w:after="0" w:line="240" w:lineRule="auto"/>
        <w:ind w:left="709" w:hanging="709"/>
        <w:jc w:val="both"/>
        <w:rPr>
          <w:rFonts w:ascii="Times New Roman" w:hAnsi="Times New Roman"/>
          <w:sz w:val="24"/>
          <w:szCs w:val="24"/>
        </w:rPr>
      </w:pPr>
      <w:r w:rsidRPr="00274200">
        <w:rPr>
          <w:rFonts w:ascii="Times New Roman" w:hAnsi="Times New Roman"/>
          <w:sz w:val="24"/>
          <w:szCs w:val="24"/>
        </w:rPr>
        <w:t>общеобразовательн</w:t>
      </w:r>
      <w:r w:rsidR="00274200" w:rsidRPr="00274200">
        <w:rPr>
          <w:rFonts w:ascii="Times New Roman" w:hAnsi="Times New Roman"/>
          <w:sz w:val="24"/>
          <w:szCs w:val="24"/>
        </w:rPr>
        <w:t>ая</w:t>
      </w:r>
      <w:r w:rsidRPr="00274200">
        <w:rPr>
          <w:rFonts w:ascii="Times New Roman" w:hAnsi="Times New Roman"/>
          <w:sz w:val="24"/>
          <w:szCs w:val="24"/>
        </w:rPr>
        <w:t xml:space="preserve"> школ</w:t>
      </w:r>
      <w:r w:rsidR="00274200" w:rsidRPr="00274200">
        <w:rPr>
          <w:rFonts w:ascii="Times New Roman" w:hAnsi="Times New Roman"/>
          <w:sz w:val="24"/>
          <w:szCs w:val="24"/>
        </w:rPr>
        <w:t>а</w:t>
      </w:r>
      <w:r w:rsidRPr="00274200">
        <w:rPr>
          <w:rFonts w:ascii="Times New Roman" w:hAnsi="Times New Roman"/>
          <w:sz w:val="24"/>
          <w:szCs w:val="24"/>
        </w:rPr>
        <w:t xml:space="preserve"> в микрорайоне Китой</w:t>
      </w:r>
      <w:r w:rsidR="00274200" w:rsidRPr="00274200">
        <w:rPr>
          <w:rFonts w:ascii="Times New Roman" w:hAnsi="Times New Roman"/>
          <w:sz w:val="24"/>
          <w:szCs w:val="24"/>
        </w:rPr>
        <w:t>;</w:t>
      </w:r>
    </w:p>
    <w:p w:rsidR="00DF2851" w:rsidRPr="00274200" w:rsidRDefault="00274200" w:rsidP="006B4F81">
      <w:pPr>
        <w:pStyle w:val="a8"/>
        <w:numPr>
          <w:ilvl w:val="0"/>
          <w:numId w:val="142"/>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общеобразовательная</w:t>
      </w:r>
      <w:r w:rsidR="00DF2851" w:rsidRPr="00274200">
        <w:rPr>
          <w:rFonts w:ascii="Times New Roman" w:hAnsi="Times New Roman"/>
          <w:sz w:val="24"/>
          <w:szCs w:val="24"/>
        </w:rPr>
        <w:t xml:space="preserve"> школ</w:t>
      </w:r>
      <w:r>
        <w:rPr>
          <w:rFonts w:ascii="Times New Roman" w:hAnsi="Times New Roman"/>
          <w:sz w:val="24"/>
          <w:szCs w:val="24"/>
        </w:rPr>
        <w:t>а</w:t>
      </w:r>
      <w:r w:rsidR="00DF2851" w:rsidRPr="00274200">
        <w:rPr>
          <w:rFonts w:ascii="Times New Roman" w:hAnsi="Times New Roman"/>
          <w:sz w:val="24"/>
          <w:szCs w:val="24"/>
        </w:rPr>
        <w:t xml:space="preserve"> на 33</w:t>
      </w:r>
      <w:r w:rsidR="003804A8" w:rsidRPr="00274200">
        <w:rPr>
          <w:rFonts w:ascii="Times New Roman" w:hAnsi="Times New Roman"/>
          <w:sz w:val="24"/>
          <w:szCs w:val="24"/>
        </w:rPr>
        <w:t> </w:t>
      </w:r>
      <w:r w:rsidR="00DF2851" w:rsidRPr="00274200">
        <w:rPr>
          <w:rFonts w:ascii="Times New Roman" w:hAnsi="Times New Roman"/>
          <w:sz w:val="24"/>
          <w:szCs w:val="24"/>
        </w:rPr>
        <w:t>класса с плавательным бассейном и пристроенным объемом клубного блока в 7а микрорайоне</w:t>
      </w:r>
      <w:r>
        <w:rPr>
          <w:rFonts w:ascii="Times New Roman" w:hAnsi="Times New Roman"/>
          <w:sz w:val="24"/>
          <w:szCs w:val="24"/>
        </w:rPr>
        <w:t>;</w:t>
      </w:r>
    </w:p>
    <w:p w:rsidR="00DF2851" w:rsidRPr="002E16E0" w:rsidRDefault="00DF2851" w:rsidP="006B4F81">
      <w:pPr>
        <w:pStyle w:val="a8"/>
        <w:numPr>
          <w:ilvl w:val="0"/>
          <w:numId w:val="142"/>
        </w:numPr>
        <w:autoSpaceDE w:val="0"/>
        <w:autoSpaceDN w:val="0"/>
        <w:adjustRightInd w:val="0"/>
        <w:spacing w:after="0" w:line="240" w:lineRule="auto"/>
        <w:ind w:left="709" w:hanging="709"/>
        <w:jc w:val="both"/>
        <w:rPr>
          <w:rFonts w:ascii="Times New Roman" w:hAnsi="Times New Roman"/>
          <w:sz w:val="24"/>
          <w:szCs w:val="24"/>
        </w:rPr>
      </w:pPr>
      <w:r w:rsidRPr="002E16E0">
        <w:rPr>
          <w:rFonts w:ascii="Times New Roman" w:hAnsi="Times New Roman"/>
          <w:sz w:val="24"/>
          <w:szCs w:val="24"/>
        </w:rPr>
        <w:t>дошкольно</w:t>
      </w:r>
      <w:r w:rsidR="00274200">
        <w:rPr>
          <w:rFonts w:ascii="Times New Roman" w:hAnsi="Times New Roman"/>
          <w:sz w:val="24"/>
          <w:szCs w:val="24"/>
        </w:rPr>
        <w:t>е</w:t>
      </w:r>
      <w:r w:rsidRPr="002E16E0">
        <w:rPr>
          <w:rFonts w:ascii="Times New Roman" w:hAnsi="Times New Roman"/>
          <w:sz w:val="24"/>
          <w:szCs w:val="24"/>
        </w:rPr>
        <w:t xml:space="preserve"> образовательно</w:t>
      </w:r>
      <w:r w:rsidR="00274200">
        <w:rPr>
          <w:rFonts w:ascii="Times New Roman" w:hAnsi="Times New Roman"/>
          <w:sz w:val="24"/>
          <w:szCs w:val="24"/>
        </w:rPr>
        <w:t>е</w:t>
      </w:r>
      <w:r w:rsidRPr="002E16E0">
        <w:rPr>
          <w:rFonts w:ascii="Times New Roman" w:hAnsi="Times New Roman"/>
          <w:sz w:val="24"/>
          <w:szCs w:val="24"/>
        </w:rPr>
        <w:t xml:space="preserve"> учреждени</w:t>
      </w:r>
      <w:r w:rsidR="00274200">
        <w:rPr>
          <w:rFonts w:ascii="Times New Roman" w:hAnsi="Times New Roman"/>
          <w:sz w:val="24"/>
          <w:szCs w:val="24"/>
        </w:rPr>
        <w:t>е</w:t>
      </w:r>
      <w:r w:rsidRPr="002E16E0">
        <w:rPr>
          <w:rFonts w:ascii="Times New Roman" w:hAnsi="Times New Roman"/>
          <w:sz w:val="24"/>
          <w:szCs w:val="24"/>
        </w:rPr>
        <w:t xml:space="preserve"> в 22 микрорайоне</w:t>
      </w:r>
      <w:r w:rsidR="00274200">
        <w:rPr>
          <w:rFonts w:ascii="Times New Roman" w:hAnsi="Times New Roman"/>
          <w:sz w:val="24"/>
          <w:szCs w:val="24"/>
        </w:rPr>
        <w:t>;</w:t>
      </w:r>
    </w:p>
    <w:p w:rsidR="00DF2851" w:rsidRPr="002E16E0" w:rsidRDefault="00DF2851" w:rsidP="006B4F81">
      <w:pPr>
        <w:pStyle w:val="a8"/>
        <w:numPr>
          <w:ilvl w:val="0"/>
          <w:numId w:val="142"/>
        </w:numPr>
        <w:autoSpaceDE w:val="0"/>
        <w:autoSpaceDN w:val="0"/>
        <w:adjustRightInd w:val="0"/>
        <w:spacing w:after="0" w:line="240" w:lineRule="auto"/>
        <w:ind w:left="709" w:hanging="709"/>
        <w:jc w:val="both"/>
        <w:rPr>
          <w:rFonts w:ascii="Times New Roman" w:hAnsi="Times New Roman"/>
          <w:sz w:val="24"/>
          <w:szCs w:val="24"/>
        </w:rPr>
      </w:pPr>
      <w:r w:rsidRPr="002E16E0">
        <w:rPr>
          <w:rFonts w:ascii="Times New Roman" w:hAnsi="Times New Roman"/>
          <w:sz w:val="24"/>
          <w:szCs w:val="24"/>
        </w:rPr>
        <w:t>дошкольно</w:t>
      </w:r>
      <w:r w:rsidR="00274200">
        <w:rPr>
          <w:rFonts w:ascii="Times New Roman" w:hAnsi="Times New Roman"/>
          <w:sz w:val="24"/>
          <w:szCs w:val="24"/>
        </w:rPr>
        <w:t>е</w:t>
      </w:r>
      <w:r w:rsidRPr="002E16E0">
        <w:rPr>
          <w:rFonts w:ascii="Times New Roman" w:hAnsi="Times New Roman"/>
          <w:sz w:val="24"/>
          <w:szCs w:val="24"/>
        </w:rPr>
        <w:t xml:space="preserve"> образовательно</w:t>
      </w:r>
      <w:r w:rsidR="00274200">
        <w:rPr>
          <w:rFonts w:ascii="Times New Roman" w:hAnsi="Times New Roman"/>
          <w:sz w:val="24"/>
          <w:szCs w:val="24"/>
        </w:rPr>
        <w:t>е</w:t>
      </w:r>
      <w:r w:rsidRPr="002E16E0">
        <w:rPr>
          <w:rFonts w:ascii="Times New Roman" w:hAnsi="Times New Roman"/>
          <w:sz w:val="24"/>
          <w:szCs w:val="24"/>
        </w:rPr>
        <w:t xml:space="preserve"> учреждени</w:t>
      </w:r>
      <w:r w:rsidR="00274200">
        <w:rPr>
          <w:rFonts w:ascii="Times New Roman" w:hAnsi="Times New Roman"/>
          <w:sz w:val="24"/>
          <w:szCs w:val="24"/>
        </w:rPr>
        <w:t>е</w:t>
      </w:r>
      <w:r w:rsidRPr="002E16E0">
        <w:rPr>
          <w:rFonts w:ascii="Times New Roman" w:hAnsi="Times New Roman"/>
          <w:sz w:val="24"/>
          <w:szCs w:val="24"/>
        </w:rPr>
        <w:t xml:space="preserve"> в 17 микрорайоне</w:t>
      </w:r>
      <w:r w:rsidR="00274200">
        <w:rPr>
          <w:rFonts w:ascii="Times New Roman" w:hAnsi="Times New Roman"/>
          <w:sz w:val="24"/>
          <w:szCs w:val="24"/>
        </w:rPr>
        <w:t>.</w:t>
      </w:r>
    </w:p>
    <w:p w:rsidR="00690F19" w:rsidRPr="002E16E0" w:rsidRDefault="004F4B08" w:rsidP="006B4F81">
      <w:pPr>
        <w:pStyle w:val="a8"/>
        <w:numPr>
          <w:ilvl w:val="0"/>
          <w:numId w:val="11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Строительство новых улиц</w:t>
      </w:r>
      <w:r w:rsidR="00690F19" w:rsidRPr="002E16E0">
        <w:rPr>
          <w:rFonts w:ascii="Times New Roman" w:hAnsi="Times New Roman"/>
          <w:sz w:val="24"/>
          <w:szCs w:val="24"/>
        </w:rPr>
        <w:t>:</w:t>
      </w:r>
    </w:p>
    <w:p w:rsidR="00690F19" w:rsidRPr="002E16E0" w:rsidRDefault="004F4B08" w:rsidP="006B4F81">
      <w:pPr>
        <w:pStyle w:val="a8"/>
        <w:numPr>
          <w:ilvl w:val="0"/>
          <w:numId w:val="111"/>
        </w:numPr>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улица Радужная на участк</w:t>
      </w:r>
      <w:r w:rsidR="009872DA">
        <w:rPr>
          <w:rFonts w:ascii="Times New Roman" w:hAnsi="Times New Roman"/>
          <w:sz w:val="24"/>
          <w:szCs w:val="24"/>
        </w:rPr>
        <w:t>е</w:t>
      </w:r>
      <w:r>
        <w:rPr>
          <w:rFonts w:ascii="Times New Roman" w:hAnsi="Times New Roman"/>
          <w:sz w:val="24"/>
          <w:szCs w:val="24"/>
        </w:rPr>
        <w:t xml:space="preserve"> от проспекта </w:t>
      </w:r>
      <w:proofErr w:type="gramStart"/>
      <w:r>
        <w:rPr>
          <w:rFonts w:ascii="Times New Roman" w:hAnsi="Times New Roman"/>
          <w:sz w:val="24"/>
          <w:szCs w:val="24"/>
        </w:rPr>
        <w:t>Ленинградский</w:t>
      </w:r>
      <w:proofErr w:type="gramEnd"/>
      <w:r>
        <w:rPr>
          <w:rFonts w:ascii="Times New Roman" w:hAnsi="Times New Roman"/>
          <w:sz w:val="24"/>
          <w:szCs w:val="24"/>
        </w:rPr>
        <w:t xml:space="preserve"> до улицы Алешина</w:t>
      </w:r>
      <w:r w:rsidR="00690F19" w:rsidRPr="002E16E0">
        <w:rPr>
          <w:rFonts w:ascii="Times New Roman" w:hAnsi="Times New Roman"/>
          <w:sz w:val="24"/>
          <w:szCs w:val="24"/>
        </w:rPr>
        <w:t>;</w:t>
      </w:r>
    </w:p>
    <w:p w:rsidR="00690F19" w:rsidRPr="002E16E0" w:rsidRDefault="004F4B08" w:rsidP="006B4F81">
      <w:pPr>
        <w:pStyle w:val="a8"/>
        <w:numPr>
          <w:ilvl w:val="0"/>
          <w:numId w:val="111"/>
        </w:numPr>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улица Прибрежная от улицы Алешина до улицы Космонавтов</w:t>
      </w:r>
      <w:r w:rsidR="00690F19" w:rsidRPr="002E16E0">
        <w:rPr>
          <w:rFonts w:ascii="Times New Roman" w:hAnsi="Times New Roman"/>
          <w:sz w:val="24"/>
          <w:szCs w:val="24"/>
        </w:rPr>
        <w:t>.</w:t>
      </w:r>
    </w:p>
    <w:p w:rsidR="00BF40F4" w:rsidRDefault="00BF40F4" w:rsidP="006B4F81">
      <w:pPr>
        <w:pStyle w:val="a8"/>
        <w:numPr>
          <w:ilvl w:val="0"/>
          <w:numId w:val="110"/>
        </w:numPr>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П</w:t>
      </w:r>
      <w:r w:rsidR="004F4B08">
        <w:rPr>
          <w:rFonts w:ascii="Times New Roman" w:hAnsi="Times New Roman"/>
          <w:sz w:val="24"/>
          <w:szCs w:val="24"/>
        </w:rPr>
        <w:t>роведены р</w:t>
      </w:r>
      <w:r w:rsidR="009146B8">
        <w:rPr>
          <w:rFonts w:ascii="Times New Roman" w:hAnsi="Times New Roman"/>
          <w:sz w:val="24"/>
          <w:szCs w:val="24"/>
        </w:rPr>
        <w:t xml:space="preserve">аботы </w:t>
      </w:r>
      <w:r w:rsidR="004F4B08" w:rsidRPr="004F4B08">
        <w:rPr>
          <w:rFonts w:ascii="Times New Roman" w:hAnsi="Times New Roman"/>
          <w:sz w:val="24"/>
          <w:szCs w:val="24"/>
        </w:rPr>
        <w:t>п</w:t>
      </w:r>
      <w:r w:rsidR="009146B8">
        <w:rPr>
          <w:rFonts w:ascii="Times New Roman" w:hAnsi="Times New Roman"/>
          <w:sz w:val="24"/>
          <w:szCs w:val="24"/>
        </w:rPr>
        <w:t xml:space="preserve">о укреплению берега реки Китой </w:t>
      </w:r>
      <w:r w:rsidR="004F4B08" w:rsidRPr="004F4B08">
        <w:rPr>
          <w:rFonts w:ascii="Times New Roman" w:hAnsi="Times New Roman"/>
          <w:sz w:val="24"/>
          <w:szCs w:val="24"/>
        </w:rPr>
        <w:t>на уч</w:t>
      </w:r>
      <w:r w:rsidR="009146B8">
        <w:rPr>
          <w:rFonts w:ascii="Times New Roman" w:hAnsi="Times New Roman"/>
          <w:sz w:val="24"/>
          <w:szCs w:val="24"/>
        </w:rPr>
        <w:t xml:space="preserve">астке протяженностью 1200 м от </w:t>
      </w:r>
      <w:r w:rsidR="004F4B08" w:rsidRPr="004F4B08">
        <w:rPr>
          <w:rFonts w:ascii="Times New Roman" w:hAnsi="Times New Roman"/>
          <w:sz w:val="24"/>
          <w:szCs w:val="24"/>
        </w:rPr>
        <w:t>п.</w:t>
      </w:r>
      <w:r w:rsidR="009146B8">
        <w:rPr>
          <w:rFonts w:ascii="Times New Roman" w:hAnsi="Times New Roman"/>
          <w:sz w:val="24"/>
          <w:szCs w:val="24"/>
        </w:rPr>
        <w:t> </w:t>
      </w:r>
      <w:r w:rsidR="004F4B08" w:rsidRPr="004F4B08">
        <w:rPr>
          <w:rFonts w:ascii="Times New Roman" w:hAnsi="Times New Roman"/>
          <w:sz w:val="24"/>
          <w:szCs w:val="24"/>
        </w:rPr>
        <w:t>Старица до п.</w:t>
      </w:r>
      <w:r w:rsidR="009146B8">
        <w:rPr>
          <w:rFonts w:ascii="Times New Roman" w:hAnsi="Times New Roman"/>
          <w:sz w:val="24"/>
          <w:szCs w:val="24"/>
        </w:rPr>
        <w:t> </w:t>
      </w:r>
      <w:r w:rsidR="004F4B08" w:rsidRPr="004F4B08">
        <w:rPr>
          <w:rFonts w:ascii="Times New Roman" w:hAnsi="Times New Roman"/>
          <w:sz w:val="24"/>
          <w:szCs w:val="24"/>
        </w:rPr>
        <w:t>Кирова</w:t>
      </w:r>
      <w:r w:rsidR="004F4B08">
        <w:rPr>
          <w:rFonts w:ascii="Times New Roman" w:hAnsi="Times New Roman"/>
          <w:sz w:val="24"/>
          <w:szCs w:val="24"/>
        </w:rPr>
        <w:t xml:space="preserve">. </w:t>
      </w:r>
    </w:p>
    <w:p w:rsidR="004F4B08" w:rsidRPr="004F4B08" w:rsidRDefault="004F4B08" w:rsidP="006B4F81">
      <w:pPr>
        <w:pStyle w:val="a8"/>
        <w:numPr>
          <w:ilvl w:val="0"/>
          <w:numId w:val="110"/>
        </w:numPr>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Б</w:t>
      </w:r>
      <w:r w:rsidRPr="004F4B08">
        <w:rPr>
          <w:rFonts w:ascii="Times New Roman" w:hAnsi="Times New Roman"/>
          <w:sz w:val="24"/>
          <w:szCs w:val="24"/>
        </w:rPr>
        <w:t>лагоустроен</w:t>
      </w:r>
      <w:r w:rsidR="00ED2F17">
        <w:rPr>
          <w:rFonts w:ascii="Times New Roman" w:hAnsi="Times New Roman"/>
          <w:sz w:val="24"/>
          <w:szCs w:val="24"/>
        </w:rPr>
        <w:t>а</w:t>
      </w:r>
      <w:r w:rsidRPr="004F4B08">
        <w:rPr>
          <w:rFonts w:ascii="Times New Roman" w:hAnsi="Times New Roman"/>
          <w:sz w:val="24"/>
          <w:szCs w:val="24"/>
        </w:rPr>
        <w:t xml:space="preserve"> Набережн</w:t>
      </w:r>
      <w:r w:rsidR="00ED2F17">
        <w:rPr>
          <w:rFonts w:ascii="Times New Roman" w:hAnsi="Times New Roman"/>
          <w:sz w:val="24"/>
          <w:szCs w:val="24"/>
        </w:rPr>
        <w:t>ая</w:t>
      </w:r>
      <w:r w:rsidRPr="004F4B08">
        <w:rPr>
          <w:rFonts w:ascii="Times New Roman" w:hAnsi="Times New Roman"/>
          <w:sz w:val="24"/>
          <w:szCs w:val="24"/>
        </w:rPr>
        <w:t xml:space="preserve"> вдоль поймы реки Китой.</w:t>
      </w:r>
      <w:r>
        <w:rPr>
          <w:rFonts w:ascii="Times New Roman" w:hAnsi="Times New Roman"/>
          <w:sz w:val="24"/>
          <w:szCs w:val="24"/>
        </w:rPr>
        <w:t xml:space="preserve"> </w:t>
      </w:r>
      <w:r w:rsidRPr="004F4B08">
        <w:rPr>
          <w:rFonts w:ascii="Times New Roman" w:hAnsi="Times New Roman"/>
          <w:sz w:val="24"/>
          <w:szCs w:val="24"/>
        </w:rPr>
        <w:t>Площадь благоустро</w:t>
      </w:r>
      <w:r w:rsidR="00ED2F17">
        <w:rPr>
          <w:rFonts w:ascii="Times New Roman" w:hAnsi="Times New Roman"/>
          <w:sz w:val="24"/>
          <w:szCs w:val="24"/>
        </w:rPr>
        <w:t>йства</w:t>
      </w:r>
      <w:r w:rsidR="009146B8">
        <w:rPr>
          <w:rFonts w:ascii="Times New Roman" w:hAnsi="Times New Roman"/>
          <w:sz w:val="24"/>
          <w:szCs w:val="24"/>
        </w:rPr>
        <w:t xml:space="preserve"> составила </w:t>
      </w:r>
      <w:r w:rsidRPr="004F4B08">
        <w:rPr>
          <w:rFonts w:ascii="Times New Roman" w:hAnsi="Times New Roman"/>
          <w:sz w:val="24"/>
          <w:szCs w:val="24"/>
        </w:rPr>
        <w:t>17 604 кв. м.</w:t>
      </w:r>
    </w:p>
    <w:p w:rsidR="00A43A64" w:rsidRPr="002E16E0" w:rsidRDefault="00A43A64" w:rsidP="002A0DD5">
      <w:pPr>
        <w:autoSpaceDE w:val="0"/>
        <w:autoSpaceDN w:val="0"/>
        <w:adjustRightInd w:val="0"/>
        <w:spacing w:after="0" w:line="240" w:lineRule="auto"/>
        <w:ind w:firstLine="709"/>
        <w:contextualSpacing/>
        <w:jc w:val="both"/>
        <w:rPr>
          <w:rFonts w:ascii="Times New Roman" w:hAnsi="Times New Roman"/>
          <w:sz w:val="24"/>
          <w:szCs w:val="24"/>
          <w:u w:val="single"/>
        </w:rPr>
      </w:pPr>
      <w:r w:rsidRPr="002E16E0">
        <w:rPr>
          <w:rFonts w:ascii="Times New Roman" w:hAnsi="Times New Roman"/>
          <w:sz w:val="24"/>
          <w:szCs w:val="24"/>
          <w:u w:val="single"/>
        </w:rPr>
        <w:t>Задач</w:t>
      </w:r>
      <w:r w:rsidR="002A2D37" w:rsidRPr="002E16E0">
        <w:rPr>
          <w:rFonts w:ascii="Times New Roman" w:hAnsi="Times New Roman"/>
          <w:sz w:val="24"/>
          <w:szCs w:val="24"/>
          <w:u w:val="single"/>
        </w:rPr>
        <w:t>и</w:t>
      </w:r>
      <w:r w:rsidRPr="002E16E0">
        <w:rPr>
          <w:rFonts w:ascii="Times New Roman" w:hAnsi="Times New Roman"/>
          <w:sz w:val="24"/>
          <w:szCs w:val="24"/>
          <w:u w:val="single"/>
        </w:rPr>
        <w:t xml:space="preserve"> на 20</w:t>
      </w:r>
      <w:r w:rsidR="008C76DE" w:rsidRPr="002E16E0">
        <w:rPr>
          <w:rFonts w:ascii="Times New Roman" w:hAnsi="Times New Roman"/>
          <w:sz w:val="24"/>
          <w:szCs w:val="24"/>
          <w:u w:val="single"/>
        </w:rPr>
        <w:t>2</w:t>
      </w:r>
      <w:r w:rsidR="00ED2F17">
        <w:rPr>
          <w:rFonts w:ascii="Times New Roman" w:hAnsi="Times New Roman"/>
          <w:sz w:val="24"/>
          <w:szCs w:val="24"/>
          <w:u w:val="single"/>
        </w:rPr>
        <w:t>6</w:t>
      </w:r>
      <w:r w:rsidRPr="002E16E0">
        <w:rPr>
          <w:rFonts w:ascii="Times New Roman" w:hAnsi="Times New Roman"/>
          <w:sz w:val="24"/>
          <w:szCs w:val="24"/>
          <w:u w:val="single"/>
        </w:rPr>
        <w:t xml:space="preserve"> год:</w:t>
      </w:r>
    </w:p>
    <w:p w:rsidR="00441184" w:rsidRPr="002E16E0" w:rsidRDefault="0084277F" w:rsidP="006B4F81">
      <w:pPr>
        <w:numPr>
          <w:ilvl w:val="0"/>
          <w:numId w:val="55"/>
        </w:num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Строительство локальных очистных сооружений для ливневой канализации на</w:t>
      </w:r>
      <w:r w:rsidR="00C8403C" w:rsidRPr="002E16E0">
        <w:rPr>
          <w:rFonts w:ascii="Times New Roman" w:eastAsia="Times New Roman" w:hAnsi="Times New Roman"/>
          <w:sz w:val="24"/>
          <w:szCs w:val="24"/>
          <w:lang w:eastAsia="ru-RU"/>
        </w:rPr>
        <w:t xml:space="preserve"> </w:t>
      </w:r>
      <w:r w:rsidRPr="002E16E0">
        <w:rPr>
          <w:rFonts w:ascii="Times New Roman" w:eastAsia="Times New Roman" w:hAnsi="Times New Roman"/>
          <w:sz w:val="24"/>
          <w:szCs w:val="24"/>
          <w:lang w:eastAsia="ru-RU"/>
        </w:rPr>
        <w:t>территории г</w:t>
      </w:r>
      <w:r w:rsidR="00F9143F">
        <w:rPr>
          <w:rFonts w:ascii="Times New Roman" w:eastAsia="Times New Roman" w:hAnsi="Times New Roman"/>
          <w:sz w:val="24"/>
          <w:szCs w:val="24"/>
          <w:lang w:eastAsia="ru-RU"/>
        </w:rPr>
        <w:t>орода</w:t>
      </w:r>
      <w:r w:rsidRPr="002E16E0">
        <w:rPr>
          <w:rFonts w:ascii="Times New Roman" w:eastAsia="Times New Roman" w:hAnsi="Times New Roman"/>
          <w:sz w:val="24"/>
          <w:szCs w:val="24"/>
          <w:lang w:eastAsia="ru-RU"/>
        </w:rPr>
        <w:t xml:space="preserve"> Ангарска</w:t>
      </w:r>
      <w:r w:rsidR="00C8403C" w:rsidRPr="002E16E0">
        <w:rPr>
          <w:rFonts w:ascii="Times New Roman" w:eastAsia="Times New Roman" w:hAnsi="Times New Roman"/>
          <w:sz w:val="24"/>
          <w:szCs w:val="24"/>
          <w:lang w:eastAsia="ru-RU"/>
        </w:rPr>
        <w:t>.</w:t>
      </w:r>
    </w:p>
    <w:p w:rsidR="004926B8" w:rsidRPr="002E16E0" w:rsidRDefault="004926B8" w:rsidP="006B4F81">
      <w:pPr>
        <w:numPr>
          <w:ilvl w:val="0"/>
          <w:numId w:val="55"/>
        </w:num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Строительство магистральных водоводов от насосной станции 2-го подъема водоочистных сооружений города Ангарска, расположенных по адресам: г</w:t>
      </w:r>
      <w:r w:rsidR="006229A4" w:rsidRPr="002E16E0">
        <w:rPr>
          <w:rFonts w:ascii="Times New Roman" w:eastAsia="Times New Roman" w:hAnsi="Times New Roman"/>
          <w:sz w:val="24"/>
          <w:szCs w:val="24"/>
          <w:lang w:eastAsia="ru-RU"/>
        </w:rPr>
        <w:t>ород</w:t>
      </w:r>
      <w:r w:rsidRPr="002E16E0">
        <w:rPr>
          <w:rFonts w:ascii="Times New Roman" w:eastAsia="Times New Roman" w:hAnsi="Times New Roman"/>
          <w:sz w:val="24"/>
          <w:szCs w:val="24"/>
          <w:lang w:eastAsia="ru-RU"/>
        </w:rPr>
        <w:t xml:space="preserve"> Ангарск, 290 кв</w:t>
      </w:r>
      <w:r w:rsidR="00A855B4" w:rsidRPr="002E16E0">
        <w:rPr>
          <w:rFonts w:ascii="Times New Roman" w:eastAsia="Times New Roman" w:hAnsi="Times New Roman"/>
          <w:sz w:val="24"/>
          <w:szCs w:val="24"/>
          <w:lang w:eastAsia="ru-RU"/>
        </w:rPr>
        <w:t>артал</w:t>
      </w:r>
      <w:r w:rsidRPr="002E16E0">
        <w:rPr>
          <w:rFonts w:ascii="Times New Roman" w:eastAsia="Times New Roman" w:hAnsi="Times New Roman"/>
          <w:sz w:val="24"/>
          <w:szCs w:val="24"/>
          <w:lang w:eastAsia="ru-RU"/>
        </w:rPr>
        <w:t>, стр. 25, до водопроводной насосной станции, расположенной по адресу: п</w:t>
      </w:r>
      <w:r w:rsidR="006229A4" w:rsidRPr="002E16E0">
        <w:rPr>
          <w:rFonts w:ascii="Times New Roman" w:eastAsia="Times New Roman" w:hAnsi="Times New Roman"/>
          <w:sz w:val="24"/>
          <w:szCs w:val="24"/>
          <w:lang w:eastAsia="ru-RU"/>
        </w:rPr>
        <w:t>оселок</w:t>
      </w:r>
      <w:r w:rsidRPr="002E16E0">
        <w:rPr>
          <w:rFonts w:ascii="Times New Roman" w:eastAsia="Times New Roman" w:hAnsi="Times New Roman"/>
          <w:sz w:val="24"/>
          <w:szCs w:val="24"/>
          <w:lang w:eastAsia="ru-RU"/>
        </w:rPr>
        <w:t xml:space="preserve"> Мегет, 1 кв</w:t>
      </w:r>
      <w:r w:rsidR="00A855B4" w:rsidRPr="002E16E0">
        <w:rPr>
          <w:rFonts w:ascii="Times New Roman" w:eastAsia="Times New Roman" w:hAnsi="Times New Roman"/>
          <w:sz w:val="24"/>
          <w:szCs w:val="24"/>
          <w:lang w:eastAsia="ru-RU"/>
        </w:rPr>
        <w:t>арта</w:t>
      </w:r>
      <w:r w:rsidRPr="002E16E0">
        <w:rPr>
          <w:rFonts w:ascii="Times New Roman" w:eastAsia="Times New Roman" w:hAnsi="Times New Roman"/>
          <w:sz w:val="24"/>
          <w:szCs w:val="24"/>
          <w:lang w:eastAsia="ru-RU"/>
        </w:rPr>
        <w:t>л.</w:t>
      </w:r>
    </w:p>
    <w:p w:rsidR="004926B8" w:rsidRPr="002E16E0" w:rsidRDefault="00A855B4" w:rsidP="006B4F81">
      <w:pPr>
        <w:numPr>
          <w:ilvl w:val="0"/>
          <w:numId w:val="55"/>
        </w:num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Продолжить проектирование автомобильных дорог, расположенных на территории АГО</w:t>
      </w:r>
      <w:r w:rsidR="00C402B3" w:rsidRPr="002E16E0">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в целях их дальнейшего строительства.</w:t>
      </w:r>
    </w:p>
    <w:p w:rsidR="00412296" w:rsidRPr="002E16E0" w:rsidRDefault="00412296" w:rsidP="001231C3">
      <w:pPr>
        <w:autoSpaceDE w:val="0"/>
        <w:autoSpaceDN w:val="0"/>
        <w:adjustRightInd w:val="0"/>
        <w:spacing w:after="0" w:line="240" w:lineRule="auto"/>
        <w:ind w:left="708"/>
        <w:contextualSpacing/>
        <w:jc w:val="both"/>
        <w:rPr>
          <w:rFonts w:ascii="Times New Roman" w:eastAsia="Times New Roman" w:hAnsi="Times New Roman"/>
          <w:sz w:val="24"/>
          <w:szCs w:val="24"/>
          <w:lang w:eastAsia="ru-RU"/>
        </w:rPr>
      </w:pPr>
    </w:p>
    <w:p w:rsidR="00154692" w:rsidRPr="002E16E0" w:rsidRDefault="00154692" w:rsidP="006B4F81">
      <w:pPr>
        <w:pStyle w:val="aff6"/>
        <w:numPr>
          <w:ilvl w:val="1"/>
          <w:numId w:val="41"/>
        </w:numPr>
        <w:tabs>
          <w:tab w:val="left" w:pos="567"/>
        </w:tabs>
        <w:spacing w:after="0" w:line="240" w:lineRule="auto"/>
        <w:ind w:left="0" w:firstLine="0"/>
        <w:rPr>
          <w:rFonts w:ascii="Times New Roman" w:hAnsi="Times New Roman"/>
          <w:b/>
        </w:rPr>
      </w:pPr>
      <w:bookmarkStart w:id="183" w:name="_Toc162882946"/>
      <w:bookmarkStart w:id="184" w:name="_Toc162884797"/>
      <w:bookmarkStart w:id="185" w:name="_Toc163120627"/>
      <w:bookmarkStart w:id="186" w:name="_Toc163120769"/>
      <w:bookmarkStart w:id="187" w:name="_Toc163120911"/>
      <w:bookmarkStart w:id="188" w:name="_Toc163121043"/>
      <w:bookmarkStart w:id="189" w:name="_Toc163121174"/>
      <w:bookmarkStart w:id="190" w:name="_Toc163121305"/>
      <w:bookmarkStart w:id="191" w:name="_Toc163121437"/>
      <w:bookmarkStart w:id="192" w:name="_Toc163121854"/>
      <w:bookmarkStart w:id="193" w:name="_Toc163121987"/>
      <w:bookmarkStart w:id="194" w:name="_Toc163122217"/>
      <w:bookmarkStart w:id="195" w:name="_Toc163122357"/>
      <w:bookmarkStart w:id="196" w:name="_Toc163122491"/>
      <w:bookmarkStart w:id="197" w:name="_Toc163122624"/>
      <w:bookmarkStart w:id="198" w:name="_Toc163123409"/>
      <w:bookmarkStart w:id="199" w:name="_Toc510619443"/>
      <w:bookmarkStart w:id="200" w:name="_Toc162884803"/>
      <w:bookmarkStart w:id="201" w:name="_Toc22664182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2E16E0">
        <w:rPr>
          <w:rFonts w:ascii="Times New Roman" w:hAnsi="Times New Roman"/>
          <w:b/>
        </w:rPr>
        <w:t>Пассажирский транспорт</w:t>
      </w:r>
      <w:bookmarkEnd w:id="199"/>
      <w:bookmarkEnd w:id="200"/>
      <w:bookmarkEnd w:id="201"/>
    </w:p>
    <w:p w:rsidR="00154692" w:rsidRPr="002E16E0" w:rsidRDefault="00154692" w:rsidP="00154692">
      <w:pPr>
        <w:spacing w:line="240" w:lineRule="auto"/>
        <w:contextualSpacing/>
        <w:jc w:val="center"/>
        <w:rPr>
          <w:rFonts w:ascii="Times New Roman" w:hAnsi="Times New Roman"/>
          <w:sz w:val="24"/>
          <w:szCs w:val="24"/>
        </w:rPr>
      </w:pPr>
    </w:p>
    <w:p w:rsidR="001210F8" w:rsidRPr="002E16E0" w:rsidRDefault="001210F8" w:rsidP="001210F8">
      <w:pPr>
        <w:spacing w:after="0" w:line="240" w:lineRule="auto"/>
        <w:ind w:firstLine="709"/>
        <w:jc w:val="both"/>
        <w:rPr>
          <w:rFonts w:ascii="Times New Roman" w:eastAsia="MS Mincho" w:hAnsi="Times New Roman"/>
          <w:sz w:val="24"/>
          <w:szCs w:val="20"/>
          <w:lang w:eastAsia="ru-RU"/>
        </w:rPr>
      </w:pPr>
      <w:r w:rsidRPr="002E16E0">
        <w:rPr>
          <w:rFonts w:ascii="Times New Roman" w:eastAsia="MS Mincho" w:hAnsi="Times New Roman"/>
          <w:sz w:val="24"/>
          <w:szCs w:val="20"/>
          <w:lang w:eastAsia="ru-RU"/>
        </w:rPr>
        <w:t>Транспортный комплекс АГО представлен автомобильным и наземным электрическим транспортом.</w:t>
      </w:r>
    </w:p>
    <w:p w:rsidR="001210F8" w:rsidRPr="002E16E0" w:rsidRDefault="001210F8" w:rsidP="001210F8">
      <w:pPr>
        <w:spacing w:after="0" w:line="240" w:lineRule="auto"/>
        <w:ind w:firstLine="709"/>
        <w:jc w:val="both"/>
        <w:rPr>
          <w:rFonts w:ascii="Times New Roman" w:eastAsia="MS Mincho" w:hAnsi="Times New Roman"/>
          <w:sz w:val="24"/>
          <w:szCs w:val="20"/>
          <w:lang w:eastAsia="ru-RU"/>
        </w:rPr>
      </w:pPr>
      <w:r w:rsidRPr="002E16E0">
        <w:rPr>
          <w:rFonts w:ascii="Times New Roman" w:eastAsia="MS Mincho" w:hAnsi="Times New Roman"/>
          <w:sz w:val="24"/>
          <w:szCs w:val="24"/>
          <w:lang w:eastAsia="ru-RU"/>
        </w:rPr>
        <w:t>По состоянию на 01.01.202</w:t>
      </w:r>
      <w:r w:rsidR="00ED2F17">
        <w:rPr>
          <w:rFonts w:ascii="Times New Roman" w:eastAsia="MS Mincho" w:hAnsi="Times New Roman"/>
          <w:sz w:val="24"/>
          <w:szCs w:val="24"/>
          <w:lang w:eastAsia="ru-RU"/>
        </w:rPr>
        <w:t>6</w:t>
      </w:r>
      <w:r w:rsidRPr="002E16E0">
        <w:rPr>
          <w:rFonts w:ascii="Times New Roman" w:eastAsia="MS Mincho" w:hAnsi="Times New Roman"/>
          <w:sz w:val="24"/>
          <w:szCs w:val="24"/>
          <w:lang w:eastAsia="ru-RU"/>
        </w:rPr>
        <w:t xml:space="preserve"> регулярные перевозки пассажиров в городском и пригородном сообщении </w:t>
      </w:r>
      <w:r w:rsidRPr="002E16E0">
        <w:rPr>
          <w:rFonts w:ascii="Times New Roman" w:eastAsia="MS Mincho" w:hAnsi="Times New Roman"/>
          <w:sz w:val="24"/>
          <w:szCs w:val="20"/>
          <w:lang w:eastAsia="ru-RU"/>
        </w:rPr>
        <w:t>АГО осуществлялись 5 перевозчиками, из них 4 перевозчик</w:t>
      </w:r>
      <w:r w:rsidR="006D0B58" w:rsidRPr="002E16E0">
        <w:rPr>
          <w:rFonts w:ascii="Times New Roman" w:eastAsia="MS Mincho" w:hAnsi="Times New Roman"/>
          <w:sz w:val="24"/>
          <w:szCs w:val="20"/>
          <w:lang w:eastAsia="ru-RU"/>
        </w:rPr>
        <w:t>а</w:t>
      </w:r>
      <w:r w:rsidRPr="002E16E0">
        <w:rPr>
          <w:rFonts w:ascii="Times New Roman" w:eastAsia="MS Mincho" w:hAnsi="Times New Roman"/>
          <w:sz w:val="24"/>
          <w:szCs w:val="20"/>
          <w:lang w:eastAsia="ru-RU"/>
        </w:rPr>
        <w:t xml:space="preserve"> </w:t>
      </w:r>
      <w:r w:rsidRPr="002E16E0">
        <w:rPr>
          <w:rFonts w:ascii="Times New Roman" w:eastAsia="MS Mincho" w:hAnsi="Times New Roman"/>
          <w:sz w:val="24"/>
          <w:szCs w:val="24"/>
          <w:lang w:eastAsia="ru-RU"/>
        </w:rPr>
        <w:t>–</w:t>
      </w:r>
      <w:r w:rsidRPr="002E16E0">
        <w:rPr>
          <w:rFonts w:ascii="Times New Roman" w:eastAsia="MS Mincho" w:hAnsi="Times New Roman"/>
          <w:sz w:val="24"/>
          <w:szCs w:val="20"/>
          <w:lang w:eastAsia="ru-RU"/>
        </w:rPr>
        <w:t xml:space="preserve"> юридические лица и индивидуальные предприниматели, осуществляющие перевозки автомобильным транспортом, и один перевозчик </w:t>
      </w:r>
      <w:r w:rsidRPr="002E16E0">
        <w:rPr>
          <w:rFonts w:ascii="Times New Roman" w:eastAsia="MS Mincho" w:hAnsi="Times New Roman"/>
          <w:sz w:val="24"/>
          <w:szCs w:val="24"/>
          <w:lang w:eastAsia="ru-RU"/>
        </w:rPr>
        <w:t>–</w:t>
      </w:r>
      <w:r w:rsidRPr="002E16E0">
        <w:rPr>
          <w:rFonts w:ascii="Times New Roman" w:eastAsia="MS Mincho" w:hAnsi="Times New Roman"/>
          <w:sz w:val="24"/>
          <w:szCs w:val="20"/>
          <w:lang w:eastAsia="ru-RU"/>
        </w:rPr>
        <w:t xml:space="preserve"> МУП АГО «Ангарский трамвай», осуществляющий перевозки наземным электрическим транспортом.</w:t>
      </w:r>
    </w:p>
    <w:p w:rsidR="00C012DA" w:rsidRPr="002E16E0" w:rsidRDefault="00FD1840" w:rsidP="00C012DA">
      <w:pPr>
        <w:spacing w:after="0" w:line="240" w:lineRule="auto"/>
        <w:ind w:firstLine="709"/>
        <w:jc w:val="both"/>
        <w:rPr>
          <w:rFonts w:ascii="Times New Roman" w:hAnsi="Times New Roman"/>
          <w:sz w:val="24"/>
          <w:szCs w:val="24"/>
        </w:rPr>
      </w:pPr>
      <w:r w:rsidRPr="002E16E0">
        <w:rPr>
          <w:rFonts w:ascii="Times New Roman" w:eastAsia="Times New Roman" w:hAnsi="Times New Roman"/>
          <w:sz w:val="24"/>
          <w:szCs w:val="24"/>
          <w:lang w:eastAsia="ru-RU"/>
        </w:rPr>
        <w:t>За 202</w:t>
      </w:r>
      <w:r w:rsidR="00ED2F17">
        <w:rPr>
          <w:rFonts w:ascii="Times New Roman" w:eastAsia="Times New Roman" w:hAnsi="Times New Roman"/>
          <w:sz w:val="24"/>
          <w:szCs w:val="24"/>
          <w:lang w:eastAsia="ru-RU"/>
        </w:rPr>
        <w:t>5</w:t>
      </w:r>
      <w:r w:rsidR="00C012DA" w:rsidRPr="002E16E0">
        <w:rPr>
          <w:rFonts w:ascii="Times New Roman" w:eastAsia="Times New Roman" w:hAnsi="Times New Roman"/>
          <w:sz w:val="24"/>
          <w:szCs w:val="24"/>
          <w:lang w:eastAsia="ru-RU"/>
        </w:rPr>
        <w:t xml:space="preserve"> год о</w:t>
      </w:r>
      <w:r w:rsidR="00C012DA" w:rsidRPr="002E16E0">
        <w:rPr>
          <w:rFonts w:ascii="Times New Roman" w:eastAsia="Times New Roman" w:hAnsi="Times New Roman"/>
          <w:sz w:val="24"/>
          <w:szCs w:val="24"/>
        </w:rPr>
        <w:t>бщее количество перевезенных пассажиров по маршрутам регулярных перевозок пассажиров в городском и пригородном сообщении составило 1</w:t>
      </w:r>
      <w:r w:rsidR="000B4C95">
        <w:rPr>
          <w:rFonts w:ascii="Times New Roman" w:eastAsia="Times New Roman" w:hAnsi="Times New Roman"/>
          <w:sz w:val="24"/>
          <w:szCs w:val="24"/>
        </w:rPr>
        <w:t>1,9</w:t>
      </w:r>
      <w:r w:rsidR="00C012DA" w:rsidRPr="002E16E0">
        <w:rPr>
          <w:rFonts w:ascii="Times New Roman" w:eastAsia="Times New Roman" w:hAnsi="Times New Roman"/>
          <w:sz w:val="24"/>
          <w:szCs w:val="24"/>
        </w:rPr>
        <w:t xml:space="preserve"> </w:t>
      </w:r>
      <w:proofErr w:type="gramStart"/>
      <w:r w:rsidR="00C012DA" w:rsidRPr="002E16E0">
        <w:rPr>
          <w:rFonts w:ascii="Times New Roman" w:eastAsia="Times New Roman" w:hAnsi="Times New Roman"/>
          <w:sz w:val="24"/>
          <w:szCs w:val="24"/>
        </w:rPr>
        <w:t>млн</w:t>
      </w:r>
      <w:proofErr w:type="gramEnd"/>
      <w:r w:rsidR="00C012DA" w:rsidRPr="002E16E0">
        <w:rPr>
          <w:rFonts w:ascii="Times New Roman" w:eastAsia="Times New Roman" w:hAnsi="Times New Roman"/>
          <w:sz w:val="24"/>
          <w:szCs w:val="24"/>
        </w:rPr>
        <w:t xml:space="preserve"> чел</w:t>
      </w:r>
      <w:r w:rsidR="00B27DBC">
        <w:rPr>
          <w:rFonts w:ascii="Times New Roman" w:eastAsia="Times New Roman" w:hAnsi="Times New Roman"/>
          <w:sz w:val="24"/>
          <w:szCs w:val="24"/>
        </w:rPr>
        <w:t>овек</w:t>
      </w:r>
      <w:r w:rsidR="00C012DA" w:rsidRPr="002E16E0">
        <w:rPr>
          <w:rFonts w:ascii="Times New Roman" w:eastAsia="Times New Roman" w:hAnsi="Times New Roman"/>
          <w:sz w:val="24"/>
          <w:szCs w:val="24"/>
        </w:rPr>
        <w:t>, в том числе:</w:t>
      </w:r>
    </w:p>
    <w:p w:rsidR="00C012DA" w:rsidRPr="002E16E0" w:rsidRDefault="00C012DA" w:rsidP="006B4F81">
      <w:pPr>
        <w:pStyle w:val="a8"/>
        <w:numPr>
          <w:ilvl w:val="0"/>
          <w:numId w:val="56"/>
        </w:numPr>
        <w:spacing w:after="0" w:line="240" w:lineRule="auto"/>
        <w:ind w:hanging="720"/>
        <w:jc w:val="both"/>
        <w:rPr>
          <w:rFonts w:ascii="Times New Roman" w:hAnsi="Times New Roman"/>
          <w:sz w:val="24"/>
          <w:szCs w:val="24"/>
        </w:rPr>
      </w:pPr>
      <w:r w:rsidRPr="002E16E0">
        <w:rPr>
          <w:rFonts w:ascii="Times New Roman" w:eastAsia="Times New Roman" w:hAnsi="Times New Roman"/>
          <w:sz w:val="24"/>
          <w:szCs w:val="24"/>
          <w:lang w:eastAsia="ru-RU"/>
        </w:rPr>
        <w:t xml:space="preserve">количество перевезенных пассажиров городским наземным электрическим транспортом </w:t>
      </w:r>
      <w:r w:rsidRPr="002E16E0">
        <w:rPr>
          <w:rFonts w:ascii="Times New Roman" w:eastAsia="MS Mincho" w:hAnsi="Times New Roman"/>
          <w:sz w:val="24"/>
          <w:szCs w:val="20"/>
          <w:lang w:eastAsia="ru-RU"/>
        </w:rPr>
        <w:t>–</w:t>
      </w:r>
      <w:r w:rsidRPr="002E16E0">
        <w:rPr>
          <w:rFonts w:ascii="Times New Roman" w:eastAsia="Times New Roman" w:hAnsi="Times New Roman"/>
          <w:sz w:val="24"/>
          <w:szCs w:val="24"/>
          <w:lang w:eastAsia="ru-RU"/>
        </w:rPr>
        <w:t xml:space="preserve"> 1,</w:t>
      </w:r>
      <w:r w:rsidR="000B4C95">
        <w:rPr>
          <w:rFonts w:ascii="Times New Roman" w:eastAsia="Times New Roman" w:hAnsi="Times New Roman"/>
          <w:sz w:val="24"/>
          <w:szCs w:val="24"/>
          <w:lang w:eastAsia="ru-RU"/>
        </w:rPr>
        <w:t>7</w:t>
      </w:r>
      <w:r w:rsidRPr="002E16E0">
        <w:rPr>
          <w:rFonts w:ascii="Times New Roman" w:eastAsia="Times New Roman" w:hAnsi="Times New Roman"/>
          <w:sz w:val="24"/>
          <w:szCs w:val="24"/>
          <w:lang w:eastAsia="ru-RU"/>
        </w:rPr>
        <w:t xml:space="preserve"> </w:t>
      </w:r>
      <w:proofErr w:type="gramStart"/>
      <w:r w:rsidRPr="002E16E0">
        <w:rPr>
          <w:rFonts w:ascii="Times New Roman" w:eastAsia="Times New Roman" w:hAnsi="Times New Roman"/>
          <w:sz w:val="24"/>
          <w:szCs w:val="24"/>
          <w:lang w:eastAsia="ru-RU"/>
        </w:rPr>
        <w:t>млн</w:t>
      </w:r>
      <w:proofErr w:type="gramEnd"/>
      <w:r w:rsidRPr="002E16E0">
        <w:rPr>
          <w:rFonts w:ascii="Times New Roman" w:eastAsia="Times New Roman" w:hAnsi="Times New Roman"/>
          <w:sz w:val="24"/>
          <w:szCs w:val="24"/>
          <w:lang w:eastAsia="ru-RU"/>
        </w:rPr>
        <w:t xml:space="preserve"> чел</w:t>
      </w:r>
      <w:r w:rsidR="00B27DBC">
        <w:rPr>
          <w:rFonts w:ascii="Times New Roman" w:eastAsia="Times New Roman" w:hAnsi="Times New Roman"/>
          <w:sz w:val="24"/>
          <w:szCs w:val="24"/>
          <w:lang w:eastAsia="ru-RU"/>
        </w:rPr>
        <w:t>овек</w:t>
      </w:r>
      <w:r w:rsidR="006A03B9" w:rsidRPr="002E16E0">
        <w:rPr>
          <w:rFonts w:ascii="Times New Roman" w:eastAsia="Times New Roman" w:hAnsi="Times New Roman"/>
          <w:sz w:val="24"/>
          <w:szCs w:val="24"/>
          <w:lang w:eastAsia="ru-RU"/>
        </w:rPr>
        <w:t>;</w:t>
      </w:r>
      <w:r w:rsidRPr="002E16E0">
        <w:rPr>
          <w:rFonts w:ascii="Times New Roman" w:eastAsia="Times New Roman" w:hAnsi="Times New Roman"/>
          <w:sz w:val="24"/>
          <w:szCs w:val="24"/>
          <w:lang w:eastAsia="ru-RU"/>
        </w:rPr>
        <w:t xml:space="preserve"> </w:t>
      </w:r>
    </w:p>
    <w:p w:rsidR="00C012DA" w:rsidRPr="002E16E0" w:rsidRDefault="00C012DA" w:rsidP="006B4F81">
      <w:pPr>
        <w:pStyle w:val="a8"/>
        <w:numPr>
          <w:ilvl w:val="0"/>
          <w:numId w:val="56"/>
        </w:numPr>
        <w:spacing w:after="0" w:line="240" w:lineRule="auto"/>
        <w:ind w:hanging="720"/>
        <w:jc w:val="both"/>
        <w:rPr>
          <w:rFonts w:ascii="Times New Roman" w:hAnsi="Times New Roman"/>
          <w:sz w:val="24"/>
          <w:szCs w:val="24"/>
        </w:rPr>
      </w:pPr>
      <w:r w:rsidRPr="002E16E0">
        <w:rPr>
          <w:rFonts w:ascii="Times New Roman" w:eastAsia="Times New Roman" w:hAnsi="Times New Roman"/>
          <w:sz w:val="24"/>
          <w:szCs w:val="24"/>
          <w:lang w:eastAsia="ru-RU"/>
        </w:rPr>
        <w:t>количество перевезенных пассажиров по маршрутам регулярных перевозок в городском и пригородном сообщении – 1</w:t>
      </w:r>
      <w:r w:rsidR="00FD1840" w:rsidRPr="002E16E0">
        <w:rPr>
          <w:rFonts w:ascii="Times New Roman" w:eastAsia="Times New Roman" w:hAnsi="Times New Roman"/>
          <w:sz w:val="24"/>
          <w:szCs w:val="24"/>
          <w:lang w:eastAsia="ru-RU"/>
        </w:rPr>
        <w:t>0</w:t>
      </w:r>
      <w:r w:rsidRPr="002E16E0">
        <w:rPr>
          <w:rFonts w:ascii="Times New Roman" w:eastAsia="Times New Roman" w:hAnsi="Times New Roman"/>
          <w:sz w:val="24"/>
          <w:szCs w:val="24"/>
          <w:lang w:eastAsia="ru-RU"/>
        </w:rPr>
        <w:t>,</w:t>
      </w:r>
      <w:r w:rsidR="000B4C95">
        <w:rPr>
          <w:rFonts w:ascii="Times New Roman" w:eastAsia="Times New Roman" w:hAnsi="Times New Roman"/>
          <w:sz w:val="24"/>
          <w:szCs w:val="24"/>
          <w:lang w:eastAsia="ru-RU"/>
        </w:rPr>
        <w:t>2</w:t>
      </w:r>
      <w:r w:rsidRPr="002E16E0">
        <w:rPr>
          <w:rFonts w:ascii="Times New Roman" w:eastAsia="Times New Roman" w:hAnsi="Times New Roman"/>
          <w:sz w:val="24"/>
          <w:szCs w:val="24"/>
          <w:lang w:eastAsia="ru-RU"/>
        </w:rPr>
        <w:t xml:space="preserve"> </w:t>
      </w:r>
      <w:proofErr w:type="gramStart"/>
      <w:r w:rsidRPr="002E16E0">
        <w:rPr>
          <w:rFonts w:ascii="Times New Roman" w:eastAsia="Times New Roman" w:hAnsi="Times New Roman"/>
          <w:sz w:val="24"/>
          <w:szCs w:val="24"/>
          <w:lang w:eastAsia="ru-RU"/>
        </w:rPr>
        <w:t>млн</w:t>
      </w:r>
      <w:proofErr w:type="gramEnd"/>
      <w:r w:rsidRPr="002E16E0">
        <w:rPr>
          <w:rFonts w:ascii="Times New Roman" w:eastAsia="Times New Roman" w:hAnsi="Times New Roman"/>
          <w:sz w:val="24"/>
          <w:szCs w:val="24"/>
          <w:lang w:eastAsia="ru-RU"/>
        </w:rPr>
        <w:t xml:space="preserve"> чел</w:t>
      </w:r>
      <w:r w:rsidR="00B27DBC">
        <w:rPr>
          <w:rFonts w:ascii="Times New Roman" w:eastAsia="Times New Roman" w:hAnsi="Times New Roman"/>
          <w:sz w:val="24"/>
          <w:szCs w:val="24"/>
          <w:lang w:eastAsia="ru-RU"/>
        </w:rPr>
        <w:t>овек</w:t>
      </w:r>
      <w:r w:rsidRPr="002E16E0">
        <w:rPr>
          <w:rFonts w:ascii="Times New Roman" w:eastAsia="Times New Roman" w:hAnsi="Times New Roman"/>
          <w:sz w:val="24"/>
          <w:szCs w:val="24"/>
          <w:lang w:eastAsia="ru-RU"/>
        </w:rPr>
        <w:t xml:space="preserve">. </w:t>
      </w:r>
    </w:p>
    <w:p w:rsidR="0012090B" w:rsidRPr="002E16E0" w:rsidRDefault="0012090B" w:rsidP="00154692">
      <w:pPr>
        <w:tabs>
          <w:tab w:val="left" w:pos="1134"/>
        </w:tabs>
        <w:spacing w:after="0" w:line="240" w:lineRule="auto"/>
        <w:ind w:left="709"/>
        <w:contextualSpacing/>
        <w:jc w:val="both"/>
        <w:rPr>
          <w:rFonts w:ascii="Times New Roman" w:hAnsi="Times New Roman"/>
          <w:sz w:val="24"/>
          <w:szCs w:val="24"/>
          <w:u w:val="single"/>
          <w:lang w:eastAsia="ru-RU"/>
        </w:rPr>
      </w:pPr>
    </w:p>
    <w:p w:rsidR="00154692" w:rsidRPr="002E16E0" w:rsidRDefault="00154692" w:rsidP="00154692">
      <w:pPr>
        <w:tabs>
          <w:tab w:val="left" w:pos="1134"/>
        </w:tabs>
        <w:spacing w:after="0" w:line="240" w:lineRule="auto"/>
        <w:ind w:left="709"/>
        <w:contextualSpacing/>
        <w:jc w:val="both"/>
        <w:rPr>
          <w:rFonts w:ascii="Times New Roman" w:hAnsi="Times New Roman"/>
          <w:sz w:val="24"/>
          <w:szCs w:val="24"/>
          <w:u w:val="single"/>
          <w:lang w:eastAsia="ru-RU"/>
        </w:rPr>
      </w:pPr>
      <w:r w:rsidRPr="002E16E0">
        <w:rPr>
          <w:rFonts w:ascii="Times New Roman" w:hAnsi="Times New Roman"/>
          <w:sz w:val="24"/>
          <w:szCs w:val="24"/>
          <w:u w:val="single"/>
          <w:lang w:eastAsia="ru-RU"/>
        </w:rPr>
        <w:t>Задач</w:t>
      </w:r>
      <w:r w:rsidR="006968A0" w:rsidRPr="002E16E0">
        <w:rPr>
          <w:rFonts w:ascii="Times New Roman" w:hAnsi="Times New Roman"/>
          <w:sz w:val="24"/>
          <w:szCs w:val="24"/>
          <w:u w:val="single"/>
          <w:lang w:eastAsia="ru-RU"/>
        </w:rPr>
        <w:t>а</w:t>
      </w:r>
      <w:r w:rsidRPr="002E16E0">
        <w:rPr>
          <w:rFonts w:ascii="Times New Roman" w:hAnsi="Times New Roman"/>
          <w:sz w:val="24"/>
          <w:szCs w:val="24"/>
          <w:u w:val="single"/>
          <w:lang w:eastAsia="ru-RU"/>
        </w:rPr>
        <w:t xml:space="preserve"> на 20</w:t>
      </w:r>
      <w:r w:rsidR="00CF37B1" w:rsidRPr="002E16E0">
        <w:rPr>
          <w:rFonts w:ascii="Times New Roman" w:hAnsi="Times New Roman"/>
          <w:sz w:val="24"/>
          <w:szCs w:val="24"/>
          <w:u w:val="single"/>
          <w:lang w:eastAsia="ru-RU"/>
        </w:rPr>
        <w:t>2</w:t>
      </w:r>
      <w:r w:rsidR="00EF4034">
        <w:rPr>
          <w:rFonts w:ascii="Times New Roman" w:hAnsi="Times New Roman"/>
          <w:sz w:val="24"/>
          <w:szCs w:val="24"/>
          <w:u w:val="single"/>
          <w:lang w:eastAsia="ru-RU"/>
        </w:rPr>
        <w:t>6</w:t>
      </w:r>
      <w:r w:rsidRPr="002E16E0">
        <w:rPr>
          <w:rFonts w:ascii="Times New Roman" w:hAnsi="Times New Roman"/>
          <w:sz w:val="24"/>
          <w:szCs w:val="24"/>
          <w:u w:val="single"/>
          <w:lang w:eastAsia="ru-RU"/>
        </w:rPr>
        <w:t xml:space="preserve"> год:</w:t>
      </w:r>
    </w:p>
    <w:p w:rsidR="00A75037" w:rsidRDefault="007120AC" w:rsidP="00812301">
      <w:pPr>
        <w:pStyle w:val="a8"/>
        <w:tabs>
          <w:tab w:val="left" w:pos="0"/>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П</w:t>
      </w:r>
      <w:r w:rsidR="00180BF7" w:rsidRPr="002E16E0">
        <w:rPr>
          <w:rFonts w:ascii="Times New Roman" w:hAnsi="Times New Roman"/>
          <w:sz w:val="24"/>
          <w:szCs w:val="24"/>
          <w:lang w:eastAsia="ru-RU"/>
        </w:rPr>
        <w:t>овышение качества предоставления транспортных услуг населению, развитие транспортной инфраструктуры АГО.</w:t>
      </w:r>
    </w:p>
    <w:p w:rsidR="00D9350D" w:rsidRDefault="00D9350D" w:rsidP="00812301">
      <w:pPr>
        <w:pStyle w:val="a8"/>
        <w:tabs>
          <w:tab w:val="left" w:pos="0"/>
        </w:tabs>
        <w:spacing w:after="0" w:line="240" w:lineRule="auto"/>
        <w:ind w:left="0" w:firstLine="709"/>
        <w:jc w:val="both"/>
        <w:rPr>
          <w:rFonts w:ascii="Times New Roman" w:hAnsi="Times New Roman"/>
          <w:sz w:val="24"/>
          <w:szCs w:val="24"/>
          <w:lang w:eastAsia="ru-RU"/>
        </w:rPr>
      </w:pPr>
    </w:p>
    <w:p w:rsidR="00154692" w:rsidRPr="002E16E0" w:rsidRDefault="00154692" w:rsidP="006B4F81">
      <w:pPr>
        <w:pStyle w:val="aff6"/>
        <w:numPr>
          <w:ilvl w:val="1"/>
          <w:numId w:val="41"/>
        </w:numPr>
        <w:tabs>
          <w:tab w:val="left" w:pos="567"/>
        </w:tabs>
        <w:spacing w:after="0" w:line="240" w:lineRule="auto"/>
        <w:ind w:left="0" w:firstLine="0"/>
        <w:rPr>
          <w:rFonts w:ascii="Times New Roman" w:hAnsi="Times New Roman"/>
          <w:b/>
          <w:lang w:eastAsia="ru-RU"/>
        </w:rPr>
      </w:pPr>
      <w:bookmarkStart w:id="202" w:name="_Toc510619444"/>
      <w:bookmarkStart w:id="203" w:name="_Toc162884804"/>
      <w:bookmarkStart w:id="204" w:name="_Toc226641821"/>
      <w:r w:rsidRPr="002E16E0">
        <w:rPr>
          <w:rFonts w:ascii="Times New Roman" w:hAnsi="Times New Roman"/>
          <w:b/>
          <w:lang w:eastAsia="ru-RU"/>
        </w:rPr>
        <w:t>Охрана окружающей среды</w:t>
      </w:r>
      <w:bookmarkEnd w:id="202"/>
      <w:bookmarkEnd w:id="203"/>
      <w:bookmarkEnd w:id="204"/>
    </w:p>
    <w:p w:rsidR="00154692" w:rsidRPr="002E16E0" w:rsidRDefault="00154692" w:rsidP="00154692">
      <w:pPr>
        <w:spacing w:after="0" w:line="240" w:lineRule="auto"/>
        <w:ind w:firstLine="709"/>
        <w:jc w:val="both"/>
        <w:rPr>
          <w:rFonts w:ascii="Times New Roman" w:hAnsi="Times New Roman"/>
          <w:sz w:val="24"/>
          <w:lang w:eastAsia="ru-RU"/>
        </w:rPr>
      </w:pPr>
    </w:p>
    <w:p w:rsidR="005E119F" w:rsidRPr="002E16E0" w:rsidRDefault="005E119F" w:rsidP="00565C4E">
      <w:pPr>
        <w:pStyle w:val="a8"/>
        <w:spacing w:after="0" w:line="240" w:lineRule="auto"/>
        <w:ind w:left="0" w:firstLine="709"/>
        <w:jc w:val="both"/>
        <w:rPr>
          <w:rFonts w:ascii="Times New Roman" w:hAnsi="Times New Roman"/>
          <w:sz w:val="24"/>
          <w:lang w:eastAsia="ru-RU"/>
        </w:rPr>
      </w:pPr>
      <w:r w:rsidRPr="002E16E0">
        <w:rPr>
          <w:rFonts w:ascii="Times New Roman" w:hAnsi="Times New Roman"/>
          <w:sz w:val="24"/>
          <w:lang w:eastAsia="ru-RU"/>
        </w:rPr>
        <w:lastRenderedPageBreak/>
        <w:t xml:space="preserve">Приоритетными направлениями деятельности администрации АГО в части охраны окружающей среды и обеспечения экологической безопасности населения </w:t>
      </w:r>
      <w:r w:rsidR="005458D3" w:rsidRPr="002E16E0">
        <w:rPr>
          <w:rFonts w:ascii="Times New Roman" w:hAnsi="Times New Roman"/>
          <w:sz w:val="24"/>
          <w:lang w:eastAsia="ru-RU"/>
        </w:rPr>
        <w:t>в</w:t>
      </w:r>
      <w:r w:rsidRPr="002E16E0">
        <w:rPr>
          <w:rFonts w:ascii="Times New Roman" w:hAnsi="Times New Roman"/>
          <w:sz w:val="24"/>
          <w:lang w:eastAsia="ru-RU"/>
        </w:rPr>
        <w:t xml:space="preserve"> 202</w:t>
      </w:r>
      <w:r w:rsidR="002C2AEF">
        <w:rPr>
          <w:rFonts w:ascii="Times New Roman" w:hAnsi="Times New Roman"/>
          <w:sz w:val="24"/>
          <w:lang w:eastAsia="ru-RU"/>
        </w:rPr>
        <w:t>5</w:t>
      </w:r>
      <w:r w:rsidR="00C25322" w:rsidRPr="002E16E0">
        <w:rPr>
          <w:rFonts w:ascii="Times New Roman" w:hAnsi="Times New Roman"/>
          <w:sz w:val="24"/>
          <w:lang w:eastAsia="ru-RU"/>
        </w:rPr>
        <w:t> </w:t>
      </w:r>
      <w:r w:rsidRPr="002E16E0">
        <w:rPr>
          <w:rFonts w:ascii="Times New Roman" w:hAnsi="Times New Roman"/>
          <w:sz w:val="24"/>
          <w:lang w:eastAsia="ru-RU"/>
        </w:rPr>
        <w:t>год</w:t>
      </w:r>
      <w:r w:rsidR="005458D3" w:rsidRPr="002E16E0">
        <w:rPr>
          <w:rFonts w:ascii="Times New Roman" w:hAnsi="Times New Roman"/>
          <w:sz w:val="24"/>
          <w:lang w:eastAsia="ru-RU"/>
        </w:rPr>
        <w:t>у</w:t>
      </w:r>
      <w:r w:rsidRPr="002E16E0">
        <w:rPr>
          <w:rFonts w:ascii="Times New Roman" w:hAnsi="Times New Roman"/>
          <w:sz w:val="24"/>
          <w:lang w:eastAsia="ru-RU"/>
        </w:rPr>
        <w:t xml:space="preserve"> являлись:</w:t>
      </w:r>
    </w:p>
    <w:p w:rsidR="005E1BEC" w:rsidRPr="002E16E0" w:rsidRDefault="00C402B3" w:rsidP="006B4F81">
      <w:pPr>
        <w:numPr>
          <w:ilvl w:val="2"/>
          <w:numId w:val="57"/>
        </w:numPr>
        <w:spacing w:after="0" w:line="240" w:lineRule="auto"/>
        <w:ind w:left="709" w:hanging="709"/>
        <w:jc w:val="both"/>
        <w:rPr>
          <w:rFonts w:ascii="Times New Roman" w:hAnsi="Times New Roman"/>
          <w:sz w:val="24"/>
          <w:lang w:eastAsia="ru-RU"/>
        </w:rPr>
      </w:pPr>
      <w:r w:rsidRPr="002E16E0">
        <w:rPr>
          <w:rFonts w:ascii="Times New Roman" w:hAnsi="Times New Roman"/>
          <w:sz w:val="24"/>
          <w:lang w:eastAsia="ru-RU"/>
        </w:rPr>
        <w:t>п</w:t>
      </w:r>
      <w:r w:rsidR="005E119F" w:rsidRPr="002E16E0">
        <w:rPr>
          <w:rFonts w:ascii="Times New Roman" w:hAnsi="Times New Roman"/>
          <w:sz w:val="24"/>
          <w:lang w:eastAsia="ru-RU"/>
        </w:rPr>
        <w:t>редупреждение и пресечение фактов незаконного недропользования (изъятие гравия, плодородного слоя почвы, торфа, песка, незаконная разработка карьеров)</w:t>
      </w:r>
      <w:r w:rsidRPr="002E16E0">
        <w:rPr>
          <w:rFonts w:ascii="Times New Roman" w:hAnsi="Times New Roman"/>
          <w:sz w:val="24"/>
          <w:lang w:eastAsia="ru-RU"/>
        </w:rPr>
        <w:t>;</w:t>
      </w:r>
    </w:p>
    <w:p w:rsidR="005E1BEC" w:rsidRPr="002E16E0" w:rsidRDefault="00C402B3" w:rsidP="006B4F81">
      <w:pPr>
        <w:numPr>
          <w:ilvl w:val="2"/>
          <w:numId w:val="57"/>
        </w:numPr>
        <w:spacing w:after="0" w:line="240" w:lineRule="auto"/>
        <w:ind w:left="709" w:hanging="709"/>
        <w:jc w:val="both"/>
        <w:rPr>
          <w:rFonts w:ascii="Times New Roman" w:hAnsi="Times New Roman"/>
          <w:sz w:val="24"/>
          <w:lang w:eastAsia="ru-RU"/>
        </w:rPr>
      </w:pPr>
      <w:r w:rsidRPr="002E16E0">
        <w:rPr>
          <w:rFonts w:ascii="Times New Roman" w:hAnsi="Times New Roman"/>
          <w:sz w:val="24"/>
          <w:lang w:eastAsia="ru-RU"/>
        </w:rPr>
        <w:t>в</w:t>
      </w:r>
      <w:r w:rsidR="005E119F" w:rsidRPr="002E16E0">
        <w:rPr>
          <w:rFonts w:ascii="Times New Roman" w:hAnsi="Times New Roman"/>
          <w:sz w:val="24"/>
          <w:lang w:eastAsia="ru-RU"/>
        </w:rPr>
        <w:t xml:space="preserve">ыявление, предупреждение и пресечение незаконной вырубки зеленных насаждений и лесов, расположенных на территории </w:t>
      </w:r>
      <w:r w:rsidR="00705EA1" w:rsidRPr="002E16E0">
        <w:rPr>
          <w:rFonts w:ascii="Times New Roman" w:hAnsi="Times New Roman"/>
          <w:sz w:val="24"/>
          <w:lang w:eastAsia="ru-RU"/>
        </w:rPr>
        <w:t>АГО</w:t>
      </w:r>
      <w:r w:rsidRPr="002E16E0">
        <w:rPr>
          <w:rFonts w:ascii="Times New Roman" w:hAnsi="Times New Roman"/>
          <w:sz w:val="24"/>
          <w:lang w:eastAsia="ru-RU"/>
        </w:rPr>
        <w:t>;</w:t>
      </w:r>
    </w:p>
    <w:p w:rsidR="005E1BEC" w:rsidRPr="002E16E0" w:rsidRDefault="00C402B3" w:rsidP="006B4F81">
      <w:pPr>
        <w:numPr>
          <w:ilvl w:val="2"/>
          <w:numId w:val="57"/>
        </w:numPr>
        <w:spacing w:after="0" w:line="240" w:lineRule="auto"/>
        <w:ind w:left="709" w:hanging="709"/>
        <w:jc w:val="both"/>
        <w:rPr>
          <w:rFonts w:ascii="Times New Roman" w:hAnsi="Times New Roman"/>
          <w:sz w:val="24"/>
          <w:lang w:eastAsia="ru-RU"/>
        </w:rPr>
      </w:pPr>
      <w:r w:rsidRPr="002E16E0">
        <w:rPr>
          <w:rFonts w:ascii="Times New Roman" w:hAnsi="Times New Roman"/>
          <w:sz w:val="24"/>
          <w:lang w:eastAsia="ru-RU"/>
        </w:rPr>
        <w:t>в</w:t>
      </w:r>
      <w:r w:rsidR="005E1BEC" w:rsidRPr="002E16E0">
        <w:rPr>
          <w:rFonts w:ascii="Times New Roman" w:hAnsi="Times New Roman"/>
          <w:sz w:val="24"/>
          <w:lang w:eastAsia="ru-RU"/>
        </w:rPr>
        <w:t>ыявление</w:t>
      </w:r>
      <w:r w:rsidR="002C2AEF">
        <w:rPr>
          <w:rFonts w:ascii="Times New Roman" w:hAnsi="Times New Roman"/>
          <w:sz w:val="24"/>
          <w:lang w:eastAsia="ru-RU"/>
        </w:rPr>
        <w:t>,</w:t>
      </w:r>
      <w:r w:rsidR="005E1BEC" w:rsidRPr="002E16E0">
        <w:rPr>
          <w:rFonts w:ascii="Times New Roman" w:hAnsi="Times New Roman"/>
          <w:sz w:val="24"/>
          <w:lang w:eastAsia="ru-RU"/>
        </w:rPr>
        <w:t xml:space="preserve"> предупреждение и пресечение несанкционированных свалок на территории АГО</w:t>
      </w:r>
      <w:r w:rsidRPr="002E16E0">
        <w:rPr>
          <w:rFonts w:ascii="Times New Roman" w:hAnsi="Times New Roman"/>
          <w:sz w:val="24"/>
          <w:lang w:eastAsia="ru-RU"/>
        </w:rPr>
        <w:t>;</w:t>
      </w:r>
    </w:p>
    <w:p w:rsidR="005E1BEC" w:rsidRPr="002E16E0" w:rsidRDefault="00C402B3" w:rsidP="006B4F81">
      <w:pPr>
        <w:numPr>
          <w:ilvl w:val="2"/>
          <w:numId w:val="57"/>
        </w:numPr>
        <w:spacing w:after="0" w:line="240" w:lineRule="auto"/>
        <w:ind w:left="709" w:hanging="709"/>
        <w:jc w:val="both"/>
        <w:rPr>
          <w:rFonts w:ascii="Times New Roman" w:hAnsi="Times New Roman"/>
          <w:sz w:val="24"/>
          <w:lang w:eastAsia="ru-RU"/>
        </w:rPr>
      </w:pPr>
      <w:r w:rsidRPr="002E16E0">
        <w:rPr>
          <w:rFonts w:ascii="Times New Roman" w:hAnsi="Times New Roman"/>
          <w:sz w:val="24"/>
          <w:lang w:eastAsia="ru-RU"/>
        </w:rPr>
        <w:t>о</w:t>
      </w:r>
      <w:r w:rsidR="00705EA1" w:rsidRPr="002E16E0">
        <w:rPr>
          <w:rFonts w:ascii="Times New Roman" w:hAnsi="Times New Roman"/>
          <w:sz w:val="24"/>
          <w:lang w:eastAsia="ru-RU"/>
        </w:rPr>
        <w:t xml:space="preserve">рганизация и </w:t>
      </w:r>
      <w:proofErr w:type="gramStart"/>
      <w:r w:rsidR="00705EA1" w:rsidRPr="002E16E0">
        <w:rPr>
          <w:rFonts w:ascii="Times New Roman" w:hAnsi="Times New Roman"/>
          <w:sz w:val="24"/>
          <w:lang w:eastAsia="ru-RU"/>
        </w:rPr>
        <w:t>контроль за</w:t>
      </w:r>
      <w:proofErr w:type="gramEnd"/>
      <w:r w:rsidR="00705EA1" w:rsidRPr="002E16E0">
        <w:rPr>
          <w:rFonts w:ascii="Times New Roman" w:hAnsi="Times New Roman"/>
          <w:sz w:val="24"/>
          <w:lang w:eastAsia="ru-RU"/>
        </w:rPr>
        <w:t xml:space="preserve"> сносом (уничтожением) зеленных насаждений на территории </w:t>
      </w:r>
      <w:r w:rsidR="00831490" w:rsidRPr="002E16E0">
        <w:rPr>
          <w:rFonts w:ascii="Times New Roman" w:hAnsi="Times New Roman"/>
          <w:sz w:val="24"/>
          <w:lang w:eastAsia="ru-RU"/>
        </w:rPr>
        <w:t>АГО</w:t>
      </w:r>
      <w:r w:rsidR="00705EA1" w:rsidRPr="002E16E0">
        <w:rPr>
          <w:rFonts w:ascii="Times New Roman" w:hAnsi="Times New Roman"/>
          <w:sz w:val="24"/>
          <w:lang w:eastAsia="ru-RU"/>
        </w:rPr>
        <w:t>, определение компенсационной стоимости зеленых насаждений</w:t>
      </w:r>
      <w:r w:rsidRPr="002E16E0">
        <w:rPr>
          <w:rFonts w:ascii="Times New Roman" w:hAnsi="Times New Roman"/>
          <w:sz w:val="24"/>
          <w:lang w:eastAsia="ru-RU"/>
        </w:rPr>
        <w:t>;</w:t>
      </w:r>
    </w:p>
    <w:p w:rsidR="005458D3" w:rsidRPr="002E16E0" w:rsidRDefault="005F075B" w:rsidP="006B4F81">
      <w:pPr>
        <w:numPr>
          <w:ilvl w:val="2"/>
          <w:numId w:val="57"/>
        </w:numPr>
        <w:spacing w:after="0" w:line="240" w:lineRule="auto"/>
        <w:ind w:left="709" w:hanging="709"/>
        <w:jc w:val="both"/>
        <w:rPr>
          <w:rFonts w:ascii="Times New Roman" w:hAnsi="Times New Roman"/>
          <w:sz w:val="24"/>
          <w:lang w:eastAsia="ru-RU"/>
        </w:rPr>
      </w:pPr>
      <w:r>
        <w:rPr>
          <w:rFonts w:ascii="Times New Roman" w:hAnsi="Times New Roman"/>
          <w:sz w:val="24"/>
          <w:lang w:eastAsia="ru-RU"/>
        </w:rPr>
        <w:t>о</w:t>
      </w:r>
      <w:r w:rsidR="005458D3" w:rsidRPr="002E16E0">
        <w:rPr>
          <w:rFonts w:ascii="Times New Roman" w:hAnsi="Times New Roman"/>
          <w:sz w:val="24"/>
          <w:lang w:eastAsia="ru-RU"/>
        </w:rPr>
        <w:t>рганизация мероприятий по очистке лесов, расположенных на территории АГО, от захламленности ветровальной древесиной и порубочных остатков, образовавшихся в результате стихийных бедствий и незаконных порубок;</w:t>
      </w:r>
    </w:p>
    <w:p w:rsidR="005458D3" w:rsidRPr="002E16E0" w:rsidRDefault="005F075B" w:rsidP="006B4F81">
      <w:pPr>
        <w:numPr>
          <w:ilvl w:val="2"/>
          <w:numId w:val="57"/>
        </w:numPr>
        <w:spacing w:after="0" w:line="240" w:lineRule="auto"/>
        <w:ind w:left="709" w:hanging="709"/>
        <w:jc w:val="both"/>
        <w:rPr>
          <w:rFonts w:ascii="Times New Roman" w:hAnsi="Times New Roman"/>
          <w:sz w:val="24"/>
          <w:lang w:eastAsia="ru-RU"/>
        </w:rPr>
      </w:pPr>
      <w:r>
        <w:rPr>
          <w:rFonts w:ascii="Times New Roman" w:hAnsi="Times New Roman"/>
          <w:sz w:val="24"/>
          <w:lang w:eastAsia="ru-RU"/>
        </w:rPr>
        <w:t>о</w:t>
      </w:r>
      <w:r w:rsidR="005458D3" w:rsidRPr="002E16E0">
        <w:rPr>
          <w:rFonts w:ascii="Times New Roman" w:hAnsi="Times New Roman"/>
          <w:sz w:val="24"/>
          <w:lang w:eastAsia="ru-RU"/>
        </w:rPr>
        <w:t>рганизация мероприятий по профилактике и предупреждению чрезвычайных ситуаций в лесах (зеленых зонах), связанных с лесными и почвенными пожарами;</w:t>
      </w:r>
    </w:p>
    <w:p w:rsidR="005E1BEC" w:rsidRPr="002E16E0" w:rsidRDefault="00C402B3" w:rsidP="006B4F81">
      <w:pPr>
        <w:numPr>
          <w:ilvl w:val="2"/>
          <w:numId w:val="57"/>
        </w:numPr>
        <w:spacing w:after="0" w:line="240" w:lineRule="auto"/>
        <w:ind w:left="709" w:hanging="709"/>
        <w:jc w:val="both"/>
        <w:rPr>
          <w:rFonts w:ascii="Times New Roman" w:hAnsi="Times New Roman"/>
          <w:sz w:val="24"/>
          <w:lang w:eastAsia="ru-RU"/>
        </w:rPr>
      </w:pPr>
      <w:r w:rsidRPr="002E16E0">
        <w:rPr>
          <w:rFonts w:ascii="Times New Roman" w:hAnsi="Times New Roman"/>
          <w:sz w:val="24"/>
          <w:lang w:eastAsia="ru-RU"/>
        </w:rPr>
        <w:t>о</w:t>
      </w:r>
      <w:r w:rsidR="00705EA1" w:rsidRPr="002E16E0">
        <w:rPr>
          <w:rFonts w:ascii="Times New Roman" w:hAnsi="Times New Roman"/>
          <w:sz w:val="24"/>
          <w:lang w:eastAsia="ru-RU"/>
        </w:rPr>
        <w:t xml:space="preserve">существление </w:t>
      </w:r>
      <w:proofErr w:type="gramStart"/>
      <w:r w:rsidR="00705EA1" w:rsidRPr="002E16E0">
        <w:rPr>
          <w:rFonts w:ascii="Times New Roman" w:hAnsi="Times New Roman"/>
          <w:sz w:val="24"/>
          <w:lang w:eastAsia="ru-RU"/>
        </w:rPr>
        <w:t>контроля за</w:t>
      </w:r>
      <w:proofErr w:type="gramEnd"/>
      <w:r w:rsidR="00705EA1" w:rsidRPr="002E16E0">
        <w:rPr>
          <w:rFonts w:ascii="Times New Roman" w:hAnsi="Times New Roman"/>
          <w:sz w:val="24"/>
          <w:lang w:eastAsia="ru-RU"/>
        </w:rPr>
        <w:t xml:space="preserve"> объектами хозяйственной деятельности, находящимися на территории </w:t>
      </w:r>
      <w:r w:rsidR="00831490" w:rsidRPr="002E16E0">
        <w:rPr>
          <w:rFonts w:ascii="Times New Roman" w:hAnsi="Times New Roman"/>
          <w:sz w:val="24"/>
          <w:lang w:eastAsia="ru-RU"/>
        </w:rPr>
        <w:t>АГО</w:t>
      </w:r>
      <w:r w:rsidR="00705EA1" w:rsidRPr="002E16E0">
        <w:rPr>
          <w:rFonts w:ascii="Times New Roman" w:hAnsi="Times New Roman"/>
          <w:sz w:val="24"/>
          <w:lang w:eastAsia="ru-RU"/>
        </w:rPr>
        <w:t>, в соответствии с законодательством в установленном порядке, в части оценки оказания прямого или косвенного негативного воздействия на окружающую среду</w:t>
      </w:r>
      <w:r w:rsidRPr="002E16E0">
        <w:rPr>
          <w:rFonts w:ascii="Times New Roman" w:hAnsi="Times New Roman"/>
          <w:sz w:val="24"/>
          <w:lang w:eastAsia="ru-RU"/>
        </w:rPr>
        <w:t>;</w:t>
      </w:r>
    </w:p>
    <w:p w:rsidR="00705EA1" w:rsidRPr="002E16E0" w:rsidRDefault="00C402B3" w:rsidP="006B4F81">
      <w:pPr>
        <w:numPr>
          <w:ilvl w:val="2"/>
          <w:numId w:val="57"/>
        </w:numPr>
        <w:spacing w:after="0" w:line="240" w:lineRule="auto"/>
        <w:ind w:left="709" w:hanging="709"/>
        <w:jc w:val="both"/>
        <w:rPr>
          <w:rFonts w:ascii="Times New Roman" w:hAnsi="Times New Roman"/>
          <w:sz w:val="24"/>
          <w:lang w:eastAsia="ru-RU"/>
        </w:rPr>
      </w:pPr>
      <w:r w:rsidRPr="002E16E0">
        <w:rPr>
          <w:rFonts w:ascii="Times New Roman" w:hAnsi="Times New Roman"/>
          <w:sz w:val="24"/>
          <w:lang w:eastAsia="ru-RU"/>
        </w:rPr>
        <w:t>с</w:t>
      </w:r>
      <w:r w:rsidR="00705EA1" w:rsidRPr="002E16E0">
        <w:rPr>
          <w:rFonts w:ascii="Times New Roman" w:hAnsi="Times New Roman"/>
          <w:sz w:val="24"/>
          <w:lang w:eastAsia="ru-RU"/>
        </w:rPr>
        <w:t xml:space="preserve">одействие экологическому воспитанию населения и пропаганде экологических знаний, участие в информировании населения об экологической обстановке на территории </w:t>
      </w:r>
      <w:r w:rsidR="00831490" w:rsidRPr="002E16E0">
        <w:rPr>
          <w:rFonts w:ascii="Times New Roman" w:hAnsi="Times New Roman"/>
          <w:sz w:val="24"/>
          <w:lang w:eastAsia="ru-RU"/>
        </w:rPr>
        <w:t>АГО</w:t>
      </w:r>
      <w:r w:rsidR="00705EA1" w:rsidRPr="002E16E0">
        <w:rPr>
          <w:rFonts w:ascii="Times New Roman" w:hAnsi="Times New Roman"/>
          <w:sz w:val="24"/>
          <w:lang w:eastAsia="ru-RU"/>
        </w:rPr>
        <w:t>.</w:t>
      </w:r>
    </w:p>
    <w:p w:rsidR="00831490" w:rsidRPr="00565C4E" w:rsidRDefault="005E119F" w:rsidP="00565C4E">
      <w:pPr>
        <w:spacing w:after="0" w:line="240" w:lineRule="auto"/>
        <w:ind w:firstLine="709"/>
        <w:jc w:val="both"/>
        <w:rPr>
          <w:rFonts w:ascii="Times New Roman" w:hAnsi="Times New Roman"/>
          <w:sz w:val="24"/>
          <w:lang w:eastAsia="ru-RU"/>
        </w:rPr>
      </w:pPr>
      <w:r w:rsidRPr="00565C4E">
        <w:rPr>
          <w:rFonts w:ascii="Times New Roman" w:hAnsi="Times New Roman"/>
          <w:sz w:val="24"/>
          <w:lang w:eastAsia="ru-RU"/>
        </w:rPr>
        <w:t>В 202</w:t>
      </w:r>
      <w:r w:rsidR="00F445CC" w:rsidRPr="00565C4E">
        <w:rPr>
          <w:rFonts w:ascii="Times New Roman" w:hAnsi="Times New Roman"/>
          <w:sz w:val="24"/>
          <w:lang w:eastAsia="ru-RU"/>
        </w:rPr>
        <w:t>5</w:t>
      </w:r>
      <w:r w:rsidRPr="00565C4E">
        <w:rPr>
          <w:rFonts w:ascii="Times New Roman" w:hAnsi="Times New Roman"/>
          <w:sz w:val="24"/>
          <w:lang w:eastAsia="ru-RU"/>
        </w:rPr>
        <w:t xml:space="preserve"> году</w:t>
      </w:r>
      <w:r w:rsidR="00831490" w:rsidRPr="00565C4E">
        <w:rPr>
          <w:rFonts w:ascii="Times New Roman" w:hAnsi="Times New Roman"/>
          <w:sz w:val="24"/>
          <w:lang w:eastAsia="ru-RU"/>
        </w:rPr>
        <w:t>:</w:t>
      </w:r>
    </w:p>
    <w:p w:rsidR="00831490" w:rsidRPr="002E16E0" w:rsidRDefault="00C402B3" w:rsidP="006B4F81">
      <w:pPr>
        <w:numPr>
          <w:ilvl w:val="3"/>
          <w:numId w:val="57"/>
        </w:numPr>
        <w:tabs>
          <w:tab w:val="left" w:pos="1418"/>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w:t>
      </w:r>
      <w:r w:rsidR="00831490" w:rsidRPr="002E16E0">
        <w:rPr>
          <w:rFonts w:ascii="Times New Roman" w:eastAsia="Times New Roman" w:hAnsi="Times New Roman"/>
          <w:sz w:val="24"/>
          <w:szCs w:val="24"/>
          <w:lang w:eastAsia="ru-RU"/>
        </w:rPr>
        <w:t xml:space="preserve">рганизована работа по расчистке </w:t>
      </w:r>
      <w:r w:rsidR="001D220E">
        <w:rPr>
          <w:rFonts w:ascii="Times New Roman" w:eastAsia="Times New Roman" w:hAnsi="Times New Roman"/>
          <w:sz w:val="24"/>
          <w:szCs w:val="24"/>
          <w:lang w:eastAsia="ru-RU"/>
        </w:rPr>
        <w:t>11</w:t>
      </w:r>
      <w:r w:rsidR="00831490" w:rsidRPr="002E16E0">
        <w:rPr>
          <w:rFonts w:ascii="Times New Roman" w:eastAsia="Times New Roman" w:hAnsi="Times New Roman"/>
          <w:sz w:val="24"/>
          <w:szCs w:val="24"/>
          <w:lang w:eastAsia="ru-RU"/>
        </w:rPr>
        <w:t xml:space="preserve"> кварталов городских лесов АГО от захламленности, образовавшейся в результате ветровала, снеголома, незаконных рубок, торфяных пожаров</w:t>
      </w:r>
      <w:r w:rsidRPr="002E16E0">
        <w:rPr>
          <w:rFonts w:ascii="Times New Roman" w:eastAsia="Times New Roman" w:hAnsi="Times New Roman"/>
          <w:sz w:val="24"/>
          <w:szCs w:val="24"/>
          <w:lang w:eastAsia="ru-RU"/>
        </w:rPr>
        <w:t>;</w:t>
      </w:r>
    </w:p>
    <w:p w:rsidR="00DD7833" w:rsidRPr="002E16E0" w:rsidRDefault="00C402B3" w:rsidP="006B4F81">
      <w:pPr>
        <w:numPr>
          <w:ilvl w:val="3"/>
          <w:numId w:val="57"/>
        </w:numPr>
        <w:tabs>
          <w:tab w:val="left" w:pos="1418"/>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w:t>
      </w:r>
      <w:r w:rsidR="00831490" w:rsidRPr="002E16E0">
        <w:rPr>
          <w:rFonts w:ascii="Times New Roman" w:eastAsia="Times New Roman" w:hAnsi="Times New Roman"/>
          <w:sz w:val="24"/>
          <w:szCs w:val="24"/>
          <w:lang w:eastAsia="ru-RU"/>
        </w:rPr>
        <w:t xml:space="preserve">существлено </w:t>
      </w:r>
      <w:r w:rsidR="00F445CC">
        <w:rPr>
          <w:rFonts w:ascii="Times New Roman" w:eastAsia="Times New Roman" w:hAnsi="Times New Roman"/>
          <w:sz w:val="24"/>
          <w:szCs w:val="24"/>
          <w:lang w:eastAsia="ru-RU"/>
        </w:rPr>
        <w:t>49</w:t>
      </w:r>
      <w:r w:rsidR="00831490" w:rsidRPr="002E16E0">
        <w:rPr>
          <w:rFonts w:ascii="Times New Roman" w:eastAsia="Times New Roman" w:hAnsi="Times New Roman"/>
          <w:sz w:val="24"/>
          <w:szCs w:val="24"/>
          <w:lang w:eastAsia="ru-RU"/>
        </w:rPr>
        <w:t xml:space="preserve"> выездов в рамках патрулирования территории АГО с целью выявления и пресечения несанкционированных свалок и складирования загрязненного снега (в зимний период). Выявлено </w:t>
      </w:r>
      <w:r w:rsidR="00F445CC">
        <w:rPr>
          <w:rFonts w:ascii="Times New Roman" w:eastAsia="Times New Roman" w:hAnsi="Times New Roman"/>
          <w:sz w:val="24"/>
          <w:szCs w:val="24"/>
          <w:lang w:eastAsia="ru-RU"/>
        </w:rPr>
        <w:t>10</w:t>
      </w:r>
      <w:r w:rsidR="00831490" w:rsidRPr="002E16E0">
        <w:rPr>
          <w:rFonts w:ascii="Times New Roman" w:eastAsia="Times New Roman" w:hAnsi="Times New Roman"/>
          <w:sz w:val="24"/>
          <w:szCs w:val="24"/>
          <w:lang w:eastAsia="ru-RU"/>
        </w:rPr>
        <w:t xml:space="preserve"> новых мест несанкционированных свалок</w:t>
      </w:r>
      <w:r w:rsidRPr="002E16E0">
        <w:rPr>
          <w:rFonts w:ascii="Times New Roman" w:eastAsia="Times New Roman" w:hAnsi="Times New Roman"/>
          <w:sz w:val="24"/>
          <w:szCs w:val="24"/>
          <w:lang w:eastAsia="ru-RU"/>
        </w:rPr>
        <w:t>;</w:t>
      </w:r>
    </w:p>
    <w:p w:rsidR="001D6F22" w:rsidRPr="002E16E0" w:rsidRDefault="00F445CC" w:rsidP="006B4F81">
      <w:pPr>
        <w:numPr>
          <w:ilvl w:val="3"/>
          <w:numId w:val="57"/>
        </w:numPr>
        <w:tabs>
          <w:tab w:val="left" w:pos="1418"/>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F445CC">
        <w:rPr>
          <w:rFonts w:ascii="Times New Roman" w:eastAsia="Times New Roman" w:hAnsi="Times New Roman"/>
          <w:sz w:val="24"/>
          <w:szCs w:val="24"/>
          <w:lang w:eastAsia="ru-RU"/>
        </w:rPr>
        <w:t xml:space="preserve"> целях приведения нарушенных земельных участков в состояние, пригодное для дальнейшего использования по целевому назначению, был заключен муниципальный контракт на проведение работ по рекультивации земельных участков, нарушенных в результате незаконной добычи песчано-гравийной смеси</w:t>
      </w:r>
      <w:r w:rsidR="00C402B3" w:rsidRPr="002E16E0">
        <w:rPr>
          <w:rFonts w:ascii="Times New Roman" w:eastAsia="Times New Roman" w:hAnsi="Times New Roman"/>
          <w:sz w:val="24"/>
          <w:szCs w:val="24"/>
          <w:lang w:eastAsia="ru-RU"/>
        </w:rPr>
        <w:t>;</w:t>
      </w:r>
    </w:p>
    <w:p w:rsidR="00E73AD4" w:rsidRPr="002E16E0" w:rsidRDefault="005F075B" w:rsidP="006B4F81">
      <w:pPr>
        <w:numPr>
          <w:ilvl w:val="3"/>
          <w:numId w:val="57"/>
        </w:numPr>
        <w:tabs>
          <w:tab w:val="left" w:pos="709"/>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E73AD4" w:rsidRPr="002E16E0">
        <w:rPr>
          <w:rFonts w:ascii="Times New Roman" w:eastAsia="Times New Roman" w:hAnsi="Times New Roman"/>
          <w:sz w:val="24"/>
          <w:szCs w:val="24"/>
          <w:lang w:eastAsia="ru-RU"/>
        </w:rPr>
        <w:t xml:space="preserve"> целях пропаганды экологических знаний, формирования экологической культуры учреждениями образования и культуры проводились выставки, конкурсы, показательные выступления, лекции, экологические десанты, экскурсии, тематические уроки и праздники, всего на территории было проведено </w:t>
      </w:r>
      <w:r w:rsidR="00F445CC">
        <w:rPr>
          <w:rFonts w:ascii="Times New Roman" w:eastAsia="Times New Roman" w:hAnsi="Times New Roman"/>
          <w:sz w:val="24"/>
          <w:szCs w:val="24"/>
          <w:lang w:eastAsia="ru-RU"/>
        </w:rPr>
        <w:t>125</w:t>
      </w:r>
      <w:r w:rsidR="003804A8">
        <w:rPr>
          <w:rFonts w:ascii="Times New Roman" w:eastAsia="Times New Roman" w:hAnsi="Times New Roman"/>
          <w:sz w:val="24"/>
          <w:szCs w:val="24"/>
          <w:lang w:eastAsia="ru-RU"/>
        </w:rPr>
        <w:t> </w:t>
      </w:r>
      <w:r w:rsidR="00E73AD4" w:rsidRPr="002E16E0">
        <w:rPr>
          <w:rFonts w:ascii="Times New Roman" w:eastAsia="Times New Roman" w:hAnsi="Times New Roman"/>
          <w:sz w:val="24"/>
          <w:szCs w:val="24"/>
          <w:lang w:eastAsia="ru-RU"/>
        </w:rPr>
        <w:t>экологических мероприятий</w:t>
      </w:r>
      <w:r w:rsidR="003804A8">
        <w:rPr>
          <w:rFonts w:ascii="Times New Roman" w:eastAsia="Times New Roman" w:hAnsi="Times New Roman"/>
          <w:sz w:val="24"/>
          <w:szCs w:val="24"/>
          <w:lang w:eastAsia="ru-RU"/>
        </w:rPr>
        <w:t>;</w:t>
      </w:r>
    </w:p>
    <w:p w:rsidR="00DD7833" w:rsidRPr="002E16E0" w:rsidRDefault="00C402B3" w:rsidP="006B4F81">
      <w:pPr>
        <w:numPr>
          <w:ilvl w:val="3"/>
          <w:numId w:val="57"/>
        </w:numPr>
        <w:tabs>
          <w:tab w:val="left" w:pos="709"/>
        </w:tabs>
        <w:spacing w:after="0" w:line="240" w:lineRule="auto"/>
        <w:ind w:left="709" w:hanging="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о</w:t>
      </w:r>
      <w:r w:rsidR="00331768" w:rsidRPr="002E16E0">
        <w:rPr>
          <w:rFonts w:ascii="Times New Roman" w:eastAsia="Times New Roman" w:hAnsi="Times New Roman"/>
          <w:sz w:val="24"/>
          <w:szCs w:val="24"/>
          <w:lang w:eastAsia="ru-RU"/>
        </w:rPr>
        <w:t>существлялись мероприятия, направленные на исполнение областных государственных полномочий в сфере обращения с животными без владельцев на территории АГО в части отлова, транспортировки, содержания отловленных безнадзорных животных.</w:t>
      </w:r>
      <w:r w:rsidR="00F445CC">
        <w:rPr>
          <w:rFonts w:ascii="Times New Roman" w:eastAsia="Times New Roman" w:hAnsi="Times New Roman"/>
          <w:sz w:val="24"/>
          <w:szCs w:val="24"/>
          <w:lang w:eastAsia="ru-RU"/>
        </w:rPr>
        <w:t xml:space="preserve"> В 2025 году отловлено 26</w:t>
      </w:r>
      <w:r w:rsidR="00E73AD4" w:rsidRPr="002E16E0">
        <w:rPr>
          <w:rFonts w:ascii="Times New Roman" w:eastAsia="Times New Roman" w:hAnsi="Times New Roman"/>
          <w:sz w:val="24"/>
          <w:szCs w:val="24"/>
          <w:lang w:eastAsia="ru-RU"/>
        </w:rPr>
        <w:t>4 собаки без владельцев.</w:t>
      </w:r>
    </w:p>
    <w:p w:rsidR="001D220E" w:rsidRDefault="001D220E" w:rsidP="005F518C">
      <w:pPr>
        <w:tabs>
          <w:tab w:val="left" w:pos="0"/>
        </w:tabs>
        <w:spacing w:after="0" w:line="240" w:lineRule="auto"/>
        <w:ind w:firstLine="709"/>
        <w:jc w:val="both"/>
        <w:rPr>
          <w:rFonts w:ascii="Times New Roman" w:eastAsia="Times New Roman" w:hAnsi="Times New Roman"/>
          <w:sz w:val="24"/>
          <w:szCs w:val="24"/>
          <w:lang w:eastAsia="ru-RU"/>
        </w:rPr>
      </w:pPr>
    </w:p>
    <w:p w:rsidR="00331768" w:rsidRPr="001D220E" w:rsidRDefault="00E73AD4" w:rsidP="005F518C">
      <w:pPr>
        <w:tabs>
          <w:tab w:val="left" w:pos="0"/>
        </w:tabs>
        <w:spacing w:after="0" w:line="240" w:lineRule="auto"/>
        <w:ind w:firstLine="709"/>
        <w:jc w:val="both"/>
        <w:rPr>
          <w:rFonts w:ascii="Times New Roman" w:eastAsia="Times New Roman" w:hAnsi="Times New Roman"/>
          <w:sz w:val="24"/>
          <w:szCs w:val="24"/>
          <w:u w:val="single"/>
          <w:lang w:eastAsia="ru-RU"/>
        </w:rPr>
      </w:pPr>
      <w:r w:rsidRPr="001D220E">
        <w:rPr>
          <w:rFonts w:ascii="Times New Roman" w:eastAsia="Times New Roman" w:hAnsi="Times New Roman"/>
          <w:sz w:val="24"/>
          <w:szCs w:val="24"/>
          <w:u w:val="single"/>
          <w:lang w:eastAsia="ru-RU"/>
        </w:rPr>
        <w:t xml:space="preserve">С момента образования </w:t>
      </w:r>
      <w:r w:rsidR="003804A8" w:rsidRPr="001D220E">
        <w:rPr>
          <w:rFonts w:ascii="Times New Roman" w:eastAsia="Times New Roman" w:hAnsi="Times New Roman"/>
          <w:sz w:val="24"/>
          <w:szCs w:val="24"/>
          <w:u w:val="single"/>
          <w:lang w:eastAsia="ru-RU"/>
        </w:rPr>
        <w:t>АГО</w:t>
      </w:r>
      <w:r w:rsidRPr="001D220E">
        <w:rPr>
          <w:rFonts w:ascii="Times New Roman" w:eastAsia="Times New Roman" w:hAnsi="Times New Roman"/>
          <w:sz w:val="24"/>
          <w:szCs w:val="24"/>
          <w:u w:val="single"/>
          <w:lang w:eastAsia="ru-RU"/>
        </w:rPr>
        <w:t xml:space="preserve"> были достигнуты следующие особо значимы</w:t>
      </w:r>
      <w:r w:rsidR="0039655F">
        <w:rPr>
          <w:rFonts w:ascii="Times New Roman" w:eastAsia="Times New Roman" w:hAnsi="Times New Roman"/>
          <w:sz w:val="24"/>
          <w:szCs w:val="24"/>
          <w:u w:val="single"/>
          <w:lang w:eastAsia="ru-RU"/>
        </w:rPr>
        <w:t>е</w:t>
      </w:r>
      <w:r w:rsidRPr="001D220E">
        <w:rPr>
          <w:rFonts w:ascii="Times New Roman" w:eastAsia="Times New Roman" w:hAnsi="Times New Roman"/>
          <w:sz w:val="24"/>
          <w:szCs w:val="24"/>
          <w:u w:val="single"/>
          <w:lang w:eastAsia="ru-RU"/>
        </w:rPr>
        <w:t xml:space="preserve"> результат</w:t>
      </w:r>
      <w:r w:rsidR="005F075B" w:rsidRPr="001D220E">
        <w:rPr>
          <w:rFonts w:ascii="Times New Roman" w:eastAsia="Times New Roman" w:hAnsi="Times New Roman"/>
          <w:sz w:val="24"/>
          <w:szCs w:val="24"/>
          <w:u w:val="single"/>
          <w:lang w:eastAsia="ru-RU"/>
        </w:rPr>
        <w:t>ы</w:t>
      </w:r>
      <w:r w:rsidRPr="001D220E">
        <w:rPr>
          <w:rFonts w:ascii="Times New Roman" w:eastAsia="Times New Roman" w:hAnsi="Times New Roman"/>
          <w:sz w:val="24"/>
          <w:szCs w:val="24"/>
          <w:u w:val="single"/>
          <w:lang w:eastAsia="ru-RU"/>
        </w:rPr>
        <w:t>:</w:t>
      </w:r>
    </w:p>
    <w:p w:rsidR="00E73AD4" w:rsidRPr="002E16E0" w:rsidRDefault="00E73AD4" w:rsidP="006B4F81">
      <w:pPr>
        <w:pStyle w:val="a8"/>
        <w:numPr>
          <w:ilvl w:val="0"/>
          <w:numId w:val="113"/>
        </w:numPr>
        <w:tabs>
          <w:tab w:val="left" w:pos="0"/>
        </w:tabs>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 xml:space="preserve">Включение АГО в </w:t>
      </w:r>
      <w:r w:rsidR="003C59C0" w:rsidRPr="002E16E0">
        <w:rPr>
          <w:rFonts w:ascii="Times New Roman" w:eastAsia="Times New Roman" w:hAnsi="Times New Roman"/>
          <w:sz w:val="24"/>
          <w:szCs w:val="24"/>
          <w:lang w:eastAsia="ru-RU"/>
        </w:rPr>
        <w:t>федеральный</w:t>
      </w:r>
      <w:r w:rsidRPr="002E16E0">
        <w:rPr>
          <w:rFonts w:ascii="Times New Roman" w:eastAsia="Times New Roman" w:hAnsi="Times New Roman"/>
          <w:sz w:val="24"/>
          <w:szCs w:val="24"/>
          <w:lang w:eastAsia="ru-RU"/>
        </w:rPr>
        <w:t xml:space="preserve"> проект «Чистый воздух», реализаци</w:t>
      </w:r>
      <w:r w:rsidR="00262549">
        <w:rPr>
          <w:rFonts w:ascii="Times New Roman" w:eastAsia="Times New Roman" w:hAnsi="Times New Roman"/>
          <w:sz w:val="24"/>
          <w:szCs w:val="24"/>
          <w:lang w:eastAsia="ru-RU"/>
        </w:rPr>
        <w:t>я</w:t>
      </w:r>
      <w:r w:rsidRPr="002E16E0">
        <w:rPr>
          <w:rFonts w:ascii="Times New Roman" w:eastAsia="Times New Roman" w:hAnsi="Times New Roman"/>
          <w:sz w:val="24"/>
          <w:szCs w:val="24"/>
          <w:lang w:eastAsia="ru-RU"/>
        </w:rPr>
        <w:t xml:space="preserve"> которого приведет к значительному снижению загрязняющих веществ в </w:t>
      </w:r>
      <w:r w:rsidR="003C59C0" w:rsidRPr="002E16E0">
        <w:rPr>
          <w:rFonts w:ascii="Times New Roman" w:eastAsia="Times New Roman" w:hAnsi="Times New Roman"/>
          <w:sz w:val="24"/>
          <w:szCs w:val="24"/>
          <w:lang w:eastAsia="ru-RU"/>
        </w:rPr>
        <w:t>атмосферный</w:t>
      </w:r>
      <w:r w:rsidRPr="002E16E0">
        <w:rPr>
          <w:rFonts w:ascii="Times New Roman" w:eastAsia="Times New Roman" w:hAnsi="Times New Roman"/>
          <w:sz w:val="24"/>
          <w:szCs w:val="24"/>
          <w:lang w:eastAsia="ru-RU"/>
        </w:rPr>
        <w:t xml:space="preserve"> воздух </w:t>
      </w:r>
      <w:r w:rsidR="00262549">
        <w:rPr>
          <w:rFonts w:ascii="Times New Roman" w:eastAsia="Times New Roman" w:hAnsi="Times New Roman"/>
          <w:sz w:val="24"/>
          <w:szCs w:val="24"/>
          <w:lang w:eastAsia="ru-RU"/>
        </w:rPr>
        <w:t>и</w:t>
      </w:r>
      <w:r w:rsidRPr="002E16E0">
        <w:rPr>
          <w:rFonts w:ascii="Times New Roman" w:eastAsia="Times New Roman" w:hAnsi="Times New Roman"/>
          <w:sz w:val="24"/>
          <w:szCs w:val="24"/>
          <w:lang w:eastAsia="ru-RU"/>
        </w:rPr>
        <w:t xml:space="preserve"> улучшению экологической обстановки</w:t>
      </w:r>
      <w:r w:rsidR="003C59C0" w:rsidRPr="002E16E0">
        <w:rPr>
          <w:rFonts w:ascii="Times New Roman" w:eastAsia="Times New Roman" w:hAnsi="Times New Roman"/>
          <w:sz w:val="24"/>
          <w:szCs w:val="24"/>
          <w:lang w:eastAsia="ru-RU"/>
        </w:rPr>
        <w:t xml:space="preserve"> территории АГО.</w:t>
      </w:r>
    </w:p>
    <w:p w:rsidR="003C59C0" w:rsidRPr="002E16E0" w:rsidRDefault="003C59C0" w:rsidP="006B4F81">
      <w:pPr>
        <w:pStyle w:val="a8"/>
        <w:numPr>
          <w:ilvl w:val="0"/>
          <w:numId w:val="113"/>
        </w:numPr>
        <w:tabs>
          <w:tab w:val="left" w:pos="0"/>
        </w:tabs>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t>Значительное снижени</w:t>
      </w:r>
      <w:r w:rsidR="0018133D" w:rsidRPr="002E16E0">
        <w:rPr>
          <w:rFonts w:ascii="Times New Roman" w:eastAsia="Times New Roman" w:hAnsi="Times New Roman"/>
          <w:sz w:val="24"/>
          <w:szCs w:val="24"/>
          <w:lang w:eastAsia="ru-RU"/>
        </w:rPr>
        <w:t>е</w:t>
      </w:r>
      <w:r w:rsidRPr="002E16E0">
        <w:rPr>
          <w:rFonts w:ascii="Times New Roman" w:eastAsia="Times New Roman" w:hAnsi="Times New Roman"/>
          <w:sz w:val="24"/>
          <w:szCs w:val="24"/>
          <w:lang w:eastAsia="ru-RU"/>
        </w:rPr>
        <w:t xml:space="preserve"> количества животных без владельцев на территории</w:t>
      </w:r>
      <w:r w:rsidR="00304E78">
        <w:rPr>
          <w:rFonts w:ascii="Times New Roman" w:eastAsia="Times New Roman" w:hAnsi="Times New Roman"/>
          <w:sz w:val="24"/>
          <w:szCs w:val="24"/>
          <w:lang w:eastAsia="ru-RU"/>
        </w:rPr>
        <w:t> </w:t>
      </w:r>
      <w:r w:rsidRPr="002E16E0">
        <w:rPr>
          <w:rFonts w:ascii="Times New Roman" w:eastAsia="Times New Roman" w:hAnsi="Times New Roman"/>
          <w:sz w:val="24"/>
          <w:szCs w:val="24"/>
          <w:lang w:eastAsia="ru-RU"/>
        </w:rPr>
        <w:t>АГО.</w:t>
      </w:r>
    </w:p>
    <w:p w:rsidR="003C59C0" w:rsidRPr="002E16E0" w:rsidRDefault="003C59C0" w:rsidP="006B4F81">
      <w:pPr>
        <w:pStyle w:val="a8"/>
        <w:numPr>
          <w:ilvl w:val="0"/>
          <w:numId w:val="113"/>
        </w:numPr>
        <w:tabs>
          <w:tab w:val="left" w:pos="0"/>
        </w:tabs>
        <w:spacing w:after="0" w:line="240" w:lineRule="auto"/>
        <w:ind w:left="0" w:firstLine="709"/>
        <w:jc w:val="both"/>
        <w:rPr>
          <w:rFonts w:ascii="Times New Roman" w:eastAsia="Times New Roman" w:hAnsi="Times New Roman"/>
          <w:sz w:val="24"/>
          <w:szCs w:val="24"/>
          <w:lang w:eastAsia="ru-RU"/>
        </w:rPr>
      </w:pPr>
      <w:r w:rsidRPr="002E16E0">
        <w:rPr>
          <w:rFonts w:ascii="Times New Roman" w:eastAsia="Times New Roman" w:hAnsi="Times New Roman"/>
          <w:sz w:val="24"/>
          <w:szCs w:val="24"/>
          <w:lang w:eastAsia="ru-RU"/>
        </w:rPr>
        <w:lastRenderedPageBreak/>
        <w:t xml:space="preserve">Создание лесничества на землях населенных </w:t>
      </w:r>
      <w:r w:rsidR="0018133D" w:rsidRPr="002E16E0">
        <w:rPr>
          <w:rFonts w:ascii="Times New Roman" w:eastAsia="Times New Roman" w:hAnsi="Times New Roman"/>
          <w:sz w:val="24"/>
          <w:szCs w:val="24"/>
          <w:lang w:eastAsia="ru-RU"/>
        </w:rPr>
        <w:t>пунктов</w:t>
      </w:r>
      <w:r w:rsidRPr="002E16E0">
        <w:rPr>
          <w:rFonts w:ascii="Times New Roman" w:eastAsia="Times New Roman" w:hAnsi="Times New Roman"/>
          <w:sz w:val="24"/>
          <w:szCs w:val="24"/>
          <w:lang w:eastAsia="ru-RU"/>
        </w:rPr>
        <w:t xml:space="preserve"> АГО.</w:t>
      </w:r>
    </w:p>
    <w:p w:rsidR="00E73AD4" w:rsidRPr="002E16E0" w:rsidRDefault="00E73AD4" w:rsidP="00331768">
      <w:pPr>
        <w:tabs>
          <w:tab w:val="left" w:pos="1418"/>
        </w:tabs>
        <w:spacing w:after="0" w:line="240" w:lineRule="auto"/>
        <w:ind w:left="709"/>
        <w:jc w:val="both"/>
        <w:rPr>
          <w:rFonts w:ascii="Times New Roman" w:eastAsia="Times New Roman" w:hAnsi="Times New Roman"/>
          <w:sz w:val="24"/>
          <w:szCs w:val="24"/>
          <w:lang w:eastAsia="ru-RU"/>
        </w:rPr>
      </w:pPr>
    </w:p>
    <w:p w:rsidR="00154692" w:rsidRPr="002E16E0" w:rsidRDefault="00154692" w:rsidP="00327123">
      <w:pPr>
        <w:spacing w:after="0" w:line="240" w:lineRule="auto"/>
        <w:ind w:firstLine="709"/>
        <w:jc w:val="both"/>
        <w:rPr>
          <w:rFonts w:ascii="Times New Roman" w:hAnsi="Times New Roman"/>
          <w:sz w:val="24"/>
          <w:u w:val="single"/>
          <w:lang w:eastAsia="ru-RU"/>
        </w:rPr>
      </w:pPr>
      <w:r w:rsidRPr="002E16E0">
        <w:rPr>
          <w:rFonts w:ascii="Times New Roman" w:hAnsi="Times New Roman"/>
          <w:sz w:val="24"/>
          <w:u w:val="single"/>
          <w:lang w:eastAsia="ru-RU"/>
        </w:rPr>
        <w:t>Задачи на 20</w:t>
      </w:r>
      <w:r w:rsidR="00D9589B" w:rsidRPr="002E16E0">
        <w:rPr>
          <w:rFonts w:ascii="Times New Roman" w:hAnsi="Times New Roman"/>
          <w:sz w:val="24"/>
          <w:u w:val="single"/>
          <w:lang w:eastAsia="ru-RU"/>
        </w:rPr>
        <w:t>2</w:t>
      </w:r>
      <w:r w:rsidR="00565C4E">
        <w:rPr>
          <w:rFonts w:ascii="Times New Roman" w:hAnsi="Times New Roman"/>
          <w:sz w:val="24"/>
          <w:u w:val="single"/>
          <w:lang w:eastAsia="ru-RU"/>
        </w:rPr>
        <w:t>6</w:t>
      </w:r>
      <w:r w:rsidRPr="002E16E0">
        <w:rPr>
          <w:rFonts w:ascii="Times New Roman" w:hAnsi="Times New Roman"/>
          <w:sz w:val="24"/>
          <w:u w:val="single"/>
          <w:lang w:eastAsia="ru-RU"/>
        </w:rPr>
        <w:t xml:space="preserve"> год:</w:t>
      </w:r>
    </w:p>
    <w:p w:rsidR="009E72D7" w:rsidRPr="002E16E0" w:rsidRDefault="005C6F8E" w:rsidP="006B4F81">
      <w:pPr>
        <w:pStyle w:val="a8"/>
        <w:numPr>
          <w:ilvl w:val="0"/>
          <w:numId w:val="60"/>
        </w:numPr>
        <w:spacing w:after="0" w:line="240" w:lineRule="auto"/>
        <w:ind w:left="0" w:firstLine="709"/>
        <w:jc w:val="both"/>
        <w:rPr>
          <w:rFonts w:ascii="Times New Roman" w:hAnsi="Times New Roman"/>
          <w:sz w:val="24"/>
          <w:szCs w:val="24"/>
        </w:rPr>
      </w:pPr>
      <w:proofErr w:type="gramStart"/>
      <w:r w:rsidRPr="002E16E0">
        <w:rPr>
          <w:rFonts w:ascii="Times New Roman" w:hAnsi="Times New Roman"/>
          <w:sz w:val="24"/>
          <w:szCs w:val="24"/>
        </w:rPr>
        <w:t>Контроль за</w:t>
      </w:r>
      <w:proofErr w:type="gramEnd"/>
      <w:r w:rsidRPr="002E16E0">
        <w:rPr>
          <w:rFonts w:ascii="Times New Roman" w:hAnsi="Times New Roman"/>
          <w:sz w:val="24"/>
          <w:szCs w:val="24"/>
        </w:rPr>
        <w:t xml:space="preserve"> недопущением фактов</w:t>
      </w:r>
      <w:r w:rsidR="009E72D7" w:rsidRPr="002E16E0">
        <w:rPr>
          <w:rFonts w:ascii="Times New Roman" w:hAnsi="Times New Roman"/>
          <w:sz w:val="24"/>
          <w:szCs w:val="24"/>
        </w:rPr>
        <w:t>:</w:t>
      </w:r>
    </w:p>
    <w:p w:rsidR="009E72D7" w:rsidRPr="002E16E0" w:rsidRDefault="005C6F8E" w:rsidP="006B4F81">
      <w:pPr>
        <w:pStyle w:val="a8"/>
        <w:numPr>
          <w:ilvl w:val="0"/>
          <w:numId w:val="59"/>
        </w:numPr>
        <w:spacing w:after="0" w:line="240" w:lineRule="auto"/>
        <w:ind w:left="709" w:hanging="709"/>
        <w:jc w:val="both"/>
        <w:rPr>
          <w:rFonts w:ascii="Times New Roman" w:hAnsi="Times New Roman"/>
          <w:sz w:val="24"/>
          <w:szCs w:val="24"/>
        </w:rPr>
      </w:pPr>
      <w:r w:rsidRPr="002E16E0">
        <w:rPr>
          <w:rFonts w:ascii="Times New Roman" w:hAnsi="Times New Roman"/>
          <w:sz w:val="24"/>
          <w:szCs w:val="24"/>
        </w:rPr>
        <w:t>незаконного недропользования</w:t>
      </w:r>
      <w:r w:rsidR="009E72D7" w:rsidRPr="002E16E0">
        <w:rPr>
          <w:rFonts w:ascii="Times New Roman" w:hAnsi="Times New Roman"/>
          <w:sz w:val="24"/>
          <w:szCs w:val="24"/>
        </w:rPr>
        <w:t>;</w:t>
      </w:r>
      <w:r w:rsidRPr="002E16E0">
        <w:rPr>
          <w:rFonts w:ascii="Times New Roman" w:hAnsi="Times New Roman"/>
          <w:sz w:val="24"/>
          <w:szCs w:val="24"/>
        </w:rPr>
        <w:t xml:space="preserve"> </w:t>
      </w:r>
    </w:p>
    <w:p w:rsidR="009E72D7" w:rsidRPr="002E16E0" w:rsidRDefault="005C6F8E" w:rsidP="006B4F81">
      <w:pPr>
        <w:numPr>
          <w:ilvl w:val="0"/>
          <w:numId w:val="58"/>
        </w:numPr>
        <w:spacing w:after="0" w:line="240" w:lineRule="auto"/>
        <w:ind w:left="709" w:hanging="709"/>
        <w:contextualSpacing/>
        <w:jc w:val="both"/>
        <w:rPr>
          <w:rFonts w:ascii="Times New Roman" w:hAnsi="Times New Roman"/>
          <w:sz w:val="24"/>
          <w:szCs w:val="24"/>
        </w:rPr>
      </w:pPr>
      <w:r w:rsidRPr="002E16E0">
        <w:rPr>
          <w:rFonts w:ascii="Times New Roman" w:hAnsi="Times New Roman"/>
          <w:sz w:val="24"/>
          <w:szCs w:val="24"/>
        </w:rPr>
        <w:t>незаконной выру</w:t>
      </w:r>
      <w:r w:rsidR="009E72D7" w:rsidRPr="002E16E0">
        <w:rPr>
          <w:rFonts w:ascii="Times New Roman" w:hAnsi="Times New Roman"/>
          <w:sz w:val="24"/>
          <w:szCs w:val="24"/>
        </w:rPr>
        <w:t>бки</w:t>
      </w:r>
      <w:r w:rsidR="004B0473" w:rsidRPr="002E16E0">
        <w:rPr>
          <w:rFonts w:ascii="Times New Roman" w:hAnsi="Times New Roman"/>
          <w:sz w:val="24"/>
          <w:szCs w:val="24"/>
        </w:rPr>
        <w:t>,</w:t>
      </w:r>
      <w:r w:rsidR="009E72D7" w:rsidRPr="002E16E0">
        <w:rPr>
          <w:rFonts w:ascii="Times New Roman" w:hAnsi="Times New Roman"/>
          <w:sz w:val="24"/>
          <w:szCs w:val="24"/>
        </w:rPr>
        <w:t xml:space="preserve"> </w:t>
      </w:r>
      <w:r w:rsidR="004B0473" w:rsidRPr="002E16E0">
        <w:rPr>
          <w:rFonts w:ascii="Times New Roman" w:hAnsi="Times New Roman"/>
          <w:sz w:val="24"/>
          <w:szCs w:val="24"/>
        </w:rPr>
        <w:t xml:space="preserve">сноса (уничтожения) </w:t>
      </w:r>
      <w:r w:rsidR="009E72D7" w:rsidRPr="002E16E0">
        <w:rPr>
          <w:rFonts w:ascii="Times New Roman" w:hAnsi="Times New Roman"/>
          <w:sz w:val="24"/>
          <w:szCs w:val="24"/>
        </w:rPr>
        <w:t>зеленых насаждений и лесов;</w:t>
      </w:r>
      <w:r w:rsidRPr="002E16E0">
        <w:rPr>
          <w:rFonts w:ascii="Times New Roman" w:hAnsi="Times New Roman"/>
          <w:sz w:val="24"/>
          <w:szCs w:val="24"/>
        </w:rPr>
        <w:t xml:space="preserve"> </w:t>
      </w:r>
    </w:p>
    <w:p w:rsidR="005C6F8E" w:rsidRPr="002E16E0" w:rsidRDefault="009E72D7" w:rsidP="006B4F81">
      <w:pPr>
        <w:numPr>
          <w:ilvl w:val="0"/>
          <w:numId w:val="58"/>
        </w:numPr>
        <w:spacing w:after="0" w:line="240" w:lineRule="auto"/>
        <w:ind w:left="709" w:hanging="709"/>
        <w:contextualSpacing/>
        <w:jc w:val="both"/>
        <w:rPr>
          <w:rFonts w:ascii="Times New Roman" w:hAnsi="Times New Roman"/>
          <w:sz w:val="24"/>
          <w:szCs w:val="24"/>
        </w:rPr>
      </w:pPr>
      <w:r w:rsidRPr="002E16E0">
        <w:rPr>
          <w:rFonts w:ascii="Times New Roman" w:hAnsi="Times New Roman"/>
          <w:sz w:val="24"/>
          <w:szCs w:val="24"/>
        </w:rPr>
        <w:t>вновь образуемых несанкционированных свалок.</w:t>
      </w:r>
    </w:p>
    <w:p w:rsidR="008A7A4F" w:rsidRDefault="00F27206" w:rsidP="006B4F81">
      <w:pPr>
        <w:numPr>
          <w:ilvl w:val="0"/>
          <w:numId w:val="60"/>
        </w:numPr>
        <w:spacing w:after="0" w:line="240" w:lineRule="auto"/>
        <w:ind w:left="0" w:firstLine="709"/>
        <w:contextualSpacing/>
        <w:jc w:val="both"/>
        <w:rPr>
          <w:rFonts w:ascii="Times New Roman" w:hAnsi="Times New Roman"/>
          <w:sz w:val="24"/>
          <w:szCs w:val="24"/>
        </w:rPr>
      </w:pPr>
      <w:r w:rsidRPr="002E16E0">
        <w:rPr>
          <w:rFonts w:ascii="Times New Roman" w:hAnsi="Times New Roman"/>
          <w:sz w:val="24"/>
          <w:szCs w:val="24"/>
        </w:rPr>
        <w:t>Повышение экологического образования, воспитания и экологической культуры населения, обеспечение достоверной информацией о состоянии окружающей среды на территории АГО</w:t>
      </w:r>
      <w:r w:rsidR="00633B36" w:rsidRPr="002E16E0">
        <w:rPr>
          <w:rFonts w:ascii="Times New Roman" w:hAnsi="Times New Roman"/>
          <w:sz w:val="24"/>
          <w:szCs w:val="24"/>
        </w:rPr>
        <w:t>.</w:t>
      </w:r>
    </w:p>
    <w:p w:rsidR="00565C4E" w:rsidRPr="002E16E0" w:rsidRDefault="00565C4E" w:rsidP="00565C4E">
      <w:pPr>
        <w:spacing w:after="0" w:line="240" w:lineRule="auto"/>
        <w:contextualSpacing/>
        <w:jc w:val="both"/>
        <w:rPr>
          <w:rFonts w:ascii="Times New Roman" w:hAnsi="Times New Roman"/>
          <w:sz w:val="24"/>
          <w:szCs w:val="24"/>
        </w:rPr>
      </w:pPr>
    </w:p>
    <w:p w:rsidR="0032551B" w:rsidRDefault="0032551B" w:rsidP="006B4F81">
      <w:pPr>
        <w:pStyle w:val="aff6"/>
        <w:numPr>
          <w:ilvl w:val="1"/>
          <w:numId w:val="41"/>
        </w:numPr>
        <w:tabs>
          <w:tab w:val="left" w:pos="567"/>
        </w:tabs>
        <w:spacing w:after="0" w:line="240" w:lineRule="auto"/>
        <w:ind w:left="0" w:firstLine="0"/>
        <w:rPr>
          <w:rFonts w:ascii="Times New Roman" w:hAnsi="Times New Roman"/>
          <w:b/>
          <w:lang w:eastAsia="ru-RU"/>
        </w:rPr>
      </w:pPr>
      <w:bookmarkStart w:id="205" w:name="_Toc226641822"/>
      <w:bookmarkStart w:id="206" w:name="_Toc510619445"/>
      <w:bookmarkStart w:id="207" w:name="_Toc162884805"/>
      <w:r w:rsidRPr="002E16E0">
        <w:rPr>
          <w:rFonts w:ascii="Times New Roman" w:hAnsi="Times New Roman"/>
          <w:b/>
          <w:lang w:eastAsia="ru-RU"/>
        </w:rPr>
        <w:t>Безопасность населения</w:t>
      </w:r>
      <w:bookmarkEnd w:id="205"/>
    </w:p>
    <w:p w:rsidR="0032551B" w:rsidRDefault="0032551B" w:rsidP="0032551B">
      <w:pPr>
        <w:spacing w:after="0" w:line="240" w:lineRule="auto"/>
        <w:ind w:right="-2" w:firstLine="708"/>
        <w:jc w:val="both"/>
        <w:rPr>
          <w:rFonts w:ascii="Times New Roman" w:hAnsi="Times New Roman"/>
          <w:sz w:val="24"/>
          <w:szCs w:val="24"/>
        </w:rPr>
      </w:pPr>
    </w:p>
    <w:p w:rsidR="0032551B" w:rsidRPr="002E16E0" w:rsidRDefault="0032551B" w:rsidP="0032551B">
      <w:pPr>
        <w:spacing w:after="0" w:line="240" w:lineRule="auto"/>
        <w:ind w:right="-2" w:firstLine="708"/>
        <w:jc w:val="both"/>
        <w:rPr>
          <w:rFonts w:ascii="Times New Roman" w:hAnsi="Times New Roman"/>
          <w:sz w:val="24"/>
          <w:szCs w:val="24"/>
        </w:rPr>
      </w:pPr>
      <w:r w:rsidRPr="002E16E0">
        <w:rPr>
          <w:rFonts w:ascii="Times New Roman" w:hAnsi="Times New Roman"/>
          <w:sz w:val="24"/>
          <w:szCs w:val="24"/>
        </w:rPr>
        <w:t>В целях обеспечения безопасности и комфортного проживания населения АГО в 202</w:t>
      </w:r>
      <w:r>
        <w:rPr>
          <w:rFonts w:ascii="Times New Roman" w:hAnsi="Times New Roman"/>
          <w:sz w:val="24"/>
          <w:szCs w:val="24"/>
        </w:rPr>
        <w:t>5</w:t>
      </w:r>
      <w:r w:rsidRPr="002E16E0">
        <w:rPr>
          <w:rFonts w:ascii="Times New Roman" w:hAnsi="Times New Roman"/>
          <w:sz w:val="24"/>
          <w:szCs w:val="24"/>
        </w:rPr>
        <w:t xml:space="preserve"> году проведено следующее:</w:t>
      </w:r>
    </w:p>
    <w:p w:rsidR="0032551B" w:rsidRPr="002E16E0" w:rsidRDefault="0032551B" w:rsidP="0032551B">
      <w:pPr>
        <w:numPr>
          <w:ilvl w:val="0"/>
          <w:numId w:val="10"/>
        </w:numPr>
        <w:spacing w:after="0" w:line="240" w:lineRule="auto"/>
        <w:ind w:right="-1" w:firstLine="708"/>
        <w:contextualSpacing/>
        <w:jc w:val="both"/>
        <w:rPr>
          <w:rFonts w:ascii="Times New Roman" w:hAnsi="Times New Roman"/>
          <w:sz w:val="24"/>
          <w:szCs w:val="24"/>
        </w:rPr>
      </w:pPr>
      <w:r w:rsidRPr="002E16E0">
        <w:rPr>
          <w:rFonts w:ascii="Times New Roman" w:hAnsi="Times New Roman"/>
          <w:sz w:val="24"/>
          <w:szCs w:val="24"/>
        </w:rPr>
        <w:t xml:space="preserve">Осуществлялись мероприятия по предупреждению и тушению лесных и почвенных пожаров: </w:t>
      </w:r>
    </w:p>
    <w:p w:rsidR="0032551B" w:rsidRPr="002E16E0" w:rsidRDefault="0032551B" w:rsidP="006B4F81">
      <w:pPr>
        <w:numPr>
          <w:ilvl w:val="0"/>
          <w:numId w:val="61"/>
        </w:numPr>
        <w:spacing w:after="0" w:line="240" w:lineRule="auto"/>
        <w:ind w:left="709" w:right="-1" w:hanging="709"/>
        <w:contextualSpacing/>
        <w:jc w:val="both"/>
        <w:rPr>
          <w:rFonts w:ascii="Times New Roman" w:hAnsi="Times New Roman"/>
          <w:sz w:val="24"/>
          <w:szCs w:val="24"/>
        </w:rPr>
      </w:pPr>
      <w:r w:rsidRPr="002E16E0">
        <w:rPr>
          <w:rFonts w:ascii="Times New Roman" w:hAnsi="Times New Roman"/>
          <w:sz w:val="24"/>
          <w:szCs w:val="24"/>
        </w:rPr>
        <w:t xml:space="preserve">выполнены минерализованные полосы </w:t>
      </w:r>
      <w:r>
        <w:rPr>
          <w:rFonts w:ascii="Times New Roman" w:hAnsi="Times New Roman"/>
          <w:sz w:val="24"/>
          <w:szCs w:val="24"/>
        </w:rPr>
        <w:t>в</w:t>
      </w:r>
      <w:r w:rsidRPr="002E16E0">
        <w:rPr>
          <w:rFonts w:ascii="Times New Roman" w:hAnsi="Times New Roman"/>
          <w:sz w:val="24"/>
          <w:szCs w:val="24"/>
        </w:rPr>
        <w:t xml:space="preserve"> 1</w:t>
      </w:r>
      <w:r>
        <w:rPr>
          <w:rFonts w:ascii="Times New Roman" w:hAnsi="Times New Roman"/>
          <w:sz w:val="24"/>
          <w:szCs w:val="24"/>
        </w:rPr>
        <w:t>4</w:t>
      </w:r>
      <w:r w:rsidRPr="002E16E0">
        <w:rPr>
          <w:rFonts w:ascii="Times New Roman" w:hAnsi="Times New Roman"/>
          <w:sz w:val="24"/>
          <w:szCs w:val="24"/>
        </w:rPr>
        <w:t xml:space="preserve"> населенных пункт</w:t>
      </w:r>
      <w:r>
        <w:rPr>
          <w:rFonts w:ascii="Times New Roman" w:hAnsi="Times New Roman"/>
          <w:sz w:val="24"/>
          <w:szCs w:val="24"/>
        </w:rPr>
        <w:t>ах</w:t>
      </w:r>
      <w:r w:rsidRPr="002E16E0">
        <w:rPr>
          <w:rFonts w:ascii="Times New Roman" w:hAnsi="Times New Roman"/>
          <w:sz w:val="24"/>
          <w:szCs w:val="24"/>
        </w:rPr>
        <w:t xml:space="preserve">, </w:t>
      </w:r>
      <w:proofErr w:type="gramStart"/>
      <w:r w:rsidRPr="002E16E0">
        <w:rPr>
          <w:rFonts w:ascii="Times New Roman" w:hAnsi="Times New Roman"/>
          <w:sz w:val="24"/>
          <w:szCs w:val="24"/>
        </w:rPr>
        <w:t>приведены в соответствие и содержатся</w:t>
      </w:r>
      <w:proofErr w:type="gramEnd"/>
      <w:r w:rsidRPr="002E16E0">
        <w:rPr>
          <w:rFonts w:ascii="Times New Roman" w:hAnsi="Times New Roman"/>
          <w:sz w:val="24"/>
          <w:szCs w:val="24"/>
        </w:rPr>
        <w:t xml:space="preserve"> в рабочем состоянии источники наружного противопожарного водоснабжения;</w:t>
      </w:r>
    </w:p>
    <w:p w:rsidR="0032551B" w:rsidRPr="002E16E0" w:rsidRDefault="0032551B" w:rsidP="006B4F81">
      <w:pPr>
        <w:numPr>
          <w:ilvl w:val="0"/>
          <w:numId w:val="61"/>
        </w:numPr>
        <w:spacing w:after="0" w:line="240" w:lineRule="auto"/>
        <w:ind w:left="709" w:right="-1" w:hanging="709"/>
        <w:contextualSpacing/>
        <w:jc w:val="both"/>
        <w:rPr>
          <w:rFonts w:ascii="Times New Roman" w:hAnsi="Times New Roman"/>
          <w:sz w:val="24"/>
          <w:szCs w:val="24"/>
        </w:rPr>
      </w:pPr>
      <w:r w:rsidRPr="002E16E0">
        <w:rPr>
          <w:rFonts w:ascii="Times New Roman" w:hAnsi="Times New Roman"/>
          <w:sz w:val="24"/>
          <w:szCs w:val="24"/>
        </w:rPr>
        <w:t xml:space="preserve">проведено обучение населения АГО соблюдению правил </w:t>
      </w:r>
      <w:proofErr w:type="gramStart"/>
      <w:r w:rsidRPr="002E16E0">
        <w:rPr>
          <w:rFonts w:ascii="Times New Roman" w:hAnsi="Times New Roman"/>
          <w:sz w:val="24"/>
          <w:szCs w:val="24"/>
        </w:rPr>
        <w:t>пожарной</w:t>
      </w:r>
      <w:proofErr w:type="gramEnd"/>
      <w:r w:rsidRPr="002E16E0">
        <w:rPr>
          <w:rFonts w:ascii="Times New Roman" w:hAnsi="Times New Roman"/>
          <w:sz w:val="24"/>
          <w:szCs w:val="24"/>
        </w:rPr>
        <w:t xml:space="preserve"> безопасности;</w:t>
      </w:r>
    </w:p>
    <w:p w:rsidR="0032551B" w:rsidRPr="002E16E0" w:rsidRDefault="0032551B" w:rsidP="006B4F81">
      <w:pPr>
        <w:numPr>
          <w:ilvl w:val="0"/>
          <w:numId w:val="61"/>
        </w:numPr>
        <w:spacing w:after="0" w:line="240" w:lineRule="auto"/>
        <w:ind w:left="709" w:right="-2" w:hanging="709"/>
        <w:contextualSpacing/>
        <w:jc w:val="both"/>
        <w:rPr>
          <w:rFonts w:ascii="Times New Roman" w:hAnsi="Times New Roman"/>
          <w:sz w:val="28"/>
          <w:szCs w:val="24"/>
        </w:rPr>
      </w:pPr>
      <w:r w:rsidRPr="002E16E0">
        <w:rPr>
          <w:rFonts w:ascii="Times New Roman" w:hAnsi="Times New Roman"/>
          <w:sz w:val="24"/>
          <w:szCs w:val="24"/>
        </w:rPr>
        <w:t>профилактика и тушение пожаров силами добровольной пожарной команды (в 202</w:t>
      </w:r>
      <w:r>
        <w:rPr>
          <w:rFonts w:ascii="Times New Roman" w:hAnsi="Times New Roman"/>
          <w:sz w:val="24"/>
          <w:szCs w:val="24"/>
        </w:rPr>
        <w:t>5</w:t>
      </w:r>
      <w:r w:rsidRPr="002E16E0">
        <w:rPr>
          <w:rFonts w:ascii="Times New Roman" w:hAnsi="Times New Roman"/>
          <w:sz w:val="24"/>
          <w:szCs w:val="24"/>
        </w:rPr>
        <w:t xml:space="preserve"> году добровольцы </w:t>
      </w:r>
      <w:proofErr w:type="gramStart"/>
      <w:r w:rsidRPr="002E16E0">
        <w:rPr>
          <w:rFonts w:ascii="Times New Roman" w:hAnsi="Times New Roman"/>
          <w:sz w:val="24"/>
          <w:szCs w:val="24"/>
        </w:rPr>
        <w:t>приняли участие в тушении 1</w:t>
      </w:r>
      <w:r>
        <w:rPr>
          <w:rFonts w:ascii="Times New Roman" w:hAnsi="Times New Roman"/>
          <w:sz w:val="24"/>
          <w:szCs w:val="24"/>
        </w:rPr>
        <w:t>7</w:t>
      </w:r>
      <w:r w:rsidRPr="002E16E0">
        <w:rPr>
          <w:rFonts w:ascii="Times New Roman" w:hAnsi="Times New Roman"/>
          <w:sz w:val="24"/>
          <w:szCs w:val="24"/>
        </w:rPr>
        <w:t xml:space="preserve"> пожаров и проинструктировали</w:t>
      </w:r>
      <w:proofErr w:type="gramEnd"/>
      <w:r w:rsidRPr="002E16E0">
        <w:rPr>
          <w:rFonts w:ascii="Times New Roman" w:hAnsi="Times New Roman"/>
          <w:sz w:val="24"/>
          <w:szCs w:val="24"/>
        </w:rPr>
        <w:t xml:space="preserve"> более 15 000 человек). </w:t>
      </w:r>
    </w:p>
    <w:p w:rsidR="0032551B" w:rsidRPr="002E16E0" w:rsidRDefault="0032551B" w:rsidP="0032551B">
      <w:pPr>
        <w:numPr>
          <w:ilvl w:val="0"/>
          <w:numId w:val="10"/>
        </w:numPr>
        <w:spacing w:after="0" w:line="240" w:lineRule="auto"/>
        <w:ind w:right="-2" w:firstLine="708"/>
        <w:contextualSpacing/>
        <w:jc w:val="both"/>
        <w:rPr>
          <w:rFonts w:ascii="Times New Roman" w:hAnsi="Times New Roman"/>
          <w:sz w:val="28"/>
          <w:szCs w:val="24"/>
        </w:rPr>
      </w:pPr>
      <w:r w:rsidRPr="002E16E0">
        <w:rPr>
          <w:rFonts w:ascii="Times New Roman" w:hAnsi="Times New Roman"/>
          <w:sz w:val="24"/>
          <w:szCs w:val="24"/>
        </w:rPr>
        <w:t>Проводились рейды по вопросам безопасности людей на водных объектах, охране их жизни и здоровья в летний купальный сезон 202</w:t>
      </w:r>
      <w:r>
        <w:rPr>
          <w:rFonts w:ascii="Times New Roman" w:hAnsi="Times New Roman"/>
          <w:sz w:val="24"/>
          <w:szCs w:val="24"/>
        </w:rPr>
        <w:t>5</w:t>
      </w:r>
      <w:r w:rsidRPr="002E16E0">
        <w:rPr>
          <w:rFonts w:ascii="Times New Roman" w:hAnsi="Times New Roman"/>
          <w:sz w:val="24"/>
          <w:szCs w:val="24"/>
        </w:rPr>
        <w:t xml:space="preserve"> года и рейды по выявлению несанкционированных съездов на лед транспорта и выхода людей. Всего проведено </w:t>
      </w:r>
      <w:r>
        <w:rPr>
          <w:rFonts w:ascii="Times New Roman" w:hAnsi="Times New Roman"/>
          <w:sz w:val="24"/>
          <w:szCs w:val="24"/>
        </w:rPr>
        <w:t>175</w:t>
      </w:r>
      <w:r w:rsidRPr="002E16E0">
        <w:rPr>
          <w:rFonts w:ascii="Times New Roman" w:hAnsi="Times New Roman"/>
          <w:sz w:val="24"/>
          <w:szCs w:val="24"/>
        </w:rPr>
        <w:t xml:space="preserve"> рейдов, составлено </w:t>
      </w:r>
      <w:r>
        <w:rPr>
          <w:rFonts w:ascii="Times New Roman" w:hAnsi="Times New Roman"/>
          <w:sz w:val="24"/>
          <w:szCs w:val="24"/>
        </w:rPr>
        <w:t>79</w:t>
      </w:r>
      <w:r w:rsidRPr="002E16E0">
        <w:rPr>
          <w:rFonts w:ascii="Times New Roman" w:hAnsi="Times New Roman"/>
          <w:sz w:val="24"/>
          <w:szCs w:val="24"/>
        </w:rPr>
        <w:t> административных материал</w:t>
      </w:r>
      <w:r w:rsidR="00565C4E">
        <w:rPr>
          <w:rFonts w:ascii="Times New Roman" w:hAnsi="Times New Roman"/>
          <w:sz w:val="24"/>
          <w:szCs w:val="24"/>
        </w:rPr>
        <w:t>ов</w:t>
      </w:r>
      <w:r w:rsidRPr="002E16E0">
        <w:rPr>
          <w:rFonts w:ascii="Times New Roman" w:hAnsi="Times New Roman"/>
          <w:sz w:val="24"/>
          <w:szCs w:val="24"/>
        </w:rPr>
        <w:t>.</w:t>
      </w:r>
    </w:p>
    <w:p w:rsidR="0032551B" w:rsidRPr="002E16E0" w:rsidRDefault="0032551B" w:rsidP="0032551B">
      <w:pPr>
        <w:numPr>
          <w:ilvl w:val="0"/>
          <w:numId w:val="10"/>
        </w:numPr>
        <w:spacing w:after="0" w:line="240" w:lineRule="auto"/>
        <w:ind w:right="-2" w:firstLine="708"/>
        <w:contextualSpacing/>
        <w:jc w:val="both"/>
        <w:rPr>
          <w:rFonts w:ascii="Times New Roman" w:hAnsi="Times New Roman"/>
          <w:sz w:val="28"/>
          <w:szCs w:val="24"/>
        </w:rPr>
      </w:pPr>
      <w:r w:rsidRPr="002E16E0">
        <w:rPr>
          <w:rFonts w:ascii="Times New Roman" w:hAnsi="Times New Roman"/>
          <w:sz w:val="24"/>
        </w:rPr>
        <w:t xml:space="preserve">Организована охрана общественного порядка с привлечением казаков </w:t>
      </w:r>
      <w:r>
        <w:rPr>
          <w:rFonts w:ascii="Times New Roman" w:hAnsi="Times New Roman"/>
          <w:sz w:val="24"/>
        </w:rPr>
        <w:t xml:space="preserve">Иркутского войскового </w:t>
      </w:r>
      <w:r w:rsidRPr="002E16E0">
        <w:rPr>
          <w:rFonts w:ascii="Times New Roman" w:hAnsi="Times New Roman"/>
          <w:sz w:val="24"/>
        </w:rPr>
        <w:t xml:space="preserve">казачьего </w:t>
      </w:r>
      <w:r>
        <w:rPr>
          <w:rFonts w:ascii="Times New Roman" w:hAnsi="Times New Roman"/>
          <w:sz w:val="24"/>
        </w:rPr>
        <w:t>общества</w:t>
      </w:r>
      <w:r w:rsidRPr="002E16E0">
        <w:rPr>
          <w:rFonts w:ascii="Times New Roman" w:hAnsi="Times New Roman"/>
          <w:sz w:val="24"/>
        </w:rPr>
        <w:t>. Ежедневно на дежурство заступали 2 казака на одном автомобиле. По результатам работы данного экипажа в 202</w:t>
      </w:r>
      <w:r>
        <w:rPr>
          <w:rFonts w:ascii="Times New Roman" w:hAnsi="Times New Roman"/>
          <w:sz w:val="24"/>
        </w:rPr>
        <w:t>5</w:t>
      </w:r>
      <w:r w:rsidRPr="002E16E0">
        <w:rPr>
          <w:rFonts w:ascii="Times New Roman" w:hAnsi="Times New Roman"/>
          <w:sz w:val="24"/>
        </w:rPr>
        <w:t xml:space="preserve"> году было </w:t>
      </w:r>
      <w:proofErr w:type="gramStart"/>
      <w:r w:rsidRPr="002E16E0">
        <w:rPr>
          <w:rFonts w:ascii="Times New Roman" w:hAnsi="Times New Roman"/>
          <w:sz w:val="24"/>
        </w:rPr>
        <w:t>задержано и доставлено</w:t>
      </w:r>
      <w:proofErr w:type="gramEnd"/>
      <w:r w:rsidRPr="002E16E0">
        <w:rPr>
          <w:rFonts w:ascii="Times New Roman" w:hAnsi="Times New Roman"/>
          <w:sz w:val="24"/>
        </w:rPr>
        <w:t xml:space="preserve"> в отделы полиции 1</w:t>
      </w:r>
      <w:r w:rsidR="00EF4034">
        <w:rPr>
          <w:rFonts w:ascii="Times New Roman" w:hAnsi="Times New Roman"/>
          <w:sz w:val="24"/>
        </w:rPr>
        <w:t> </w:t>
      </w:r>
      <w:r>
        <w:rPr>
          <w:rFonts w:ascii="Times New Roman" w:hAnsi="Times New Roman"/>
          <w:sz w:val="24"/>
        </w:rPr>
        <w:t>223</w:t>
      </w:r>
      <w:r w:rsidRPr="002E16E0">
        <w:rPr>
          <w:rFonts w:ascii="Times New Roman" w:hAnsi="Times New Roman"/>
          <w:sz w:val="24"/>
        </w:rPr>
        <w:t xml:space="preserve"> человек</w:t>
      </w:r>
      <w:r w:rsidR="009872DA">
        <w:rPr>
          <w:rFonts w:ascii="Times New Roman" w:hAnsi="Times New Roman"/>
          <w:sz w:val="24"/>
        </w:rPr>
        <w:t>а</w:t>
      </w:r>
      <w:r w:rsidRPr="002E16E0">
        <w:rPr>
          <w:rFonts w:ascii="Times New Roman" w:hAnsi="Times New Roman"/>
          <w:sz w:val="24"/>
        </w:rPr>
        <w:t xml:space="preserve">, из них </w:t>
      </w:r>
      <w:r>
        <w:rPr>
          <w:rFonts w:ascii="Times New Roman" w:hAnsi="Times New Roman"/>
          <w:sz w:val="24"/>
        </w:rPr>
        <w:t>102</w:t>
      </w:r>
      <w:r w:rsidR="009872DA">
        <w:rPr>
          <w:rFonts w:ascii="Times New Roman" w:hAnsi="Times New Roman"/>
          <w:sz w:val="24"/>
        </w:rPr>
        <w:t> </w:t>
      </w:r>
      <w:r w:rsidRPr="002E16E0">
        <w:rPr>
          <w:rFonts w:ascii="Times New Roman" w:hAnsi="Times New Roman"/>
          <w:sz w:val="24"/>
        </w:rPr>
        <w:t xml:space="preserve">несовершеннолетних, выявлено </w:t>
      </w:r>
      <w:r>
        <w:rPr>
          <w:rFonts w:ascii="Times New Roman" w:hAnsi="Times New Roman"/>
          <w:sz w:val="24"/>
        </w:rPr>
        <w:t>537</w:t>
      </w:r>
      <w:r w:rsidRPr="002E16E0">
        <w:rPr>
          <w:rFonts w:ascii="Times New Roman" w:hAnsi="Times New Roman"/>
          <w:sz w:val="24"/>
        </w:rPr>
        <w:t> </w:t>
      </w:r>
      <w:r>
        <w:rPr>
          <w:rFonts w:ascii="Times New Roman" w:hAnsi="Times New Roman"/>
          <w:sz w:val="24"/>
        </w:rPr>
        <w:t xml:space="preserve">фактов совершения </w:t>
      </w:r>
      <w:r w:rsidRPr="002E16E0">
        <w:rPr>
          <w:rFonts w:ascii="Times New Roman" w:hAnsi="Times New Roman"/>
          <w:sz w:val="24"/>
        </w:rPr>
        <w:t>административных правонарушений</w:t>
      </w:r>
      <w:r>
        <w:rPr>
          <w:rFonts w:ascii="Times New Roman" w:hAnsi="Times New Roman"/>
          <w:sz w:val="24"/>
        </w:rPr>
        <w:t>.</w:t>
      </w:r>
      <w:r w:rsidRPr="002E16E0">
        <w:rPr>
          <w:rFonts w:ascii="Times New Roman" w:hAnsi="Times New Roman"/>
          <w:sz w:val="24"/>
        </w:rPr>
        <w:t xml:space="preserve"> Благодаря работе экипажа </w:t>
      </w:r>
      <w:r>
        <w:rPr>
          <w:rFonts w:ascii="Times New Roman" w:hAnsi="Times New Roman"/>
          <w:sz w:val="24"/>
        </w:rPr>
        <w:t>осуществляется сохранность</w:t>
      </w:r>
      <w:r w:rsidRPr="002E16E0">
        <w:rPr>
          <w:rFonts w:ascii="Times New Roman" w:hAnsi="Times New Roman"/>
          <w:sz w:val="24"/>
        </w:rPr>
        <w:t xml:space="preserve"> муниципально</w:t>
      </w:r>
      <w:r>
        <w:rPr>
          <w:rFonts w:ascii="Times New Roman" w:hAnsi="Times New Roman"/>
          <w:sz w:val="24"/>
        </w:rPr>
        <w:t>го</w:t>
      </w:r>
      <w:r w:rsidRPr="002E16E0">
        <w:rPr>
          <w:rFonts w:ascii="Times New Roman" w:hAnsi="Times New Roman"/>
          <w:sz w:val="24"/>
        </w:rPr>
        <w:t xml:space="preserve"> имуществ</w:t>
      </w:r>
      <w:r>
        <w:rPr>
          <w:rFonts w:ascii="Times New Roman" w:hAnsi="Times New Roman"/>
          <w:sz w:val="24"/>
        </w:rPr>
        <w:t>а</w:t>
      </w:r>
      <w:r w:rsidRPr="002E16E0">
        <w:rPr>
          <w:rFonts w:ascii="Times New Roman" w:hAnsi="Times New Roman"/>
          <w:sz w:val="24"/>
        </w:rPr>
        <w:t>, расположенно</w:t>
      </w:r>
      <w:r>
        <w:rPr>
          <w:rFonts w:ascii="Times New Roman" w:hAnsi="Times New Roman"/>
          <w:sz w:val="24"/>
        </w:rPr>
        <w:t>го</w:t>
      </w:r>
      <w:r w:rsidRPr="002E16E0">
        <w:rPr>
          <w:rFonts w:ascii="Times New Roman" w:hAnsi="Times New Roman"/>
          <w:sz w:val="24"/>
        </w:rPr>
        <w:t xml:space="preserve"> в парках и на Набережной г</w:t>
      </w:r>
      <w:r w:rsidR="00F9143F">
        <w:rPr>
          <w:rFonts w:ascii="Times New Roman" w:hAnsi="Times New Roman"/>
          <w:sz w:val="24"/>
        </w:rPr>
        <w:t>орода</w:t>
      </w:r>
      <w:r w:rsidRPr="002E16E0">
        <w:rPr>
          <w:rFonts w:ascii="Times New Roman" w:hAnsi="Times New Roman"/>
          <w:sz w:val="24"/>
        </w:rPr>
        <w:t xml:space="preserve"> Ангарска. </w:t>
      </w:r>
    </w:p>
    <w:p w:rsidR="0032551B" w:rsidRPr="002E16E0" w:rsidRDefault="0032551B" w:rsidP="0032551B">
      <w:pPr>
        <w:spacing w:after="0" w:line="240" w:lineRule="auto"/>
        <w:ind w:right="-2" w:firstLine="708"/>
        <w:contextualSpacing/>
        <w:jc w:val="both"/>
        <w:rPr>
          <w:rFonts w:ascii="Times New Roman" w:hAnsi="Times New Roman"/>
          <w:sz w:val="24"/>
          <w:szCs w:val="24"/>
        </w:rPr>
      </w:pPr>
      <w:r w:rsidRPr="002E16E0">
        <w:rPr>
          <w:rFonts w:ascii="Times New Roman" w:hAnsi="Times New Roman"/>
          <w:sz w:val="24"/>
          <w:szCs w:val="24"/>
        </w:rPr>
        <w:t>Кроме того, на территории АГО осуществляют деятельность по охране общественного порядка три народные дружины:</w:t>
      </w:r>
    </w:p>
    <w:p w:rsidR="0032551B" w:rsidRPr="002E16E0" w:rsidRDefault="0032551B" w:rsidP="006B4F81">
      <w:pPr>
        <w:pStyle w:val="a8"/>
        <w:numPr>
          <w:ilvl w:val="0"/>
          <w:numId w:val="77"/>
        </w:numPr>
        <w:spacing w:after="0" w:line="240" w:lineRule="auto"/>
        <w:ind w:right="-2" w:hanging="720"/>
        <w:jc w:val="both"/>
        <w:rPr>
          <w:rFonts w:ascii="Times New Roman" w:hAnsi="Times New Roman"/>
          <w:sz w:val="24"/>
          <w:szCs w:val="24"/>
        </w:rPr>
      </w:pPr>
      <w:r w:rsidRPr="002E16E0">
        <w:rPr>
          <w:rFonts w:ascii="Times New Roman" w:hAnsi="Times New Roman"/>
          <w:sz w:val="24"/>
          <w:szCs w:val="24"/>
        </w:rPr>
        <w:t xml:space="preserve">«Ангарская народная казачья дружина» в количестве </w:t>
      </w:r>
      <w:r>
        <w:rPr>
          <w:rFonts w:ascii="Times New Roman" w:hAnsi="Times New Roman"/>
          <w:sz w:val="24"/>
          <w:szCs w:val="24"/>
        </w:rPr>
        <w:t>30</w:t>
      </w:r>
      <w:r w:rsidRPr="002E16E0">
        <w:rPr>
          <w:rFonts w:ascii="Times New Roman" w:hAnsi="Times New Roman"/>
          <w:sz w:val="24"/>
          <w:szCs w:val="24"/>
        </w:rPr>
        <w:t xml:space="preserve"> человек;</w:t>
      </w:r>
    </w:p>
    <w:p w:rsidR="0032551B" w:rsidRPr="002E16E0" w:rsidRDefault="0032551B" w:rsidP="006B4F81">
      <w:pPr>
        <w:pStyle w:val="a8"/>
        <w:numPr>
          <w:ilvl w:val="0"/>
          <w:numId w:val="77"/>
        </w:numPr>
        <w:spacing w:after="0" w:line="240" w:lineRule="auto"/>
        <w:ind w:right="-2" w:hanging="720"/>
        <w:jc w:val="both"/>
        <w:rPr>
          <w:rFonts w:ascii="Times New Roman" w:hAnsi="Times New Roman"/>
          <w:sz w:val="24"/>
          <w:szCs w:val="24"/>
        </w:rPr>
      </w:pPr>
      <w:r w:rsidRPr="002E16E0">
        <w:rPr>
          <w:rFonts w:ascii="Times New Roman" w:hAnsi="Times New Roman"/>
          <w:sz w:val="24"/>
          <w:szCs w:val="24"/>
        </w:rPr>
        <w:t>Народная дружина «Союз десантников города Ангарска» – 8 человек;</w:t>
      </w:r>
    </w:p>
    <w:p w:rsidR="0032551B" w:rsidRPr="002E16E0" w:rsidRDefault="0032551B" w:rsidP="006B4F81">
      <w:pPr>
        <w:pStyle w:val="a8"/>
        <w:numPr>
          <w:ilvl w:val="0"/>
          <w:numId w:val="77"/>
        </w:numPr>
        <w:spacing w:after="0" w:line="240" w:lineRule="auto"/>
        <w:ind w:right="-2" w:hanging="720"/>
        <w:jc w:val="both"/>
        <w:rPr>
          <w:rFonts w:ascii="Times New Roman" w:hAnsi="Times New Roman"/>
          <w:sz w:val="24"/>
          <w:szCs w:val="24"/>
        </w:rPr>
      </w:pPr>
      <w:r w:rsidRPr="002E16E0">
        <w:rPr>
          <w:rFonts w:ascii="Times New Roman" w:hAnsi="Times New Roman"/>
          <w:sz w:val="24"/>
          <w:szCs w:val="24"/>
        </w:rPr>
        <w:t>Народная дружина «Народная милиция Мегета» – 5 человек.</w:t>
      </w:r>
    </w:p>
    <w:p w:rsidR="0032551B" w:rsidRPr="002E16E0" w:rsidRDefault="0032551B" w:rsidP="0032551B">
      <w:pPr>
        <w:spacing w:after="0" w:line="240" w:lineRule="auto"/>
        <w:ind w:right="-2" w:firstLine="708"/>
        <w:contextualSpacing/>
        <w:jc w:val="both"/>
        <w:rPr>
          <w:rFonts w:ascii="Times New Roman" w:hAnsi="Times New Roman"/>
          <w:sz w:val="24"/>
          <w:szCs w:val="24"/>
        </w:rPr>
      </w:pPr>
      <w:r w:rsidRPr="002E16E0">
        <w:rPr>
          <w:rFonts w:ascii="Times New Roman" w:hAnsi="Times New Roman"/>
          <w:sz w:val="24"/>
          <w:szCs w:val="24"/>
        </w:rPr>
        <w:t>Данные народные дружины ежегодно принимают участие в охране общественного порядка, еженедельно осуществляют совместно с сотрудниками УМВД России по АГО, администрацией АГО профилактические рейды по улицам города</w:t>
      </w:r>
      <w:r>
        <w:rPr>
          <w:rFonts w:ascii="Times New Roman" w:hAnsi="Times New Roman"/>
          <w:sz w:val="24"/>
          <w:szCs w:val="24"/>
        </w:rPr>
        <w:t xml:space="preserve"> Ангарска и поселка Мегет</w:t>
      </w:r>
      <w:r w:rsidRPr="002E16E0">
        <w:rPr>
          <w:rFonts w:ascii="Times New Roman" w:hAnsi="Times New Roman"/>
          <w:sz w:val="24"/>
          <w:szCs w:val="24"/>
        </w:rPr>
        <w:t xml:space="preserve">. </w:t>
      </w:r>
    </w:p>
    <w:p w:rsidR="0032551B" w:rsidRPr="002E16E0" w:rsidRDefault="0032551B" w:rsidP="0032551B">
      <w:pPr>
        <w:numPr>
          <w:ilvl w:val="0"/>
          <w:numId w:val="10"/>
        </w:numPr>
        <w:spacing w:after="0" w:line="240" w:lineRule="auto"/>
        <w:ind w:right="-2" w:firstLine="708"/>
        <w:contextualSpacing/>
        <w:jc w:val="both"/>
        <w:rPr>
          <w:rFonts w:ascii="Times New Roman" w:hAnsi="Times New Roman"/>
          <w:sz w:val="28"/>
          <w:szCs w:val="24"/>
        </w:rPr>
      </w:pPr>
      <w:r w:rsidRPr="002E16E0">
        <w:rPr>
          <w:rFonts w:ascii="Times New Roman" w:hAnsi="Times New Roman"/>
          <w:sz w:val="24"/>
        </w:rPr>
        <w:t xml:space="preserve">Эксплуатировался аппаратно-программный комплекс «Безопасный город». Всего действовало </w:t>
      </w:r>
      <w:r>
        <w:rPr>
          <w:rFonts w:ascii="Times New Roman" w:hAnsi="Times New Roman"/>
          <w:sz w:val="24"/>
        </w:rPr>
        <w:t>193</w:t>
      </w:r>
      <w:r w:rsidRPr="002E16E0">
        <w:rPr>
          <w:rFonts w:ascii="Times New Roman" w:hAnsi="Times New Roman"/>
          <w:sz w:val="24"/>
        </w:rPr>
        <w:t xml:space="preserve"> камер</w:t>
      </w:r>
      <w:r>
        <w:rPr>
          <w:rFonts w:ascii="Times New Roman" w:hAnsi="Times New Roman"/>
          <w:sz w:val="24"/>
        </w:rPr>
        <w:t>ы</w:t>
      </w:r>
      <w:r w:rsidRPr="002E16E0">
        <w:rPr>
          <w:rFonts w:ascii="Times New Roman" w:hAnsi="Times New Roman"/>
          <w:sz w:val="24"/>
        </w:rPr>
        <w:t xml:space="preserve"> видеонаблюдения, </w:t>
      </w:r>
      <w:r>
        <w:rPr>
          <w:rFonts w:ascii="Times New Roman" w:hAnsi="Times New Roman"/>
          <w:sz w:val="24"/>
        </w:rPr>
        <w:t>в том числе</w:t>
      </w:r>
      <w:r w:rsidRPr="002E16E0">
        <w:rPr>
          <w:rFonts w:ascii="Times New Roman" w:hAnsi="Times New Roman"/>
          <w:sz w:val="24"/>
        </w:rPr>
        <w:t xml:space="preserve"> 50 камер наружного видеонаблюдения на Набережной города Ангарска</w:t>
      </w:r>
      <w:r>
        <w:rPr>
          <w:rFonts w:ascii="Times New Roman" w:hAnsi="Times New Roman"/>
          <w:sz w:val="24"/>
        </w:rPr>
        <w:t xml:space="preserve"> и 18 – в сквере по ул. </w:t>
      </w:r>
      <w:proofErr w:type="gramStart"/>
      <w:r>
        <w:rPr>
          <w:rFonts w:ascii="Times New Roman" w:hAnsi="Times New Roman"/>
          <w:sz w:val="24"/>
        </w:rPr>
        <w:t>Троицкая</w:t>
      </w:r>
      <w:proofErr w:type="gramEnd"/>
      <w:r w:rsidRPr="002E16E0">
        <w:rPr>
          <w:rFonts w:ascii="Times New Roman" w:hAnsi="Times New Roman"/>
          <w:sz w:val="24"/>
        </w:rPr>
        <w:t>, что позволило осуществлять немедленное реагирование оперативных служб на происходящие события.</w:t>
      </w:r>
    </w:p>
    <w:p w:rsidR="0032551B" w:rsidRPr="002E16E0" w:rsidRDefault="0032551B" w:rsidP="0032551B">
      <w:pPr>
        <w:numPr>
          <w:ilvl w:val="0"/>
          <w:numId w:val="10"/>
        </w:numPr>
        <w:spacing w:after="0" w:line="240" w:lineRule="auto"/>
        <w:ind w:right="-2" w:firstLine="708"/>
        <w:contextualSpacing/>
        <w:jc w:val="both"/>
        <w:rPr>
          <w:rFonts w:ascii="Times New Roman" w:hAnsi="Times New Roman"/>
          <w:sz w:val="28"/>
          <w:szCs w:val="24"/>
        </w:rPr>
      </w:pPr>
      <w:r w:rsidRPr="002E16E0">
        <w:rPr>
          <w:rFonts w:ascii="Times New Roman" w:hAnsi="Times New Roman"/>
          <w:sz w:val="24"/>
        </w:rPr>
        <w:t>Организована работа по проведению еженедельных рейдов в городских лесах, с целью профилактики и выявления незаконных рубок леса и профилактики возникновения лесных и почвенных пожаров.</w:t>
      </w:r>
    </w:p>
    <w:p w:rsidR="0032551B" w:rsidRPr="002E16E0" w:rsidRDefault="0032551B" w:rsidP="0032551B">
      <w:pPr>
        <w:numPr>
          <w:ilvl w:val="0"/>
          <w:numId w:val="10"/>
        </w:numPr>
        <w:spacing w:after="0" w:line="240" w:lineRule="auto"/>
        <w:ind w:right="-2" w:firstLine="708"/>
        <w:contextualSpacing/>
        <w:jc w:val="both"/>
        <w:rPr>
          <w:rFonts w:ascii="Times New Roman" w:hAnsi="Times New Roman"/>
          <w:sz w:val="28"/>
          <w:szCs w:val="24"/>
        </w:rPr>
      </w:pPr>
      <w:proofErr w:type="gramStart"/>
      <w:r w:rsidRPr="002E16E0">
        <w:rPr>
          <w:rFonts w:ascii="Times New Roman" w:hAnsi="Times New Roman"/>
          <w:sz w:val="24"/>
        </w:rPr>
        <w:lastRenderedPageBreak/>
        <w:t>Изготовлено и распространено</w:t>
      </w:r>
      <w:proofErr w:type="gramEnd"/>
      <w:r w:rsidRPr="002E16E0">
        <w:rPr>
          <w:rFonts w:ascii="Times New Roman" w:hAnsi="Times New Roman"/>
          <w:sz w:val="24"/>
        </w:rPr>
        <w:t xml:space="preserve"> 50 000 буклетов с целью профилактики преступлений среди несовершеннолетних и профилактики дорожно-транспортных происшествий на территории АГО.</w:t>
      </w:r>
    </w:p>
    <w:p w:rsidR="0032551B" w:rsidRPr="002E16E0" w:rsidRDefault="0032551B" w:rsidP="0032551B">
      <w:pPr>
        <w:numPr>
          <w:ilvl w:val="0"/>
          <w:numId w:val="10"/>
        </w:numPr>
        <w:spacing w:after="0" w:line="240" w:lineRule="auto"/>
        <w:ind w:right="-2" w:firstLine="708"/>
        <w:contextualSpacing/>
        <w:jc w:val="both"/>
        <w:rPr>
          <w:rFonts w:ascii="Times New Roman" w:hAnsi="Times New Roman"/>
          <w:sz w:val="24"/>
          <w:szCs w:val="24"/>
        </w:rPr>
      </w:pPr>
      <w:r w:rsidRPr="002E16E0">
        <w:rPr>
          <w:rFonts w:ascii="Times New Roman" w:hAnsi="Times New Roman"/>
          <w:sz w:val="24"/>
          <w:szCs w:val="24"/>
        </w:rPr>
        <w:t xml:space="preserve">Осуществлены мероприятия по выявлению незаконных посевов, а также очагов произрастания дикорастущих наркосодержащих растений и уничтожение зарослей дикорастущей конопли (уничтожение было проведено на площади </w:t>
      </w:r>
      <w:r>
        <w:rPr>
          <w:rFonts w:ascii="Times New Roman" w:hAnsi="Times New Roman"/>
          <w:sz w:val="24"/>
          <w:szCs w:val="24"/>
        </w:rPr>
        <w:t>52</w:t>
      </w:r>
      <w:r w:rsidRPr="002E16E0">
        <w:rPr>
          <w:rFonts w:ascii="Times New Roman" w:hAnsi="Times New Roman"/>
          <w:sz w:val="24"/>
          <w:szCs w:val="24"/>
        </w:rPr>
        <w:t xml:space="preserve"> га).</w:t>
      </w:r>
    </w:p>
    <w:p w:rsidR="0032551B" w:rsidRDefault="0032551B" w:rsidP="0032551B">
      <w:pPr>
        <w:spacing w:after="0" w:line="240" w:lineRule="auto"/>
        <w:ind w:right="-2" w:firstLine="709"/>
        <w:jc w:val="both"/>
        <w:rPr>
          <w:rFonts w:ascii="Times New Roman" w:hAnsi="Times New Roman"/>
          <w:sz w:val="24"/>
          <w:szCs w:val="24"/>
        </w:rPr>
      </w:pPr>
    </w:p>
    <w:p w:rsidR="0032551B" w:rsidRPr="002E16E0" w:rsidRDefault="0032551B" w:rsidP="0032551B">
      <w:pPr>
        <w:spacing w:after="0" w:line="240" w:lineRule="auto"/>
        <w:ind w:right="-2" w:firstLine="709"/>
        <w:jc w:val="both"/>
        <w:rPr>
          <w:rFonts w:ascii="Times New Roman" w:hAnsi="Times New Roman"/>
          <w:sz w:val="20"/>
          <w:szCs w:val="16"/>
          <w:u w:val="single"/>
        </w:rPr>
      </w:pPr>
      <w:r w:rsidRPr="00747247">
        <w:rPr>
          <w:rFonts w:ascii="Times New Roman" w:hAnsi="Times New Roman"/>
          <w:sz w:val="24"/>
          <w:szCs w:val="24"/>
          <w:u w:val="single"/>
        </w:rPr>
        <w:t>С момента образования АГО,</w:t>
      </w:r>
      <w:r w:rsidRPr="00747247">
        <w:rPr>
          <w:rFonts w:ascii="Times New Roman" w:hAnsi="Times New Roman"/>
          <w:sz w:val="24"/>
          <w:szCs w:val="24"/>
        </w:rPr>
        <w:t xml:space="preserve"> благодаря реализации муниципальной программы АГО «Безопасность и правопорядок», удалось снизить количество пожаров в сельских населенных пунктах АГО с 13 до 7 случаев. За 10 лет системами видеонаблюдения оборудовано более 100 учреждений образования. При содействии казачьих обществ удалось предотвратить более 450 преступлений и правонарушений в общественных местах, снизить количество лесных и почвенных пожаров в городских лесах с 10 до 1-2 в год</w:t>
      </w:r>
      <w:r>
        <w:rPr>
          <w:rFonts w:ascii="Times New Roman" w:hAnsi="Times New Roman"/>
          <w:sz w:val="24"/>
          <w:szCs w:val="24"/>
        </w:rPr>
        <w:t xml:space="preserve">, </w:t>
      </w:r>
      <w:r w:rsidRPr="00D36F1E">
        <w:rPr>
          <w:rFonts w:ascii="Times New Roman" w:hAnsi="Times New Roman"/>
          <w:sz w:val="24"/>
          <w:szCs w:val="24"/>
        </w:rPr>
        <w:t>полностью решить проблемный вопрос с горящими торфяниками и задымлением микрорайонов города Ангарск</w:t>
      </w:r>
      <w:r w:rsidR="002849A8">
        <w:rPr>
          <w:rFonts w:ascii="Times New Roman" w:hAnsi="Times New Roman"/>
          <w:sz w:val="24"/>
          <w:szCs w:val="24"/>
        </w:rPr>
        <w:t>.</w:t>
      </w:r>
    </w:p>
    <w:p w:rsidR="0032551B" w:rsidRDefault="0032551B" w:rsidP="0032551B">
      <w:pPr>
        <w:spacing w:after="0" w:line="240" w:lineRule="auto"/>
        <w:ind w:right="-2" w:firstLine="709"/>
        <w:jc w:val="both"/>
        <w:rPr>
          <w:rFonts w:ascii="Times New Roman" w:hAnsi="Times New Roman"/>
          <w:sz w:val="24"/>
          <w:szCs w:val="24"/>
          <w:u w:val="single"/>
        </w:rPr>
      </w:pPr>
    </w:p>
    <w:p w:rsidR="0032551B" w:rsidRPr="002E16E0" w:rsidRDefault="0032551B" w:rsidP="0032551B">
      <w:pPr>
        <w:spacing w:after="0" w:line="240" w:lineRule="auto"/>
        <w:ind w:right="-2" w:firstLine="709"/>
        <w:jc w:val="both"/>
        <w:rPr>
          <w:rFonts w:ascii="Times New Roman" w:hAnsi="Times New Roman"/>
          <w:sz w:val="24"/>
          <w:szCs w:val="24"/>
          <w:u w:val="single"/>
        </w:rPr>
      </w:pPr>
      <w:r w:rsidRPr="002E16E0">
        <w:rPr>
          <w:rFonts w:ascii="Times New Roman" w:hAnsi="Times New Roman"/>
          <w:sz w:val="24"/>
          <w:szCs w:val="24"/>
          <w:u w:val="single"/>
        </w:rPr>
        <w:t>Задачи на 202</w:t>
      </w:r>
      <w:r>
        <w:rPr>
          <w:rFonts w:ascii="Times New Roman" w:hAnsi="Times New Roman"/>
          <w:sz w:val="24"/>
          <w:szCs w:val="24"/>
          <w:u w:val="single"/>
        </w:rPr>
        <w:t>6</w:t>
      </w:r>
      <w:r w:rsidRPr="002E16E0">
        <w:rPr>
          <w:rFonts w:ascii="Times New Roman" w:hAnsi="Times New Roman"/>
          <w:sz w:val="24"/>
          <w:szCs w:val="24"/>
          <w:u w:val="single"/>
        </w:rPr>
        <w:t xml:space="preserve"> год:</w:t>
      </w:r>
    </w:p>
    <w:p w:rsidR="0032551B" w:rsidRPr="002E16E0" w:rsidRDefault="0032551B" w:rsidP="0032551B">
      <w:pPr>
        <w:pStyle w:val="a8"/>
        <w:numPr>
          <w:ilvl w:val="0"/>
          <w:numId w:val="12"/>
        </w:numPr>
        <w:spacing w:line="240" w:lineRule="auto"/>
        <w:ind w:left="0" w:firstLine="709"/>
        <w:jc w:val="both"/>
        <w:rPr>
          <w:rFonts w:ascii="Times New Roman" w:hAnsi="Times New Roman"/>
          <w:sz w:val="24"/>
          <w:szCs w:val="24"/>
        </w:rPr>
      </w:pPr>
      <w:r w:rsidRPr="002E16E0">
        <w:rPr>
          <w:rFonts w:ascii="Times New Roman" w:hAnsi="Times New Roman"/>
          <w:sz w:val="24"/>
          <w:szCs w:val="24"/>
        </w:rPr>
        <w:t>Продолжение работы по охране общественного порядка на территории АГО.</w:t>
      </w:r>
    </w:p>
    <w:p w:rsidR="0032551B" w:rsidRDefault="0032551B" w:rsidP="0032551B">
      <w:pPr>
        <w:pStyle w:val="a8"/>
        <w:numPr>
          <w:ilvl w:val="0"/>
          <w:numId w:val="12"/>
        </w:numPr>
        <w:spacing w:line="240" w:lineRule="auto"/>
        <w:ind w:left="0" w:firstLine="709"/>
        <w:jc w:val="both"/>
        <w:rPr>
          <w:rFonts w:ascii="Times New Roman" w:hAnsi="Times New Roman"/>
          <w:sz w:val="24"/>
          <w:szCs w:val="24"/>
        </w:rPr>
      </w:pPr>
      <w:r w:rsidRPr="002E16E0">
        <w:rPr>
          <w:rFonts w:ascii="Times New Roman" w:hAnsi="Times New Roman"/>
          <w:sz w:val="24"/>
          <w:szCs w:val="24"/>
        </w:rPr>
        <w:t>Осуществление мероприятий по предупреждению лесных и почвенных пожаров.</w:t>
      </w:r>
    </w:p>
    <w:p w:rsidR="0032551B" w:rsidRPr="002E16E0" w:rsidRDefault="0032551B" w:rsidP="006B4F81">
      <w:pPr>
        <w:pStyle w:val="aff6"/>
        <w:numPr>
          <w:ilvl w:val="2"/>
          <w:numId w:val="41"/>
        </w:numPr>
        <w:tabs>
          <w:tab w:val="left" w:pos="0"/>
        </w:tabs>
        <w:spacing w:after="0" w:line="240" w:lineRule="auto"/>
        <w:ind w:left="0" w:firstLine="0"/>
        <w:rPr>
          <w:rFonts w:ascii="Times New Roman" w:hAnsi="Times New Roman"/>
          <w:b/>
        </w:rPr>
      </w:pPr>
      <w:bookmarkStart w:id="208" w:name="_Toc226641823"/>
      <w:r w:rsidRPr="002E16E0">
        <w:rPr>
          <w:rFonts w:ascii="Times New Roman" w:hAnsi="Times New Roman"/>
          <w:b/>
        </w:rPr>
        <w:t>Профилактика терроризма и экстремизма</w:t>
      </w:r>
      <w:bookmarkEnd w:id="208"/>
    </w:p>
    <w:p w:rsidR="0032551B" w:rsidRPr="002E16E0" w:rsidRDefault="0032551B" w:rsidP="0032551B">
      <w:pPr>
        <w:spacing w:after="0" w:line="240" w:lineRule="auto"/>
        <w:ind w:right="-2" w:firstLine="709"/>
        <w:jc w:val="both"/>
        <w:rPr>
          <w:rFonts w:ascii="Times New Roman" w:hAnsi="Times New Roman"/>
          <w:sz w:val="24"/>
          <w:szCs w:val="16"/>
        </w:rPr>
      </w:pPr>
    </w:p>
    <w:p w:rsidR="0032551B" w:rsidRPr="002E16E0" w:rsidRDefault="0032551B" w:rsidP="0032551B">
      <w:pPr>
        <w:spacing w:after="0" w:line="240" w:lineRule="auto"/>
        <w:ind w:right="-2" w:firstLine="709"/>
        <w:jc w:val="both"/>
        <w:rPr>
          <w:rFonts w:ascii="Times New Roman" w:hAnsi="Times New Roman"/>
          <w:sz w:val="24"/>
          <w:szCs w:val="24"/>
        </w:rPr>
      </w:pPr>
      <w:r w:rsidRPr="002E16E0">
        <w:rPr>
          <w:rFonts w:ascii="Times New Roman" w:hAnsi="Times New Roman"/>
          <w:sz w:val="24"/>
          <w:szCs w:val="24"/>
        </w:rPr>
        <w:t>В рамках реализации антитеррористических мероприятий в 202</w:t>
      </w:r>
      <w:r>
        <w:rPr>
          <w:rFonts w:ascii="Times New Roman" w:hAnsi="Times New Roman"/>
          <w:sz w:val="24"/>
          <w:szCs w:val="24"/>
        </w:rPr>
        <w:t>5</w:t>
      </w:r>
      <w:r w:rsidRPr="002E16E0">
        <w:rPr>
          <w:rFonts w:ascii="Times New Roman" w:hAnsi="Times New Roman"/>
          <w:sz w:val="24"/>
          <w:szCs w:val="24"/>
        </w:rPr>
        <w:t xml:space="preserve"> году</w:t>
      </w:r>
      <w:r>
        <w:rPr>
          <w:rFonts w:ascii="Times New Roman" w:hAnsi="Times New Roman"/>
          <w:sz w:val="24"/>
          <w:szCs w:val="24"/>
        </w:rPr>
        <w:t xml:space="preserve"> в здании начальной школы МБОУ «СОШ № 10 с углубленным изучением отдельных предметов» осуществлена установка системы контроля доступа в учреждение. </w:t>
      </w:r>
      <w:proofErr w:type="gramStart"/>
      <w:r>
        <w:rPr>
          <w:rFonts w:ascii="Times New Roman" w:hAnsi="Times New Roman"/>
          <w:sz w:val="24"/>
          <w:szCs w:val="24"/>
        </w:rPr>
        <w:t xml:space="preserve">Выполнено устройство металлического ограждения для нужд МАУ ДО АГО СК «Ермак», восстановлены ограждения на территории МБОУ «СОШ № 25» и МАДОУ «Детский сад № 112», осуществлено устройство контрольно-пропускных пунктов в МБДОУ «Детский сад № 9», МБДОУ «Детский сад № 14», МБОУ «СОШ № 12», </w:t>
      </w:r>
      <w:r w:rsidRPr="00D33D05">
        <w:rPr>
          <w:rFonts w:ascii="Times New Roman" w:hAnsi="Times New Roman"/>
          <w:sz w:val="24"/>
          <w:szCs w:val="24"/>
        </w:rPr>
        <w:t>МБОУ «СОШ № 1</w:t>
      </w:r>
      <w:r>
        <w:rPr>
          <w:rFonts w:ascii="Times New Roman" w:hAnsi="Times New Roman"/>
          <w:sz w:val="24"/>
          <w:szCs w:val="24"/>
        </w:rPr>
        <w:t>4</w:t>
      </w:r>
      <w:r w:rsidRPr="00D33D05">
        <w:rPr>
          <w:rFonts w:ascii="Times New Roman" w:hAnsi="Times New Roman"/>
          <w:sz w:val="24"/>
          <w:szCs w:val="24"/>
        </w:rPr>
        <w:t>»</w:t>
      </w:r>
      <w:r>
        <w:rPr>
          <w:rFonts w:ascii="Times New Roman" w:hAnsi="Times New Roman"/>
          <w:sz w:val="24"/>
          <w:szCs w:val="24"/>
        </w:rPr>
        <w:t xml:space="preserve">, </w:t>
      </w:r>
      <w:r w:rsidRPr="00D33D05">
        <w:rPr>
          <w:rFonts w:ascii="Times New Roman" w:hAnsi="Times New Roman"/>
          <w:sz w:val="24"/>
          <w:szCs w:val="24"/>
        </w:rPr>
        <w:t>МБОУ «СОШ №</w:t>
      </w:r>
      <w:r w:rsidR="003E06B9">
        <w:rPr>
          <w:rFonts w:ascii="Times New Roman" w:hAnsi="Times New Roman"/>
          <w:sz w:val="24"/>
          <w:szCs w:val="24"/>
        </w:rPr>
        <w:t> </w:t>
      </w:r>
      <w:r w:rsidRPr="00D33D05">
        <w:rPr>
          <w:rFonts w:ascii="Times New Roman" w:hAnsi="Times New Roman"/>
          <w:sz w:val="24"/>
          <w:szCs w:val="24"/>
        </w:rPr>
        <w:t>1</w:t>
      </w:r>
      <w:r>
        <w:rPr>
          <w:rFonts w:ascii="Times New Roman" w:hAnsi="Times New Roman"/>
          <w:sz w:val="24"/>
          <w:szCs w:val="24"/>
        </w:rPr>
        <w:t>6</w:t>
      </w:r>
      <w:r w:rsidRPr="00D33D05">
        <w:rPr>
          <w:rFonts w:ascii="Times New Roman" w:hAnsi="Times New Roman"/>
          <w:sz w:val="24"/>
          <w:szCs w:val="24"/>
        </w:rPr>
        <w:t>»</w:t>
      </w:r>
      <w:r w:rsidR="009744EB">
        <w:rPr>
          <w:rFonts w:ascii="Times New Roman" w:hAnsi="Times New Roman"/>
          <w:sz w:val="24"/>
          <w:szCs w:val="24"/>
        </w:rPr>
        <w:t xml:space="preserve">, </w:t>
      </w:r>
      <w:r w:rsidR="009744EB" w:rsidRPr="009744EB">
        <w:rPr>
          <w:rFonts w:ascii="Times New Roman" w:hAnsi="Times New Roman"/>
          <w:sz w:val="24"/>
          <w:szCs w:val="24"/>
        </w:rPr>
        <w:t>МБОУ «СОШ № </w:t>
      </w:r>
      <w:r w:rsidR="009744EB">
        <w:rPr>
          <w:rFonts w:ascii="Times New Roman" w:hAnsi="Times New Roman"/>
          <w:sz w:val="24"/>
          <w:szCs w:val="24"/>
        </w:rPr>
        <w:t>22</w:t>
      </w:r>
      <w:r w:rsidR="009744EB" w:rsidRPr="009744EB">
        <w:rPr>
          <w:rFonts w:ascii="Times New Roman" w:hAnsi="Times New Roman"/>
          <w:sz w:val="24"/>
          <w:szCs w:val="24"/>
        </w:rPr>
        <w:t>»</w:t>
      </w:r>
      <w:r>
        <w:rPr>
          <w:rFonts w:ascii="Times New Roman" w:hAnsi="Times New Roman"/>
          <w:sz w:val="24"/>
          <w:szCs w:val="24"/>
        </w:rPr>
        <w:t xml:space="preserve">, </w:t>
      </w:r>
      <w:r w:rsidRPr="00D33D05">
        <w:rPr>
          <w:rFonts w:ascii="Times New Roman" w:hAnsi="Times New Roman"/>
          <w:sz w:val="24"/>
          <w:szCs w:val="24"/>
        </w:rPr>
        <w:t>МБОУ «</w:t>
      </w:r>
      <w:r>
        <w:rPr>
          <w:rFonts w:ascii="Times New Roman" w:hAnsi="Times New Roman"/>
          <w:sz w:val="24"/>
          <w:szCs w:val="24"/>
        </w:rPr>
        <w:t xml:space="preserve">Савватеевская </w:t>
      </w:r>
      <w:r w:rsidRPr="00D33D05">
        <w:rPr>
          <w:rFonts w:ascii="Times New Roman" w:hAnsi="Times New Roman"/>
          <w:sz w:val="24"/>
          <w:szCs w:val="24"/>
        </w:rPr>
        <w:t>СОШ»</w:t>
      </w:r>
      <w:r>
        <w:rPr>
          <w:rFonts w:ascii="Times New Roman" w:hAnsi="Times New Roman"/>
          <w:sz w:val="24"/>
          <w:szCs w:val="24"/>
        </w:rPr>
        <w:t>, МАОУ «Лицей № 1».</w:t>
      </w:r>
      <w:proofErr w:type="gramEnd"/>
    </w:p>
    <w:p w:rsidR="0032551B" w:rsidRPr="002E16E0" w:rsidRDefault="0032551B" w:rsidP="0032551B">
      <w:pPr>
        <w:spacing w:after="0" w:line="240" w:lineRule="auto"/>
        <w:ind w:right="-2" w:firstLine="709"/>
        <w:jc w:val="both"/>
        <w:rPr>
          <w:rFonts w:ascii="Times New Roman" w:hAnsi="Times New Roman"/>
          <w:sz w:val="20"/>
          <w:szCs w:val="16"/>
          <w:u w:val="single"/>
        </w:rPr>
      </w:pPr>
    </w:p>
    <w:p w:rsidR="0032551B" w:rsidRPr="002E16E0" w:rsidRDefault="0032551B" w:rsidP="0032551B">
      <w:pPr>
        <w:spacing w:after="0" w:line="240" w:lineRule="auto"/>
        <w:ind w:right="-2" w:firstLine="709"/>
        <w:jc w:val="both"/>
        <w:rPr>
          <w:rFonts w:ascii="Times New Roman" w:hAnsi="Times New Roman"/>
          <w:sz w:val="24"/>
          <w:szCs w:val="24"/>
          <w:u w:val="single"/>
        </w:rPr>
      </w:pPr>
      <w:r w:rsidRPr="002E16E0">
        <w:rPr>
          <w:rFonts w:ascii="Times New Roman" w:hAnsi="Times New Roman"/>
          <w:sz w:val="24"/>
          <w:szCs w:val="24"/>
          <w:u w:val="single"/>
        </w:rPr>
        <w:t>Задача на 202</w:t>
      </w:r>
      <w:r>
        <w:rPr>
          <w:rFonts w:ascii="Times New Roman" w:hAnsi="Times New Roman"/>
          <w:sz w:val="24"/>
          <w:szCs w:val="24"/>
          <w:u w:val="single"/>
        </w:rPr>
        <w:t>6</w:t>
      </w:r>
      <w:r w:rsidRPr="002E16E0">
        <w:rPr>
          <w:rFonts w:ascii="Times New Roman" w:hAnsi="Times New Roman"/>
          <w:sz w:val="24"/>
          <w:szCs w:val="24"/>
          <w:u w:val="single"/>
        </w:rPr>
        <w:t xml:space="preserve"> год:</w:t>
      </w:r>
    </w:p>
    <w:p w:rsidR="0032551B" w:rsidRDefault="0032551B" w:rsidP="0032551B">
      <w:pPr>
        <w:pStyle w:val="a8"/>
        <w:spacing w:after="0" w:line="240" w:lineRule="auto"/>
        <w:ind w:left="0" w:right="-2" w:firstLine="708"/>
        <w:jc w:val="both"/>
        <w:rPr>
          <w:rFonts w:ascii="Times New Roman" w:hAnsi="Times New Roman"/>
          <w:sz w:val="24"/>
          <w:szCs w:val="24"/>
        </w:rPr>
      </w:pPr>
      <w:r w:rsidRPr="002E16E0">
        <w:rPr>
          <w:rFonts w:ascii="Times New Roman" w:hAnsi="Times New Roman"/>
          <w:sz w:val="24"/>
          <w:szCs w:val="24"/>
        </w:rPr>
        <w:t xml:space="preserve">Продолжить оснащение системами видеонаблюдения учреждений образования АГО. </w:t>
      </w:r>
    </w:p>
    <w:p w:rsidR="00F71DCE" w:rsidRPr="002E16E0" w:rsidRDefault="00F71DCE" w:rsidP="0032551B">
      <w:pPr>
        <w:pStyle w:val="a8"/>
        <w:spacing w:after="0" w:line="240" w:lineRule="auto"/>
        <w:ind w:left="0" w:right="-2" w:firstLine="708"/>
        <w:jc w:val="both"/>
        <w:rPr>
          <w:rFonts w:ascii="Times New Roman" w:hAnsi="Times New Roman"/>
          <w:sz w:val="24"/>
          <w:szCs w:val="24"/>
        </w:rPr>
      </w:pPr>
    </w:p>
    <w:p w:rsidR="0032551B" w:rsidRPr="002E16E0" w:rsidRDefault="0032551B" w:rsidP="006B4F81">
      <w:pPr>
        <w:pStyle w:val="aff6"/>
        <w:numPr>
          <w:ilvl w:val="2"/>
          <w:numId w:val="82"/>
        </w:numPr>
        <w:tabs>
          <w:tab w:val="left" w:pos="0"/>
        </w:tabs>
        <w:spacing w:after="0" w:line="240" w:lineRule="auto"/>
        <w:ind w:left="0" w:firstLine="0"/>
        <w:rPr>
          <w:rFonts w:ascii="Times New Roman" w:hAnsi="Times New Roman"/>
          <w:b/>
        </w:rPr>
      </w:pPr>
      <w:bookmarkStart w:id="209" w:name="_Toc162882970"/>
      <w:bookmarkStart w:id="210" w:name="_Toc162884821"/>
      <w:bookmarkStart w:id="211" w:name="_Toc163120651"/>
      <w:bookmarkStart w:id="212" w:name="_Toc163120793"/>
      <w:bookmarkStart w:id="213" w:name="_Toc163120935"/>
      <w:bookmarkStart w:id="214" w:name="_Toc163121067"/>
      <w:bookmarkStart w:id="215" w:name="_Toc163121198"/>
      <w:bookmarkStart w:id="216" w:name="_Toc163121329"/>
      <w:bookmarkStart w:id="217" w:name="_Toc163121461"/>
      <w:bookmarkStart w:id="218" w:name="_Toc163121878"/>
      <w:bookmarkStart w:id="219" w:name="_Toc163122011"/>
      <w:bookmarkStart w:id="220" w:name="_Toc163122241"/>
      <w:bookmarkStart w:id="221" w:name="_Toc163122381"/>
      <w:bookmarkStart w:id="222" w:name="_Toc163122515"/>
      <w:bookmarkStart w:id="223" w:name="_Toc163122648"/>
      <w:bookmarkStart w:id="224" w:name="_Toc163123433"/>
      <w:bookmarkStart w:id="225" w:name="_Toc162884822"/>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b/>
        </w:rPr>
        <w:t xml:space="preserve"> </w:t>
      </w:r>
      <w:bookmarkStart w:id="226" w:name="_Toc226641824"/>
      <w:r w:rsidRPr="002E16E0">
        <w:rPr>
          <w:rFonts w:ascii="Times New Roman" w:hAnsi="Times New Roman"/>
          <w:b/>
        </w:rPr>
        <w:t>Охрана труда</w:t>
      </w:r>
      <w:bookmarkEnd w:id="225"/>
      <w:bookmarkEnd w:id="226"/>
    </w:p>
    <w:p w:rsidR="0032551B" w:rsidRPr="002E16E0" w:rsidRDefault="0032551B" w:rsidP="0032551B">
      <w:pPr>
        <w:spacing w:after="0" w:line="240" w:lineRule="auto"/>
        <w:ind w:right="-2" w:firstLine="709"/>
        <w:jc w:val="both"/>
        <w:rPr>
          <w:rFonts w:ascii="Times New Roman" w:hAnsi="Times New Roman"/>
          <w:sz w:val="24"/>
          <w:szCs w:val="16"/>
        </w:rPr>
      </w:pPr>
    </w:p>
    <w:p w:rsidR="0032551B" w:rsidRPr="002E16E0" w:rsidRDefault="0032551B" w:rsidP="0032551B">
      <w:pPr>
        <w:spacing w:after="0" w:line="240" w:lineRule="auto"/>
        <w:ind w:right="-2" w:firstLine="709"/>
        <w:jc w:val="both"/>
        <w:rPr>
          <w:rFonts w:ascii="Times New Roman" w:hAnsi="Times New Roman"/>
          <w:sz w:val="24"/>
          <w:szCs w:val="24"/>
        </w:rPr>
      </w:pPr>
      <w:r w:rsidRPr="002E16E0">
        <w:rPr>
          <w:rFonts w:ascii="Times New Roman" w:hAnsi="Times New Roman"/>
          <w:sz w:val="24"/>
          <w:szCs w:val="24"/>
        </w:rPr>
        <w:t>В 202</w:t>
      </w:r>
      <w:r>
        <w:rPr>
          <w:rFonts w:ascii="Times New Roman" w:hAnsi="Times New Roman"/>
          <w:sz w:val="24"/>
          <w:szCs w:val="24"/>
        </w:rPr>
        <w:t>5</w:t>
      </w:r>
      <w:r w:rsidRPr="002E16E0">
        <w:rPr>
          <w:rFonts w:ascii="Times New Roman" w:hAnsi="Times New Roman"/>
          <w:sz w:val="24"/>
          <w:szCs w:val="24"/>
        </w:rPr>
        <w:t xml:space="preserve"> году проводилась профилактическая работа по предупреждению производственного травматизма и профессиональной заболеваемости в организациях АГО, а также по обеспечению безопасных условий на рабочих местах. </w:t>
      </w:r>
    </w:p>
    <w:p w:rsidR="0032551B" w:rsidRPr="002E16E0" w:rsidRDefault="0032551B" w:rsidP="0032551B">
      <w:pPr>
        <w:spacing w:after="0" w:line="240" w:lineRule="auto"/>
        <w:ind w:firstLine="709"/>
        <w:jc w:val="both"/>
      </w:pPr>
      <w:r w:rsidRPr="002E16E0">
        <w:rPr>
          <w:rFonts w:ascii="Times New Roman" w:hAnsi="Times New Roman"/>
          <w:sz w:val="24"/>
          <w:szCs w:val="24"/>
        </w:rPr>
        <w:t>За 202</w:t>
      </w:r>
      <w:r>
        <w:rPr>
          <w:rFonts w:ascii="Times New Roman" w:hAnsi="Times New Roman"/>
          <w:sz w:val="24"/>
          <w:szCs w:val="24"/>
        </w:rPr>
        <w:t>5</w:t>
      </w:r>
      <w:r w:rsidRPr="002E16E0">
        <w:rPr>
          <w:rFonts w:ascii="Times New Roman" w:hAnsi="Times New Roman"/>
          <w:sz w:val="24"/>
          <w:szCs w:val="24"/>
        </w:rPr>
        <w:t xml:space="preserve"> год проведено расследование 1</w:t>
      </w:r>
      <w:r>
        <w:rPr>
          <w:rFonts w:ascii="Times New Roman" w:hAnsi="Times New Roman"/>
          <w:sz w:val="24"/>
          <w:szCs w:val="24"/>
        </w:rPr>
        <w:t>4</w:t>
      </w:r>
      <w:r w:rsidRPr="002E16E0">
        <w:rPr>
          <w:rFonts w:ascii="Times New Roman" w:hAnsi="Times New Roman"/>
          <w:sz w:val="24"/>
          <w:szCs w:val="24"/>
        </w:rPr>
        <w:t xml:space="preserve"> несчастных случаев, произошедших с работниками на территории АГО, из которых </w:t>
      </w:r>
      <w:r>
        <w:rPr>
          <w:rFonts w:ascii="Times New Roman" w:hAnsi="Times New Roman"/>
          <w:sz w:val="24"/>
          <w:szCs w:val="24"/>
        </w:rPr>
        <w:t>7</w:t>
      </w:r>
      <w:r w:rsidRPr="002E16E0">
        <w:rPr>
          <w:rFonts w:ascii="Times New Roman" w:hAnsi="Times New Roman"/>
          <w:sz w:val="24"/>
          <w:szCs w:val="24"/>
        </w:rPr>
        <w:t xml:space="preserve"> несчастных случаев не </w:t>
      </w:r>
      <w:proofErr w:type="gramStart"/>
      <w:r w:rsidRPr="002E16E0">
        <w:rPr>
          <w:rFonts w:ascii="Times New Roman" w:hAnsi="Times New Roman"/>
          <w:sz w:val="24"/>
          <w:szCs w:val="24"/>
        </w:rPr>
        <w:t>связаны</w:t>
      </w:r>
      <w:proofErr w:type="gramEnd"/>
      <w:r w:rsidRPr="002E16E0">
        <w:rPr>
          <w:rFonts w:ascii="Times New Roman" w:hAnsi="Times New Roman"/>
          <w:sz w:val="24"/>
          <w:szCs w:val="24"/>
        </w:rPr>
        <w:t xml:space="preserve"> с производством (в 202</w:t>
      </w:r>
      <w:r>
        <w:rPr>
          <w:rFonts w:ascii="Times New Roman" w:hAnsi="Times New Roman"/>
          <w:sz w:val="24"/>
          <w:szCs w:val="24"/>
        </w:rPr>
        <w:t>4</w:t>
      </w:r>
      <w:r w:rsidRPr="002E16E0">
        <w:rPr>
          <w:rFonts w:ascii="Times New Roman" w:hAnsi="Times New Roman"/>
          <w:sz w:val="24"/>
          <w:szCs w:val="24"/>
        </w:rPr>
        <w:t xml:space="preserve"> году проведено расследование 1</w:t>
      </w:r>
      <w:r>
        <w:rPr>
          <w:rFonts w:ascii="Times New Roman" w:hAnsi="Times New Roman"/>
          <w:sz w:val="24"/>
          <w:szCs w:val="24"/>
        </w:rPr>
        <w:t>2</w:t>
      </w:r>
      <w:r w:rsidRPr="002E16E0">
        <w:rPr>
          <w:rFonts w:ascii="Times New Roman" w:hAnsi="Times New Roman"/>
          <w:sz w:val="24"/>
          <w:szCs w:val="24"/>
        </w:rPr>
        <w:t xml:space="preserve"> несчастных случаев, </w:t>
      </w:r>
      <w:r w:rsidR="002849A8">
        <w:rPr>
          <w:rFonts w:ascii="Times New Roman" w:hAnsi="Times New Roman"/>
          <w:sz w:val="24"/>
          <w:szCs w:val="24"/>
        </w:rPr>
        <w:t xml:space="preserve">5 </w:t>
      </w:r>
      <w:r w:rsidRPr="002E16E0">
        <w:rPr>
          <w:rFonts w:ascii="Times New Roman" w:hAnsi="Times New Roman"/>
          <w:sz w:val="24"/>
          <w:szCs w:val="24"/>
        </w:rPr>
        <w:t xml:space="preserve">из которых </w:t>
      </w:r>
      <w:r>
        <w:rPr>
          <w:rFonts w:ascii="Times New Roman" w:hAnsi="Times New Roman"/>
          <w:sz w:val="24"/>
          <w:szCs w:val="24"/>
        </w:rPr>
        <w:t>не связаны с производством</w:t>
      </w:r>
      <w:r w:rsidRPr="002E16E0">
        <w:rPr>
          <w:rFonts w:ascii="Times New Roman" w:hAnsi="Times New Roman"/>
          <w:sz w:val="24"/>
          <w:szCs w:val="24"/>
        </w:rPr>
        <w:t>)</w:t>
      </w:r>
      <w:r>
        <w:rPr>
          <w:rFonts w:ascii="Times New Roman" w:hAnsi="Times New Roman"/>
          <w:sz w:val="24"/>
          <w:szCs w:val="24"/>
        </w:rPr>
        <w:t>.</w:t>
      </w:r>
      <w:r w:rsidRPr="002E16E0">
        <w:rPr>
          <w:rFonts w:ascii="Times New Roman" w:hAnsi="Times New Roman"/>
          <w:sz w:val="24"/>
          <w:szCs w:val="24"/>
        </w:rPr>
        <w:t xml:space="preserve"> </w:t>
      </w:r>
    </w:p>
    <w:p w:rsidR="0032551B" w:rsidRPr="002E16E0" w:rsidRDefault="0032551B" w:rsidP="0032551B">
      <w:pPr>
        <w:spacing w:after="0" w:line="240" w:lineRule="auto"/>
        <w:ind w:firstLine="709"/>
        <w:jc w:val="both"/>
        <w:rPr>
          <w:rFonts w:ascii="Times New Roman" w:hAnsi="Times New Roman"/>
          <w:sz w:val="24"/>
          <w:szCs w:val="24"/>
        </w:rPr>
      </w:pPr>
      <w:r w:rsidRPr="002E16E0">
        <w:rPr>
          <w:rFonts w:ascii="Times New Roman" w:hAnsi="Times New Roman"/>
          <w:sz w:val="24"/>
          <w:szCs w:val="24"/>
        </w:rPr>
        <w:t>В 202</w:t>
      </w:r>
      <w:r>
        <w:rPr>
          <w:rFonts w:ascii="Times New Roman" w:hAnsi="Times New Roman"/>
          <w:sz w:val="24"/>
          <w:szCs w:val="24"/>
        </w:rPr>
        <w:t>5</w:t>
      </w:r>
      <w:r w:rsidRPr="002E16E0">
        <w:rPr>
          <w:rFonts w:ascii="Times New Roman" w:hAnsi="Times New Roman"/>
          <w:sz w:val="24"/>
          <w:szCs w:val="24"/>
        </w:rPr>
        <w:t xml:space="preserve"> году проведено </w:t>
      </w:r>
      <w:r>
        <w:rPr>
          <w:rFonts w:ascii="Times New Roman" w:hAnsi="Times New Roman"/>
          <w:sz w:val="24"/>
          <w:szCs w:val="24"/>
        </w:rPr>
        <w:t>3</w:t>
      </w:r>
      <w:r w:rsidRPr="002E16E0">
        <w:rPr>
          <w:rFonts w:ascii="Times New Roman" w:hAnsi="Times New Roman"/>
          <w:sz w:val="24"/>
          <w:szCs w:val="24"/>
        </w:rPr>
        <w:t xml:space="preserve">9 посещений организаций АГО с целью анализа состояния условий и охраны труда и соблюдения законодательства в сфере охраны труда. Выявлено </w:t>
      </w:r>
      <w:r>
        <w:rPr>
          <w:rFonts w:ascii="Times New Roman" w:hAnsi="Times New Roman"/>
          <w:sz w:val="24"/>
          <w:szCs w:val="24"/>
        </w:rPr>
        <w:t>43</w:t>
      </w:r>
      <w:r w:rsidRPr="002E16E0">
        <w:rPr>
          <w:rFonts w:ascii="Times New Roman" w:hAnsi="Times New Roman"/>
          <w:sz w:val="24"/>
          <w:szCs w:val="24"/>
        </w:rPr>
        <w:t xml:space="preserve"> нарушени</w:t>
      </w:r>
      <w:r>
        <w:rPr>
          <w:rFonts w:ascii="Times New Roman" w:hAnsi="Times New Roman"/>
          <w:sz w:val="24"/>
          <w:szCs w:val="24"/>
        </w:rPr>
        <w:t>я</w:t>
      </w:r>
      <w:r w:rsidRPr="002E16E0">
        <w:rPr>
          <w:rFonts w:ascii="Times New Roman" w:hAnsi="Times New Roman"/>
          <w:sz w:val="24"/>
          <w:szCs w:val="24"/>
        </w:rPr>
        <w:t xml:space="preserve"> по вопросам состояния условий и охраны труда. Проведено 6 проверок в рамках ведомственного контроля муниципальных учреждений АГО. </w:t>
      </w:r>
    </w:p>
    <w:p w:rsidR="0032551B" w:rsidRDefault="0032551B" w:rsidP="0032551B">
      <w:pPr>
        <w:spacing w:after="0" w:line="240" w:lineRule="auto"/>
        <w:ind w:right="-2" w:firstLine="709"/>
        <w:jc w:val="both"/>
        <w:rPr>
          <w:rFonts w:ascii="Times New Roman" w:hAnsi="Times New Roman"/>
          <w:sz w:val="24"/>
          <w:szCs w:val="24"/>
        </w:rPr>
      </w:pPr>
      <w:r w:rsidRPr="002E16E0">
        <w:rPr>
          <w:rFonts w:ascii="Times New Roman" w:hAnsi="Times New Roman"/>
          <w:sz w:val="24"/>
          <w:szCs w:val="24"/>
        </w:rPr>
        <w:t>За 202</w:t>
      </w:r>
      <w:r>
        <w:rPr>
          <w:rFonts w:ascii="Times New Roman" w:hAnsi="Times New Roman"/>
          <w:sz w:val="24"/>
          <w:szCs w:val="24"/>
        </w:rPr>
        <w:t>5</w:t>
      </w:r>
      <w:r w:rsidRPr="002E16E0">
        <w:rPr>
          <w:rFonts w:ascii="Times New Roman" w:hAnsi="Times New Roman"/>
          <w:sz w:val="24"/>
          <w:szCs w:val="24"/>
        </w:rPr>
        <w:t xml:space="preserve"> год зарегистрировано </w:t>
      </w:r>
      <w:r>
        <w:rPr>
          <w:rFonts w:ascii="Times New Roman" w:hAnsi="Times New Roman"/>
          <w:sz w:val="24"/>
          <w:szCs w:val="24"/>
        </w:rPr>
        <w:t>4</w:t>
      </w:r>
      <w:r w:rsidRPr="002E16E0">
        <w:rPr>
          <w:rFonts w:ascii="Times New Roman" w:hAnsi="Times New Roman"/>
          <w:sz w:val="24"/>
          <w:szCs w:val="24"/>
        </w:rPr>
        <w:t xml:space="preserve"> случа</w:t>
      </w:r>
      <w:r>
        <w:rPr>
          <w:rFonts w:ascii="Times New Roman" w:hAnsi="Times New Roman"/>
          <w:sz w:val="24"/>
          <w:szCs w:val="24"/>
        </w:rPr>
        <w:t>я</w:t>
      </w:r>
      <w:r w:rsidRPr="002E16E0">
        <w:rPr>
          <w:rFonts w:ascii="Times New Roman" w:hAnsi="Times New Roman"/>
          <w:sz w:val="24"/>
          <w:szCs w:val="24"/>
        </w:rPr>
        <w:t xml:space="preserve"> установленных профессиональных заболеваний, основной причиной которых явилось воздействие физического фактора – шума.</w:t>
      </w:r>
    </w:p>
    <w:p w:rsidR="0032551B" w:rsidRDefault="0032551B" w:rsidP="0032551B">
      <w:pPr>
        <w:spacing w:after="0" w:line="240" w:lineRule="auto"/>
        <w:ind w:right="-2" w:firstLine="709"/>
        <w:jc w:val="both"/>
        <w:rPr>
          <w:rFonts w:ascii="Times New Roman" w:hAnsi="Times New Roman"/>
          <w:sz w:val="24"/>
          <w:szCs w:val="24"/>
        </w:rPr>
      </w:pPr>
      <w:r>
        <w:rPr>
          <w:rFonts w:ascii="Times New Roman" w:hAnsi="Times New Roman"/>
          <w:sz w:val="24"/>
          <w:szCs w:val="24"/>
        </w:rPr>
        <w:lastRenderedPageBreak/>
        <w:t>Проведено 105 консультаций сотрудников по охране труда, руководителей и работников организаций, 3 семинара по вопросам охраны труда для организаций.</w:t>
      </w:r>
    </w:p>
    <w:p w:rsidR="0032551B" w:rsidRPr="002E16E0" w:rsidRDefault="0032551B" w:rsidP="0032551B">
      <w:pPr>
        <w:spacing w:after="0" w:line="240" w:lineRule="auto"/>
        <w:ind w:right="-2" w:firstLine="709"/>
        <w:jc w:val="both"/>
        <w:rPr>
          <w:rFonts w:ascii="Times New Roman" w:hAnsi="Times New Roman"/>
          <w:sz w:val="24"/>
          <w:szCs w:val="24"/>
        </w:rPr>
      </w:pPr>
      <w:r>
        <w:rPr>
          <w:rFonts w:ascii="Times New Roman" w:hAnsi="Times New Roman"/>
          <w:sz w:val="24"/>
          <w:szCs w:val="24"/>
        </w:rPr>
        <w:t>Кроме того, было осуществлено 120 проверок в рамках работы межведомственной комиссии по проверке готовности образовательных у</w:t>
      </w:r>
      <w:r w:rsidR="00F06806">
        <w:rPr>
          <w:rFonts w:ascii="Times New Roman" w:hAnsi="Times New Roman"/>
          <w:sz w:val="24"/>
          <w:szCs w:val="24"/>
        </w:rPr>
        <w:t>чреждений.</w:t>
      </w:r>
    </w:p>
    <w:p w:rsidR="0032551B" w:rsidRPr="00646E91" w:rsidRDefault="0032551B" w:rsidP="0032551B">
      <w:pPr>
        <w:spacing w:after="0" w:line="240" w:lineRule="auto"/>
        <w:ind w:right="-2" w:firstLine="709"/>
        <w:jc w:val="both"/>
        <w:rPr>
          <w:rFonts w:ascii="Times New Roman" w:hAnsi="Times New Roman"/>
          <w:sz w:val="24"/>
          <w:szCs w:val="24"/>
        </w:rPr>
      </w:pPr>
      <w:r w:rsidRPr="002E16E0">
        <w:rPr>
          <w:rFonts w:ascii="Times New Roman" w:hAnsi="Times New Roman"/>
          <w:sz w:val="24"/>
          <w:szCs w:val="24"/>
        </w:rPr>
        <w:t xml:space="preserve">Мероприятия по профилактике производственного травматизма, осуществляемые на территории АГО специалистами отдела, исполняющими государственные полномочия в сфере труда, в течение последних 10 лет положительно влияют на снижение количества несчастных случаев в организациях, осуществляющих свою </w:t>
      </w:r>
      <w:r>
        <w:rPr>
          <w:rFonts w:ascii="Times New Roman" w:hAnsi="Times New Roman"/>
          <w:sz w:val="24"/>
          <w:szCs w:val="24"/>
        </w:rPr>
        <w:t>деятельность на территории АГО.</w:t>
      </w:r>
    </w:p>
    <w:p w:rsidR="0032551B" w:rsidRPr="002E16E0" w:rsidRDefault="0032551B" w:rsidP="0032551B">
      <w:pPr>
        <w:spacing w:after="0" w:line="240" w:lineRule="auto"/>
        <w:ind w:right="-2" w:firstLine="708"/>
        <w:jc w:val="both"/>
        <w:rPr>
          <w:rFonts w:ascii="Times New Roman" w:hAnsi="Times New Roman"/>
          <w:sz w:val="24"/>
          <w:szCs w:val="24"/>
          <w:u w:val="single"/>
        </w:rPr>
      </w:pPr>
      <w:r w:rsidRPr="002E16E0">
        <w:rPr>
          <w:rFonts w:ascii="Times New Roman" w:hAnsi="Times New Roman"/>
          <w:sz w:val="24"/>
          <w:szCs w:val="24"/>
          <w:u w:val="single"/>
        </w:rPr>
        <w:t>Задача на 202</w:t>
      </w:r>
      <w:r>
        <w:rPr>
          <w:rFonts w:ascii="Times New Roman" w:hAnsi="Times New Roman"/>
          <w:sz w:val="24"/>
          <w:szCs w:val="24"/>
          <w:u w:val="single"/>
        </w:rPr>
        <w:t>6</w:t>
      </w:r>
      <w:r w:rsidRPr="002E16E0">
        <w:rPr>
          <w:rFonts w:ascii="Times New Roman" w:hAnsi="Times New Roman"/>
          <w:sz w:val="24"/>
          <w:szCs w:val="24"/>
          <w:u w:val="single"/>
        </w:rPr>
        <w:t xml:space="preserve"> год:</w:t>
      </w:r>
    </w:p>
    <w:p w:rsidR="0032551B" w:rsidRDefault="0032551B" w:rsidP="0032551B">
      <w:pPr>
        <w:pStyle w:val="a8"/>
        <w:spacing w:after="0" w:line="240" w:lineRule="auto"/>
        <w:ind w:left="0" w:right="-2" w:firstLine="709"/>
        <w:jc w:val="both"/>
        <w:rPr>
          <w:rFonts w:ascii="Times New Roman" w:hAnsi="Times New Roman"/>
          <w:sz w:val="24"/>
          <w:szCs w:val="24"/>
        </w:rPr>
      </w:pPr>
      <w:r w:rsidRPr="002E16E0">
        <w:rPr>
          <w:rFonts w:ascii="Times New Roman" w:hAnsi="Times New Roman"/>
          <w:sz w:val="24"/>
          <w:szCs w:val="24"/>
        </w:rPr>
        <w:t>Профилактическая работа, направленная на предупреждение производственного травматизма на территории АГО.</w:t>
      </w:r>
    </w:p>
    <w:p w:rsidR="00EA2492" w:rsidRPr="002E16E0" w:rsidRDefault="00EA2492" w:rsidP="0032551B">
      <w:pPr>
        <w:pStyle w:val="a8"/>
        <w:spacing w:after="0" w:line="240" w:lineRule="auto"/>
        <w:ind w:left="0" w:right="-2" w:firstLine="709"/>
        <w:jc w:val="both"/>
        <w:rPr>
          <w:rFonts w:ascii="Times New Roman" w:hAnsi="Times New Roman"/>
          <w:sz w:val="24"/>
          <w:szCs w:val="24"/>
        </w:rPr>
      </w:pPr>
    </w:p>
    <w:p w:rsidR="0032551B" w:rsidRDefault="0032551B" w:rsidP="006B4F81">
      <w:pPr>
        <w:pStyle w:val="aff6"/>
        <w:numPr>
          <w:ilvl w:val="1"/>
          <w:numId w:val="41"/>
        </w:numPr>
        <w:tabs>
          <w:tab w:val="left" w:pos="567"/>
        </w:tabs>
        <w:spacing w:after="0" w:line="240" w:lineRule="auto"/>
        <w:ind w:left="0" w:firstLine="0"/>
        <w:rPr>
          <w:rFonts w:ascii="Times New Roman" w:hAnsi="Times New Roman"/>
          <w:b/>
          <w:lang w:eastAsia="ru-RU"/>
        </w:rPr>
      </w:pPr>
      <w:bookmarkStart w:id="227" w:name="_Toc226641825"/>
      <w:r>
        <w:rPr>
          <w:rFonts w:ascii="Times New Roman" w:hAnsi="Times New Roman"/>
          <w:b/>
          <w:lang w:eastAsia="ru-RU"/>
        </w:rPr>
        <w:t>Охрана здоровья граждан</w:t>
      </w:r>
      <w:bookmarkEnd w:id="227"/>
    </w:p>
    <w:p w:rsidR="0032551B" w:rsidRDefault="0032551B" w:rsidP="0032551B">
      <w:pPr>
        <w:suppressAutoHyphens/>
        <w:spacing w:after="0" w:line="240" w:lineRule="auto"/>
        <w:ind w:right="-143" w:firstLine="709"/>
        <w:jc w:val="both"/>
        <w:rPr>
          <w:rFonts w:ascii="Times New Roman" w:eastAsiaTheme="minorHAnsi" w:hAnsi="Times New Roman" w:cstheme="minorBidi"/>
          <w:sz w:val="24"/>
          <w:szCs w:val="24"/>
        </w:rPr>
      </w:pPr>
    </w:p>
    <w:p w:rsidR="0032551B" w:rsidRPr="002E16E0" w:rsidRDefault="0032551B" w:rsidP="0032551B">
      <w:pPr>
        <w:suppressAutoHyphens/>
        <w:spacing w:after="0" w:line="240" w:lineRule="auto"/>
        <w:ind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В течение 202</w:t>
      </w:r>
      <w:r>
        <w:rPr>
          <w:rFonts w:ascii="Times New Roman" w:eastAsiaTheme="minorHAnsi" w:hAnsi="Times New Roman" w:cstheme="minorBidi"/>
          <w:sz w:val="24"/>
          <w:szCs w:val="24"/>
        </w:rPr>
        <w:t>5</w:t>
      </w:r>
      <w:r w:rsidRPr="002E16E0">
        <w:rPr>
          <w:rFonts w:ascii="Times New Roman" w:eastAsiaTheme="minorHAnsi" w:hAnsi="Times New Roman" w:cstheme="minorBidi"/>
          <w:sz w:val="24"/>
          <w:szCs w:val="24"/>
        </w:rPr>
        <w:t xml:space="preserve"> года были проведены следующие мероприятия, направленные на сохранение и укрепление общественного здоровья и мотивацию населения к ведению здорового образа жизни:</w:t>
      </w:r>
    </w:p>
    <w:p w:rsidR="0032551B" w:rsidRPr="002E16E0" w:rsidRDefault="0032551B" w:rsidP="006B4F81">
      <w:pPr>
        <w:pStyle w:val="a8"/>
        <w:numPr>
          <w:ilvl w:val="0"/>
          <w:numId w:val="92"/>
        </w:numPr>
        <w:suppressAutoHyphens/>
        <w:spacing w:after="0" w:line="240" w:lineRule="auto"/>
        <w:ind w:left="0"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 xml:space="preserve">В течение года систематически специалистами </w:t>
      </w:r>
      <w:r w:rsidR="009744EB">
        <w:rPr>
          <w:rFonts w:ascii="Times New Roman" w:eastAsiaTheme="minorHAnsi" w:hAnsi="Times New Roman" w:cstheme="minorBidi"/>
          <w:sz w:val="24"/>
          <w:szCs w:val="24"/>
        </w:rPr>
        <w:t>администрации</w:t>
      </w:r>
      <w:r w:rsidRPr="002E16E0">
        <w:rPr>
          <w:rFonts w:ascii="Times New Roman" w:eastAsiaTheme="minorHAnsi" w:hAnsi="Times New Roman" w:cstheme="minorBidi"/>
          <w:sz w:val="24"/>
          <w:szCs w:val="24"/>
        </w:rPr>
        <w:t xml:space="preserve">, совместно с волонтерами медиками и специалистами ОГАУЗ </w:t>
      </w:r>
      <w:r>
        <w:rPr>
          <w:rFonts w:ascii="Times New Roman" w:eastAsiaTheme="minorHAnsi" w:hAnsi="Times New Roman" w:cstheme="minorBidi"/>
          <w:sz w:val="24"/>
          <w:szCs w:val="24"/>
        </w:rPr>
        <w:t>«</w:t>
      </w:r>
      <w:r w:rsidRPr="002E16E0">
        <w:rPr>
          <w:rFonts w:ascii="Times New Roman" w:eastAsiaTheme="minorHAnsi" w:hAnsi="Times New Roman" w:cstheme="minorBidi"/>
          <w:sz w:val="24"/>
          <w:szCs w:val="24"/>
        </w:rPr>
        <w:t>Ангарская городская больница</w:t>
      </w:r>
      <w:r>
        <w:rPr>
          <w:rFonts w:ascii="Times New Roman" w:eastAsiaTheme="minorHAnsi" w:hAnsi="Times New Roman" w:cstheme="minorBidi"/>
          <w:sz w:val="24"/>
          <w:szCs w:val="24"/>
        </w:rPr>
        <w:t>»</w:t>
      </w:r>
      <w:r w:rsidRPr="002E16E0">
        <w:rPr>
          <w:rFonts w:ascii="Times New Roman" w:eastAsiaTheme="minorHAnsi" w:hAnsi="Times New Roman" w:cstheme="minorBidi"/>
          <w:sz w:val="24"/>
          <w:szCs w:val="24"/>
        </w:rPr>
        <w:t xml:space="preserve"> проводилась для населения </w:t>
      </w:r>
      <w:r w:rsidR="009744EB">
        <w:rPr>
          <w:rFonts w:ascii="Times New Roman" w:eastAsiaTheme="minorHAnsi" w:hAnsi="Times New Roman" w:cstheme="minorBidi"/>
          <w:sz w:val="24"/>
          <w:szCs w:val="24"/>
        </w:rPr>
        <w:t>в</w:t>
      </w:r>
      <w:r>
        <w:rPr>
          <w:rFonts w:ascii="Times New Roman" w:eastAsiaTheme="minorHAnsi" w:hAnsi="Times New Roman" w:cstheme="minorBidi"/>
          <w:sz w:val="24"/>
          <w:szCs w:val="24"/>
        </w:rPr>
        <w:t>ыездн</w:t>
      </w:r>
      <w:r w:rsidR="009744EB">
        <w:rPr>
          <w:rFonts w:ascii="Times New Roman" w:eastAsiaTheme="minorHAnsi" w:hAnsi="Times New Roman" w:cstheme="minorBidi"/>
          <w:sz w:val="24"/>
          <w:szCs w:val="24"/>
        </w:rPr>
        <w:t>ая</w:t>
      </w:r>
      <w:r>
        <w:rPr>
          <w:rFonts w:ascii="Times New Roman" w:eastAsiaTheme="minorHAnsi" w:hAnsi="Times New Roman" w:cstheme="minorBidi"/>
          <w:sz w:val="24"/>
          <w:szCs w:val="24"/>
        </w:rPr>
        <w:t xml:space="preserve"> </w:t>
      </w:r>
      <w:r w:rsidR="009744EB">
        <w:rPr>
          <w:rFonts w:ascii="Times New Roman" w:eastAsiaTheme="minorHAnsi" w:hAnsi="Times New Roman" w:cstheme="minorBidi"/>
          <w:sz w:val="24"/>
          <w:szCs w:val="24"/>
        </w:rPr>
        <w:t>«Ш</w:t>
      </w:r>
      <w:r>
        <w:rPr>
          <w:rFonts w:ascii="Times New Roman" w:eastAsiaTheme="minorHAnsi" w:hAnsi="Times New Roman" w:cstheme="minorBidi"/>
          <w:sz w:val="24"/>
          <w:szCs w:val="24"/>
        </w:rPr>
        <w:t>кол</w:t>
      </w:r>
      <w:r w:rsidR="009744EB">
        <w:rPr>
          <w:rFonts w:ascii="Times New Roman" w:eastAsiaTheme="minorHAnsi" w:hAnsi="Times New Roman" w:cstheme="minorBidi"/>
          <w:sz w:val="24"/>
          <w:szCs w:val="24"/>
        </w:rPr>
        <w:t>а</w:t>
      </w:r>
      <w:r>
        <w:rPr>
          <w:rFonts w:ascii="Times New Roman" w:eastAsiaTheme="minorHAnsi" w:hAnsi="Times New Roman" w:cstheme="minorBidi"/>
          <w:sz w:val="24"/>
          <w:szCs w:val="24"/>
        </w:rPr>
        <w:t xml:space="preserve"> здоровья</w:t>
      </w:r>
      <w:r w:rsidR="009744EB">
        <w:rPr>
          <w:rFonts w:ascii="Times New Roman" w:eastAsiaTheme="minorHAnsi" w:hAnsi="Times New Roman" w:cstheme="minorBidi"/>
          <w:sz w:val="24"/>
          <w:szCs w:val="24"/>
        </w:rPr>
        <w:t>»</w:t>
      </w:r>
      <w:r>
        <w:rPr>
          <w:rFonts w:ascii="Times New Roman" w:eastAsiaTheme="minorHAnsi" w:hAnsi="Times New Roman" w:cstheme="minorBidi"/>
          <w:sz w:val="24"/>
          <w:szCs w:val="24"/>
        </w:rPr>
        <w:t xml:space="preserve"> в рамках проекта «Активное долголетие»</w:t>
      </w:r>
      <w:r w:rsidR="008A1070">
        <w:rPr>
          <w:rFonts w:ascii="Times New Roman" w:eastAsiaTheme="minorHAnsi" w:hAnsi="Times New Roman" w:cstheme="minorBidi"/>
          <w:sz w:val="24"/>
          <w:szCs w:val="24"/>
        </w:rPr>
        <w:t>.</w:t>
      </w:r>
      <w:r w:rsidR="009744EB">
        <w:rPr>
          <w:rFonts w:ascii="Times New Roman" w:eastAsiaTheme="minorHAnsi" w:hAnsi="Times New Roman" w:cstheme="minorBidi"/>
          <w:sz w:val="24"/>
          <w:szCs w:val="24"/>
        </w:rPr>
        <w:t xml:space="preserve"> В мероприятии приняли участие 560 человек</w:t>
      </w:r>
      <w:r w:rsidRPr="002E16E0">
        <w:rPr>
          <w:rFonts w:ascii="Times New Roman" w:eastAsiaTheme="minorHAnsi" w:hAnsi="Times New Roman" w:cstheme="minorBidi"/>
          <w:sz w:val="24"/>
          <w:szCs w:val="24"/>
        </w:rPr>
        <w:t>.</w:t>
      </w:r>
    </w:p>
    <w:p w:rsidR="0032551B" w:rsidRPr="002E16E0" w:rsidRDefault="0032551B" w:rsidP="006B4F81">
      <w:pPr>
        <w:pStyle w:val="a8"/>
        <w:numPr>
          <w:ilvl w:val="0"/>
          <w:numId w:val="92"/>
        </w:numPr>
        <w:suppressAutoHyphens/>
        <w:spacing w:after="0" w:line="240" w:lineRule="auto"/>
        <w:ind w:left="0"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 xml:space="preserve">Организовывались выездные формы профилактических мероприятий, такие как </w:t>
      </w:r>
      <w:r>
        <w:rPr>
          <w:rFonts w:ascii="Times New Roman" w:eastAsiaTheme="minorHAnsi" w:hAnsi="Times New Roman" w:cstheme="minorBidi"/>
          <w:sz w:val="24"/>
          <w:szCs w:val="24"/>
        </w:rPr>
        <w:t>«</w:t>
      </w:r>
      <w:r w:rsidRPr="002E16E0">
        <w:rPr>
          <w:rFonts w:ascii="Times New Roman" w:eastAsiaTheme="minorHAnsi" w:hAnsi="Times New Roman" w:cstheme="minorBidi"/>
          <w:sz w:val="24"/>
          <w:szCs w:val="24"/>
        </w:rPr>
        <w:t>Ярмарк</w:t>
      </w:r>
      <w:r>
        <w:rPr>
          <w:rFonts w:ascii="Times New Roman" w:eastAsiaTheme="minorHAnsi" w:hAnsi="Times New Roman" w:cstheme="minorBidi"/>
          <w:sz w:val="24"/>
          <w:szCs w:val="24"/>
        </w:rPr>
        <w:t>а</w:t>
      </w:r>
      <w:r w:rsidRPr="002E16E0">
        <w:rPr>
          <w:rFonts w:ascii="Times New Roman" w:eastAsiaTheme="minorHAnsi" w:hAnsi="Times New Roman" w:cstheme="minorBidi"/>
          <w:sz w:val="24"/>
          <w:szCs w:val="24"/>
        </w:rPr>
        <w:t xml:space="preserve"> здоровья</w:t>
      </w:r>
      <w:r>
        <w:rPr>
          <w:rFonts w:ascii="Times New Roman" w:eastAsiaTheme="minorHAnsi" w:hAnsi="Times New Roman" w:cstheme="minorBidi"/>
          <w:sz w:val="24"/>
          <w:szCs w:val="24"/>
        </w:rPr>
        <w:t>»</w:t>
      </w:r>
      <w:r w:rsidRPr="002E16E0">
        <w:rPr>
          <w:rFonts w:ascii="Times New Roman" w:eastAsiaTheme="minorHAnsi" w:hAnsi="Times New Roman" w:cstheme="minorBidi"/>
          <w:sz w:val="24"/>
          <w:szCs w:val="24"/>
        </w:rPr>
        <w:t xml:space="preserve"> и выездная диспансеризации с проведением консультирования специалистами, тестированием крови на сахар, холестерин, измерением </w:t>
      </w:r>
      <w:r>
        <w:rPr>
          <w:rFonts w:ascii="Times New Roman" w:eastAsiaTheme="minorHAnsi" w:hAnsi="Times New Roman" w:cstheme="minorBidi"/>
          <w:sz w:val="24"/>
          <w:szCs w:val="24"/>
        </w:rPr>
        <w:t>артериального давления</w:t>
      </w:r>
      <w:r w:rsidRPr="002E16E0">
        <w:rPr>
          <w:rFonts w:ascii="Times New Roman" w:eastAsiaTheme="minorHAnsi" w:hAnsi="Times New Roman" w:cstheme="minorBidi"/>
          <w:sz w:val="24"/>
          <w:szCs w:val="24"/>
        </w:rPr>
        <w:t>, пульсоксиметрией, антропометрией, в</w:t>
      </w:r>
      <w:r>
        <w:rPr>
          <w:rFonts w:ascii="Times New Roman" w:eastAsiaTheme="minorHAnsi" w:hAnsi="Times New Roman" w:cstheme="minorBidi"/>
          <w:sz w:val="24"/>
          <w:szCs w:val="24"/>
        </w:rPr>
        <w:t xml:space="preserve"> которых приняли участие около </w:t>
      </w:r>
      <w:r w:rsidR="00F06806">
        <w:rPr>
          <w:rFonts w:ascii="Times New Roman" w:eastAsiaTheme="minorHAnsi" w:hAnsi="Times New Roman" w:cstheme="minorBidi"/>
          <w:sz w:val="24"/>
          <w:szCs w:val="24"/>
        </w:rPr>
        <w:t>1</w:t>
      </w:r>
      <w:r w:rsidR="003E06B9">
        <w:rPr>
          <w:rFonts w:ascii="Times New Roman" w:eastAsiaTheme="minorHAnsi" w:hAnsi="Times New Roman" w:cstheme="minorBidi"/>
          <w:sz w:val="24"/>
          <w:szCs w:val="24"/>
        </w:rPr>
        <w:t> </w:t>
      </w:r>
      <w:r w:rsidR="00F06806">
        <w:rPr>
          <w:rFonts w:ascii="Times New Roman" w:eastAsiaTheme="minorHAnsi" w:hAnsi="Times New Roman" w:cstheme="minorBidi"/>
          <w:sz w:val="24"/>
          <w:szCs w:val="24"/>
        </w:rPr>
        <w:t>600</w:t>
      </w:r>
      <w:r w:rsidRPr="002E16E0">
        <w:rPr>
          <w:rFonts w:ascii="Times New Roman" w:eastAsiaTheme="minorHAnsi" w:hAnsi="Times New Roman" w:cstheme="minorBidi"/>
          <w:sz w:val="24"/>
          <w:szCs w:val="24"/>
        </w:rPr>
        <w:t xml:space="preserve"> человек. </w:t>
      </w:r>
    </w:p>
    <w:p w:rsidR="0032551B" w:rsidRPr="002E16E0" w:rsidRDefault="0032551B" w:rsidP="006B4F81">
      <w:pPr>
        <w:pStyle w:val="a8"/>
        <w:numPr>
          <w:ilvl w:val="0"/>
          <w:numId w:val="92"/>
        </w:numPr>
        <w:suppressAutoHyphens/>
        <w:spacing w:after="0" w:line="240" w:lineRule="auto"/>
        <w:ind w:left="0" w:right="-143" w:firstLine="709"/>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Совместно со специалистами Антинаркотической комиссии АГО и ОГАУЗ «Ангарская городская детская больница» в рамках проекта «Здоровые семьи: вместе к благополучию!» были </w:t>
      </w:r>
      <w:proofErr w:type="gramStart"/>
      <w:r>
        <w:rPr>
          <w:rFonts w:ascii="Times New Roman" w:eastAsiaTheme="minorHAnsi" w:hAnsi="Times New Roman" w:cstheme="minorBidi"/>
          <w:sz w:val="24"/>
          <w:szCs w:val="24"/>
        </w:rPr>
        <w:t>организованы и проведены</w:t>
      </w:r>
      <w:proofErr w:type="gramEnd"/>
      <w:r>
        <w:rPr>
          <w:rFonts w:ascii="Times New Roman" w:eastAsiaTheme="minorHAnsi" w:hAnsi="Times New Roman" w:cstheme="minorBidi"/>
          <w:sz w:val="24"/>
          <w:szCs w:val="24"/>
        </w:rPr>
        <w:t xml:space="preserve"> занятия «Школы будущих родителей»</w:t>
      </w:r>
      <w:r w:rsidR="009744EB">
        <w:rPr>
          <w:rFonts w:ascii="Times New Roman" w:eastAsiaTheme="minorHAnsi" w:hAnsi="Times New Roman" w:cstheme="minorBidi"/>
          <w:sz w:val="24"/>
          <w:szCs w:val="24"/>
        </w:rPr>
        <w:t>, участие в которых приняли 4 720 человек</w:t>
      </w:r>
      <w:r w:rsidRPr="002E16E0">
        <w:rPr>
          <w:rFonts w:ascii="Times New Roman" w:eastAsiaTheme="minorHAnsi" w:hAnsi="Times New Roman" w:cstheme="minorBidi"/>
          <w:sz w:val="24"/>
          <w:szCs w:val="24"/>
        </w:rPr>
        <w:t>.</w:t>
      </w:r>
    </w:p>
    <w:p w:rsidR="0032551B" w:rsidRPr="002E16E0" w:rsidRDefault="0032551B" w:rsidP="006B4F81">
      <w:pPr>
        <w:pStyle w:val="a8"/>
        <w:numPr>
          <w:ilvl w:val="0"/>
          <w:numId w:val="92"/>
        </w:numPr>
        <w:suppressAutoHyphens/>
        <w:spacing w:after="0" w:line="240" w:lineRule="auto"/>
        <w:ind w:left="0" w:right="-143" w:firstLine="709"/>
        <w:jc w:val="both"/>
        <w:rPr>
          <w:rFonts w:ascii="Times New Roman" w:eastAsiaTheme="minorHAnsi" w:hAnsi="Times New Roman" w:cstheme="minorBidi"/>
          <w:sz w:val="24"/>
          <w:szCs w:val="24"/>
        </w:rPr>
      </w:pPr>
      <w:proofErr w:type="gramStart"/>
      <w:r w:rsidRPr="002E16E0">
        <w:rPr>
          <w:rFonts w:ascii="Times New Roman" w:eastAsiaTheme="minorHAnsi" w:hAnsi="Times New Roman" w:cstheme="minorBidi"/>
          <w:sz w:val="24"/>
          <w:szCs w:val="24"/>
        </w:rPr>
        <w:t>В рамках декады мероприятий, приуроченных к «Всемирному дню здоровья»</w:t>
      </w:r>
      <w:r>
        <w:rPr>
          <w:rFonts w:ascii="Times New Roman" w:eastAsiaTheme="minorHAnsi" w:hAnsi="Times New Roman" w:cstheme="minorBidi"/>
          <w:sz w:val="24"/>
          <w:szCs w:val="24"/>
        </w:rPr>
        <w:t>,</w:t>
      </w:r>
      <w:r w:rsidRPr="002E16E0">
        <w:rPr>
          <w:rFonts w:ascii="Times New Roman" w:eastAsiaTheme="minorHAnsi" w:hAnsi="Times New Roman" w:cstheme="minorBidi"/>
          <w:sz w:val="24"/>
          <w:szCs w:val="24"/>
        </w:rPr>
        <w:t xml:space="preserve"> в парке им.10-летия Ангарска проведена квест-игра «Здоровый город», мастер-класс по скандинавской ходьбе, также специалист</w:t>
      </w:r>
      <w:r>
        <w:rPr>
          <w:rFonts w:ascii="Times New Roman" w:eastAsiaTheme="minorHAnsi" w:hAnsi="Times New Roman" w:cstheme="minorBidi"/>
          <w:sz w:val="24"/>
          <w:szCs w:val="24"/>
        </w:rPr>
        <w:t>ами</w:t>
      </w:r>
      <w:r w:rsidRPr="002E16E0">
        <w:rPr>
          <w:rFonts w:ascii="Times New Roman" w:eastAsiaTheme="minorHAnsi" w:hAnsi="Times New Roman" w:cstheme="minorBidi"/>
          <w:sz w:val="24"/>
          <w:szCs w:val="24"/>
        </w:rPr>
        <w:t xml:space="preserve"> Иркутского отделения Федерального агентства по техническому регулированию и метрологии на безвозмездной основе прове</w:t>
      </w:r>
      <w:r>
        <w:rPr>
          <w:rFonts w:ascii="Times New Roman" w:eastAsiaTheme="minorHAnsi" w:hAnsi="Times New Roman" w:cstheme="minorBidi"/>
          <w:sz w:val="24"/>
          <w:szCs w:val="24"/>
        </w:rPr>
        <w:t>ден</w:t>
      </w:r>
      <w:r w:rsidRPr="002E16E0">
        <w:rPr>
          <w:rFonts w:ascii="Times New Roman" w:eastAsiaTheme="minorHAnsi" w:hAnsi="Times New Roman" w:cstheme="minorBidi"/>
          <w:sz w:val="24"/>
          <w:szCs w:val="24"/>
        </w:rPr>
        <w:t xml:space="preserve"> контроль выходных параметров бытовых тонометров, во всех школах города были организованы свои малые мероприятия по прохождению Тропы здоровья.</w:t>
      </w:r>
      <w:proofErr w:type="gramEnd"/>
      <w:r w:rsidRPr="002E16E0">
        <w:rPr>
          <w:rFonts w:ascii="Times New Roman" w:eastAsiaTheme="minorHAnsi" w:hAnsi="Times New Roman" w:cstheme="minorBidi"/>
          <w:sz w:val="24"/>
          <w:szCs w:val="24"/>
        </w:rPr>
        <w:t xml:space="preserve"> Всего в Дне ходьбы приняло участие более </w:t>
      </w:r>
      <w:r w:rsidR="00EA2492">
        <w:rPr>
          <w:rFonts w:ascii="Times New Roman" w:eastAsiaTheme="minorHAnsi" w:hAnsi="Times New Roman" w:cstheme="minorBidi"/>
          <w:sz w:val="24"/>
          <w:szCs w:val="24"/>
        </w:rPr>
        <w:t>2 0</w:t>
      </w:r>
      <w:r w:rsidRPr="00EA2492">
        <w:rPr>
          <w:rFonts w:ascii="Times New Roman" w:eastAsiaTheme="minorHAnsi" w:hAnsi="Times New Roman" w:cstheme="minorBidi"/>
          <w:sz w:val="24"/>
          <w:szCs w:val="24"/>
        </w:rPr>
        <w:t>00</w:t>
      </w:r>
      <w:r w:rsidRPr="002E16E0">
        <w:rPr>
          <w:rFonts w:ascii="Times New Roman" w:eastAsiaTheme="minorHAnsi" w:hAnsi="Times New Roman" w:cstheme="minorBidi"/>
          <w:sz w:val="24"/>
          <w:szCs w:val="24"/>
        </w:rPr>
        <w:t xml:space="preserve"> человек.</w:t>
      </w:r>
    </w:p>
    <w:p w:rsidR="0032551B" w:rsidRPr="002E16E0" w:rsidRDefault="0032551B" w:rsidP="0032551B">
      <w:pPr>
        <w:tabs>
          <w:tab w:val="left" w:pos="0"/>
        </w:tabs>
        <w:suppressAutoHyphens/>
        <w:spacing w:after="0" w:line="240" w:lineRule="auto"/>
        <w:ind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5.</w:t>
      </w:r>
      <w:r w:rsidRPr="002E16E0">
        <w:rPr>
          <w:rFonts w:ascii="Times New Roman" w:eastAsiaTheme="minorHAnsi" w:hAnsi="Times New Roman" w:cstheme="minorBidi"/>
          <w:sz w:val="24"/>
          <w:szCs w:val="24"/>
        </w:rPr>
        <w:tab/>
        <w:t>При содействии ОГБУЗ «Центр СПИД» выездной мобильной бригадой проводилось анонимное экспресс-тестирование населения на ВИЧ-инфекцию, вирусные гепатиты</w:t>
      </w:r>
      <w:proofErr w:type="gramStart"/>
      <w:r w:rsidRPr="002E16E0">
        <w:rPr>
          <w:rFonts w:ascii="Times New Roman" w:eastAsiaTheme="minorHAnsi" w:hAnsi="Times New Roman" w:cstheme="minorBidi"/>
          <w:sz w:val="24"/>
          <w:szCs w:val="24"/>
        </w:rPr>
        <w:t xml:space="preserve"> В</w:t>
      </w:r>
      <w:proofErr w:type="gramEnd"/>
      <w:r w:rsidRPr="002E16E0">
        <w:rPr>
          <w:rFonts w:ascii="Times New Roman" w:eastAsiaTheme="minorHAnsi" w:hAnsi="Times New Roman" w:cstheme="minorBidi"/>
          <w:sz w:val="24"/>
          <w:szCs w:val="24"/>
        </w:rPr>
        <w:t xml:space="preserve"> и С в местах массового скопления людей, а также в трудовых коллективах.</w:t>
      </w:r>
      <w:r w:rsidR="009744EB">
        <w:rPr>
          <w:rFonts w:ascii="Times New Roman" w:eastAsiaTheme="minorHAnsi" w:hAnsi="Times New Roman" w:cstheme="minorBidi"/>
          <w:sz w:val="24"/>
          <w:szCs w:val="24"/>
        </w:rPr>
        <w:t xml:space="preserve"> Количество </w:t>
      </w:r>
      <w:proofErr w:type="gramStart"/>
      <w:r w:rsidR="009744EB">
        <w:rPr>
          <w:rFonts w:ascii="Times New Roman" w:eastAsiaTheme="minorHAnsi" w:hAnsi="Times New Roman" w:cstheme="minorBidi"/>
          <w:sz w:val="24"/>
          <w:szCs w:val="24"/>
        </w:rPr>
        <w:t>прошедших</w:t>
      </w:r>
      <w:proofErr w:type="gramEnd"/>
      <w:r w:rsidR="009744EB">
        <w:rPr>
          <w:rFonts w:ascii="Times New Roman" w:eastAsiaTheme="minorHAnsi" w:hAnsi="Times New Roman" w:cstheme="minorBidi"/>
          <w:sz w:val="24"/>
          <w:szCs w:val="24"/>
        </w:rPr>
        <w:t xml:space="preserve"> тестирование – 534 человека.</w:t>
      </w:r>
    </w:p>
    <w:p w:rsidR="0032551B" w:rsidRPr="002E16E0" w:rsidRDefault="0032551B" w:rsidP="0032551B">
      <w:pPr>
        <w:tabs>
          <w:tab w:val="left" w:pos="0"/>
        </w:tabs>
        <w:suppressAutoHyphens/>
        <w:spacing w:after="0" w:line="240" w:lineRule="auto"/>
        <w:ind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6.</w:t>
      </w:r>
      <w:r w:rsidRPr="002E16E0">
        <w:rPr>
          <w:rFonts w:ascii="Times New Roman" w:eastAsiaTheme="minorHAnsi" w:hAnsi="Times New Roman" w:cstheme="minorBidi"/>
          <w:sz w:val="24"/>
          <w:szCs w:val="24"/>
        </w:rPr>
        <w:tab/>
        <w:t>При содействии специалистов ОГАУЗ «Ангарская городская детская больница №1» в 202</w:t>
      </w:r>
      <w:r>
        <w:rPr>
          <w:rFonts w:ascii="Times New Roman" w:eastAsiaTheme="minorHAnsi" w:hAnsi="Times New Roman" w:cstheme="minorBidi"/>
          <w:sz w:val="24"/>
          <w:szCs w:val="24"/>
        </w:rPr>
        <w:t>5</w:t>
      </w:r>
      <w:r w:rsidRPr="002E16E0">
        <w:rPr>
          <w:rFonts w:ascii="Times New Roman" w:eastAsiaTheme="minorHAnsi" w:hAnsi="Times New Roman" w:cstheme="minorBidi"/>
          <w:sz w:val="24"/>
          <w:szCs w:val="24"/>
        </w:rPr>
        <w:t xml:space="preserve"> году были проведены тематические встречи с лекциями и беседами в образовательных учреждениях как с учащимися</w:t>
      </w:r>
      <w:r>
        <w:rPr>
          <w:rFonts w:ascii="Times New Roman" w:eastAsiaTheme="minorHAnsi" w:hAnsi="Times New Roman" w:cstheme="minorBidi"/>
          <w:sz w:val="24"/>
          <w:szCs w:val="24"/>
        </w:rPr>
        <w:t>,</w:t>
      </w:r>
      <w:r w:rsidRPr="002E16E0">
        <w:rPr>
          <w:rFonts w:ascii="Times New Roman" w:eastAsiaTheme="minorHAnsi" w:hAnsi="Times New Roman" w:cstheme="minorBidi"/>
          <w:sz w:val="24"/>
          <w:szCs w:val="24"/>
        </w:rPr>
        <w:t xml:space="preserve"> так и с педагогами и родительским сообществом.</w:t>
      </w:r>
    </w:p>
    <w:p w:rsidR="0032551B" w:rsidRPr="002E16E0" w:rsidRDefault="0032551B" w:rsidP="0032551B">
      <w:pPr>
        <w:suppressAutoHyphens/>
        <w:spacing w:after="0" w:line="240" w:lineRule="auto"/>
        <w:ind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 xml:space="preserve">В рамках работы волонтерских отрядов проводились тематические мероприятия </w:t>
      </w:r>
      <w:r>
        <w:rPr>
          <w:rFonts w:ascii="Times New Roman" w:eastAsiaTheme="minorHAnsi" w:hAnsi="Times New Roman" w:cstheme="minorBidi"/>
          <w:sz w:val="24"/>
          <w:szCs w:val="24"/>
        </w:rPr>
        <w:t xml:space="preserve">для обучающихся учреждений среднего профессионального образования, беременных женщин, уличные мероприятия и </w:t>
      </w:r>
      <w:r w:rsidRPr="002E16E0">
        <w:rPr>
          <w:rFonts w:ascii="Times New Roman" w:eastAsiaTheme="minorHAnsi" w:hAnsi="Times New Roman" w:cstheme="minorBidi"/>
          <w:sz w:val="24"/>
          <w:szCs w:val="24"/>
        </w:rPr>
        <w:t>акции</w:t>
      </w:r>
      <w:r>
        <w:rPr>
          <w:rFonts w:ascii="Times New Roman" w:eastAsiaTheme="minorHAnsi" w:hAnsi="Times New Roman" w:cstheme="minorBidi"/>
          <w:sz w:val="24"/>
          <w:szCs w:val="24"/>
        </w:rPr>
        <w:t xml:space="preserve"> для населения</w:t>
      </w:r>
      <w:r w:rsidRPr="002E16E0">
        <w:rPr>
          <w:rFonts w:ascii="Times New Roman" w:eastAsiaTheme="minorHAnsi" w:hAnsi="Times New Roman" w:cstheme="minorBidi"/>
          <w:sz w:val="24"/>
          <w:szCs w:val="24"/>
        </w:rPr>
        <w:t>.</w:t>
      </w:r>
    </w:p>
    <w:p w:rsidR="0032551B" w:rsidRPr="002E16E0" w:rsidRDefault="0032551B" w:rsidP="0032551B">
      <w:pPr>
        <w:suppressAutoHyphens/>
        <w:spacing w:after="0" w:line="240" w:lineRule="auto"/>
        <w:ind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 xml:space="preserve">В течение года на всех проводимых мероприятиях было организовано распространение печатных памяток, листовок, буклетов, брошюр на темы: «Профилактика туберкулеза», «Здорового образа жизни», «Диспансеризация», «Алкоголь и автомобиль», </w:t>
      </w:r>
      <w:r w:rsidRPr="002E16E0">
        <w:rPr>
          <w:rFonts w:ascii="Times New Roman" w:eastAsiaTheme="minorHAnsi" w:hAnsi="Times New Roman" w:cstheme="minorBidi"/>
          <w:sz w:val="24"/>
          <w:szCs w:val="24"/>
        </w:rPr>
        <w:lastRenderedPageBreak/>
        <w:t>«Профилактика курения», «Вред от употребления алкоголя», Линейка «Профилактика курения» среди населения и пациентов стационара. В библиотечной сети организовывались тематические выставки</w:t>
      </w:r>
      <w:r>
        <w:rPr>
          <w:rFonts w:ascii="Times New Roman" w:eastAsiaTheme="minorHAnsi" w:hAnsi="Times New Roman" w:cstheme="minorBidi"/>
          <w:sz w:val="24"/>
          <w:szCs w:val="24"/>
        </w:rPr>
        <w:t>.</w:t>
      </w:r>
    </w:p>
    <w:p w:rsidR="0032551B" w:rsidRPr="002E16E0" w:rsidRDefault="0032551B" w:rsidP="006B4F81">
      <w:pPr>
        <w:pStyle w:val="a8"/>
        <w:numPr>
          <w:ilvl w:val="0"/>
          <w:numId w:val="93"/>
        </w:numPr>
        <w:suppressAutoHyphens/>
        <w:spacing w:after="0" w:line="240" w:lineRule="auto"/>
        <w:ind w:left="0"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Кроме того, на территории АГО с июля 2023 года реализуется акция «Знай правду – живи трезво!». Все мероприятия акции сопровождались информированием населения через газет</w:t>
      </w:r>
      <w:r>
        <w:rPr>
          <w:rFonts w:ascii="Times New Roman" w:eastAsiaTheme="minorHAnsi" w:hAnsi="Times New Roman" w:cstheme="minorBidi"/>
          <w:sz w:val="24"/>
          <w:szCs w:val="24"/>
        </w:rPr>
        <w:t>у</w:t>
      </w:r>
      <w:r w:rsidRPr="002E16E0">
        <w:rPr>
          <w:rFonts w:ascii="Times New Roman" w:eastAsiaTheme="minorHAnsi" w:hAnsi="Times New Roman" w:cstheme="minorBidi"/>
          <w:sz w:val="24"/>
          <w:szCs w:val="24"/>
        </w:rPr>
        <w:t xml:space="preserve"> «Ангарские ведомости», телеканал «Актис», кроме того информация размещалась в сети интернет на официальных</w:t>
      </w:r>
      <w:r>
        <w:rPr>
          <w:rFonts w:ascii="Times New Roman" w:eastAsiaTheme="minorHAnsi" w:hAnsi="Times New Roman" w:cstheme="minorBidi"/>
          <w:sz w:val="24"/>
          <w:szCs w:val="24"/>
        </w:rPr>
        <w:t xml:space="preserve"> сайтах медицинских организаций в</w:t>
      </w:r>
      <w:r w:rsidRPr="002E16E0">
        <w:rPr>
          <w:rFonts w:ascii="Times New Roman" w:eastAsiaTheme="minorHAnsi" w:hAnsi="Times New Roman" w:cstheme="minorBidi"/>
          <w:sz w:val="24"/>
          <w:szCs w:val="24"/>
        </w:rPr>
        <w:t xml:space="preserve"> АГО и распространялась через социальные сети и мессенджеры.</w:t>
      </w:r>
    </w:p>
    <w:p w:rsidR="0032551B" w:rsidRPr="002E16E0" w:rsidRDefault="0032551B" w:rsidP="0032551B">
      <w:pPr>
        <w:suppressAutoHyphens/>
        <w:spacing w:after="0" w:line="240" w:lineRule="auto"/>
        <w:ind w:right="-143" w:firstLine="709"/>
        <w:jc w:val="both"/>
        <w:rPr>
          <w:rFonts w:ascii="Times New Roman" w:eastAsiaTheme="minorHAnsi" w:hAnsi="Times New Roman" w:cstheme="minorBidi"/>
          <w:sz w:val="24"/>
          <w:szCs w:val="24"/>
        </w:rPr>
      </w:pPr>
      <w:r w:rsidRPr="002E16E0">
        <w:rPr>
          <w:rFonts w:ascii="Times New Roman" w:eastAsiaTheme="minorHAnsi" w:hAnsi="Times New Roman" w:cstheme="minorBidi"/>
          <w:sz w:val="24"/>
          <w:szCs w:val="24"/>
        </w:rPr>
        <w:t xml:space="preserve">Охват мероприятиями составил </w:t>
      </w:r>
      <w:r w:rsidR="00F06806">
        <w:rPr>
          <w:rFonts w:ascii="Times New Roman" w:eastAsiaTheme="minorHAnsi" w:hAnsi="Times New Roman" w:cstheme="minorBidi"/>
          <w:sz w:val="24"/>
          <w:szCs w:val="24"/>
        </w:rPr>
        <w:t>51 7</w:t>
      </w:r>
      <w:r>
        <w:rPr>
          <w:rFonts w:ascii="Times New Roman" w:eastAsiaTheme="minorHAnsi" w:hAnsi="Times New Roman" w:cstheme="minorBidi"/>
          <w:sz w:val="24"/>
          <w:szCs w:val="24"/>
        </w:rPr>
        <w:t>36</w:t>
      </w:r>
      <w:r w:rsidRPr="002E16E0">
        <w:rPr>
          <w:rFonts w:ascii="Times New Roman" w:eastAsiaTheme="minorHAnsi" w:hAnsi="Times New Roman" w:cstheme="minorBidi"/>
          <w:sz w:val="24"/>
          <w:szCs w:val="24"/>
        </w:rPr>
        <w:t xml:space="preserve"> человек всех возрастных групп без учета лиц, проинформированных посредством социальных сетей, а также через мессенджеры. </w:t>
      </w:r>
    </w:p>
    <w:p w:rsidR="0032551B" w:rsidRDefault="0032551B" w:rsidP="0032551B">
      <w:pPr>
        <w:suppressAutoHyphens/>
        <w:spacing w:after="0" w:line="240" w:lineRule="auto"/>
        <w:ind w:right="-143" w:firstLine="567"/>
        <w:jc w:val="both"/>
        <w:rPr>
          <w:rFonts w:ascii="Times New Roman" w:eastAsiaTheme="minorHAnsi" w:hAnsi="Times New Roman" w:cstheme="minorBidi"/>
          <w:sz w:val="24"/>
          <w:szCs w:val="24"/>
        </w:rPr>
      </w:pPr>
    </w:p>
    <w:p w:rsidR="0032551B" w:rsidRPr="00E63757" w:rsidRDefault="0032551B" w:rsidP="0032551B">
      <w:pPr>
        <w:suppressAutoHyphens/>
        <w:spacing w:after="0" w:line="240" w:lineRule="auto"/>
        <w:ind w:right="-143" w:firstLine="567"/>
        <w:jc w:val="both"/>
        <w:rPr>
          <w:rFonts w:ascii="Times New Roman" w:eastAsiaTheme="minorHAnsi" w:hAnsi="Times New Roman" w:cstheme="minorBidi"/>
          <w:sz w:val="24"/>
          <w:szCs w:val="24"/>
        </w:rPr>
      </w:pPr>
      <w:r w:rsidRPr="00E63757">
        <w:rPr>
          <w:rFonts w:ascii="Times New Roman" w:eastAsiaTheme="minorHAnsi" w:hAnsi="Times New Roman" w:cstheme="minorBidi"/>
          <w:sz w:val="24"/>
          <w:szCs w:val="24"/>
          <w:u w:val="single"/>
        </w:rPr>
        <w:t>С момента образования АГО,</w:t>
      </w:r>
      <w:r w:rsidRPr="00E63757">
        <w:rPr>
          <w:rFonts w:ascii="Times New Roman" w:eastAsiaTheme="minorHAnsi" w:hAnsi="Times New Roman" w:cstheme="minorBidi"/>
          <w:sz w:val="24"/>
          <w:szCs w:val="24"/>
        </w:rPr>
        <w:t xml:space="preserve"> благодаря проводимым профилактическим мероприятиям среди населения, направленным на приверженность здоровому образу жизни, профилактике социально значимых заболеваний и социально негативных явлений можно отметить следующие результаты:</w:t>
      </w:r>
    </w:p>
    <w:p w:rsidR="0032551B" w:rsidRPr="00E63757" w:rsidRDefault="0032551B" w:rsidP="006B4F81">
      <w:pPr>
        <w:pStyle w:val="a8"/>
        <w:numPr>
          <w:ilvl w:val="0"/>
          <w:numId w:val="112"/>
        </w:numPr>
        <w:suppressAutoHyphens/>
        <w:spacing w:after="0" w:line="240" w:lineRule="auto"/>
        <w:ind w:right="-143" w:hanging="720"/>
        <w:jc w:val="both"/>
        <w:rPr>
          <w:rFonts w:ascii="Times New Roman" w:eastAsiaTheme="minorHAnsi" w:hAnsi="Times New Roman" w:cstheme="minorBidi"/>
          <w:sz w:val="24"/>
          <w:szCs w:val="24"/>
        </w:rPr>
      </w:pPr>
      <w:r w:rsidRPr="00E63757">
        <w:rPr>
          <w:rFonts w:ascii="Times New Roman" w:eastAsiaTheme="minorHAnsi" w:hAnsi="Times New Roman" w:cstheme="minorBidi"/>
          <w:sz w:val="24"/>
          <w:szCs w:val="24"/>
        </w:rPr>
        <w:t xml:space="preserve">число </w:t>
      </w:r>
      <w:proofErr w:type="gramStart"/>
      <w:r w:rsidRPr="00E63757">
        <w:rPr>
          <w:rFonts w:ascii="Times New Roman" w:eastAsiaTheme="minorHAnsi" w:hAnsi="Times New Roman" w:cstheme="minorBidi"/>
          <w:sz w:val="24"/>
          <w:szCs w:val="24"/>
        </w:rPr>
        <w:t>отравившихся</w:t>
      </w:r>
      <w:proofErr w:type="gramEnd"/>
      <w:r w:rsidRPr="00E63757">
        <w:rPr>
          <w:rFonts w:ascii="Times New Roman" w:eastAsiaTheme="minorHAnsi" w:hAnsi="Times New Roman" w:cstheme="minorBidi"/>
          <w:sz w:val="24"/>
          <w:szCs w:val="24"/>
        </w:rPr>
        <w:t xml:space="preserve"> от употребления спиртосодержащей продукцией сократилось в 11 раз, в том числе с летальным исходом в 9 раз; </w:t>
      </w:r>
    </w:p>
    <w:p w:rsidR="0032551B" w:rsidRPr="00E63757" w:rsidRDefault="0032551B" w:rsidP="006B4F81">
      <w:pPr>
        <w:pStyle w:val="a8"/>
        <w:numPr>
          <w:ilvl w:val="0"/>
          <w:numId w:val="112"/>
        </w:numPr>
        <w:suppressAutoHyphens/>
        <w:spacing w:after="0" w:line="240" w:lineRule="auto"/>
        <w:ind w:right="-143" w:hanging="720"/>
        <w:jc w:val="both"/>
        <w:rPr>
          <w:rFonts w:ascii="Times New Roman" w:eastAsiaTheme="minorHAnsi" w:hAnsi="Times New Roman" w:cstheme="minorBidi"/>
          <w:sz w:val="24"/>
          <w:szCs w:val="24"/>
        </w:rPr>
      </w:pPr>
      <w:r w:rsidRPr="00E63757">
        <w:rPr>
          <w:rFonts w:ascii="Times New Roman" w:eastAsiaTheme="minorHAnsi" w:hAnsi="Times New Roman" w:cstheme="minorBidi"/>
          <w:sz w:val="24"/>
          <w:szCs w:val="24"/>
        </w:rPr>
        <w:t xml:space="preserve">заболеваемость сахарным диабетом сократилась на 24 %; </w:t>
      </w:r>
    </w:p>
    <w:p w:rsidR="0032551B" w:rsidRPr="00E63757" w:rsidRDefault="0032551B" w:rsidP="006B4F81">
      <w:pPr>
        <w:pStyle w:val="a8"/>
        <w:numPr>
          <w:ilvl w:val="0"/>
          <w:numId w:val="112"/>
        </w:numPr>
        <w:suppressAutoHyphens/>
        <w:spacing w:after="0" w:line="240" w:lineRule="auto"/>
        <w:ind w:right="-143" w:hanging="720"/>
        <w:jc w:val="both"/>
        <w:rPr>
          <w:rFonts w:ascii="Times New Roman" w:eastAsiaTheme="minorHAnsi" w:hAnsi="Times New Roman" w:cstheme="minorBidi"/>
          <w:sz w:val="24"/>
          <w:szCs w:val="24"/>
        </w:rPr>
      </w:pPr>
      <w:r w:rsidRPr="00E63757">
        <w:rPr>
          <w:rFonts w:ascii="Times New Roman" w:eastAsiaTheme="minorHAnsi" w:hAnsi="Times New Roman" w:cstheme="minorBidi"/>
          <w:sz w:val="24"/>
          <w:szCs w:val="24"/>
        </w:rPr>
        <w:t xml:space="preserve">заболеваемость ВИЧ-инфекцией сократилась на 75 %; </w:t>
      </w:r>
    </w:p>
    <w:p w:rsidR="0032551B" w:rsidRPr="00E63757" w:rsidRDefault="0032551B" w:rsidP="006B4F81">
      <w:pPr>
        <w:pStyle w:val="a8"/>
        <w:numPr>
          <w:ilvl w:val="0"/>
          <w:numId w:val="112"/>
        </w:numPr>
        <w:suppressAutoHyphens/>
        <w:spacing w:after="0" w:line="240" w:lineRule="auto"/>
        <w:ind w:right="-143" w:hanging="720"/>
        <w:jc w:val="both"/>
        <w:rPr>
          <w:rFonts w:ascii="Times New Roman" w:eastAsiaTheme="minorHAnsi" w:hAnsi="Times New Roman" w:cstheme="minorBidi"/>
          <w:sz w:val="24"/>
          <w:szCs w:val="24"/>
        </w:rPr>
      </w:pPr>
      <w:r w:rsidRPr="00E63757">
        <w:rPr>
          <w:rFonts w:ascii="Times New Roman" w:eastAsiaTheme="minorHAnsi" w:hAnsi="Times New Roman" w:cstheme="minorBidi"/>
          <w:sz w:val="24"/>
          <w:szCs w:val="24"/>
        </w:rPr>
        <w:t xml:space="preserve">заболеваемость туберкулезом – на 62 %; </w:t>
      </w:r>
    </w:p>
    <w:p w:rsidR="0032551B" w:rsidRPr="00E63757" w:rsidRDefault="0032551B" w:rsidP="006B4F81">
      <w:pPr>
        <w:pStyle w:val="a8"/>
        <w:numPr>
          <w:ilvl w:val="0"/>
          <w:numId w:val="112"/>
        </w:numPr>
        <w:suppressAutoHyphens/>
        <w:spacing w:after="0" w:line="240" w:lineRule="auto"/>
        <w:ind w:right="-143" w:hanging="720"/>
        <w:jc w:val="both"/>
        <w:rPr>
          <w:rFonts w:ascii="Times New Roman" w:eastAsiaTheme="minorHAnsi" w:hAnsi="Times New Roman" w:cstheme="minorBidi"/>
          <w:sz w:val="24"/>
          <w:szCs w:val="24"/>
        </w:rPr>
      </w:pPr>
      <w:r w:rsidRPr="00E63757">
        <w:rPr>
          <w:rFonts w:ascii="Times New Roman" w:eastAsiaTheme="minorHAnsi" w:hAnsi="Times New Roman" w:cstheme="minorBidi"/>
          <w:sz w:val="24"/>
          <w:szCs w:val="24"/>
        </w:rPr>
        <w:t xml:space="preserve">в период борьбы с коронавирусной инфекцией вакцинированием охвачено 67,0 % населения, что позволило значительно снизить заболеваемость. </w:t>
      </w:r>
    </w:p>
    <w:p w:rsidR="0032551B" w:rsidRPr="002E16E0" w:rsidRDefault="0032551B" w:rsidP="0032551B">
      <w:pPr>
        <w:spacing w:after="0" w:line="240" w:lineRule="auto"/>
        <w:ind w:right="-2" w:firstLine="709"/>
        <w:jc w:val="both"/>
        <w:rPr>
          <w:rFonts w:ascii="Times New Roman" w:hAnsi="Times New Roman"/>
          <w:sz w:val="20"/>
          <w:szCs w:val="16"/>
          <w:u w:val="single"/>
        </w:rPr>
      </w:pPr>
    </w:p>
    <w:p w:rsidR="0032551B" w:rsidRPr="002E16E0" w:rsidRDefault="0032551B" w:rsidP="0032551B">
      <w:pPr>
        <w:spacing w:after="0" w:line="240" w:lineRule="auto"/>
        <w:ind w:right="-2" w:firstLine="709"/>
        <w:jc w:val="both"/>
        <w:rPr>
          <w:rFonts w:ascii="Times New Roman" w:hAnsi="Times New Roman"/>
          <w:sz w:val="24"/>
          <w:szCs w:val="24"/>
          <w:u w:val="single"/>
        </w:rPr>
      </w:pPr>
      <w:r w:rsidRPr="002E16E0">
        <w:rPr>
          <w:rFonts w:ascii="Times New Roman" w:hAnsi="Times New Roman"/>
          <w:sz w:val="24"/>
          <w:szCs w:val="24"/>
          <w:u w:val="single"/>
        </w:rPr>
        <w:t>Задача на 202</w:t>
      </w:r>
      <w:r>
        <w:rPr>
          <w:rFonts w:ascii="Times New Roman" w:hAnsi="Times New Roman"/>
          <w:sz w:val="24"/>
          <w:szCs w:val="24"/>
          <w:u w:val="single"/>
        </w:rPr>
        <w:t>6</w:t>
      </w:r>
      <w:r w:rsidRPr="002E16E0">
        <w:rPr>
          <w:rFonts w:ascii="Times New Roman" w:hAnsi="Times New Roman"/>
          <w:sz w:val="24"/>
          <w:szCs w:val="24"/>
          <w:u w:val="single"/>
        </w:rPr>
        <w:t xml:space="preserve"> год:</w:t>
      </w:r>
    </w:p>
    <w:p w:rsidR="0032551B" w:rsidRDefault="0032551B" w:rsidP="0032551B">
      <w:pPr>
        <w:rPr>
          <w:rFonts w:ascii="Times New Roman" w:hAnsi="Times New Roman"/>
          <w:sz w:val="24"/>
          <w:lang w:eastAsia="ru-RU"/>
        </w:rPr>
      </w:pPr>
      <w:r w:rsidRPr="002E16E0">
        <w:rPr>
          <w:rFonts w:ascii="Times New Roman" w:hAnsi="Times New Roman"/>
          <w:sz w:val="24"/>
          <w:lang w:eastAsia="ru-RU"/>
        </w:rPr>
        <w:t>Продолжить активную работу по формированию у населения АГО ответственного отношения к собственному здоровью.</w:t>
      </w:r>
    </w:p>
    <w:p w:rsidR="00F71DCE" w:rsidRDefault="00F71DCE" w:rsidP="0032551B">
      <w:pPr>
        <w:rPr>
          <w:lang w:eastAsia="ru-RU"/>
        </w:rPr>
      </w:pPr>
    </w:p>
    <w:p w:rsidR="0032551B" w:rsidRDefault="0032551B" w:rsidP="006B4F81">
      <w:pPr>
        <w:pStyle w:val="aff6"/>
        <w:numPr>
          <w:ilvl w:val="1"/>
          <w:numId w:val="41"/>
        </w:numPr>
        <w:tabs>
          <w:tab w:val="left" w:pos="567"/>
        </w:tabs>
        <w:spacing w:after="0" w:line="240" w:lineRule="auto"/>
        <w:ind w:left="0" w:firstLine="0"/>
        <w:rPr>
          <w:rFonts w:ascii="Times New Roman" w:hAnsi="Times New Roman"/>
          <w:b/>
          <w:lang w:eastAsia="ru-RU"/>
        </w:rPr>
      </w:pPr>
      <w:bookmarkStart w:id="228" w:name="_Toc226641826"/>
      <w:r>
        <w:rPr>
          <w:rFonts w:ascii="Times New Roman" w:hAnsi="Times New Roman"/>
          <w:b/>
          <w:lang w:eastAsia="ru-RU"/>
        </w:rPr>
        <w:t>Деятельность административной комиссии</w:t>
      </w:r>
      <w:bookmarkEnd w:id="228"/>
    </w:p>
    <w:p w:rsidR="0032551B" w:rsidRDefault="0032551B" w:rsidP="0032551B">
      <w:pPr>
        <w:spacing w:after="0" w:line="240" w:lineRule="auto"/>
        <w:ind w:firstLine="709"/>
        <w:jc w:val="both"/>
        <w:rPr>
          <w:rFonts w:ascii="Times New Roman" w:hAnsi="Times New Roman"/>
          <w:sz w:val="24"/>
        </w:rPr>
      </w:pPr>
    </w:p>
    <w:p w:rsidR="0032551B" w:rsidRPr="0032551B" w:rsidRDefault="0032551B" w:rsidP="0032551B">
      <w:pPr>
        <w:spacing w:after="0" w:line="240" w:lineRule="auto"/>
        <w:ind w:firstLine="709"/>
        <w:jc w:val="both"/>
        <w:rPr>
          <w:rFonts w:ascii="Times New Roman" w:hAnsi="Times New Roman"/>
          <w:sz w:val="24"/>
        </w:rPr>
      </w:pPr>
      <w:r w:rsidRPr="0032551B">
        <w:rPr>
          <w:rFonts w:ascii="Times New Roman" w:hAnsi="Times New Roman"/>
          <w:sz w:val="24"/>
        </w:rPr>
        <w:t>За 2025 год административной комиссией</w:t>
      </w:r>
      <w:r w:rsidR="00F12760" w:rsidRPr="00F12760">
        <w:rPr>
          <w:rFonts w:ascii="Times New Roman" w:hAnsi="Times New Roman"/>
          <w:lang w:eastAsia="ru-RU"/>
        </w:rPr>
        <w:t>, осуществляющей свою деятельность на территории Ангарского городского округа Иркутской области</w:t>
      </w:r>
      <w:r w:rsidR="00F12760">
        <w:rPr>
          <w:rFonts w:ascii="Times New Roman" w:hAnsi="Times New Roman"/>
          <w:lang w:eastAsia="ru-RU"/>
        </w:rPr>
        <w:t>,</w:t>
      </w:r>
      <w:r w:rsidRPr="0032551B">
        <w:rPr>
          <w:rFonts w:ascii="Times New Roman" w:hAnsi="Times New Roman"/>
          <w:sz w:val="24"/>
        </w:rPr>
        <w:t xml:space="preserve"> рассмотрено 156 дел об административных правонарушениях.</w:t>
      </w:r>
    </w:p>
    <w:p w:rsidR="0032551B" w:rsidRPr="0032551B" w:rsidRDefault="0032551B" w:rsidP="0032551B">
      <w:pPr>
        <w:spacing w:after="0" w:line="240" w:lineRule="auto"/>
        <w:ind w:firstLine="709"/>
        <w:jc w:val="both"/>
        <w:rPr>
          <w:rFonts w:ascii="Times New Roman" w:hAnsi="Times New Roman"/>
          <w:sz w:val="24"/>
        </w:rPr>
      </w:pPr>
      <w:r w:rsidRPr="0032551B">
        <w:rPr>
          <w:rFonts w:ascii="Times New Roman" w:hAnsi="Times New Roman"/>
          <w:sz w:val="24"/>
        </w:rPr>
        <w:t>При осуществлении областных государственных полномочий на территории АГО за 2025 год составлено 19 протоколов за правонарушения в области благоустройства территорий муниципальных образований Иркутской области.</w:t>
      </w:r>
    </w:p>
    <w:p w:rsidR="0032551B" w:rsidRPr="0032551B" w:rsidRDefault="0032551B" w:rsidP="0032551B">
      <w:pPr>
        <w:spacing w:after="0" w:line="240" w:lineRule="auto"/>
        <w:ind w:firstLine="709"/>
        <w:jc w:val="both"/>
        <w:rPr>
          <w:rFonts w:ascii="Times New Roman" w:hAnsi="Times New Roman"/>
          <w:sz w:val="24"/>
        </w:rPr>
      </w:pPr>
      <w:r w:rsidRPr="0032551B">
        <w:rPr>
          <w:rFonts w:ascii="Times New Roman" w:hAnsi="Times New Roman"/>
          <w:sz w:val="24"/>
        </w:rPr>
        <w:t>Наложено штрафов на сумму 104,0 тыс. рублей, которые в соответствии с требованиями Бюджетного кодекса РФ подлежат зачислению в бюджет АГО по нормативу – 100,0 %. Всего в бюджет АГО в 202</w:t>
      </w:r>
      <w:r w:rsidR="009744EB">
        <w:rPr>
          <w:rFonts w:ascii="Times New Roman" w:hAnsi="Times New Roman"/>
          <w:sz w:val="24"/>
        </w:rPr>
        <w:t>5</w:t>
      </w:r>
      <w:r w:rsidRPr="0032551B">
        <w:rPr>
          <w:rFonts w:ascii="Times New Roman" w:hAnsi="Times New Roman"/>
          <w:sz w:val="24"/>
        </w:rPr>
        <w:t xml:space="preserve"> году поступило 23,0 тыс. рублей. </w:t>
      </w:r>
    </w:p>
    <w:p w:rsidR="0032551B" w:rsidRDefault="0032551B" w:rsidP="0032551B">
      <w:pPr>
        <w:ind w:firstLine="709"/>
        <w:jc w:val="both"/>
        <w:rPr>
          <w:lang w:eastAsia="ru-RU"/>
        </w:rPr>
      </w:pPr>
      <w:r w:rsidRPr="0032551B">
        <w:rPr>
          <w:rFonts w:ascii="Times New Roman" w:hAnsi="Times New Roman"/>
          <w:sz w:val="24"/>
        </w:rPr>
        <w:t>В 2025 году для принудительного удержания штрафов административной комиссией АГО направлено для исполнения в службу судебных приставов 103 постановления.</w:t>
      </w:r>
    </w:p>
    <w:p w:rsidR="003D0363" w:rsidRPr="0032551B" w:rsidRDefault="0032551B" w:rsidP="006B4F81">
      <w:pPr>
        <w:pStyle w:val="aff6"/>
        <w:numPr>
          <w:ilvl w:val="1"/>
          <w:numId w:val="41"/>
        </w:numPr>
        <w:tabs>
          <w:tab w:val="left" w:pos="567"/>
        </w:tabs>
        <w:spacing w:after="0" w:line="240" w:lineRule="auto"/>
        <w:ind w:left="0" w:firstLine="0"/>
        <w:rPr>
          <w:rFonts w:ascii="Times New Roman" w:hAnsi="Times New Roman"/>
          <w:b/>
          <w:lang w:eastAsia="ru-RU"/>
        </w:rPr>
      </w:pPr>
      <w:bookmarkStart w:id="229" w:name="_Toc226641827"/>
      <w:r w:rsidRPr="0032551B">
        <w:rPr>
          <w:rFonts w:ascii="Times New Roman" w:hAnsi="Times New Roman"/>
          <w:b/>
          <w:lang w:eastAsia="ru-RU"/>
        </w:rPr>
        <w:t>Деятельность комиссии по делам несовершеннолетних и защите их прав</w:t>
      </w:r>
      <w:bookmarkStart w:id="230" w:name="_Toc162882973"/>
      <w:bookmarkStart w:id="231" w:name="_Toc162884824"/>
      <w:bookmarkStart w:id="232" w:name="_Toc163120654"/>
      <w:bookmarkStart w:id="233" w:name="_Toc163120796"/>
      <w:bookmarkStart w:id="234" w:name="_Toc163120938"/>
      <w:bookmarkStart w:id="235" w:name="_Toc163121070"/>
      <w:bookmarkStart w:id="236" w:name="_Toc163121201"/>
      <w:bookmarkStart w:id="237" w:name="_Toc163121332"/>
      <w:bookmarkStart w:id="238" w:name="_Toc163121464"/>
      <w:bookmarkStart w:id="239" w:name="_Toc163121881"/>
      <w:bookmarkStart w:id="240" w:name="_Toc163122014"/>
      <w:bookmarkStart w:id="241" w:name="_Toc163122244"/>
      <w:bookmarkStart w:id="242" w:name="_Toc163122384"/>
      <w:bookmarkStart w:id="243" w:name="_Toc163122518"/>
      <w:bookmarkStart w:id="244" w:name="_Toc163122651"/>
      <w:bookmarkStart w:id="245" w:name="_Toc163123436"/>
      <w:bookmarkEnd w:id="206"/>
      <w:bookmarkEnd w:id="207"/>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3D0363" w:rsidRPr="00172F13" w:rsidRDefault="003D0363" w:rsidP="003D0363">
      <w:pPr>
        <w:spacing w:after="0" w:line="240" w:lineRule="auto"/>
        <w:rPr>
          <w:rFonts w:ascii="Times New Roman" w:hAnsi="Times New Roman"/>
          <w:sz w:val="24"/>
        </w:rPr>
      </w:pPr>
    </w:p>
    <w:p w:rsidR="009326C0" w:rsidRPr="001D49FD" w:rsidRDefault="009326C0" w:rsidP="00EB7E79">
      <w:pPr>
        <w:spacing w:after="0" w:line="240" w:lineRule="auto"/>
        <w:ind w:firstLine="709"/>
        <w:jc w:val="both"/>
        <w:rPr>
          <w:rFonts w:ascii="Times New Roman" w:hAnsi="Times New Roman"/>
          <w:sz w:val="24"/>
          <w:szCs w:val="24"/>
        </w:rPr>
      </w:pPr>
      <w:r w:rsidRPr="001D49FD">
        <w:rPr>
          <w:rFonts w:ascii="Times New Roman" w:hAnsi="Times New Roman"/>
          <w:sz w:val="24"/>
          <w:szCs w:val="24"/>
        </w:rPr>
        <w:t xml:space="preserve">Деятельность комиссии по делам несовершеннолетних и защите их прав в муниципальном образовании </w:t>
      </w:r>
      <w:r w:rsidR="005F22A2">
        <w:rPr>
          <w:rFonts w:ascii="Times New Roman" w:hAnsi="Times New Roman"/>
          <w:sz w:val="24"/>
          <w:szCs w:val="24"/>
        </w:rPr>
        <w:t>«</w:t>
      </w:r>
      <w:r w:rsidR="004A3AB9">
        <w:rPr>
          <w:rFonts w:ascii="Times New Roman" w:hAnsi="Times New Roman"/>
          <w:sz w:val="24"/>
          <w:szCs w:val="24"/>
        </w:rPr>
        <w:t>АГО</w:t>
      </w:r>
      <w:r w:rsidR="005F22A2">
        <w:rPr>
          <w:rFonts w:ascii="Times New Roman" w:hAnsi="Times New Roman"/>
          <w:sz w:val="24"/>
          <w:szCs w:val="24"/>
        </w:rPr>
        <w:t>»</w:t>
      </w:r>
      <w:r w:rsidRPr="001D49FD">
        <w:rPr>
          <w:rFonts w:ascii="Times New Roman" w:hAnsi="Times New Roman"/>
          <w:sz w:val="24"/>
          <w:szCs w:val="24"/>
        </w:rPr>
        <w:t xml:space="preserve"> (далее – Комиссия</w:t>
      </w:r>
      <w:r w:rsidR="005F22A2">
        <w:rPr>
          <w:rFonts w:ascii="Times New Roman" w:hAnsi="Times New Roman"/>
          <w:sz w:val="24"/>
          <w:szCs w:val="24"/>
        </w:rPr>
        <w:t xml:space="preserve"> по ДН</w:t>
      </w:r>
      <w:r w:rsidRPr="001D49FD">
        <w:rPr>
          <w:rFonts w:ascii="Times New Roman" w:hAnsi="Times New Roman"/>
          <w:sz w:val="24"/>
          <w:szCs w:val="24"/>
        </w:rPr>
        <w:t>) направлена на выполнение действующего в Российской Федерации и на территории Иркутской области законодательства по профилактике безнадзорности и правонарушений, защите прав и законных интересов несовершеннолетних.</w:t>
      </w:r>
    </w:p>
    <w:p w:rsidR="0047132C" w:rsidRPr="0047132C" w:rsidRDefault="0047132C" w:rsidP="006B4F81">
      <w:pPr>
        <w:pStyle w:val="a8"/>
        <w:numPr>
          <w:ilvl w:val="1"/>
          <w:numId w:val="119"/>
        </w:numPr>
        <w:tabs>
          <w:tab w:val="left" w:pos="0"/>
        </w:tabs>
        <w:suppressAutoHyphens/>
        <w:autoSpaceDE w:val="0"/>
        <w:spacing w:after="0" w:line="240" w:lineRule="auto"/>
        <w:ind w:left="0" w:firstLine="720"/>
        <w:jc w:val="both"/>
        <w:rPr>
          <w:rFonts w:ascii="Times New Roman" w:eastAsia="Times New Roman" w:hAnsi="Times New Roman"/>
          <w:sz w:val="24"/>
          <w:szCs w:val="24"/>
          <w:lang w:eastAsia="zh-CN"/>
        </w:rPr>
      </w:pPr>
      <w:r w:rsidRPr="0047132C">
        <w:rPr>
          <w:rFonts w:ascii="Times New Roman" w:hAnsi="Times New Roman"/>
          <w:sz w:val="24"/>
          <w:szCs w:val="24"/>
        </w:rPr>
        <w:lastRenderedPageBreak/>
        <w:t>В отчетном периоде Комиссией</w:t>
      </w:r>
      <w:r w:rsidR="005F22A2">
        <w:rPr>
          <w:rFonts w:ascii="Times New Roman" w:hAnsi="Times New Roman"/>
          <w:sz w:val="24"/>
          <w:szCs w:val="24"/>
        </w:rPr>
        <w:t xml:space="preserve"> по ДН</w:t>
      </w:r>
      <w:r w:rsidRPr="0047132C">
        <w:rPr>
          <w:rFonts w:ascii="Times New Roman" w:hAnsi="Times New Roman"/>
          <w:sz w:val="24"/>
          <w:szCs w:val="24"/>
        </w:rPr>
        <w:t xml:space="preserve"> проведено 1</w:t>
      </w:r>
      <w:r w:rsidR="00E63757">
        <w:rPr>
          <w:rFonts w:ascii="Times New Roman" w:hAnsi="Times New Roman"/>
          <w:sz w:val="24"/>
          <w:szCs w:val="24"/>
        </w:rPr>
        <w:t>82</w:t>
      </w:r>
      <w:r w:rsidRPr="0047132C">
        <w:rPr>
          <w:rFonts w:ascii="Times New Roman" w:hAnsi="Times New Roman"/>
          <w:sz w:val="24"/>
          <w:szCs w:val="24"/>
        </w:rPr>
        <w:t xml:space="preserve"> рейдовых мероприяти</w:t>
      </w:r>
      <w:r w:rsidR="004A3AB9">
        <w:rPr>
          <w:rFonts w:ascii="Times New Roman" w:hAnsi="Times New Roman"/>
          <w:sz w:val="24"/>
          <w:szCs w:val="24"/>
        </w:rPr>
        <w:t>я</w:t>
      </w:r>
      <w:r w:rsidRPr="0047132C">
        <w:rPr>
          <w:rFonts w:ascii="Times New Roman" w:hAnsi="Times New Roman"/>
          <w:sz w:val="24"/>
          <w:szCs w:val="24"/>
        </w:rPr>
        <w:t xml:space="preserve">, из которых: </w:t>
      </w:r>
      <w:r w:rsidR="00E63757">
        <w:rPr>
          <w:rFonts w:ascii="Times New Roman" w:hAnsi="Times New Roman"/>
          <w:sz w:val="24"/>
          <w:szCs w:val="24"/>
        </w:rPr>
        <w:t>81</w:t>
      </w:r>
      <w:r w:rsidRPr="0047132C">
        <w:rPr>
          <w:rFonts w:ascii="Times New Roman" w:hAnsi="Times New Roman"/>
          <w:sz w:val="24"/>
          <w:szCs w:val="24"/>
        </w:rPr>
        <w:t xml:space="preserve"> </w:t>
      </w:r>
      <w:r w:rsidRPr="0047132C">
        <w:rPr>
          <w:rFonts w:ascii="Times New Roman" w:hAnsi="Times New Roman"/>
          <w:sz w:val="24"/>
        </w:rPr>
        <w:t>–</w:t>
      </w:r>
      <w:r w:rsidRPr="0047132C">
        <w:rPr>
          <w:rFonts w:ascii="Times New Roman" w:hAnsi="Times New Roman"/>
          <w:sz w:val="24"/>
          <w:szCs w:val="24"/>
        </w:rPr>
        <w:t xml:space="preserve"> по выявлению семей и несовершеннолетних, предположительно находящихся в социально-опасном положении (далее – СОП), </w:t>
      </w:r>
      <w:r w:rsidR="00E63757">
        <w:rPr>
          <w:rFonts w:ascii="Times New Roman" w:hAnsi="Times New Roman"/>
          <w:sz w:val="24"/>
          <w:szCs w:val="24"/>
        </w:rPr>
        <w:t>22</w:t>
      </w:r>
      <w:r w:rsidRPr="0047132C">
        <w:rPr>
          <w:rFonts w:ascii="Times New Roman" w:hAnsi="Times New Roman"/>
          <w:sz w:val="24"/>
          <w:szCs w:val="24"/>
        </w:rPr>
        <w:t xml:space="preserve"> </w:t>
      </w:r>
      <w:r w:rsidRPr="0047132C">
        <w:rPr>
          <w:rFonts w:ascii="Times New Roman" w:hAnsi="Times New Roman"/>
          <w:sz w:val="24"/>
        </w:rPr>
        <w:t xml:space="preserve">– </w:t>
      </w:r>
      <w:r w:rsidRPr="0047132C">
        <w:rPr>
          <w:rFonts w:ascii="Times New Roman" w:hAnsi="Times New Roman"/>
          <w:sz w:val="24"/>
          <w:szCs w:val="24"/>
        </w:rPr>
        <w:t xml:space="preserve">по семьям и несовершеннолетним, состоящим на учете базе данных по категории СОП, </w:t>
      </w:r>
      <w:r w:rsidR="00E63757">
        <w:rPr>
          <w:rFonts w:ascii="Times New Roman" w:hAnsi="Times New Roman"/>
          <w:sz w:val="24"/>
          <w:szCs w:val="24"/>
        </w:rPr>
        <w:t>79</w:t>
      </w:r>
      <w:r w:rsidRPr="0047132C">
        <w:rPr>
          <w:rFonts w:ascii="Times New Roman" w:hAnsi="Times New Roman"/>
          <w:sz w:val="24"/>
          <w:szCs w:val="24"/>
        </w:rPr>
        <w:t xml:space="preserve"> </w:t>
      </w:r>
      <w:r w:rsidRPr="0047132C">
        <w:rPr>
          <w:rFonts w:ascii="Times New Roman" w:hAnsi="Times New Roman"/>
          <w:sz w:val="24"/>
        </w:rPr>
        <w:t>–</w:t>
      </w:r>
      <w:r w:rsidR="004A3AB9">
        <w:rPr>
          <w:rFonts w:ascii="Times New Roman" w:hAnsi="Times New Roman"/>
          <w:sz w:val="24"/>
        </w:rPr>
        <w:t xml:space="preserve"> </w:t>
      </w:r>
      <w:r w:rsidRPr="0047132C">
        <w:rPr>
          <w:rFonts w:ascii="Times New Roman" w:hAnsi="Times New Roman"/>
          <w:sz w:val="24"/>
          <w:szCs w:val="24"/>
        </w:rPr>
        <w:t>иных рейдовых мероприятий.</w:t>
      </w:r>
    </w:p>
    <w:p w:rsidR="004F7A76" w:rsidRPr="003C5D3F" w:rsidRDefault="004F7A76" w:rsidP="006B4F81">
      <w:pPr>
        <w:pStyle w:val="a8"/>
        <w:numPr>
          <w:ilvl w:val="1"/>
          <w:numId w:val="119"/>
        </w:numPr>
        <w:tabs>
          <w:tab w:val="left" w:pos="0"/>
        </w:tabs>
        <w:suppressAutoHyphens/>
        <w:autoSpaceDE w:val="0"/>
        <w:spacing w:after="0" w:line="240" w:lineRule="auto"/>
        <w:ind w:left="0" w:firstLine="720"/>
        <w:jc w:val="both"/>
        <w:rPr>
          <w:rFonts w:ascii="Times New Roman" w:eastAsia="Times New Roman" w:hAnsi="Times New Roman"/>
          <w:sz w:val="24"/>
          <w:szCs w:val="24"/>
          <w:lang w:eastAsia="zh-CN"/>
        </w:rPr>
      </w:pPr>
      <w:r w:rsidRPr="0047132C">
        <w:rPr>
          <w:rFonts w:ascii="Times New Roman" w:eastAsia="Times New Roman" w:hAnsi="Times New Roman"/>
          <w:sz w:val="24"/>
          <w:szCs w:val="24"/>
          <w:lang w:eastAsia="zh-CN"/>
        </w:rPr>
        <w:t xml:space="preserve">На территории АГО разработаны, </w:t>
      </w:r>
      <w:proofErr w:type="gramStart"/>
      <w:r w:rsidRPr="0047132C">
        <w:rPr>
          <w:rFonts w:ascii="Times New Roman" w:eastAsia="Times New Roman" w:hAnsi="Times New Roman"/>
          <w:sz w:val="24"/>
          <w:szCs w:val="24"/>
          <w:lang w:eastAsia="zh-CN"/>
        </w:rPr>
        <w:t>утверждены и исполняются</w:t>
      </w:r>
      <w:proofErr w:type="gramEnd"/>
      <w:r w:rsidRPr="0047132C">
        <w:rPr>
          <w:rFonts w:ascii="Times New Roman" w:eastAsia="Times New Roman" w:hAnsi="Times New Roman"/>
          <w:sz w:val="24"/>
          <w:szCs w:val="24"/>
          <w:lang w:eastAsia="zh-CN"/>
        </w:rPr>
        <w:t xml:space="preserve"> планы мероприятий, направленные на профилактику безнадзорности, правонарушений </w:t>
      </w:r>
      <w:r w:rsidRPr="003C5D3F">
        <w:rPr>
          <w:rFonts w:ascii="Times New Roman" w:eastAsia="Times New Roman" w:hAnsi="Times New Roman"/>
          <w:sz w:val="24"/>
          <w:szCs w:val="24"/>
          <w:lang w:eastAsia="zh-CN"/>
        </w:rPr>
        <w:t>несовершеннолетних и семейного неблагополучия</w:t>
      </w:r>
      <w:r w:rsidR="0047132C" w:rsidRPr="003C5D3F">
        <w:rPr>
          <w:rFonts w:ascii="Times New Roman" w:eastAsia="Times New Roman" w:hAnsi="Times New Roman"/>
          <w:sz w:val="24"/>
          <w:szCs w:val="24"/>
          <w:lang w:eastAsia="zh-CN"/>
        </w:rPr>
        <w:t xml:space="preserve">. </w:t>
      </w:r>
      <w:r w:rsidR="004A3AB9">
        <w:rPr>
          <w:rFonts w:ascii="Times New Roman" w:eastAsia="Times New Roman" w:hAnsi="Times New Roman"/>
          <w:sz w:val="24"/>
          <w:szCs w:val="24"/>
          <w:lang w:eastAsia="zh-CN"/>
        </w:rPr>
        <w:t>Данными мероприятиями</w:t>
      </w:r>
      <w:r w:rsidR="003C5D3F" w:rsidRPr="003C5D3F">
        <w:rPr>
          <w:rFonts w:ascii="Times New Roman" w:eastAsia="Times New Roman" w:hAnsi="Times New Roman"/>
          <w:sz w:val="24"/>
          <w:szCs w:val="24"/>
          <w:lang w:eastAsia="zh-CN"/>
        </w:rPr>
        <w:t xml:space="preserve"> обеспечивается комплексная работа по линии профилактики семейного неблагополучия, преступлений и правонарушений несовершеннолетних, их деструктивному поведению.</w:t>
      </w:r>
    </w:p>
    <w:p w:rsidR="0047132C" w:rsidRDefault="00FE5527" w:rsidP="006B4F81">
      <w:pPr>
        <w:pStyle w:val="a8"/>
        <w:numPr>
          <w:ilvl w:val="0"/>
          <w:numId w:val="120"/>
        </w:numPr>
        <w:suppressAutoHyphens/>
        <w:autoSpaceDE w:val="0"/>
        <w:spacing w:after="0" w:line="240" w:lineRule="auto"/>
        <w:ind w:firstLine="709"/>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Комиссией</w:t>
      </w:r>
      <w:r w:rsidR="00336356">
        <w:rPr>
          <w:rFonts w:ascii="Times New Roman" w:eastAsia="Times New Roman" w:hAnsi="Times New Roman"/>
          <w:sz w:val="24"/>
          <w:szCs w:val="24"/>
          <w:lang w:eastAsia="zh-CN"/>
        </w:rPr>
        <w:t xml:space="preserve"> по</w:t>
      </w:r>
      <w:r>
        <w:rPr>
          <w:rFonts w:ascii="Times New Roman" w:eastAsia="Times New Roman" w:hAnsi="Times New Roman"/>
          <w:sz w:val="24"/>
          <w:szCs w:val="24"/>
          <w:lang w:eastAsia="zh-CN"/>
        </w:rPr>
        <w:t xml:space="preserve"> ДН проведено 41 заседание, </w:t>
      </w:r>
      <w:r w:rsidRPr="00FE5527">
        <w:rPr>
          <w:rFonts w:ascii="Times New Roman" w:eastAsia="Times New Roman" w:hAnsi="Times New Roman"/>
          <w:sz w:val="24"/>
          <w:szCs w:val="24"/>
          <w:lang w:eastAsia="zh-CN"/>
        </w:rPr>
        <w:t xml:space="preserve">на </w:t>
      </w:r>
      <w:proofErr w:type="gramStart"/>
      <w:r w:rsidRPr="00FE5527">
        <w:rPr>
          <w:rFonts w:ascii="Times New Roman" w:eastAsia="Times New Roman" w:hAnsi="Times New Roman"/>
          <w:sz w:val="24"/>
          <w:szCs w:val="24"/>
          <w:lang w:eastAsia="zh-CN"/>
        </w:rPr>
        <w:t>которых</w:t>
      </w:r>
      <w:proofErr w:type="gramEnd"/>
      <w:r w:rsidRPr="00FE5527">
        <w:rPr>
          <w:rFonts w:ascii="Times New Roman" w:eastAsia="Times New Roman" w:hAnsi="Times New Roman"/>
          <w:sz w:val="24"/>
          <w:szCs w:val="24"/>
          <w:lang w:eastAsia="zh-CN"/>
        </w:rPr>
        <w:t xml:space="preserve"> рассмотрено 63</w:t>
      </w:r>
      <w:r w:rsidR="003E06B9">
        <w:rPr>
          <w:rFonts w:ascii="Times New Roman" w:eastAsia="Times New Roman" w:hAnsi="Times New Roman"/>
          <w:sz w:val="24"/>
          <w:szCs w:val="24"/>
          <w:lang w:eastAsia="zh-CN"/>
        </w:rPr>
        <w:t> </w:t>
      </w:r>
      <w:r w:rsidRPr="00FE5527">
        <w:rPr>
          <w:rFonts w:ascii="Times New Roman" w:eastAsia="Times New Roman" w:hAnsi="Times New Roman"/>
          <w:sz w:val="24"/>
          <w:szCs w:val="24"/>
          <w:lang w:eastAsia="zh-CN"/>
        </w:rPr>
        <w:t>профилактических вопроса. К участию во всех заседания</w:t>
      </w:r>
      <w:r w:rsidR="00336356">
        <w:rPr>
          <w:rFonts w:ascii="Times New Roman" w:eastAsia="Times New Roman" w:hAnsi="Times New Roman"/>
          <w:sz w:val="24"/>
          <w:szCs w:val="24"/>
          <w:lang w:eastAsia="zh-CN"/>
        </w:rPr>
        <w:t>х</w:t>
      </w:r>
      <w:r w:rsidRPr="00FE5527">
        <w:rPr>
          <w:rFonts w:ascii="Times New Roman" w:eastAsia="Times New Roman" w:hAnsi="Times New Roman"/>
          <w:sz w:val="24"/>
          <w:szCs w:val="24"/>
          <w:lang w:eastAsia="zh-CN"/>
        </w:rPr>
        <w:t xml:space="preserve"> </w:t>
      </w:r>
      <w:proofErr w:type="gramStart"/>
      <w:r w:rsidRPr="00FE5527">
        <w:rPr>
          <w:rFonts w:ascii="Times New Roman" w:eastAsia="Times New Roman" w:hAnsi="Times New Roman"/>
          <w:sz w:val="24"/>
          <w:szCs w:val="24"/>
          <w:lang w:eastAsia="zh-CN"/>
        </w:rPr>
        <w:t>приглашены и приняли</w:t>
      </w:r>
      <w:proofErr w:type="gramEnd"/>
      <w:r w:rsidRPr="00FE5527">
        <w:rPr>
          <w:rFonts w:ascii="Times New Roman" w:eastAsia="Times New Roman" w:hAnsi="Times New Roman"/>
          <w:sz w:val="24"/>
          <w:szCs w:val="24"/>
          <w:lang w:eastAsia="zh-CN"/>
        </w:rPr>
        <w:t xml:space="preserve"> участие представители прокуратуры города Ангарска</w:t>
      </w:r>
      <w:r w:rsidR="003C5D3F">
        <w:rPr>
          <w:rFonts w:ascii="Times New Roman" w:eastAsia="Times New Roman" w:hAnsi="Times New Roman"/>
          <w:sz w:val="24"/>
          <w:szCs w:val="24"/>
          <w:lang w:eastAsia="zh-CN"/>
        </w:rPr>
        <w:t>.</w:t>
      </w:r>
    </w:p>
    <w:p w:rsidR="00CC7917" w:rsidRDefault="003C5D3F" w:rsidP="006B4F81">
      <w:pPr>
        <w:pStyle w:val="a8"/>
        <w:numPr>
          <w:ilvl w:val="0"/>
          <w:numId w:val="120"/>
        </w:numPr>
        <w:suppressAutoHyphens/>
        <w:autoSpaceDE w:val="0"/>
        <w:spacing w:after="0" w:line="240" w:lineRule="auto"/>
        <w:ind w:firstLine="708"/>
        <w:jc w:val="both"/>
        <w:rPr>
          <w:rFonts w:ascii="Times New Roman" w:eastAsia="Times New Roman" w:hAnsi="Times New Roman"/>
          <w:sz w:val="24"/>
          <w:szCs w:val="24"/>
          <w:lang w:eastAsia="ru-RU"/>
        </w:rPr>
      </w:pPr>
      <w:r w:rsidRPr="003C5D3F">
        <w:rPr>
          <w:rFonts w:ascii="Times New Roman" w:eastAsia="Times New Roman" w:hAnsi="Times New Roman"/>
          <w:sz w:val="24"/>
          <w:szCs w:val="24"/>
          <w:lang w:eastAsia="zh-CN"/>
        </w:rPr>
        <w:t xml:space="preserve">В целях предупреждения продажи алкогольной, табачной и никотин-содержащей продукции несовершеннолетним, проводилась постоянная работа по мониторингу мест, запрещенных для посещения детьми (пивные бары, бары, места, предназначенные для продажи исключительно алкогольной продукции, </w:t>
      </w:r>
      <w:r>
        <w:rPr>
          <w:rFonts w:ascii="Times New Roman" w:eastAsia="Times New Roman" w:hAnsi="Times New Roman"/>
          <w:sz w:val="24"/>
          <w:szCs w:val="24"/>
          <w:lang w:eastAsia="zh-CN"/>
        </w:rPr>
        <w:t>а также кальянные, магазины электронных сигарет</w:t>
      </w:r>
      <w:r w:rsidR="00F369E2">
        <w:rPr>
          <w:rFonts w:ascii="Times New Roman" w:eastAsia="Times New Roman" w:hAnsi="Times New Roman"/>
          <w:sz w:val="24"/>
          <w:szCs w:val="24"/>
          <w:lang w:eastAsia="zh-CN"/>
        </w:rPr>
        <w:t>)</w:t>
      </w:r>
      <w:r>
        <w:rPr>
          <w:rFonts w:ascii="Times New Roman" w:eastAsia="Times New Roman" w:hAnsi="Times New Roman"/>
          <w:sz w:val="24"/>
          <w:szCs w:val="24"/>
          <w:lang w:eastAsia="zh-CN"/>
        </w:rPr>
        <w:t>.</w:t>
      </w:r>
    </w:p>
    <w:p w:rsidR="003C5D3F" w:rsidRPr="00EA2492" w:rsidRDefault="003C5D3F" w:rsidP="006B4F81">
      <w:pPr>
        <w:pStyle w:val="a8"/>
        <w:numPr>
          <w:ilvl w:val="0"/>
          <w:numId w:val="120"/>
        </w:numPr>
        <w:suppressAutoHyphens/>
        <w:autoSpaceDE w:val="0"/>
        <w:spacing w:after="0" w:line="240" w:lineRule="auto"/>
        <w:ind w:firstLine="708"/>
        <w:jc w:val="both"/>
        <w:rPr>
          <w:rFonts w:ascii="Times New Roman" w:eastAsia="Times New Roman" w:hAnsi="Times New Roman"/>
          <w:sz w:val="24"/>
          <w:szCs w:val="24"/>
          <w:lang w:eastAsia="ru-RU"/>
        </w:rPr>
      </w:pPr>
      <w:r w:rsidRPr="00EA2492">
        <w:rPr>
          <w:rFonts w:ascii="Times New Roman" w:eastAsia="Times New Roman" w:hAnsi="Times New Roman"/>
          <w:sz w:val="24"/>
          <w:szCs w:val="24"/>
          <w:lang w:eastAsia="zh-CN"/>
        </w:rPr>
        <w:t>В течение 202</w:t>
      </w:r>
      <w:r w:rsidR="00A93C1E" w:rsidRPr="00EA2492">
        <w:rPr>
          <w:rFonts w:ascii="Times New Roman" w:eastAsia="Times New Roman" w:hAnsi="Times New Roman"/>
          <w:sz w:val="24"/>
          <w:szCs w:val="24"/>
          <w:lang w:eastAsia="zh-CN"/>
        </w:rPr>
        <w:t>5</w:t>
      </w:r>
      <w:r w:rsidRPr="00EA2492">
        <w:rPr>
          <w:rFonts w:ascii="Times New Roman" w:eastAsia="Times New Roman" w:hAnsi="Times New Roman"/>
          <w:sz w:val="24"/>
          <w:szCs w:val="24"/>
          <w:lang w:eastAsia="zh-CN"/>
        </w:rPr>
        <w:t xml:space="preserve"> года организовывались:</w:t>
      </w:r>
    </w:p>
    <w:p w:rsidR="00A93C1E" w:rsidRDefault="00A93C1E" w:rsidP="006B4F81">
      <w:pPr>
        <w:pStyle w:val="a8"/>
        <w:numPr>
          <w:ilvl w:val="0"/>
          <w:numId w:val="121"/>
        </w:numPr>
        <w:suppressAutoHyphens/>
        <w:autoSpaceDE w:val="0"/>
        <w:spacing w:after="0" w:line="240" w:lineRule="auto"/>
        <w:ind w:left="709" w:hanging="709"/>
        <w:jc w:val="both"/>
        <w:rPr>
          <w:rFonts w:ascii="Times New Roman" w:eastAsia="Times New Roman" w:hAnsi="Times New Roman"/>
          <w:sz w:val="24"/>
          <w:szCs w:val="24"/>
          <w:lang w:eastAsia="ru-RU"/>
        </w:rPr>
      </w:pPr>
      <w:r w:rsidRPr="00A93C1E">
        <w:rPr>
          <w:rFonts w:ascii="Times New Roman" w:eastAsia="Times New Roman" w:hAnsi="Times New Roman"/>
          <w:sz w:val="24"/>
          <w:szCs w:val="24"/>
          <w:lang w:eastAsia="ru-RU"/>
        </w:rPr>
        <w:t xml:space="preserve">профилактические мероприятия для несовершеннолетних осужденных совместно с филиалом по АГО ФКУ УИИ ГУФСИН России по Иркутской области, </w:t>
      </w:r>
      <w:r w:rsidR="00336356">
        <w:rPr>
          <w:rFonts w:ascii="Times New Roman" w:eastAsia="Times New Roman" w:hAnsi="Times New Roman"/>
          <w:sz w:val="24"/>
          <w:szCs w:val="24"/>
          <w:lang w:eastAsia="ru-RU"/>
        </w:rPr>
        <w:t>Управлением</w:t>
      </w:r>
      <w:r w:rsidRPr="00A93C1E">
        <w:rPr>
          <w:rFonts w:ascii="Times New Roman" w:eastAsia="Times New Roman" w:hAnsi="Times New Roman"/>
          <w:sz w:val="24"/>
          <w:szCs w:val="24"/>
          <w:lang w:eastAsia="ru-RU"/>
        </w:rPr>
        <w:t xml:space="preserve"> по культуре и молодежной политике администрации АГО, </w:t>
      </w:r>
      <w:r w:rsidR="00336356">
        <w:rPr>
          <w:rFonts w:ascii="Times New Roman" w:eastAsia="Times New Roman" w:hAnsi="Times New Roman"/>
          <w:sz w:val="24"/>
          <w:szCs w:val="24"/>
          <w:lang w:eastAsia="ru-RU"/>
        </w:rPr>
        <w:t>Управлением</w:t>
      </w:r>
      <w:r w:rsidRPr="00A93C1E">
        <w:rPr>
          <w:rFonts w:ascii="Times New Roman" w:eastAsia="Times New Roman" w:hAnsi="Times New Roman"/>
          <w:sz w:val="24"/>
          <w:szCs w:val="24"/>
          <w:lang w:eastAsia="ru-RU"/>
        </w:rPr>
        <w:t xml:space="preserve"> по физической культуре и спорту администрации АГО и другими субъектами системы профилактики. </w:t>
      </w:r>
      <w:r>
        <w:rPr>
          <w:rFonts w:ascii="Times New Roman" w:eastAsia="Times New Roman" w:hAnsi="Times New Roman"/>
          <w:sz w:val="24"/>
          <w:szCs w:val="24"/>
          <w:lang w:eastAsia="ru-RU"/>
        </w:rPr>
        <w:t>Р</w:t>
      </w:r>
      <w:r w:rsidRPr="00A93C1E">
        <w:rPr>
          <w:rFonts w:ascii="Times New Roman" w:eastAsia="Times New Roman" w:hAnsi="Times New Roman"/>
          <w:sz w:val="24"/>
          <w:szCs w:val="24"/>
          <w:lang w:eastAsia="ru-RU"/>
        </w:rPr>
        <w:t>ебят</w:t>
      </w:r>
      <w:r>
        <w:rPr>
          <w:rFonts w:ascii="Times New Roman" w:eastAsia="Times New Roman" w:hAnsi="Times New Roman"/>
          <w:sz w:val="24"/>
          <w:szCs w:val="24"/>
          <w:lang w:eastAsia="ru-RU"/>
        </w:rPr>
        <w:t>а</w:t>
      </w:r>
      <w:r w:rsidRPr="00A93C1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участвовали в </w:t>
      </w:r>
      <w:r w:rsidRPr="00A93C1E">
        <w:rPr>
          <w:rFonts w:ascii="Times New Roman" w:eastAsia="Times New Roman" w:hAnsi="Times New Roman"/>
          <w:sz w:val="24"/>
          <w:szCs w:val="24"/>
          <w:lang w:eastAsia="ru-RU"/>
        </w:rPr>
        <w:t>социально</w:t>
      </w:r>
      <w:r>
        <w:rPr>
          <w:rFonts w:ascii="Times New Roman" w:eastAsia="Times New Roman" w:hAnsi="Times New Roman"/>
          <w:sz w:val="24"/>
          <w:szCs w:val="24"/>
          <w:lang w:eastAsia="ru-RU"/>
        </w:rPr>
        <w:t>-</w:t>
      </w:r>
      <w:r w:rsidRPr="00A93C1E">
        <w:rPr>
          <w:rFonts w:ascii="Times New Roman" w:eastAsia="Times New Roman" w:hAnsi="Times New Roman"/>
          <w:sz w:val="24"/>
          <w:szCs w:val="24"/>
          <w:lang w:eastAsia="ru-RU"/>
        </w:rPr>
        <w:t>воспитательны</w:t>
      </w:r>
      <w:r>
        <w:rPr>
          <w:rFonts w:ascii="Times New Roman" w:eastAsia="Times New Roman" w:hAnsi="Times New Roman"/>
          <w:sz w:val="24"/>
          <w:szCs w:val="24"/>
          <w:lang w:eastAsia="ru-RU"/>
        </w:rPr>
        <w:t>х</w:t>
      </w:r>
      <w:r w:rsidRPr="00A93C1E">
        <w:rPr>
          <w:rFonts w:ascii="Times New Roman" w:eastAsia="Times New Roman" w:hAnsi="Times New Roman"/>
          <w:sz w:val="24"/>
          <w:szCs w:val="24"/>
          <w:lang w:eastAsia="ru-RU"/>
        </w:rPr>
        <w:t>, культурн</w:t>
      </w:r>
      <w:proofErr w:type="gramStart"/>
      <w:r w:rsidRPr="00A93C1E">
        <w:rPr>
          <w:rFonts w:ascii="Times New Roman" w:eastAsia="Times New Roman" w:hAnsi="Times New Roman"/>
          <w:sz w:val="24"/>
          <w:szCs w:val="24"/>
          <w:lang w:eastAsia="ru-RU"/>
        </w:rPr>
        <w:t>о</w:t>
      </w:r>
      <w:r>
        <w:rPr>
          <w:rFonts w:ascii="Times New Roman" w:eastAsia="Times New Roman" w:hAnsi="Times New Roman"/>
          <w:sz w:val="24"/>
          <w:szCs w:val="24"/>
          <w:lang w:eastAsia="ru-RU"/>
        </w:rPr>
        <w:t>-</w:t>
      </w:r>
      <w:proofErr w:type="gramEnd"/>
      <w:r w:rsidRPr="00A93C1E">
        <w:rPr>
          <w:rFonts w:ascii="Times New Roman" w:eastAsia="Times New Roman" w:hAnsi="Times New Roman"/>
          <w:sz w:val="24"/>
          <w:szCs w:val="24"/>
          <w:lang w:eastAsia="ru-RU"/>
        </w:rPr>
        <w:t xml:space="preserve"> досуговы</w:t>
      </w:r>
      <w:r>
        <w:rPr>
          <w:rFonts w:ascii="Times New Roman" w:eastAsia="Times New Roman" w:hAnsi="Times New Roman"/>
          <w:sz w:val="24"/>
          <w:szCs w:val="24"/>
          <w:lang w:eastAsia="ru-RU"/>
        </w:rPr>
        <w:t>х</w:t>
      </w:r>
      <w:r w:rsidRPr="00A93C1E">
        <w:rPr>
          <w:rFonts w:ascii="Times New Roman" w:eastAsia="Times New Roman" w:hAnsi="Times New Roman"/>
          <w:sz w:val="24"/>
          <w:szCs w:val="24"/>
          <w:lang w:eastAsia="ru-RU"/>
        </w:rPr>
        <w:t>, спортивны</w:t>
      </w:r>
      <w:r>
        <w:rPr>
          <w:rFonts w:ascii="Times New Roman" w:eastAsia="Times New Roman" w:hAnsi="Times New Roman"/>
          <w:sz w:val="24"/>
          <w:szCs w:val="24"/>
          <w:lang w:eastAsia="ru-RU"/>
        </w:rPr>
        <w:t>х</w:t>
      </w:r>
      <w:r w:rsidRPr="00A93C1E">
        <w:rPr>
          <w:rFonts w:ascii="Times New Roman" w:eastAsia="Times New Roman" w:hAnsi="Times New Roman"/>
          <w:sz w:val="24"/>
          <w:szCs w:val="24"/>
          <w:lang w:eastAsia="ru-RU"/>
        </w:rPr>
        <w:t xml:space="preserve"> и др.</w:t>
      </w:r>
      <w:r>
        <w:rPr>
          <w:rFonts w:ascii="Times New Roman" w:eastAsia="Times New Roman" w:hAnsi="Times New Roman"/>
          <w:sz w:val="24"/>
          <w:szCs w:val="24"/>
          <w:lang w:eastAsia="ru-RU"/>
        </w:rPr>
        <w:t xml:space="preserve"> мероприятиях;</w:t>
      </w:r>
    </w:p>
    <w:p w:rsidR="003C5D3F" w:rsidRDefault="00BA125E" w:rsidP="006B4F81">
      <w:pPr>
        <w:pStyle w:val="a8"/>
        <w:numPr>
          <w:ilvl w:val="0"/>
          <w:numId w:val="121"/>
        </w:numPr>
        <w:suppressAutoHyphens/>
        <w:autoSpaceDE w:val="0"/>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3C5D3F">
        <w:rPr>
          <w:rFonts w:ascii="Times New Roman" w:eastAsia="Times New Roman" w:hAnsi="Times New Roman"/>
          <w:sz w:val="24"/>
          <w:szCs w:val="24"/>
          <w:lang w:eastAsia="ru-RU"/>
        </w:rPr>
        <w:t>рофилактические десанты по правовому просвещению, безопасному поведению в различных областях жизнедеятельности</w:t>
      </w:r>
      <w:r>
        <w:rPr>
          <w:rFonts w:ascii="Times New Roman" w:eastAsia="Times New Roman" w:hAnsi="Times New Roman"/>
          <w:sz w:val="24"/>
          <w:szCs w:val="24"/>
          <w:lang w:eastAsia="ru-RU"/>
        </w:rPr>
        <w:t>, половому воспитанию, по формированию законопослушного и социально-одобряемого поведения</w:t>
      </w:r>
      <w:r w:rsidR="004A3AB9">
        <w:rPr>
          <w:rFonts w:ascii="Times New Roman" w:eastAsia="Times New Roman" w:hAnsi="Times New Roman"/>
          <w:sz w:val="24"/>
          <w:szCs w:val="24"/>
          <w:lang w:eastAsia="ru-RU"/>
        </w:rPr>
        <w:t>;</w:t>
      </w:r>
    </w:p>
    <w:p w:rsidR="00BA125E" w:rsidRDefault="00BA125E" w:rsidP="006B4F81">
      <w:pPr>
        <w:pStyle w:val="a8"/>
        <w:numPr>
          <w:ilvl w:val="0"/>
          <w:numId w:val="121"/>
        </w:numPr>
        <w:suppressAutoHyphens/>
        <w:autoSpaceDE w:val="0"/>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период оздоровительной кампании 202</w:t>
      </w:r>
      <w:r w:rsidR="00A93C1E">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года в программы детских оздоровительных лагерей включены минутки безопасности, инструктажи и беседы. Организовано проведение тематических занятий и бесед во взаимодействии с сотрудниками МЧС, МВД, членами антинаркотической комиссии</w:t>
      </w:r>
      <w:r w:rsidR="00336356">
        <w:rPr>
          <w:rFonts w:ascii="Times New Roman" w:eastAsia="Times New Roman" w:hAnsi="Times New Roman"/>
          <w:sz w:val="24"/>
          <w:szCs w:val="24"/>
          <w:lang w:eastAsia="ru-RU"/>
        </w:rPr>
        <w:t>:</w:t>
      </w:r>
    </w:p>
    <w:p w:rsidR="00BA125E" w:rsidRPr="00BA125E" w:rsidRDefault="00BA125E" w:rsidP="006B4F81">
      <w:pPr>
        <w:pStyle w:val="a8"/>
        <w:numPr>
          <w:ilvl w:val="0"/>
          <w:numId w:val="121"/>
        </w:numPr>
        <w:spacing w:after="0" w:line="240" w:lineRule="auto"/>
        <w:ind w:left="709" w:hanging="709"/>
        <w:jc w:val="both"/>
        <w:rPr>
          <w:rFonts w:ascii="Times New Roman" w:eastAsiaTheme="minorHAnsi" w:hAnsi="Times New Roman"/>
          <w:sz w:val="24"/>
          <w:szCs w:val="24"/>
        </w:rPr>
      </w:pPr>
      <w:r w:rsidRPr="00BA125E">
        <w:rPr>
          <w:rFonts w:ascii="Times New Roman" w:eastAsiaTheme="minorHAnsi" w:hAnsi="Times New Roman"/>
          <w:sz w:val="24"/>
          <w:szCs w:val="24"/>
        </w:rPr>
        <w:t xml:space="preserve">организованы рейдовые мероприятия по патрулированию береговых линий водных объектов и запрещенных для купания мест, расположенных на территории </w:t>
      </w:r>
      <w:r>
        <w:rPr>
          <w:rFonts w:ascii="Times New Roman" w:eastAsiaTheme="minorHAnsi" w:hAnsi="Times New Roman"/>
          <w:sz w:val="24"/>
          <w:szCs w:val="24"/>
        </w:rPr>
        <w:t>АГО</w:t>
      </w:r>
      <w:r w:rsidR="00A05BFA">
        <w:rPr>
          <w:rFonts w:ascii="Times New Roman" w:eastAsiaTheme="minorHAnsi" w:hAnsi="Times New Roman"/>
          <w:sz w:val="24"/>
          <w:szCs w:val="24"/>
        </w:rPr>
        <w:t>,</w:t>
      </w:r>
      <w:r w:rsidRPr="00BA125E">
        <w:rPr>
          <w:rFonts w:ascii="Times New Roman" w:eastAsiaTheme="minorHAnsi" w:hAnsi="Times New Roman"/>
          <w:sz w:val="24"/>
          <w:szCs w:val="24"/>
        </w:rPr>
        <w:t xml:space="preserve"> с целью выявлении несовершеннолетних, находящихся без сопровождения взрослых</w:t>
      </w:r>
      <w:r w:rsidR="004A3AB9">
        <w:rPr>
          <w:rFonts w:ascii="Times New Roman" w:eastAsiaTheme="minorHAnsi" w:hAnsi="Times New Roman"/>
          <w:sz w:val="24"/>
          <w:szCs w:val="24"/>
        </w:rPr>
        <w:t>;</w:t>
      </w:r>
    </w:p>
    <w:p w:rsidR="00BA125E" w:rsidRDefault="00BA125E" w:rsidP="006B4F81">
      <w:pPr>
        <w:pStyle w:val="a8"/>
        <w:numPr>
          <w:ilvl w:val="0"/>
          <w:numId w:val="121"/>
        </w:numPr>
        <w:spacing w:after="0" w:line="240" w:lineRule="auto"/>
        <w:ind w:left="709" w:hanging="709"/>
        <w:jc w:val="both"/>
        <w:rPr>
          <w:rFonts w:ascii="Times New Roman" w:eastAsiaTheme="minorHAnsi" w:hAnsi="Times New Roman"/>
          <w:sz w:val="24"/>
          <w:szCs w:val="24"/>
        </w:rPr>
      </w:pPr>
      <w:r w:rsidRPr="00BA125E">
        <w:rPr>
          <w:rFonts w:ascii="Times New Roman" w:eastAsiaTheme="minorHAnsi" w:hAnsi="Times New Roman"/>
          <w:sz w:val="24"/>
          <w:szCs w:val="24"/>
        </w:rPr>
        <w:t>подготовлены и распространены через образовательные организации в родительские группы (чаты) обращени</w:t>
      </w:r>
      <w:r w:rsidR="00F369E2">
        <w:rPr>
          <w:rFonts w:ascii="Times New Roman" w:eastAsiaTheme="minorHAnsi" w:hAnsi="Times New Roman"/>
          <w:sz w:val="24"/>
          <w:szCs w:val="24"/>
        </w:rPr>
        <w:t>я</w:t>
      </w:r>
      <w:r w:rsidRPr="00BA125E">
        <w:rPr>
          <w:rFonts w:ascii="Times New Roman" w:eastAsiaTheme="minorHAnsi" w:hAnsi="Times New Roman"/>
          <w:sz w:val="24"/>
          <w:szCs w:val="24"/>
        </w:rPr>
        <w:t xml:space="preserve"> родителям (законным представителям) несовершеннолетних о необходимости осуществления </w:t>
      </w:r>
      <w:proofErr w:type="gramStart"/>
      <w:r w:rsidRPr="00BA125E">
        <w:rPr>
          <w:rFonts w:ascii="Times New Roman" w:eastAsiaTheme="minorHAnsi" w:hAnsi="Times New Roman"/>
          <w:sz w:val="24"/>
          <w:szCs w:val="24"/>
        </w:rPr>
        <w:t>контроля за</w:t>
      </w:r>
      <w:proofErr w:type="gramEnd"/>
      <w:r w:rsidRPr="00BA125E">
        <w:rPr>
          <w:rFonts w:ascii="Times New Roman" w:eastAsiaTheme="minorHAnsi" w:hAnsi="Times New Roman"/>
          <w:sz w:val="24"/>
          <w:szCs w:val="24"/>
        </w:rPr>
        <w:t xml:space="preserve"> времяпровождением детей в летний каникулярный период, недопустимости их нахождения вблизи водных объектов без сопровождения взрослых</w:t>
      </w:r>
      <w:r>
        <w:rPr>
          <w:rFonts w:ascii="Times New Roman" w:eastAsiaTheme="minorHAnsi" w:hAnsi="Times New Roman"/>
          <w:sz w:val="24"/>
          <w:szCs w:val="24"/>
        </w:rPr>
        <w:t>.</w:t>
      </w:r>
    </w:p>
    <w:p w:rsidR="00D832B4" w:rsidRDefault="00BA125E" w:rsidP="006B4F81">
      <w:pPr>
        <w:pStyle w:val="a8"/>
        <w:numPr>
          <w:ilvl w:val="0"/>
          <w:numId w:val="120"/>
        </w:numPr>
        <w:spacing w:after="0" w:line="240" w:lineRule="auto"/>
        <w:ind w:firstLine="709"/>
        <w:jc w:val="both"/>
        <w:rPr>
          <w:rFonts w:ascii="Times New Roman" w:eastAsiaTheme="minorHAnsi" w:hAnsi="Times New Roman"/>
          <w:sz w:val="24"/>
          <w:szCs w:val="24"/>
        </w:rPr>
      </w:pPr>
      <w:proofErr w:type="gramStart"/>
      <w:r w:rsidRPr="00D832B4">
        <w:rPr>
          <w:rFonts w:ascii="Times New Roman" w:eastAsiaTheme="minorHAnsi" w:hAnsi="Times New Roman"/>
          <w:sz w:val="24"/>
          <w:szCs w:val="24"/>
        </w:rPr>
        <w:t xml:space="preserve">В целях упорядочения на территории </w:t>
      </w:r>
      <w:r w:rsidR="00544DC5" w:rsidRPr="00D832B4">
        <w:rPr>
          <w:rFonts w:ascii="Times New Roman" w:eastAsiaTheme="minorHAnsi" w:hAnsi="Times New Roman"/>
          <w:sz w:val="24"/>
          <w:szCs w:val="24"/>
        </w:rPr>
        <w:t>АГО</w:t>
      </w:r>
      <w:r w:rsidRPr="00D832B4">
        <w:rPr>
          <w:rFonts w:ascii="Times New Roman" w:eastAsiaTheme="minorHAnsi" w:hAnsi="Times New Roman"/>
          <w:sz w:val="24"/>
          <w:szCs w:val="24"/>
        </w:rPr>
        <w:t xml:space="preserve"> деятельности по решению вопроса о дальнейшем жизнеустройстве детей, помещенных в государственные учреждения по актам инспекторов отделов по делам несовершеннолетних, </w:t>
      </w:r>
      <w:r w:rsidR="00544DC5" w:rsidRPr="00D832B4">
        <w:rPr>
          <w:rFonts w:ascii="Times New Roman" w:eastAsiaTheme="minorHAnsi" w:hAnsi="Times New Roman"/>
          <w:sz w:val="24"/>
          <w:szCs w:val="24"/>
        </w:rPr>
        <w:t>е</w:t>
      </w:r>
      <w:r w:rsidRPr="00D832B4">
        <w:rPr>
          <w:rFonts w:ascii="Times New Roman" w:eastAsiaTheme="minorHAnsi" w:hAnsi="Times New Roman"/>
          <w:sz w:val="24"/>
          <w:szCs w:val="24"/>
        </w:rPr>
        <w:t>женедельно на площадке ОГКУ СО «Центр помощи детям, оставшимся без попечения родителей г</w:t>
      </w:r>
      <w:r w:rsidR="00304E78" w:rsidRPr="00D832B4">
        <w:rPr>
          <w:rFonts w:ascii="Times New Roman" w:eastAsiaTheme="minorHAnsi" w:hAnsi="Times New Roman"/>
          <w:sz w:val="24"/>
          <w:szCs w:val="24"/>
        </w:rPr>
        <w:t>орода</w:t>
      </w:r>
      <w:r w:rsidRPr="00D832B4">
        <w:rPr>
          <w:rFonts w:ascii="Times New Roman" w:eastAsiaTheme="minorHAnsi" w:hAnsi="Times New Roman"/>
          <w:sz w:val="24"/>
          <w:szCs w:val="24"/>
        </w:rPr>
        <w:t xml:space="preserve"> Ангарска» организовывались заседания межведомственного консилиума в целях выработки планов вывода семей, дети которых помещены в государственные учреждения, из кризиса.</w:t>
      </w:r>
      <w:proofErr w:type="gramEnd"/>
      <w:r w:rsidR="00544DC5" w:rsidRPr="00D832B4">
        <w:rPr>
          <w:rFonts w:ascii="Times New Roman" w:eastAsiaTheme="minorHAnsi" w:hAnsi="Times New Roman"/>
          <w:sz w:val="24"/>
          <w:szCs w:val="24"/>
        </w:rPr>
        <w:t xml:space="preserve"> Предотвращено помещение в государственные учреждения </w:t>
      </w:r>
      <w:r w:rsidR="00142670">
        <w:rPr>
          <w:rFonts w:ascii="Times New Roman" w:eastAsiaTheme="minorHAnsi" w:hAnsi="Times New Roman"/>
          <w:sz w:val="24"/>
          <w:szCs w:val="24"/>
        </w:rPr>
        <w:t>97</w:t>
      </w:r>
      <w:r w:rsidR="00544DC5" w:rsidRPr="00D832B4">
        <w:rPr>
          <w:rFonts w:ascii="Times New Roman" w:eastAsiaTheme="minorHAnsi" w:hAnsi="Times New Roman"/>
          <w:sz w:val="24"/>
          <w:szCs w:val="24"/>
        </w:rPr>
        <w:t xml:space="preserve"> </w:t>
      </w:r>
      <w:r w:rsidR="00142670">
        <w:rPr>
          <w:rFonts w:ascii="Times New Roman" w:eastAsiaTheme="minorHAnsi" w:hAnsi="Times New Roman"/>
          <w:sz w:val="24"/>
          <w:szCs w:val="24"/>
        </w:rPr>
        <w:t>детей</w:t>
      </w:r>
      <w:r w:rsidR="00544DC5" w:rsidRPr="00D832B4">
        <w:rPr>
          <w:rFonts w:ascii="Times New Roman" w:eastAsiaTheme="minorHAnsi" w:hAnsi="Times New Roman"/>
          <w:sz w:val="24"/>
          <w:szCs w:val="24"/>
        </w:rPr>
        <w:t xml:space="preserve"> из </w:t>
      </w:r>
      <w:r w:rsidR="00142670">
        <w:rPr>
          <w:rFonts w:ascii="Times New Roman" w:eastAsiaTheme="minorHAnsi" w:hAnsi="Times New Roman"/>
          <w:sz w:val="24"/>
          <w:szCs w:val="24"/>
        </w:rPr>
        <w:t>56</w:t>
      </w:r>
      <w:r w:rsidR="003E06B9">
        <w:rPr>
          <w:rFonts w:ascii="Times New Roman" w:eastAsiaTheme="minorHAnsi" w:hAnsi="Times New Roman"/>
          <w:sz w:val="24"/>
          <w:szCs w:val="24"/>
        </w:rPr>
        <w:t> </w:t>
      </w:r>
      <w:r w:rsidR="00544DC5" w:rsidRPr="00D832B4">
        <w:rPr>
          <w:rFonts w:ascii="Times New Roman" w:eastAsiaTheme="minorHAnsi" w:hAnsi="Times New Roman"/>
          <w:sz w:val="24"/>
          <w:szCs w:val="24"/>
        </w:rPr>
        <w:t xml:space="preserve">семей. </w:t>
      </w:r>
    </w:p>
    <w:p w:rsidR="0060057B" w:rsidRDefault="0060057B" w:rsidP="006B4F81">
      <w:pPr>
        <w:pStyle w:val="a8"/>
        <w:numPr>
          <w:ilvl w:val="0"/>
          <w:numId w:val="120"/>
        </w:numPr>
        <w:spacing w:after="0" w:line="240" w:lineRule="auto"/>
        <w:ind w:firstLine="709"/>
        <w:jc w:val="both"/>
        <w:rPr>
          <w:rFonts w:ascii="Times New Roman" w:eastAsiaTheme="minorHAnsi" w:hAnsi="Times New Roman"/>
          <w:color w:val="000000" w:themeColor="text1"/>
          <w:sz w:val="24"/>
          <w:szCs w:val="24"/>
        </w:rPr>
      </w:pPr>
      <w:r w:rsidRPr="00D832B4">
        <w:rPr>
          <w:rFonts w:ascii="Times New Roman" w:eastAsiaTheme="minorHAnsi" w:hAnsi="Times New Roman"/>
          <w:sz w:val="24"/>
          <w:szCs w:val="24"/>
        </w:rPr>
        <w:t xml:space="preserve">В рамках реализации пилотного проекта «Вызов» стратегической программы «Дети в семьях» в АГО создана служба «Дети в семье», деятельность которой осуществляется в круглосуточном режиме совместно с сотрудниками полиции. </w:t>
      </w:r>
      <w:r w:rsidRPr="00394C82">
        <w:rPr>
          <w:rFonts w:ascii="Times New Roman" w:eastAsiaTheme="minorHAnsi" w:hAnsi="Times New Roman"/>
          <w:color w:val="000000" w:themeColor="text1"/>
          <w:sz w:val="24"/>
          <w:szCs w:val="24"/>
        </w:rPr>
        <w:t xml:space="preserve">Деятельность службы </w:t>
      </w:r>
      <w:proofErr w:type="gramStart"/>
      <w:r w:rsidR="00311313" w:rsidRPr="00394C82">
        <w:rPr>
          <w:rFonts w:ascii="Times New Roman" w:eastAsiaTheme="minorHAnsi" w:hAnsi="Times New Roman"/>
          <w:color w:val="000000" w:themeColor="text1"/>
          <w:sz w:val="24"/>
          <w:szCs w:val="24"/>
        </w:rPr>
        <w:t>направлена</w:t>
      </w:r>
      <w:r w:rsidRPr="00394C82">
        <w:rPr>
          <w:rFonts w:ascii="Times New Roman" w:eastAsiaTheme="minorHAnsi" w:hAnsi="Times New Roman"/>
          <w:color w:val="000000" w:themeColor="text1"/>
          <w:sz w:val="24"/>
          <w:szCs w:val="24"/>
        </w:rPr>
        <w:t xml:space="preserve"> на профилактику </w:t>
      </w:r>
      <w:r w:rsidR="00311313" w:rsidRPr="00394C82">
        <w:rPr>
          <w:rFonts w:ascii="Times New Roman" w:eastAsiaTheme="minorHAnsi" w:hAnsi="Times New Roman"/>
          <w:color w:val="000000" w:themeColor="text1"/>
          <w:sz w:val="24"/>
          <w:szCs w:val="24"/>
        </w:rPr>
        <w:t>семейного неблагополучия</w:t>
      </w:r>
      <w:r w:rsidRPr="00394C82">
        <w:rPr>
          <w:rFonts w:ascii="Times New Roman" w:eastAsiaTheme="minorHAnsi" w:hAnsi="Times New Roman"/>
          <w:color w:val="000000" w:themeColor="text1"/>
          <w:sz w:val="24"/>
          <w:szCs w:val="24"/>
        </w:rPr>
        <w:t xml:space="preserve"> </w:t>
      </w:r>
      <w:r w:rsidR="00311313" w:rsidRPr="00394C82">
        <w:rPr>
          <w:rFonts w:ascii="Times New Roman" w:eastAsiaTheme="minorHAnsi" w:hAnsi="Times New Roman"/>
          <w:color w:val="000000" w:themeColor="text1"/>
          <w:sz w:val="24"/>
          <w:szCs w:val="24"/>
        </w:rPr>
        <w:t xml:space="preserve">и </w:t>
      </w:r>
      <w:r w:rsidRPr="00394C82">
        <w:rPr>
          <w:rFonts w:ascii="Times New Roman" w:eastAsiaTheme="minorHAnsi" w:hAnsi="Times New Roman"/>
          <w:color w:val="000000" w:themeColor="text1"/>
          <w:sz w:val="24"/>
          <w:szCs w:val="24"/>
        </w:rPr>
        <w:t>призвана</w:t>
      </w:r>
      <w:proofErr w:type="gramEnd"/>
      <w:r w:rsidRPr="00394C82">
        <w:rPr>
          <w:rFonts w:ascii="Times New Roman" w:eastAsiaTheme="minorHAnsi" w:hAnsi="Times New Roman"/>
          <w:color w:val="000000" w:themeColor="text1"/>
          <w:sz w:val="24"/>
          <w:szCs w:val="24"/>
        </w:rPr>
        <w:t xml:space="preserve"> </w:t>
      </w:r>
      <w:r w:rsidRPr="00394C82">
        <w:rPr>
          <w:rFonts w:ascii="Times New Roman" w:eastAsiaTheme="minorHAnsi" w:hAnsi="Times New Roman"/>
          <w:color w:val="000000" w:themeColor="text1"/>
          <w:sz w:val="24"/>
          <w:szCs w:val="24"/>
        </w:rPr>
        <w:lastRenderedPageBreak/>
        <w:t>сохранять детей в семьях.</w:t>
      </w:r>
      <w:r w:rsidR="00311313" w:rsidRPr="00394C82">
        <w:rPr>
          <w:rFonts w:ascii="Times New Roman" w:eastAsiaTheme="minorHAnsi" w:hAnsi="Times New Roman"/>
          <w:color w:val="000000" w:themeColor="text1"/>
          <w:sz w:val="24"/>
          <w:szCs w:val="24"/>
        </w:rPr>
        <w:t xml:space="preserve"> Специалисты службы ежедневно </w:t>
      </w:r>
      <w:proofErr w:type="gramStart"/>
      <w:r w:rsidR="00311313" w:rsidRPr="00394C82">
        <w:rPr>
          <w:rFonts w:ascii="Times New Roman" w:eastAsiaTheme="minorHAnsi" w:hAnsi="Times New Roman"/>
          <w:color w:val="000000" w:themeColor="text1"/>
          <w:sz w:val="24"/>
          <w:szCs w:val="24"/>
        </w:rPr>
        <w:t>реагируют на сообщения о семейном неблагополучии в ангарских семьях и решают</w:t>
      </w:r>
      <w:proofErr w:type="gramEnd"/>
      <w:r w:rsidR="00311313" w:rsidRPr="00394C82">
        <w:rPr>
          <w:rFonts w:ascii="Times New Roman" w:eastAsiaTheme="minorHAnsi" w:hAnsi="Times New Roman"/>
          <w:color w:val="000000" w:themeColor="text1"/>
          <w:sz w:val="24"/>
          <w:szCs w:val="24"/>
        </w:rPr>
        <w:t xml:space="preserve"> вопросы организации жизнеустройства семей.</w:t>
      </w:r>
    </w:p>
    <w:p w:rsidR="008A1070" w:rsidRPr="0017545F" w:rsidRDefault="008A1070" w:rsidP="006B4F81">
      <w:pPr>
        <w:pStyle w:val="a8"/>
        <w:numPr>
          <w:ilvl w:val="0"/>
          <w:numId w:val="120"/>
        </w:numPr>
        <w:spacing w:after="0" w:line="240" w:lineRule="auto"/>
        <w:ind w:firstLine="709"/>
        <w:jc w:val="both"/>
        <w:rPr>
          <w:rFonts w:ascii="Times New Roman" w:eastAsiaTheme="minorHAnsi" w:hAnsi="Times New Roman"/>
          <w:color w:val="000000" w:themeColor="text1"/>
          <w:sz w:val="24"/>
          <w:szCs w:val="24"/>
        </w:rPr>
      </w:pPr>
      <w:r w:rsidRPr="0017545F">
        <w:rPr>
          <w:rFonts w:ascii="Times New Roman" w:eastAsiaTheme="minorHAnsi" w:hAnsi="Times New Roman"/>
          <w:color w:val="000000" w:themeColor="text1"/>
          <w:sz w:val="24"/>
          <w:szCs w:val="24"/>
        </w:rPr>
        <w:t xml:space="preserve">С 16.12.2025 на территории округа начал реализацию проект «#ЛабиринтыПроект.10 важных разговоров» на официальной странице ВКонтакте </w:t>
      </w:r>
      <w:r w:rsidR="00650598">
        <w:rPr>
          <w:rFonts w:ascii="Times New Roman" w:eastAsiaTheme="minorHAnsi" w:hAnsi="Times New Roman"/>
          <w:color w:val="000000" w:themeColor="text1"/>
          <w:sz w:val="24"/>
          <w:szCs w:val="24"/>
        </w:rPr>
        <w:t xml:space="preserve">Комиссии по </w:t>
      </w:r>
      <w:r w:rsidRPr="0017545F">
        <w:rPr>
          <w:rFonts w:ascii="Times New Roman" w:eastAsiaTheme="minorHAnsi" w:hAnsi="Times New Roman"/>
          <w:color w:val="000000" w:themeColor="text1"/>
          <w:sz w:val="24"/>
          <w:szCs w:val="24"/>
        </w:rPr>
        <w:t xml:space="preserve">ДН. </w:t>
      </w:r>
    </w:p>
    <w:p w:rsidR="008A1070" w:rsidRPr="008A1070" w:rsidRDefault="008A1070" w:rsidP="006B4F81">
      <w:pPr>
        <w:pStyle w:val="a8"/>
        <w:numPr>
          <w:ilvl w:val="0"/>
          <w:numId w:val="120"/>
        </w:numPr>
        <w:spacing w:after="0" w:line="240" w:lineRule="auto"/>
        <w:ind w:firstLine="709"/>
        <w:jc w:val="both"/>
        <w:rPr>
          <w:rFonts w:ascii="Times New Roman" w:eastAsiaTheme="minorHAnsi" w:hAnsi="Times New Roman"/>
          <w:color w:val="000000" w:themeColor="text1"/>
          <w:sz w:val="24"/>
          <w:szCs w:val="24"/>
        </w:rPr>
      </w:pPr>
      <w:proofErr w:type="gramStart"/>
      <w:r w:rsidRPr="0017545F">
        <w:rPr>
          <w:rFonts w:ascii="Times New Roman" w:eastAsiaTheme="minorHAnsi" w:hAnsi="Times New Roman"/>
          <w:color w:val="000000" w:themeColor="text1"/>
          <w:sz w:val="24"/>
          <w:szCs w:val="24"/>
        </w:rPr>
        <w:t xml:space="preserve">Проект «Сила быть семьей» был направлен на внедрение эффективных механизмов, форм и методов межведомственного взаимодействия в решение проблемы социального сиротства, сохранения и восстановления семейного окружения ребенка на малой территории п. Мегет, оказание комплексной социальной помощи и поддержки семьям, находящимся в кризисе, в том числе за счет ресурсов местного сообщества и ближайшего окружения реализуется при поддержке </w:t>
      </w:r>
      <w:proofErr w:type="gramEnd"/>
    </w:p>
    <w:p w:rsidR="0017545F" w:rsidRPr="0017545F" w:rsidRDefault="0017545F" w:rsidP="0017545F">
      <w:pPr>
        <w:pStyle w:val="a8"/>
        <w:spacing w:after="0" w:line="240" w:lineRule="auto"/>
        <w:ind w:left="0" w:firstLine="709"/>
        <w:jc w:val="both"/>
        <w:rPr>
          <w:rFonts w:ascii="Times New Roman" w:eastAsiaTheme="minorHAnsi" w:hAnsi="Times New Roman"/>
          <w:color w:val="000000" w:themeColor="text1"/>
          <w:sz w:val="24"/>
          <w:szCs w:val="24"/>
        </w:rPr>
      </w:pPr>
      <w:r w:rsidRPr="0017545F">
        <w:rPr>
          <w:rFonts w:ascii="Times New Roman" w:eastAsiaTheme="minorHAnsi" w:hAnsi="Times New Roman"/>
          <w:color w:val="000000" w:themeColor="text1"/>
          <w:sz w:val="24"/>
          <w:szCs w:val="24"/>
        </w:rPr>
        <w:t>В рамках данного проекта проведены следующие мероприятия:</w:t>
      </w:r>
    </w:p>
    <w:p w:rsidR="0017545F" w:rsidRPr="0017545F" w:rsidRDefault="0017545F" w:rsidP="006B4F81">
      <w:pPr>
        <w:pStyle w:val="a8"/>
        <w:numPr>
          <w:ilvl w:val="0"/>
          <w:numId w:val="176"/>
        </w:numPr>
        <w:spacing w:after="0" w:line="240" w:lineRule="auto"/>
        <w:ind w:left="709" w:hanging="709"/>
        <w:jc w:val="both"/>
        <w:rPr>
          <w:rFonts w:ascii="Times New Roman" w:eastAsiaTheme="minorHAnsi" w:hAnsi="Times New Roman"/>
          <w:color w:val="000000" w:themeColor="text1"/>
          <w:sz w:val="24"/>
          <w:szCs w:val="24"/>
        </w:rPr>
      </w:pPr>
      <w:r w:rsidRPr="0017545F">
        <w:rPr>
          <w:rFonts w:ascii="Times New Roman" w:eastAsiaTheme="minorHAnsi" w:hAnsi="Times New Roman"/>
          <w:color w:val="000000" w:themeColor="text1"/>
          <w:sz w:val="24"/>
          <w:szCs w:val="24"/>
        </w:rPr>
        <w:t>Выда</w:t>
      </w:r>
      <w:r w:rsidR="00650598">
        <w:rPr>
          <w:rFonts w:ascii="Times New Roman" w:eastAsiaTheme="minorHAnsi" w:hAnsi="Times New Roman"/>
          <w:color w:val="000000" w:themeColor="text1"/>
          <w:sz w:val="24"/>
          <w:szCs w:val="24"/>
        </w:rPr>
        <w:t>ны</w:t>
      </w:r>
      <w:r w:rsidRPr="0017545F">
        <w:rPr>
          <w:rFonts w:ascii="Times New Roman" w:eastAsiaTheme="minorHAnsi" w:hAnsi="Times New Roman"/>
          <w:color w:val="000000" w:themeColor="text1"/>
          <w:sz w:val="24"/>
          <w:szCs w:val="24"/>
        </w:rPr>
        <w:t xml:space="preserve"> продуктовы</w:t>
      </w:r>
      <w:r w:rsidR="00650598">
        <w:rPr>
          <w:rFonts w:ascii="Times New Roman" w:eastAsiaTheme="minorHAnsi" w:hAnsi="Times New Roman"/>
          <w:color w:val="000000" w:themeColor="text1"/>
          <w:sz w:val="24"/>
          <w:szCs w:val="24"/>
        </w:rPr>
        <w:t>е</w:t>
      </w:r>
      <w:r w:rsidRPr="0017545F">
        <w:rPr>
          <w:rFonts w:ascii="Times New Roman" w:eastAsiaTheme="minorHAnsi" w:hAnsi="Times New Roman"/>
          <w:color w:val="000000" w:themeColor="text1"/>
          <w:sz w:val="24"/>
          <w:szCs w:val="24"/>
        </w:rPr>
        <w:t xml:space="preserve"> набор</w:t>
      </w:r>
      <w:r w:rsidR="00650598">
        <w:rPr>
          <w:rFonts w:ascii="Times New Roman" w:eastAsiaTheme="minorHAnsi" w:hAnsi="Times New Roman"/>
          <w:color w:val="000000" w:themeColor="text1"/>
          <w:sz w:val="24"/>
          <w:szCs w:val="24"/>
        </w:rPr>
        <w:t>ы</w:t>
      </w:r>
      <w:r w:rsidRPr="0017545F">
        <w:rPr>
          <w:rFonts w:ascii="Times New Roman" w:eastAsiaTheme="minorHAnsi" w:hAnsi="Times New Roman"/>
          <w:color w:val="000000" w:themeColor="text1"/>
          <w:sz w:val="24"/>
          <w:szCs w:val="24"/>
        </w:rPr>
        <w:t>, набор</w:t>
      </w:r>
      <w:r w:rsidR="00650598">
        <w:rPr>
          <w:rFonts w:ascii="Times New Roman" w:eastAsiaTheme="minorHAnsi" w:hAnsi="Times New Roman"/>
          <w:color w:val="000000" w:themeColor="text1"/>
          <w:sz w:val="24"/>
          <w:szCs w:val="24"/>
        </w:rPr>
        <w:t>ы</w:t>
      </w:r>
      <w:r w:rsidRPr="0017545F">
        <w:rPr>
          <w:rFonts w:ascii="Times New Roman" w:eastAsiaTheme="minorHAnsi" w:hAnsi="Times New Roman"/>
          <w:color w:val="000000" w:themeColor="text1"/>
          <w:sz w:val="24"/>
          <w:szCs w:val="24"/>
        </w:rPr>
        <w:t xml:space="preserve"> бытовой химии, кодирование в медицинском центре «Ракурс». </w:t>
      </w:r>
    </w:p>
    <w:p w:rsidR="0017545F" w:rsidRPr="0017545F" w:rsidRDefault="0017545F" w:rsidP="006B4F81">
      <w:pPr>
        <w:pStyle w:val="a8"/>
        <w:numPr>
          <w:ilvl w:val="0"/>
          <w:numId w:val="176"/>
        </w:numPr>
        <w:spacing w:after="0" w:line="240" w:lineRule="auto"/>
        <w:ind w:left="709" w:hanging="709"/>
        <w:jc w:val="both"/>
        <w:rPr>
          <w:rFonts w:ascii="Times New Roman" w:eastAsiaTheme="minorHAnsi" w:hAnsi="Times New Roman"/>
          <w:color w:val="000000" w:themeColor="text1"/>
          <w:sz w:val="24"/>
          <w:szCs w:val="24"/>
        </w:rPr>
      </w:pPr>
      <w:r w:rsidRPr="0017545F">
        <w:rPr>
          <w:rFonts w:ascii="Times New Roman" w:eastAsiaTheme="minorHAnsi" w:hAnsi="Times New Roman"/>
          <w:color w:val="000000" w:themeColor="text1"/>
          <w:sz w:val="24"/>
          <w:szCs w:val="24"/>
        </w:rPr>
        <w:t>За 2025 год в психологическом кафе «Болтуно</w:t>
      </w:r>
      <w:proofErr w:type="gramStart"/>
      <w:r w:rsidRPr="0017545F">
        <w:rPr>
          <w:rFonts w:ascii="Times New Roman" w:eastAsiaTheme="minorHAnsi" w:hAnsi="Times New Roman"/>
          <w:color w:val="000000" w:themeColor="text1"/>
          <w:sz w:val="24"/>
          <w:szCs w:val="24"/>
        </w:rPr>
        <w:t>ff</w:t>
      </w:r>
      <w:proofErr w:type="gramEnd"/>
      <w:r w:rsidRPr="0017545F">
        <w:rPr>
          <w:rFonts w:ascii="Times New Roman" w:eastAsiaTheme="minorHAnsi" w:hAnsi="Times New Roman"/>
          <w:color w:val="000000" w:themeColor="text1"/>
          <w:sz w:val="24"/>
          <w:szCs w:val="24"/>
        </w:rPr>
        <w:t>» для подростков прошло 44</w:t>
      </w:r>
      <w:r w:rsidR="008A1070">
        <w:rPr>
          <w:rFonts w:ascii="Times New Roman" w:eastAsiaTheme="minorHAnsi" w:hAnsi="Times New Roman"/>
          <w:color w:val="000000" w:themeColor="text1"/>
          <w:sz w:val="24"/>
          <w:szCs w:val="24"/>
        </w:rPr>
        <w:t> </w:t>
      </w:r>
      <w:r w:rsidRPr="0017545F">
        <w:rPr>
          <w:rFonts w:ascii="Times New Roman" w:eastAsiaTheme="minorHAnsi" w:hAnsi="Times New Roman"/>
          <w:color w:val="000000" w:themeColor="text1"/>
          <w:sz w:val="24"/>
          <w:szCs w:val="24"/>
        </w:rPr>
        <w:t>встречи, в которых приняли участие 265 несовершеннолетних, из них 47</w:t>
      </w:r>
      <w:r w:rsidR="008A1070">
        <w:rPr>
          <w:rFonts w:ascii="Times New Roman" w:eastAsiaTheme="minorHAnsi" w:hAnsi="Times New Roman"/>
          <w:color w:val="000000" w:themeColor="text1"/>
          <w:sz w:val="24"/>
          <w:szCs w:val="24"/>
        </w:rPr>
        <w:t> </w:t>
      </w:r>
      <w:r w:rsidRPr="0017545F">
        <w:rPr>
          <w:rFonts w:ascii="Times New Roman" w:eastAsiaTheme="minorHAnsi" w:hAnsi="Times New Roman"/>
          <w:color w:val="000000" w:themeColor="text1"/>
          <w:sz w:val="24"/>
          <w:szCs w:val="24"/>
        </w:rPr>
        <w:t>подростков систематически посещали занятия и стали активными участниками кафе.</w:t>
      </w:r>
    </w:p>
    <w:p w:rsidR="0017545F" w:rsidRPr="0017545F" w:rsidRDefault="0017545F" w:rsidP="006B4F81">
      <w:pPr>
        <w:pStyle w:val="a8"/>
        <w:numPr>
          <w:ilvl w:val="0"/>
          <w:numId w:val="176"/>
        </w:numPr>
        <w:spacing w:after="0" w:line="240" w:lineRule="auto"/>
        <w:ind w:left="709" w:hanging="709"/>
        <w:jc w:val="both"/>
        <w:rPr>
          <w:rFonts w:ascii="Times New Roman" w:eastAsiaTheme="minorHAnsi" w:hAnsi="Times New Roman"/>
          <w:color w:val="000000" w:themeColor="text1"/>
          <w:sz w:val="24"/>
          <w:szCs w:val="24"/>
        </w:rPr>
      </w:pPr>
      <w:r w:rsidRPr="0017545F">
        <w:rPr>
          <w:rFonts w:ascii="Times New Roman" w:eastAsiaTheme="minorHAnsi" w:hAnsi="Times New Roman"/>
          <w:color w:val="000000" w:themeColor="text1"/>
          <w:sz w:val="24"/>
          <w:szCs w:val="24"/>
        </w:rPr>
        <w:t>Проведение туристического слета для семей «Отдохнем по-семейному», приняли участие 150 человек.</w:t>
      </w:r>
    </w:p>
    <w:p w:rsidR="00A1544F" w:rsidRPr="00394C82" w:rsidRDefault="0017545F" w:rsidP="006B4F81">
      <w:pPr>
        <w:pStyle w:val="a8"/>
        <w:numPr>
          <w:ilvl w:val="0"/>
          <w:numId w:val="176"/>
        </w:numPr>
        <w:spacing w:after="0" w:line="240" w:lineRule="auto"/>
        <w:ind w:left="709" w:hanging="709"/>
        <w:jc w:val="both"/>
        <w:rPr>
          <w:rFonts w:ascii="Times New Roman" w:eastAsiaTheme="minorHAnsi" w:hAnsi="Times New Roman"/>
          <w:color w:val="000000" w:themeColor="text1"/>
          <w:sz w:val="24"/>
          <w:szCs w:val="24"/>
        </w:rPr>
      </w:pPr>
      <w:r w:rsidRPr="0017545F">
        <w:rPr>
          <w:rFonts w:ascii="Times New Roman" w:eastAsiaTheme="minorHAnsi" w:hAnsi="Times New Roman"/>
          <w:color w:val="000000" w:themeColor="text1"/>
          <w:sz w:val="24"/>
          <w:szCs w:val="24"/>
        </w:rPr>
        <w:t>Проведен итоговый семинар, посвященный завершению проекта. Подведены итоги,  наиболее активным участникам вручены благодарственные письма, призы. Всего за период реализации проекта охвачено 200 семей, в них 454 несовершеннолетних, 315 взрослых.</w:t>
      </w:r>
    </w:p>
    <w:p w:rsidR="00544DC5" w:rsidRPr="00394C82" w:rsidRDefault="00311313" w:rsidP="00544DC5">
      <w:pPr>
        <w:pStyle w:val="a8"/>
        <w:spacing w:after="0" w:line="240" w:lineRule="auto"/>
        <w:ind w:left="0" w:firstLine="709"/>
        <w:jc w:val="both"/>
        <w:rPr>
          <w:rFonts w:ascii="Times New Roman" w:eastAsiaTheme="minorHAnsi" w:hAnsi="Times New Roman"/>
          <w:color w:val="000000" w:themeColor="text1"/>
          <w:sz w:val="24"/>
          <w:szCs w:val="24"/>
          <w:u w:val="single"/>
        </w:rPr>
      </w:pPr>
      <w:r w:rsidRPr="00394C82">
        <w:rPr>
          <w:rFonts w:ascii="Times New Roman" w:eastAsiaTheme="minorHAnsi" w:hAnsi="Times New Roman"/>
          <w:color w:val="000000" w:themeColor="text1"/>
          <w:sz w:val="24"/>
          <w:szCs w:val="24"/>
          <w:u w:val="single"/>
        </w:rPr>
        <w:t xml:space="preserve">С момента образования </w:t>
      </w:r>
      <w:r w:rsidR="0071165B" w:rsidRPr="00394C82">
        <w:rPr>
          <w:rFonts w:ascii="Times New Roman" w:eastAsiaTheme="minorHAnsi" w:hAnsi="Times New Roman"/>
          <w:color w:val="000000" w:themeColor="text1"/>
          <w:sz w:val="24"/>
          <w:szCs w:val="24"/>
          <w:u w:val="single"/>
        </w:rPr>
        <w:t>АГО</w:t>
      </w:r>
      <w:r w:rsidRPr="00394C82">
        <w:rPr>
          <w:rFonts w:ascii="Times New Roman" w:eastAsiaTheme="minorHAnsi" w:hAnsi="Times New Roman"/>
          <w:color w:val="000000" w:themeColor="text1"/>
          <w:sz w:val="24"/>
          <w:szCs w:val="24"/>
          <w:u w:val="single"/>
        </w:rPr>
        <w:t xml:space="preserve"> достигнуты следующие </w:t>
      </w:r>
      <w:r w:rsidR="00B2646C" w:rsidRPr="00394C82">
        <w:rPr>
          <w:rFonts w:ascii="Times New Roman" w:eastAsiaTheme="minorHAnsi" w:hAnsi="Times New Roman"/>
          <w:color w:val="000000" w:themeColor="text1"/>
          <w:sz w:val="24"/>
          <w:szCs w:val="24"/>
          <w:u w:val="single"/>
        </w:rPr>
        <w:t>результаты</w:t>
      </w:r>
      <w:r w:rsidRPr="00394C82">
        <w:rPr>
          <w:rFonts w:ascii="Times New Roman" w:eastAsiaTheme="minorHAnsi" w:hAnsi="Times New Roman"/>
          <w:color w:val="000000" w:themeColor="text1"/>
          <w:sz w:val="24"/>
          <w:szCs w:val="24"/>
          <w:u w:val="single"/>
        </w:rPr>
        <w:t>:</w:t>
      </w:r>
    </w:p>
    <w:p w:rsidR="00311313" w:rsidRPr="00394C82" w:rsidRDefault="00142670" w:rsidP="006B4F81">
      <w:pPr>
        <w:pStyle w:val="a8"/>
        <w:numPr>
          <w:ilvl w:val="0"/>
          <w:numId w:val="122"/>
        </w:numPr>
        <w:spacing w:after="0" w:line="240" w:lineRule="auto"/>
        <w:ind w:left="0" w:firstLine="709"/>
        <w:jc w:val="both"/>
        <w:rPr>
          <w:rFonts w:ascii="Times New Roman" w:eastAsiaTheme="minorHAnsi" w:hAnsi="Times New Roman"/>
          <w:color w:val="000000" w:themeColor="text1"/>
          <w:sz w:val="24"/>
          <w:szCs w:val="24"/>
        </w:rPr>
      </w:pPr>
      <w:r w:rsidRPr="00394C82">
        <w:rPr>
          <w:rFonts w:ascii="Times New Roman" w:eastAsiaTheme="minorHAnsi" w:hAnsi="Times New Roman"/>
          <w:color w:val="000000" w:themeColor="text1"/>
          <w:sz w:val="24"/>
          <w:szCs w:val="24"/>
        </w:rPr>
        <w:t>Отсутств</w:t>
      </w:r>
      <w:r w:rsidR="00DF00A1" w:rsidRPr="00394C82">
        <w:rPr>
          <w:rFonts w:ascii="Times New Roman" w:eastAsiaTheme="minorHAnsi" w:hAnsi="Times New Roman"/>
          <w:color w:val="000000" w:themeColor="text1"/>
          <w:sz w:val="24"/>
          <w:szCs w:val="24"/>
        </w:rPr>
        <w:t>уют</w:t>
      </w:r>
      <w:r w:rsidRPr="00394C82">
        <w:rPr>
          <w:rFonts w:ascii="Times New Roman" w:eastAsiaTheme="minorHAnsi" w:hAnsi="Times New Roman"/>
          <w:color w:val="000000" w:themeColor="text1"/>
          <w:sz w:val="24"/>
          <w:szCs w:val="24"/>
        </w:rPr>
        <w:t xml:space="preserve"> </w:t>
      </w:r>
      <w:r w:rsidR="00650598">
        <w:rPr>
          <w:rFonts w:ascii="Times New Roman" w:eastAsiaTheme="minorHAnsi" w:hAnsi="Times New Roman"/>
          <w:color w:val="000000" w:themeColor="text1"/>
          <w:sz w:val="24"/>
          <w:szCs w:val="24"/>
        </w:rPr>
        <w:t>случаи отказа от</w:t>
      </w:r>
      <w:r w:rsidRPr="00394C82">
        <w:rPr>
          <w:rFonts w:ascii="Times New Roman" w:eastAsiaTheme="minorHAnsi" w:hAnsi="Times New Roman"/>
          <w:color w:val="000000" w:themeColor="text1"/>
          <w:sz w:val="24"/>
          <w:szCs w:val="24"/>
        </w:rPr>
        <w:t xml:space="preserve"> детей при рождении</w:t>
      </w:r>
      <w:r w:rsidR="00B2646C" w:rsidRPr="00394C82">
        <w:rPr>
          <w:rFonts w:ascii="Times New Roman" w:eastAsiaTheme="minorHAnsi" w:hAnsi="Times New Roman"/>
          <w:color w:val="000000" w:themeColor="text1"/>
          <w:sz w:val="24"/>
          <w:szCs w:val="24"/>
        </w:rPr>
        <w:t>.</w:t>
      </w:r>
    </w:p>
    <w:p w:rsidR="00BA125E" w:rsidRPr="00394C82" w:rsidRDefault="00B2646C" w:rsidP="006B4F81">
      <w:pPr>
        <w:pStyle w:val="a8"/>
        <w:numPr>
          <w:ilvl w:val="0"/>
          <w:numId w:val="122"/>
        </w:numPr>
        <w:spacing w:after="0" w:line="240" w:lineRule="auto"/>
        <w:ind w:left="0" w:firstLine="709"/>
        <w:jc w:val="both"/>
        <w:rPr>
          <w:rFonts w:ascii="Times New Roman" w:eastAsiaTheme="minorHAnsi" w:hAnsi="Times New Roman"/>
          <w:color w:val="000000" w:themeColor="text1"/>
          <w:sz w:val="24"/>
          <w:szCs w:val="24"/>
        </w:rPr>
      </w:pPr>
      <w:r w:rsidRPr="00394C82">
        <w:rPr>
          <w:rFonts w:ascii="Times New Roman" w:eastAsiaTheme="minorHAnsi" w:hAnsi="Times New Roman"/>
          <w:color w:val="000000" w:themeColor="text1"/>
          <w:sz w:val="24"/>
          <w:szCs w:val="24"/>
        </w:rPr>
        <w:t>Ч</w:t>
      </w:r>
      <w:r w:rsidR="00BA125E" w:rsidRPr="00394C82">
        <w:rPr>
          <w:rFonts w:ascii="Times New Roman" w:eastAsiaTheme="minorHAnsi" w:hAnsi="Times New Roman"/>
          <w:color w:val="000000" w:themeColor="text1"/>
          <w:sz w:val="24"/>
          <w:szCs w:val="24"/>
        </w:rPr>
        <w:t>исло детей, устроенных в замещающие семьи, больше количества выявленных</w:t>
      </w:r>
      <w:r w:rsidRPr="00394C82">
        <w:rPr>
          <w:rFonts w:ascii="Times New Roman" w:eastAsiaTheme="minorHAnsi" w:hAnsi="Times New Roman"/>
          <w:color w:val="000000" w:themeColor="text1"/>
          <w:sz w:val="24"/>
          <w:szCs w:val="24"/>
        </w:rPr>
        <w:t>.</w:t>
      </w:r>
    </w:p>
    <w:p w:rsidR="00BA125E" w:rsidRPr="00394C82" w:rsidRDefault="00B2646C" w:rsidP="006B4F81">
      <w:pPr>
        <w:pStyle w:val="a8"/>
        <w:numPr>
          <w:ilvl w:val="0"/>
          <w:numId w:val="122"/>
        </w:numPr>
        <w:spacing w:after="0" w:line="240" w:lineRule="auto"/>
        <w:ind w:left="0" w:firstLine="709"/>
        <w:jc w:val="both"/>
        <w:rPr>
          <w:rFonts w:ascii="Times New Roman" w:eastAsiaTheme="minorHAnsi" w:hAnsi="Times New Roman"/>
          <w:color w:val="000000" w:themeColor="text1"/>
          <w:sz w:val="24"/>
          <w:szCs w:val="24"/>
        </w:rPr>
      </w:pPr>
      <w:r w:rsidRPr="00394C82">
        <w:rPr>
          <w:rFonts w:ascii="Times New Roman" w:eastAsiaTheme="minorHAnsi" w:hAnsi="Times New Roman"/>
          <w:color w:val="000000" w:themeColor="text1"/>
          <w:sz w:val="24"/>
          <w:szCs w:val="24"/>
        </w:rPr>
        <w:t>О</w:t>
      </w:r>
      <w:r w:rsidR="00BA125E" w:rsidRPr="00394C82">
        <w:rPr>
          <w:rFonts w:ascii="Times New Roman" w:eastAsiaTheme="minorHAnsi" w:hAnsi="Times New Roman"/>
          <w:color w:val="000000" w:themeColor="text1"/>
          <w:sz w:val="24"/>
          <w:szCs w:val="24"/>
        </w:rPr>
        <w:t>тсутствуют случаи отобрания несовершеннолетних</w:t>
      </w:r>
      <w:r w:rsidRPr="00394C82">
        <w:rPr>
          <w:rFonts w:ascii="Times New Roman" w:eastAsiaTheme="minorHAnsi" w:hAnsi="Times New Roman"/>
          <w:color w:val="000000" w:themeColor="text1"/>
          <w:sz w:val="24"/>
          <w:szCs w:val="24"/>
        </w:rPr>
        <w:t>.</w:t>
      </w:r>
    </w:p>
    <w:p w:rsidR="00BA125E" w:rsidRPr="00394C82" w:rsidRDefault="004A3AB9" w:rsidP="006B4F81">
      <w:pPr>
        <w:pStyle w:val="a8"/>
        <w:numPr>
          <w:ilvl w:val="0"/>
          <w:numId w:val="122"/>
        </w:numPr>
        <w:spacing w:after="0" w:line="240" w:lineRule="auto"/>
        <w:ind w:left="0" w:firstLine="709"/>
        <w:jc w:val="both"/>
        <w:rPr>
          <w:rFonts w:ascii="Times New Roman" w:eastAsiaTheme="minorHAnsi" w:hAnsi="Times New Roman"/>
          <w:color w:val="000000" w:themeColor="text1"/>
          <w:sz w:val="24"/>
          <w:szCs w:val="24"/>
        </w:rPr>
      </w:pPr>
      <w:r w:rsidRPr="00394C82">
        <w:rPr>
          <w:rFonts w:ascii="Times New Roman" w:eastAsiaTheme="minorHAnsi" w:hAnsi="Times New Roman"/>
          <w:color w:val="000000" w:themeColor="text1"/>
          <w:sz w:val="24"/>
          <w:szCs w:val="24"/>
        </w:rPr>
        <w:t xml:space="preserve">Сократилось количество </w:t>
      </w:r>
      <w:r w:rsidR="00BA125E" w:rsidRPr="00394C82">
        <w:rPr>
          <w:rFonts w:ascii="Times New Roman" w:eastAsiaTheme="minorHAnsi" w:hAnsi="Times New Roman"/>
          <w:color w:val="000000" w:themeColor="text1"/>
          <w:sz w:val="24"/>
          <w:szCs w:val="24"/>
        </w:rPr>
        <w:t>детей, находящихся в государственных учреждениях и подлежащих устройству</w:t>
      </w:r>
      <w:r w:rsidR="00B2646C" w:rsidRPr="00394C82">
        <w:rPr>
          <w:rFonts w:ascii="Times New Roman" w:eastAsiaTheme="minorHAnsi" w:hAnsi="Times New Roman"/>
          <w:color w:val="000000" w:themeColor="text1"/>
          <w:sz w:val="24"/>
          <w:szCs w:val="24"/>
        </w:rPr>
        <w:t>.</w:t>
      </w:r>
    </w:p>
    <w:p w:rsidR="00BA125E" w:rsidRPr="003C7DBE" w:rsidRDefault="004A3AB9" w:rsidP="006B4F81">
      <w:pPr>
        <w:pStyle w:val="a8"/>
        <w:numPr>
          <w:ilvl w:val="0"/>
          <w:numId w:val="122"/>
        </w:numPr>
        <w:spacing w:after="0" w:line="240" w:lineRule="auto"/>
        <w:ind w:left="0" w:firstLine="709"/>
        <w:jc w:val="both"/>
        <w:rPr>
          <w:rFonts w:ascii="Times New Roman" w:eastAsiaTheme="minorHAnsi" w:hAnsi="Times New Roman"/>
          <w:color w:val="000000" w:themeColor="text1"/>
          <w:sz w:val="24"/>
          <w:szCs w:val="24"/>
        </w:rPr>
      </w:pPr>
      <w:r w:rsidRPr="003C7DBE">
        <w:rPr>
          <w:rFonts w:ascii="Times New Roman" w:eastAsiaTheme="minorHAnsi" w:hAnsi="Times New Roman"/>
          <w:color w:val="000000" w:themeColor="text1"/>
          <w:sz w:val="24"/>
          <w:szCs w:val="24"/>
        </w:rPr>
        <w:t>Сократилось</w:t>
      </w:r>
      <w:r w:rsidR="00BA125E" w:rsidRPr="003C7DBE">
        <w:rPr>
          <w:rFonts w:ascii="Times New Roman" w:eastAsiaTheme="minorHAnsi" w:hAnsi="Times New Roman"/>
          <w:color w:val="000000" w:themeColor="text1"/>
          <w:sz w:val="24"/>
          <w:szCs w:val="24"/>
        </w:rPr>
        <w:t xml:space="preserve"> обще</w:t>
      </w:r>
      <w:r w:rsidRPr="003C7DBE">
        <w:rPr>
          <w:rFonts w:ascii="Times New Roman" w:eastAsiaTheme="minorHAnsi" w:hAnsi="Times New Roman"/>
          <w:color w:val="000000" w:themeColor="text1"/>
          <w:sz w:val="24"/>
          <w:szCs w:val="24"/>
        </w:rPr>
        <w:t>е</w:t>
      </w:r>
      <w:r w:rsidR="00BA125E" w:rsidRPr="003C7DBE">
        <w:rPr>
          <w:rFonts w:ascii="Times New Roman" w:eastAsiaTheme="minorHAnsi" w:hAnsi="Times New Roman"/>
          <w:color w:val="000000" w:themeColor="text1"/>
          <w:sz w:val="24"/>
          <w:szCs w:val="24"/>
        </w:rPr>
        <w:t xml:space="preserve"> количеств</w:t>
      </w:r>
      <w:r w:rsidRPr="003C7DBE">
        <w:rPr>
          <w:rFonts w:ascii="Times New Roman" w:eastAsiaTheme="minorHAnsi" w:hAnsi="Times New Roman"/>
          <w:color w:val="000000" w:themeColor="text1"/>
          <w:sz w:val="24"/>
          <w:szCs w:val="24"/>
        </w:rPr>
        <w:t>о</w:t>
      </w:r>
      <w:r w:rsidR="00BA125E" w:rsidRPr="003C7DBE">
        <w:rPr>
          <w:rFonts w:ascii="Times New Roman" w:eastAsiaTheme="minorHAnsi" w:hAnsi="Times New Roman"/>
          <w:color w:val="000000" w:themeColor="text1"/>
          <w:sz w:val="24"/>
          <w:szCs w:val="24"/>
        </w:rPr>
        <w:t xml:space="preserve"> детей-сирот и детей, оставшихся без попечения родителей, состоящих на учете на территории АГО</w:t>
      </w:r>
      <w:r w:rsidR="008A1070">
        <w:rPr>
          <w:rFonts w:ascii="Times New Roman" w:eastAsiaTheme="minorHAnsi" w:hAnsi="Times New Roman"/>
          <w:color w:val="000000" w:themeColor="text1"/>
          <w:sz w:val="24"/>
          <w:szCs w:val="24"/>
        </w:rPr>
        <w:t>.</w:t>
      </w:r>
    </w:p>
    <w:p w:rsidR="00BA125E" w:rsidRPr="003C7DBE" w:rsidRDefault="00BA125E" w:rsidP="008452F4">
      <w:pPr>
        <w:spacing w:after="0" w:line="240" w:lineRule="auto"/>
        <w:ind w:firstLine="708"/>
        <w:jc w:val="both"/>
        <w:rPr>
          <w:rFonts w:ascii="Times New Roman" w:eastAsia="Times New Roman" w:hAnsi="Times New Roman"/>
          <w:color w:val="000000" w:themeColor="text1"/>
          <w:sz w:val="24"/>
          <w:szCs w:val="24"/>
          <w:u w:val="single"/>
        </w:rPr>
      </w:pPr>
    </w:p>
    <w:p w:rsidR="00EB7E79" w:rsidRPr="003C7DBE" w:rsidRDefault="00EB7E79" w:rsidP="008452F4">
      <w:pPr>
        <w:spacing w:after="0" w:line="240" w:lineRule="auto"/>
        <w:ind w:firstLine="708"/>
        <w:jc w:val="both"/>
        <w:rPr>
          <w:rFonts w:ascii="Times New Roman" w:eastAsia="Times New Roman" w:hAnsi="Times New Roman"/>
          <w:color w:val="000000" w:themeColor="text1"/>
          <w:sz w:val="24"/>
          <w:szCs w:val="24"/>
          <w:u w:val="single"/>
        </w:rPr>
      </w:pPr>
      <w:r w:rsidRPr="003C7DBE">
        <w:rPr>
          <w:rFonts w:ascii="Times New Roman" w:eastAsia="Times New Roman" w:hAnsi="Times New Roman"/>
          <w:color w:val="000000" w:themeColor="text1"/>
          <w:sz w:val="24"/>
          <w:szCs w:val="24"/>
          <w:u w:val="single"/>
        </w:rPr>
        <w:t>Задачи на 202</w:t>
      </w:r>
      <w:r w:rsidR="00A93C1E" w:rsidRPr="003C7DBE">
        <w:rPr>
          <w:rFonts w:ascii="Times New Roman" w:eastAsia="Times New Roman" w:hAnsi="Times New Roman"/>
          <w:color w:val="000000" w:themeColor="text1"/>
          <w:sz w:val="24"/>
          <w:szCs w:val="24"/>
          <w:u w:val="single"/>
        </w:rPr>
        <w:t>6</w:t>
      </w:r>
      <w:r w:rsidR="005478FD" w:rsidRPr="003C7DBE">
        <w:rPr>
          <w:rFonts w:ascii="Times New Roman" w:eastAsia="Times New Roman" w:hAnsi="Times New Roman"/>
          <w:color w:val="000000" w:themeColor="text1"/>
          <w:sz w:val="24"/>
          <w:szCs w:val="24"/>
          <w:u w:val="single"/>
        </w:rPr>
        <w:t xml:space="preserve"> </w:t>
      </w:r>
      <w:r w:rsidRPr="003C7DBE">
        <w:rPr>
          <w:rFonts w:ascii="Times New Roman" w:eastAsia="Times New Roman" w:hAnsi="Times New Roman"/>
          <w:color w:val="000000" w:themeColor="text1"/>
          <w:sz w:val="24"/>
          <w:szCs w:val="24"/>
          <w:u w:val="single"/>
        </w:rPr>
        <w:t>год:</w:t>
      </w:r>
    </w:p>
    <w:p w:rsidR="0034448D" w:rsidRPr="003C7DBE" w:rsidRDefault="00CC1BFD" w:rsidP="00CC1BFD">
      <w:pPr>
        <w:spacing w:after="0" w:line="240" w:lineRule="auto"/>
        <w:ind w:firstLine="709"/>
        <w:jc w:val="both"/>
        <w:rPr>
          <w:rFonts w:ascii="Times New Roman" w:eastAsia="Times New Roman" w:hAnsi="Times New Roman"/>
          <w:color w:val="000000" w:themeColor="text1"/>
          <w:sz w:val="24"/>
          <w:szCs w:val="24"/>
          <w:lang w:eastAsia="ru-RU"/>
        </w:rPr>
      </w:pPr>
      <w:r w:rsidRPr="003C7DBE">
        <w:rPr>
          <w:rFonts w:ascii="Times New Roman" w:eastAsia="Times New Roman" w:hAnsi="Times New Roman"/>
          <w:color w:val="000000" w:themeColor="text1"/>
          <w:sz w:val="24"/>
          <w:szCs w:val="24"/>
          <w:lang w:eastAsia="ru-RU"/>
        </w:rPr>
        <w:t xml:space="preserve">1. </w:t>
      </w:r>
      <w:r w:rsidR="0034448D" w:rsidRPr="003C7DBE">
        <w:rPr>
          <w:rFonts w:ascii="Times New Roman" w:eastAsia="Times New Roman" w:hAnsi="Times New Roman"/>
          <w:color w:val="000000" w:themeColor="text1"/>
          <w:sz w:val="24"/>
          <w:szCs w:val="24"/>
          <w:lang w:eastAsia="ru-RU"/>
        </w:rPr>
        <w:t>Совершенство</w:t>
      </w:r>
      <w:r w:rsidR="00650598">
        <w:rPr>
          <w:rFonts w:ascii="Times New Roman" w:eastAsia="Times New Roman" w:hAnsi="Times New Roman"/>
          <w:color w:val="000000" w:themeColor="text1"/>
          <w:sz w:val="24"/>
          <w:szCs w:val="24"/>
          <w:lang w:eastAsia="ru-RU"/>
        </w:rPr>
        <w:t>вать</w:t>
      </w:r>
      <w:r w:rsidR="0034448D" w:rsidRPr="003C7DBE">
        <w:rPr>
          <w:rFonts w:ascii="Times New Roman" w:eastAsia="Times New Roman" w:hAnsi="Times New Roman"/>
          <w:color w:val="000000" w:themeColor="text1"/>
          <w:sz w:val="24"/>
          <w:szCs w:val="24"/>
          <w:lang w:eastAsia="ru-RU"/>
        </w:rPr>
        <w:t xml:space="preserve"> механизм</w:t>
      </w:r>
      <w:r w:rsidR="00650598">
        <w:rPr>
          <w:rFonts w:ascii="Times New Roman" w:eastAsia="Times New Roman" w:hAnsi="Times New Roman"/>
          <w:color w:val="000000" w:themeColor="text1"/>
          <w:sz w:val="24"/>
          <w:szCs w:val="24"/>
          <w:lang w:eastAsia="ru-RU"/>
        </w:rPr>
        <w:t>ы</w:t>
      </w:r>
      <w:r w:rsidR="0034448D" w:rsidRPr="003C7DBE">
        <w:rPr>
          <w:rFonts w:ascii="Times New Roman" w:eastAsia="Times New Roman" w:hAnsi="Times New Roman"/>
          <w:color w:val="000000" w:themeColor="text1"/>
          <w:sz w:val="24"/>
          <w:szCs w:val="24"/>
          <w:lang w:eastAsia="ru-RU"/>
        </w:rPr>
        <w:t xml:space="preserve"> межведомственного взаимодействия субъектов системы профилактики безнадзорности и правонарушений несовершеннолетних на территории </w:t>
      </w:r>
      <w:r w:rsidR="0040044B" w:rsidRPr="003C7DBE">
        <w:rPr>
          <w:rFonts w:ascii="Times New Roman" w:eastAsia="Times New Roman" w:hAnsi="Times New Roman"/>
          <w:color w:val="000000" w:themeColor="text1"/>
          <w:sz w:val="24"/>
          <w:szCs w:val="24"/>
          <w:lang w:eastAsia="ru-RU"/>
        </w:rPr>
        <w:t>АГО</w:t>
      </w:r>
      <w:r w:rsidR="0034448D" w:rsidRPr="003C7DBE">
        <w:rPr>
          <w:rFonts w:ascii="Times New Roman" w:eastAsia="Times New Roman" w:hAnsi="Times New Roman"/>
          <w:color w:val="000000" w:themeColor="text1"/>
          <w:sz w:val="24"/>
          <w:szCs w:val="24"/>
          <w:lang w:eastAsia="ru-RU"/>
        </w:rPr>
        <w:t>.</w:t>
      </w:r>
    </w:p>
    <w:p w:rsidR="0034448D" w:rsidRPr="003C7DBE" w:rsidRDefault="0034448D" w:rsidP="00CC1BFD">
      <w:pPr>
        <w:spacing w:after="0" w:line="240" w:lineRule="auto"/>
        <w:ind w:firstLine="709"/>
        <w:jc w:val="both"/>
        <w:rPr>
          <w:rFonts w:ascii="Times New Roman" w:eastAsia="Times New Roman" w:hAnsi="Times New Roman"/>
          <w:color w:val="000000" w:themeColor="text1"/>
          <w:sz w:val="24"/>
          <w:szCs w:val="24"/>
          <w:lang w:eastAsia="ru-RU"/>
        </w:rPr>
      </w:pPr>
      <w:r w:rsidRPr="003C7DBE">
        <w:rPr>
          <w:rFonts w:ascii="Times New Roman" w:eastAsia="Times New Roman" w:hAnsi="Times New Roman"/>
          <w:color w:val="000000" w:themeColor="text1"/>
          <w:sz w:val="24"/>
          <w:szCs w:val="24"/>
          <w:lang w:eastAsia="ru-RU"/>
        </w:rPr>
        <w:t xml:space="preserve">2. </w:t>
      </w:r>
      <w:r w:rsidR="00A421D6" w:rsidRPr="003C7DBE">
        <w:rPr>
          <w:rFonts w:ascii="Times New Roman" w:eastAsia="Times New Roman" w:hAnsi="Times New Roman"/>
          <w:color w:val="000000" w:themeColor="text1"/>
          <w:sz w:val="24"/>
          <w:szCs w:val="24"/>
          <w:lang w:eastAsia="ru-RU"/>
        </w:rPr>
        <w:t>Организация</w:t>
      </w:r>
      <w:r w:rsidRPr="003C7DBE">
        <w:rPr>
          <w:rFonts w:ascii="Times New Roman" w:eastAsia="Times New Roman" w:hAnsi="Times New Roman"/>
          <w:color w:val="000000" w:themeColor="text1"/>
          <w:sz w:val="24"/>
          <w:szCs w:val="24"/>
          <w:lang w:eastAsia="ru-RU"/>
        </w:rPr>
        <w:t xml:space="preserve"> мер к усилению координирующей роли </w:t>
      </w:r>
      <w:r w:rsidR="004A3AB9" w:rsidRPr="003C7DBE">
        <w:rPr>
          <w:rFonts w:ascii="Times New Roman" w:eastAsia="Times New Roman" w:hAnsi="Times New Roman"/>
          <w:color w:val="000000" w:themeColor="text1"/>
          <w:sz w:val="24"/>
          <w:szCs w:val="24"/>
          <w:lang w:eastAsia="ru-RU"/>
        </w:rPr>
        <w:t>К</w:t>
      </w:r>
      <w:r w:rsidRPr="003C7DBE">
        <w:rPr>
          <w:rFonts w:ascii="Times New Roman" w:eastAsia="Times New Roman" w:hAnsi="Times New Roman"/>
          <w:color w:val="000000" w:themeColor="text1"/>
          <w:sz w:val="24"/>
          <w:szCs w:val="24"/>
          <w:lang w:eastAsia="ru-RU"/>
        </w:rPr>
        <w:t>омиссии</w:t>
      </w:r>
      <w:r w:rsidR="005F22A2" w:rsidRPr="003C7DBE">
        <w:rPr>
          <w:rFonts w:ascii="Times New Roman" w:eastAsia="Times New Roman" w:hAnsi="Times New Roman"/>
          <w:color w:val="000000" w:themeColor="text1"/>
          <w:sz w:val="24"/>
          <w:szCs w:val="24"/>
          <w:lang w:eastAsia="ru-RU"/>
        </w:rPr>
        <w:t xml:space="preserve"> по ДН</w:t>
      </w:r>
      <w:r w:rsidRPr="003C7DBE">
        <w:rPr>
          <w:rFonts w:ascii="Times New Roman" w:eastAsia="Times New Roman" w:hAnsi="Times New Roman"/>
          <w:color w:val="000000" w:themeColor="text1"/>
          <w:sz w:val="24"/>
          <w:szCs w:val="24"/>
          <w:lang w:eastAsia="ru-RU"/>
        </w:rPr>
        <w:t xml:space="preserve"> на территории</w:t>
      </w:r>
      <w:r w:rsidR="0040044B" w:rsidRPr="003C7DBE">
        <w:rPr>
          <w:rFonts w:ascii="Times New Roman" w:eastAsia="Times New Roman" w:hAnsi="Times New Roman"/>
          <w:color w:val="000000" w:themeColor="text1"/>
          <w:sz w:val="24"/>
          <w:szCs w:val="24"/>
          <w:lang w:eastAsia="ru-RU"/>
        </w:rPr>
        <w:t> АГО</w:t>
      </w:r>
      <w:r w:rsidRPr="003C7DBE">
        <w:rPr>
          <w:rFonts w:ascii="Times New Roman" w:eastAsia="Times New Roman" w:hAnsi="Times New Roman"/>
          <w:color w:val="000000" w:themeColor="text1"/>
          <w:sz w:val="24"/>
          <w:szCs w:val="24"/>
          <w:lang w:eastAsia="ru-RU"/>
        </w:rPr>
        <w:t>.</w:t>
      </w:r>
    </w:p>
    <w:p w:rsidR="0034448D" w:rsidRPr="003C7DBE" w:rsidRDefault="0034448D" w:rsidP="00CC1BFD">
      <w:pPr>
        <w:spacing w:after="0" w:line="240" w:lineRule="auto"/>
        <w:ind w:firstLine="709"/>
        <w:jc w:val="both"/>
        <w:rPr>
          <w:rFonts w:ascii="Times New Roman" w:eastAsia="Times New Roman" w:hAnsi="Times New Roman"/>
          <w:color w:val="000000" w:themeColor="text1"/>
          <w:sz w:val="24"/>
          <w:szCs w:val="24"/>
          <w:lang w:eastAsia="ru-RU"/>
        </w:rPr>
      </w:pPr>
      <w:r w:rsidRPr="003C7DBE">
        <w:rPr>
          <w:rFonts w:ascii="Times New Roman" w:eastAsia="Times New Roman" w:hAnsi="Times New Roman"/>
          <w:color w:val="000000" w:themeColor="text1"/>
          <w:sz w:val="24"/>
          <w:szCs w:val="24"/>
          <w:lang w:eastAsia="ru-RU"/>
        </w:rPr>
        <w:t xml:space="preserve">3. </w:t>
      </w:r>
      <w:r w:rsidR="00A421D6" w:rsidRPr="003C7DBE">
        <w:rPr>
          <w:rFonts w:ascii="Times New Roman" w:eastAsia="Times New Roman" w:hAnsi="Times New Roman"/>
          <w:color w:val="000000" w:themeColor="text1"/>
          <w:sz w:val="24"/>
          <w:szCs w:val="24"/>
          <w:lang w:eastAsia="ru-RU"/>
        </w:rPr>
        <w:t>Организация</w:t>
      </w:r>
      <w:r w:rsidRPr="003C7DBE">
        <w:rPr>
          <w:rFonts w:ascii="Times New Roman" w:eastAsia="Times New Roman" w:hAnsi="Times New Roman"/>
          <w:color w:val="000000" w:themeColor="text1"/>
          <w:sz w:val="24"/>
          <w:szCs w:val="24"/>
          <w:lang w:eastAsia="ru-RU"/>
        </w:rPr>
        <w:t xml:space="preserve"> дополнительны</w:t>
      </w:r>
      <w:r w:rsidR="00A421D6" w:rsidRPr="003C7DBE">
        <w:rPr>
          <w:rFonts w:ascii="Times New Roman" w:eastAsia="Times New Roman" w:hAnsi="Times New Roman"/>
          <w:color w:val="000000" w:themeColor="text1"/>
          <w:sz w:val="24"/>
          <w:szCs w:val="24"/>
          <w:lang w:eastAsia="ru-RU"/>
        </w:rPr>
        <w:t>х</w:t>
      </w:r>
      <w:r w:rsidRPr="003C7DBE">
        <w:rPr>
          <w:rFonts w:ascii="Times New Roman" w:eastAsia="Times New Roman" w:hAnsi="Times New Roman"/>
          <w:color w:val="000000" w:themeColor="text1"/>
          <w:sz w:val="24"/>
          <w:szCs w:val="24"/>
          <w:lang w:eastAsia="ru-RU"/>
        </w:rPr>
        <w:t xml:space="preserve"> мер по профилактике употребления несовершеннолетними алкогольной и табачной продукции.</w:t>
      </w:r>
    </w:p>
    <w:p w:rsidR="001D49B9" w:rsidRPr="003C7DBE" w:rsidRDefault="0034448D" w:rsidP="00CC1BFD">
      <w:pPr>
        <w:spacing w:after="0" w:line="240" w:lineRule="auto"/>
        <w:ind w:firstLine="709"/>
        <w:jc w:val="both"/>
        <w:rPr>
          <w:rFonts w:ascii="Times New Roman" w:eastAsia="Times New Roman" w:hAnsi="Times New Roman"/>
          <w:color w:val="000000" w:themeColor="text1"/>
          <w:sz w:val="24"/>
          <w:szCs w:val="24"/>
          <w:lang w:eastAsia="ru-RU"/>
        </w:rPr>
      </w:pPr>
      <w:r w:rsidRPr="003C7DBE">
        <w:rPr>
          <w:rFonts w:ascii="Times New Roman" w:eastAsia="Times New Roman" w:hAnsi="Times New Roman"/>
          <w:color w:val="000000" w:themeColor="text1"/>
          <w:sz w:val="24"/>
          <w:szCs w:val="24"/>
          <w:lang w:eastAsia="ru-RU"/>
        </w:rPr>
        <w:t>4. Организ</w:t>
      </w:r>
      <w:r w:rsidR="00A421D6" w:rsidRPr="003C7DBE">
        <w:rPr>
          <w:rFonts w:ascii="Times New Roman" w:eastAsia="Times New Roman" w:hAnsi="Times New Roman"/>
          <w:color w:val="000000" w:themeColor="text1"/>
          <w:sz w:val="24"/>
          <w:szCs w:val="24"/>
          <w:lang w:eastAsia="ru-RU"/>
        </w:rPr>
        <w:t>ация</w:t>
      </w:r>
      <w:r w:rsidRPr="003C7DBE">
        <w:rPr>
          <w:rFonts w:ascii="Times New Roman" w:eastAsia="Times New Roman" w:hAnsi="Times New Roman"/>
          <w:color w:val="000000" w:themeColor="text1"/>
          <w:sz w:val="24"/>
          <w:szCs w:val="24"/>
          <w:lang w:eastAsia="ru-RU"/>
        </w:rPr>
        <w:t xml:space="preserve"> методически</w:t>
      </w:r>
      <w:r w:rsidR="00A421D6" w:rsidRPr="003C7DBE">
        <w:rPr>
          <w:rFonts w:ascii="Times New Roman" w:eastAsia="Times New Roman" w:hAnsi="Times New Roman"/>
          <w:color w:val="000000" w:themeColor="text1"/>
          <w:sz w:val="24"/>
          <w:szCs w:val="24"/>
          <w:lang w:eastAsia="ru-RU"/>
        </w:rPr>
        <w:t>х</w:t>
      </w:r>
      <w:r w:rsidRPr="003C7DBE">
        <w:rPr>
          <w:rFonts w:ascii="Times New Roman" w:eastAsia="Times New Roman" w:hAnsi="Times New Roman"/>
          <w:color w:val="000000" w:themeColor="text1"/>
          <w:sz w:val="24"/>
          <w:szCs w:val="24"/>
          <w:lang w:eastAsia="ru-RU"/>
        </w:rPr>
        <w:t xml:space="preserve"> мероприяти</w:t>
      </w:r>
      <w:r w:rsidR="00A421D6" w:rsidRPr="003C7DBE">
        <w:rPr>
          <w:rFonts w:ascii="Times New Roman" w:eastAsia="Times New Roman" w:hAnsi="Times New Roman"/>
          <w:color w:val="000000" w:themeColor="text1"/>
          <w:sz w:val="24"/>
          <w:szCs w:val="24"/>
          <w:lang w:eastAsia="ru-RU"/>
        </w:rPr>
        <w:t>й</w:t>
      </w:r>
      <w:r w:rsidRPr="003C7DBE">
        <w:rPr>
          <w:rFonts w:ascii="Times New Roman" w:eastAsia="Times New Roman" w:hAnsi="Times New Roman"/>
          <w:color w:val="000000" w:themeColor="text1"/>
          <w:sz w:val="24"/>
          <w:szCs w:val="24"/>
          <w:lang w:eastAsia="ru-RU"/>
        </w:rPr>
        <w:t xml:space="preserve"> по вопросам профилактики преступлений в области половой неприкосновенности несовершеннолетних</w:t>
      </w:r>
      <w:r w:rsidR="00EB5091" w:rsidRPr="003C7DBE">
        <w:rPr>
          <w:rFonts w:ascii="Times New Roman" w:eastAsia="Times New Roman" w:hAnsi="Times New Roman"/>
          <w:color w:val="000000" w:themeColor="text1"/>
          <w:sz w:val="24"/>
          <w:szCs w:val="24"/>
          <w:lang w:eastAsia="ru-RU"/>
        </w:rPr>
        <w:t>.</w:t>
      </w:r>
      <w:r w:rsidRPr="003C7DBE">
        <w:rPr>
          <w:rFonts w:ascii="Times New Roman" w:eastAsia="Times New Roman" w:hAnsi="Times New Roman"/>
          <w:color w:val="000000" w:themeColor="text1"/>
          <w:sz w:val="24"/>
          <w:szCs w:val="24"/>
          <w:lang w:eastAsia="ru-RU"/>
        </w:rPr>
        <w:t xml:space="preserve"> жестокого обращения с детьми.</w:t>
      </w:r>
      <w:r w:rsidR="00EB5091" w:rsidRPr="003C7DBE">
        <w:rPr>
          <w:rFonts w:ascii="Times New Roman" w:eastAsia="Times New Roman" w:hAnsi="Times New Roman"/>
          <w:color w:val="000000" w:themeColor="text1"/>
          <w:sz w:val="24"/>
          <w:szCs w:val="24"/>
          <w:lang w:eastAsia="ru-RU"/>
        </w:rPr>
        <w:t xml:space="preserve"> </w:t>
      </w:r>
    </w:p>
    <w:p w:rsidR="00631E77" w:rsidRDefault="00631E77" w:rsidP="00CC1BFD">
      <w:pPr>
        <w:spacing w:after="0" w:line="240" w:lineRule="auto"/>
        <w:ind w:firstLine="709"/>
        <w:jc w:val="both"/>
        <w:rPr>
          <w:rFonts w:ascii="Times New Roman" w:eastAsia="Times New Roman" w:hAnsi="Times New Roman"/>
          <w:color w:val="000000" w:themeColor="text1"/>
          <w:sz w:val="24"/>
          <w:szCs w:val="24"/>
          <w:lang w:eastAsia="ru-RU"/>
        </w:rPr>
      </w:pPr>
    </w:p>
    <w:p w:rsidR="009E1169" w:rsidRPr="00936204" w:rsidRDefault="002D3869" w:rsidP="006B4F81">
      <w:pPr>
        <w:pStyle w:val="14"/>
        <w:numPr>
          <w:ilvl w:val="0"/>
          <w:numId w:val="39"/>
        </w:numPr>
        <w:tabs>
          <w:tab w:val="left" w:pos="426"/>
        </w:tabs>
        <w:spacing w:before="0" w:line="240" w:lineRule="auto"/>
        <w:ind w:left="0" w:firstLine="0"/>
        <w:jc w:val="center"/>
        <w:rPr>
          <w:rFonts w:ascii="Times New Roman" w:hAnsi="Times New Roman"/>
          <w:color w:val="auto"/>
          <w:sz w:val="24"/>
        </w:rPr>
      </w:pPr>
      <w:bookmarkStart w:id="246" w:name="_СОВЕРШЕНСТВОВАНИЕ_МУНИЦИПАЛЬНОГО_УП"/>
      <w:bookmarkStart w:id="247" w:name="_Toc510619448"/>
      <w:bookmarkStart w:id="248" w:name="_Toc162884828"/>
      <w:bookmarkStart w:id="249" w:name="_Toc226641828"/>
      <w:bookmarkEnd w:id="246"/>
      <w:r w:rsidRPr="00936204">
        <w:rPr>
          <w:rFonts w:ascii="Times New Roman" w:hAnsi="Times New Roman"/>
          <w:color w:val="auto"/>
          <w:sz w:val="24"/>
        </w:rPr>
        <w:t>СОВ</w:t>
      </w:r>
      <w:r w:rsidR="00154692" w:rsidRPr="00936204">
        <w:rPr>
          <w:rFonts w:ascii="Times New Roman" w:hAnsi="Times New Roman"/>
          <w:color w:val="auto"/>
          <w:sz w:val="24"/>
        </w:rPr>
        <w:t>ЕРШЕНСТВОВАНИЕ МУНИЦИПАЛЬНОГО УПРАВЛЕНИЯ</w:t>
      </w:r>
      <w:bookmarkEnd w:id="247"/>
      <w:r w:rsidR="00EF5839" w:rsidRPr="00936204">
        <w:rPr>
          <w:rFonts w:ascii="Times New Roman" w:hAnsi="Times New Roman"/>
          <w:color w:val="auto"/>
          <w:sz w:val="24"/>
        </w:rPr>
        <w:t xml:space="preserve"> АГО</w:t>
      </w:r>
      <w:bookmarkEnd w:id="248"/>
      <w:bookmarkEnd w:id="249"/>
    </w:p>
    <w:p w:rsidR="00AD0CD2" w:rsidRPr="00936204" w:rsidRDefault="00AD0CD2" w:rsidP="00AD0CD2">
      <w:pPr>
        <w:spacing w:after="0" w:line="240" w:lineRule="auto"/>
        <w:rPr>
          <w:rFonts w:ascii="Times New Roman" w:hAnsi="Times New Roman"/>
        </w:rPr>
      </w:pPr>
    </w:p>
    <w:p w:rsidR="009E1169" w:rsidRPr="00936204" w:rsidRDefault="009E1169" w:rsidP="006B4F81">
      <w:pPr>
        <w:pStyle w:val="aff6"/>
        <w:numPr>
          <w:ilvl w:val="1"/>
          <w:numId w:val="83"/>
        </w:numPr>
        <w:spacing w:after="0" w:line="240" w:lineRule="auto"/>
        <w:ind w:left="0" w:firstLine="0"/>
        <w:rPr>
          <w:rFonts w:ascii="Times New Roman" w:hAnsi="Times New Roman"/>
          <w:b/>
        </w:rPr>
      </w:pPr>
      <w:bookmarkStart w:id="250" w:name="_Toc162884829"/>
      <w:bookmarkStart w:id="251" w:name="_Toc163120659"/>
      <w:bookmarkStart w:id="252" w:name="_Toc163120801"/>
      <w:bookmarkStart w:id="253" w:name="_Toc163120943"/>
      <w:bookmarkStart w:id="254" w:name="_Toc163121075"/>
      <w:bookmarkStart w:id="255" w:name="_Toc163121206"/>
      <w:bookmarkStart w:id="256" w:name="_Toc163121337"/>
      <w:bookmarkStart w:id="257" w:name="_Toc163121469"/>
      <w:bookmarkStart w:id="258" w:name="_Toc163121886"/>
      <w:bookmarkStart w:id="259" w:name="_Toc163122019"/>
      <w:bookmarkStart w:id="260" w:name="_Toc163122249"/>
      <w:bookmarkStart w:id="261" w:name="_Toc163122389"/>
      <w:bookmarkStart w:id="262" w:name="_Toc163122523"/>
      <w:bookmarkStart w:id="263" w:name="_Toc163122656"/>
      <w:bookmarkStart w:id="264" w:name="_Toc163123441"/>
      <w:bookmarkStart w:id="265" w:name="_Toc162884830"/>
      <w:bookmarkStart w:id="266" w:name="_Toc163120660"/>
      <w:bookmarkStart w:id="267" w:name="_Toc163120802"/>
      <w:bookmarkStart w:id="268" w:name="_Toc163120944"/>
      <w:bookmarkStart w:id="269" w:name="_Toc163121076"/>
      <w:bookmarkStart w:id="270" w:name="_Toc163121207"/>
      <w:bookmarkStart w:id="271" w:name="_Toc163121338"/>
      <w:bookmarkStart w:id="272" w:name="_Toc163121470"/>
      <w:bookmarkStart w:id="273" w:name="_Toc163121887"/>
      <w:bookmarkStart w:id="274" w:name="_Toc163122020"/>
      <w:bookmarkStart w:id="275" w:name="_Toc163122250"/>
      <w:bookmarkStart w:id="276" w:name="_Toc163122390"/>
      <w:bookmarkStart w:id="277" w:name="_Toc163122524"/>
      <w:bookmarkStart w:id="278" w:name="_Toc163122657"/>
      <w:bookmarkStart w:id="279" w:name="_Toc163123442"/>
      <w:bookmarkStart w:id="280" w:name="_Toc226641829"/>
      <w:bookmarkStart w:id="281" w:name="_Toc162884831"/>
      <w:bookmarkStart w:id="282" w:name="_Toc5106194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936204">
        <w:rPr>
          <w:rFonts w:ascii="Times New Roman" w:hAnsi="Times New Roman"/>
          <w:b/>
        </w:rPr>
        <w:t>Информационно-технологическое оснащение администрации</w:t>
      </w:r>
      <w:bookmarkEnd w:id="280"/>
    </w:p>
    <w:p w:rsidR="009E1169" w:rsidRPr="00936204" w:rsidRDefault="009E1169" w:rsidP="009E1169">
      <w:pPr>
        <w:spacing w:after="0" w:line="240" w:lineRule="auto"/>
      </w:pPr>
    </w:p>
    <w:p w:rsidR="009E1169" w:rsidRPr="00936204" w:rsidRDefault="009E1169" w:rsidP="00E51B29">
      <w:pPr>
        <w:spacing w:after="0" w:line="240" w:lineRule="auto"/>
        <w:ind w:firstLine="709"/>
        <w:jc w:val="both"/>
        <w:rPr>
          <w:rFonts w:ascii="Times New Roman" w:hAnsi="Times New Roman"/>
          <w:sz w:val="24"/>
          <w:szCs w:val="24"/>
        </w:rPr>
      </w:pPr>
      <w:r w:rsidRPr="00936204">
        <w:rPr>
          <w:rFonts w:ascii="Times New Roman" w:hAnsi="Times New Roman"/>
          <w:sz w:val="24"/>
          <w:szCs w:val="24"/>
        </w:rPr>
        <w:t>В 2025 году основными задачами в сфере информационно-технологического оснащения администрации</w:t>
      </w:r>
      <w:r w:rsidR="00E51B29" w:rsidRPr="00936204">
        <w:rPr>
          <w:rFonts w:ascii="Times New Roman" w:hAnsi="Times New Roman"/>
          <w:sz w:val="24"/>
          <w:szCs w:val="24"/>
        </w:rPr>
        <w:t xml:space="preserve"> являлись:</w:t>
      </w:r>
    </w:p>
    <w:p w:rsidR="00E51B29" w:rsidRPr="00936204" w:rsidRDefault="00E51B29" w:rsidP="006B4F81">
      <w:pPr>
        <w:pStyle w:val="a8"/>
        <w:numPr>
          <w:ilvl w:val="1"/>
          <w:numId w:val="120"/>
        </w:numPr>
        <w:spacing w:after="0" w:line="240" w:lineRule="auto"/>
        <w:ind w:left="0" w:firstLine="709"/>
        <w:jc w:val="both"/>
        <w:rPr>
          <w:rFonts w:ascii="Times New Roman" w:hAnsi="Times New Roman"/>
          <w:sz w:val="24"/>
          <w:szCs w:val="24"/>
        </w:rPr>
      </w:pPr>
      <w:r w:rsidRPr="00936204">
        <w:rPr>
          <w:rFonts w:ascii="Times New Roman" w:hAnsi="Times New Roman"/>
          <w:sz w:val="24"/>
          <w:szCs w:val="24"/>
        </w:rPr>
        <w:lastRenderedPageBreak/>
        <w:t>Цифровая трансформация информационных процессов, включающая  разработку и сопровождение информационных систем и бухгалтерских программ на базе 1С.</w:t>
      </w:r>
    </w:p>
    <w:p w:rsidR="00E51B29" w:rsidRPr="00936204" w:rsidRDefault="00E51B29" w:rsidP="006B4F81">
      <w:pPr>
        <w:pStyle w:val="a8"/>
        <w:numPr>
          <w:ilvl w:val="1"/>
          <w:numId w:val="120"/>
        </w:numPr>
        <w:spacing w:after="0" w:line="240" w:lineRule="auto"/>
        <w:ind w:left="0" w:firstLine="709"/>
        <w:jc w:val="both"/>
        <w:rPr>
          <w:rFonts w:ascii="Times New Roman" w:hAnsi="Times New Roman"/>
          <w:sz w:val="24"/>
          <w:szCs w:val="24"/>
        </w:rPr>
      </w:pPr>
      <w:r w:rsidRPr="00936204">
        <w:rPr>
          <w:rFonts w:ascii="Times New Roman" w:hAnsi="Times New Roman"/>
          <w:sz w:val="24"/>
          <w:szCs w:val="24"/>
        </w:rPr>
        <w:t>Обеспечение избирательных процессов и ГАС «Выборы»</w:t>
      </w:r>
      <w:r w:rsidR="00496254" w:rsidRPr="00936204">
        <w:rPr>
          <w:rFonts w:ascii="Times New Roman" w:hAnsi="Times New Roman"/>
          <w:sz w:val="24"/>
          <w:szCs w:val="24"/>
        </w:rPr>
        <w:t>, включающее техническое сопровождение при проведении выборов разного уровня</w:t>
      </w:r>
      <w:r w:rsidRPr="00936204">
        <w:rPr>
          <w:rFonts w:ascii="Times New Roman" w:hAnsi="Times New Roman"/>
          <w:sz w:val="24"/>
          <w:szCs w:val="24"/>
        </w:rPr>
        <w:t>.</w:t>
      </w:r>
    </w:p>
    <w:p w:rsidR="00E51B29" w:rsidRPr="00936204" w:rsidRDefault="00E51B29" w:rsidP="006B4F81">
      <w:pPr>
        <w:pStyle w:val="a8"/>
        <w:numPr>
          <w:ilvl w:val="1"/>
          <w:numId w:val="120"/>
        </w:numPr>
        <w:spacing w:after="0" w:line="240" w:lineRule="auto"/>
        <w:ind w:left="0" w:firstLine="709"/>
        <w:jc w:val="both"/>
        <w:rPr>
          <w:rFonts w:ascii="Times New Roman" w:hAnsi="Times New Roman"/>
          <w:sz w:val="24"/>
          <w:szCs w:val="24"/>
        </w:rPr>
      </w:pPr>
      <w:r w:rsidRPr="00936204">
        <w:rPr>
          <w:rFonts w:ascii="Times New Roman" w:hAnsi="Times New Roman"/>
          <w:sz w:val="24"/>
          <w:szCs w:val="24"/>
        </w:rPr>
        <w:t>Обеспечение бесперебойного функционирования информационной, сетевой инфраструктуры, высокоскоростного интернета, защ</w:t>
      </w:r>
      <w:r w:rsidR="00A940E5">
        <w:rPr>
          <w:rFonts w:ascii="Times New Roman" w:hAnsi="Times New Roman"/>
          <w:sz w:val="24"/>
          <w:szCs w:val="24"/>
        </w:rPr>
        <w:t>ищенных каналов связи, а так</w:t>
      </w:r>
      <w:r w:rsidRPr="00936204">
        <w:rPr>
          <w:rFonts w:ascii="Times New Roman" w:hAnsi="Times New Roman"/>
          <w:sz w:val="24"/>
          <w:szCs w:val="24"/>
        </w:rPr>
        <w:t>же сервисов администрации. Комплексное обновление технических средств и серверного оборудования.</w:t>
      </w:r>
    </w:p>
    <w:p w:rsidR="00E51B29" w:rsidRPr="00936204" w:rsidRDefault="00E51B29" w:rsidP="006B4F81">
      <w:pPr>
        <w:pStyle w:val="a8"/>
        <w:numPr>
          <w:ilvl w:val="1"/>
          <w:numId w:val="120"/>
        </w:numPr>
        <w:spacing w:after="0" w:line="240" w:lineRule="auto"/>
        <w:ind w:left="0" w:firstLine="709"/>
        <w:jc w:val="both"/>
        <w:rPr>
          <w:rFonts w:ascii="Times New Roman" w:hAnsi="Times New Roman"/>
          <w:sz w:val="24"/>
          <w:szCs w:val="24"/>
        </w:rPr>
      </w:pPr>
      <w:r w:rsidRPr="00936204">
        <w:rPr>
          <w:rFonts w:ascii="Times New Roman" w:hAnsi="Times New Roman"/>
          <w:sz w:val="24"/>
          <w:szCs w:val="24"/>
        </w:rPr>
        <w:t>Развитие электронных услуг и сервисов, в том числе Электронной приемной Президента Российской Федерации</w:t>
      </w:r>
      <w:r w:rsidR="005E3408" w:rsidRPr="00936204">
        <w:rPr>
          <w:rFonts w:ascii="Times New Roman" w:hAnsi="Times New Roman"/>
          <w:sz w:val="24"/>
          <w:szCs w:val="24"/>
        </w:rPr>
        <w:t>.</w:t>
      </w:r>
    </w:p>
    <w:p w:rsidR="005E3408" w:rsidRPr="00936204" w:rsidRDefault="005E3408" w:rsidP="006B4F81">
      <w:pPr>
        <w:pStyle w:val="a8"/>
        <w:numPr>
          <w:ilvl w:val="1"/>
          <w:numId w:val="120"/>
        </w:numPr>
        <w:spacing w:after="0" w:line="240" w:lineRule="auto"/>
        <w:ind w:left="0" w:firstLine="709"/>
        <w:jc w:val="both"/>
        <w:rPr>
          <w:rFonts w:ascii="Times New Roman" w:hAnsi="Times New Roman"/>
          <w:sz w:val="24"/>
          <w:szCs w:val="24"/>
        </w:rPr>
      </w:pPr>
      <w:r w:rsidRPr="00936204">
        <w:rPr>
          <w:rFonts w:ascii="Times New Roman" w:hAnsi="Times New Roman"/>
          <w:sz w:val="24"/>
          <w:szCs w:val="24"/>
        </w:rPr>
        <w:t>Обеспечение деятельности органов администрации</w:t>
      </w:r>
      <w:r w:rsidR="002E1C7E" w:rsidRPr="00936204">
        <w:rPr>
          <w:rFonts w:ascii="Times New Roman" w:hAnsi="Times New Roman"/>
          <w:sz w:val="24"/>
          <w:szCs w:val="24"/>
        </w:rPr>
        <w:t>, включающее сопровождение автоматизированных информационных систем, модернизацию парка компьютерной техники, организацию и проведение видеоконференци</w:t>
      </w:r>
      <w:r w:rsidR="00E31CCF" w:rsidRPr="00936204">
        <w:rPr>
          <w:rFonts w:ascii="Times New Roman" w:hAnsi="Times New Roman"/>
          <w:sz w:val="24"/>
          <w:szCs w:val="24"/>
        </w:rPr>
        <w:t>й</w:t>
      </w:r>
      <w:r w:rsidR="002E1C7E" w:rsidRPr="00936204">
        <w:rPr>
          <w:rFonts w:ascii="Times New Roman" w:hAnsi="Times New Roman"/>
          <w:sz w:val="24"/>
          <w:szCs w:val="24"/>
        </w:rPr>
        <w:t>, выпуск электронных подписей</w:t>
      </w:r>
      <w:r w:rsidRPr="00936204">
        <w:rPr>
          <w:rFonts w:ascii="Times New Roman" w:hAnsi="Times New Roman"/>
          <w:sz w:val="24"/>
          <w:szCs w:val="24"/>
        </w:rPr>
        <w:t>.</w:t>
      </w:r>
    </w:p>
    <w:p w:rsidR="005E3408" w:rsidRPr="00EB5091" w:rsidRDefault="005E3408" w:rsidP="005E3408">
      <w:pPr>
        <w:pStyle w:val="a8"/>
        <w:spacing w:after="0" w:line="240" w:lineRule="auto"/>
        <w:ind w:left="709"/>
        <w:jc w:val="both"/>
        <w:rPr>
          <w:rFonts w:ascii="Times New Roman" w:hAnsi="Times New Roman"/>
          <w:sz w:val="24"/>
          <w:szCs w:val="24"/>
        </w:rPr>
      </w:pPr>
      <w:r w:rsidRPr="00EB5091">
        <w:rPr>
          <w:rFonts w:ascii="Times New Roman" w:hAnsi="Times New Roman"/>
          <w:sz w:val="24"/>
          <w:szCs w:val="24"/>
        </w:rPr>
        <w:t>Ключевыми результатами и достижениями в 2025 году</w:t>
      </w:r>
      <w:r w:rsidR="009A55E1" w:rsidRPr="00EB5091">
        <w:rPr>
          <w:rFonts w:ascii="Times New Roman" w:hAnsi="Times New Roman"/>
          <w:sz w:val="24"/>
          <w:szCs w:val="24"/>
        </w:rPr>
        <w:t xml:space="preserve"> являлись:</w:t>
      </w:r>
    </w:p>
    <w:p w:rsidR="009A55E1" w:rsidRPr="00EB5091" w:rsidRDefault="009A55E1" w:rsidP="006B4F81">
      <w:pPr>
        <w:pStyle w:val="a8"/>
        <w:numPr>
          <w:ilvl w:val="0"/>
          <w:numId w:val="151"/>
        </w:numPr>
        <w:spacing w:after="0" w:line="240" w:lineRule="auto"/>
        <w:ind w:left="709" w:hanging="709"/>
        <w:jc w:val="both"/>
        <w:rPr>
          <w:rFonts w:ascii="Times New Roman" w:hAnsi="Times New Roman"/>
          <w:sz w:val="24"/>
          <w:szCs w:val="24"/>
        </w:rPr>
      </w:pPr>
      <w:r w:rsidRPr="00EB5091">
        <w:rPr>
          <w:rFonts w:ascii="Times New Roman" w:hAnsi="Times New Roman"/>
          <w:sz w:val="24"/>
          <w:szCs w:val="24"/>
        </w:rPr>
        <w:t>обеспечение бесперебойного функционирования официального сайта А</w:t>
      </w:r>
      <w:r w:rsidR="00171C47" w:rsidRPr="00EB5091">
        <w:rPr>
          <w:rFonts w:ascii="Times New Roman" w:hAnsi="Times New Roman"/>
          <w:sz w:val="24"/>
          <w:szCs w:val="24"/>
        </w:rPr>
        <w:t>Г</w:t>
      </w:r>
      <w:r w:rsidRPr="00EB5091">
        <w:rPr>
          <w:rFonts w:ascii="Times New Roman" w:hAnsi="Times New Roman"/>
          <w:sz w:val="24"/>
          <w:szCs w:val="24"/>
        </w:rPr>
        <w:t>О</w:t>
      </w:r>
      <w:r w:rsidR="00171C47" w:rsidRPr="00EB5091">
        <w:rPr>
          <w:rFonts w:ascii="Times New Roman" w:hAnsi="Times New Roman"/>
          <w:sz w:val="24"/>
          <w:szCs w:val="24"/>
        </w:rPr>
        <w:t>, систем «АЦК-Финансы» и «АЦК-Муниципальный заказ»</w:t>
      </w:r>
      <w:r w:rsidRPr="00EB5091">
        <w:rPr>
          <w:rFonts w:ascii="Times New Roman" w:hAnsi="Times New Roman"/>
          <w:sz w:val="24"/>
          <w:szCs w:val="24"/>
        </w:rPr>
        <w:t>;</w:t>
      </w:r>
    </w:p>
    <w:p w:rsidR="009A55E1" w:rsidRPr="00EB5091" w:rsidRDefault="009A55E1" w:rsidP="006B4F81">
      <w:pPr>
        <w:pStyle w:val="a8"/>
        <w:numPr>
          <w:ilvl w:val="0"/>
          <w:numId w:val="151"/>
        </w:numPr>
        <w:spacing w:after="0" w:line="240" w:lineRule="auto"/>
        <w:ind w:left="709" w:hanging="709"/>
        <w:jc w:val="both"/>
        <w:rPr>
          <w:rFonts w:ascii="Times New Roman" w:hAnsi="Times New Roman"/>
          <w:sz w:val="24"/>
          <w:szCs w:val="24"/>
        </w:rPr>
      </w:pPr>
      <w:r w:rsidRPr="00EB5091">
        <w:rPr>
          <w:rFonts w:ascii="Times New Roman" w:hAnsi="Times New Roman"/>
          <w:sz w:val="24"/>
          <w:szCs w:val="24"/>
        </w:rPr>
        <w:t>внедрение системы электронного документооборота СЭД «Дело»;</w:t>
      </w:r>
    </w:p>
    <w:p w:rsidR="009A55E1" w:rsidRDefault="009A55E1" w:rsidP="006B4F81">
      <w:pPr>
        <w:pStyle w:val="a8"/>
        <w:numPr>
          <w:ilvl w:val="0"/>
          <w:numId w:val="151"/>
        </w:num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разработка </w:t>
      </w:r>
      <w:r w:rsidR="002E1C7E">
        <w:rPr>
          <w:rFonts w:ascii="Times New Roman" w:hAnsi="Times New Roman"/>
          <w:sz w:val="24"/>
          <w:szCs w:val="24"/>
        </w:rPr>
        <w:t xml:space="preserve">автоматизированной </w:t>
      </w:r>
      <w:r>
        <w:rPr>
          <w:rFonts w:ascii="Times New Roman" w:hAnsi="Times New Roman"/>
          <w:sz w:val="24"/>
          <w:szCs w:val="24"/>
        </w:rPr>
        <w:t>информационной системы «Куратор» для оперативного взаимодействия в рамках обеспечения сопровождения семей участников СВО;</w:t>
      </w:r>
    </w:p>
    <w:p w:rsidR="009A55E1" w:rsidRDefault="009A55E1" w:rsidP="006B4F81">
      <w:pPr>
        <w:pStyle w:val="a8"/>
        <w:numPr>
          <w:ilvl w:val="0"/>
          <w:numId w:val="151"/>
        </w:numPr>
        <w:spacing w:after="0" w:line="240" w:lineRule="auto"/>
        <w:ind w:left="709" w:hanging="709"/>
        <w:jc w:val="both"/>
        <w:rPr>
          <w:rFonts w:ascii="Times New Roman" w:hAnsi="Times New Roman"/>
          <w:sz w:val="24"/>
          <w:szCs w:val="24"/>
        </w:rPr>
      </w:pPr>
      <w:r>
        <w:rPr>
          <w:rFonts w:ascii="Times New Roman" w:hAnsi="Times New Roman"/>
          <w:sz w:val="24"/>
          <w:szCs w:val="24"/>
        </w:rPr>
        <w:t>актуализация сведений об избирателях;</w:t>
      </w:r>
    </w:p>
    <w:p w:rsidR="009A55E1" w:rsidRDefault="00171C47" w:rsidP="006B4F81">
      <w:pPr>
        <w:pStyle w:val="a8"/>
        <w:numPr>
          <w:ilvl w:val="0"/>
          <w:numId w:val="151"/>
        </w:numPr>
        <w:spacing w:after="0" w:line="240" w:lineRule="auto"/>
        <w:ind w:left="709" w:hanging="709"/>
        <w:jc w:val="both"/>
        <w:rPr>
          <w:rFonts w:ascii="Times New Roman" w:hAnsi="Times New Roman"/>
          <w:sz w:val="24"/>
          <w:szCs w:val="24"/>
        </w:rPr>
      </w:pPr>
      <w:r>
        <w:rPr>
          <w:rFonts w:ascii="Times New Roman" w:hAnsi="Times New Roman"/>
          <w:sz w:val="24"/>
          <w:szCs w:val="24"/>
        </w:rPr>
        <w:t>переход на использование государственного адресного реестра в электронных документах;</w:t>
      </w:r>
    </w:p>
    <w:p w:rsidR="00171C47" w:rsidRDefault="00171C47" w:rsidP="006B4F81">
      <w:pPr>
        <w:pStyle w:val="a8"/>
        <w:numPr>
          <w:ilvl w:val="0"/>
          <w:numId w:val="151"/>
        </w:numPr>
        <w:spacing w:after="0" w:line="240" w:lineRule="auto"/>
        <w:ind w:left="709" w:hanging="709"/>
        <w:jc w:val="both"/>
        <w:rPr>
          <w:rFonts w:ascii="Times New Roman" w:hAnsi="Times New Roman"/>
          <w:sz w:val="24"/>
          <w:szCs w:val="24"/>
        </w:rPr>
      </w:pPr>
      <w:r>
        <w:rPr>
          <w:rFonts w:ascii="Times New Roman" w:hAnsi="Times New Roman"/>
          <w:sz w:val="24"/>
          <w:szCs w:val="24"/>
        </w:rPr>
        <w:t>внедрен</w:t>
      </w:r>
      <w:r w:rsidR="00A940E5">
        <w:rPr>
          <w:rFonts w:ascii="Times New Roman" w:hAnsi="Times New Roman"/>
          <w:sz w:val="24"/>
          <w:szCs w:val="24"/>
        </w:rPr>
        <w:t>ие</w:t>
      </w:r>
      <w:r>
        <w:rPr>
          <w:rFonts w:ascii="Times New Roman" w:hAnsi="Times New Roman"/>
          <w:sz w:val="24"/>
          <w:szCs w:val="24"/>
        </w:rPr>
        <w:t xml:space="preserve"> и использ</w:t>
      </w:r>
      <w:r w:rsidR="00A940E5">
        <w:rPr>
          <w:rFonts w:ascii="Times New Roman" w:hAnsi="Times New Roman"/>
          <w:sz w:val="24"/>
          <w:szCs w:val="24"/>
        </w:rPr>
        <w:t>ование</w:t>
      </w:r>
      <w:r>
        <w:rPr>
          <w:rFonts w:ascii="Times New Roman" w:hAnsi="Times New Roman"/>
          <w:sz w:val="24"/>
          <w:szCs w:val="24"/>
        </w:rPr>
        <w:t xml:space="preserve"> в работе систем</w:t>
      </w:r>
      <w:r w:rsidR="00A8219E">
        <w:rPr>
          <w:rFonts w:ascii="Times New Roman" w:hAnsi="Times New Roman"/>
          <w:sz w:val="24"/>
          <w:szCs w:val="24"/>
        </w:rPr>
        <w:t>ы</w:t>
      </w:r>
      <w:r>
        <w:rPr>
          <w:rFonts w:ascii="Times New Roman" w:hAnsi="Times New Roman"/>
          <w:sz w:val="24"/>
          <w:szCs w:val="24"/>
        </w:rPr>
        <w:t xml:space="preserve"> «Актион 360».</w:t>
      </w:r>
    </w:p>
    <w:p w:rsidR="00171C47" w:rsidRDefault="00171C47" w:rsidP="00171C47">
      <w:pPr>
        <w:pStyle w:val="a8"/>
        <w:spacing w:after="0" w:line="240" w:lineRule="auto"/>
        <w:ind w:left="709"/>
        <w:jc w:val="both"/>
        <w:rPr>
          <w:rFonts w:ascii="Times New Roman" w:hAnsi="Times New Roman"/>
          <w:sz w:val="24"/>
          <w:szCs w:val="24"/>
        </w:rPr>
      </w:pPr>
    </w:p>
    <w:p w:rsidR="00171C47" w:rsidRPr="00171C47" w:rsidRDefault="00171C47" w:rsidP="00171C47">
      <w:pPr>
        <w:pStyle w:val="a8"/>
        <w:ind w:left="0" w:firstLine="709"/>
        <w:rPr>
          <w:rFonts w:ascii="Times New Roman" w:hAnsi="Times New Roman"/>
          <w:sz w:val="24"/>
          <w:szCs w:val="24"/>
          <w:u w:val="single"/>
        </w:rPr>
      </w:pPr>
      <w:r w:rsidRPr="00171C47">
        <w:rPr>
          <w:rFonts w:ascii="Times New Roman" w:hAnsi="Times New Roman"/>
          <w:sz w:val="24"/>
          <w:szCs w:val="24"/>
          <w:u w:val="single"/>
        </w:rPr>
        <w:t>С момента образования АГО были достигнуты следующие особо значимые результаты:</w:t>
      </w:r>
    </w:p>
    <w:p w:rsidR="00171C47" w:rsidRDefault="00171C47" w:rsidP="00171C47">
      <w:pPr>
        <w:pStyle w:val="a8"/>
        <w:numPr>
          <w:ilvl w:val="1"/>
          <w:numId w:val="1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Выстроена и отлажена корпоративная сетевая </w:t>
      </w:r>
      <w:r w:rsidR="00F372C6">
        <w:rPr>
          <w:rFonts w:ascii="Times New Roman" w:hAnsi="Times New Roman"/>
          <w:sz w:val="24"/>
          <w:szCs w:val="24"/>
        </w:rPr>
        <w:t>инфра</w:t>
      </w:r>
      <w:r>
        <w:rPr>
          <w:rFonts w:ascii="Times New Roman" w:hAnsi="Times New Roman"/>
          <w:sz w:val="24"/>
          <w:szCs w:val="24"/>
        </w:rPr>
        <w:t>структура</w:t>
      </w:r>
      <w:r w:rsidR="00F372C6">
        <w:rPr>
          <w:rFonts w:ascii="Times New Roman" w:hAnsi="Times New Roman"/>
          <w:sz w:val="24"/>
          <w:szCs w:val="24"/>
        </w:rPr>
        <w:t xml:space="preserve"> администрации АГО с применением современных устройств и приложений.</w:t>
      </w:r>
    </w:p>
    <w:p w:rsidR="00F372C6" w:rsidRDefault="00F372C6" w:rsidP="00171C47">
      <w:pPr>
        <w:pStyle w:val="a8"/>
        <w:numPr>
          <w:ilvl w:val="1"/>
          <w:numId w:val="12"/>
        </w:numPr>
        <w:spacing w:after="0" w:line="240" w:lineRule="auto"/>
        <w:ind w:left="0" w:firstLine="720"/>
        <w:jc w:val="both"/>
        <w:rPr>
          <w:rFonts w:ascii="Times New Roman" w:hAnsi="Times New Roman"/>
          <w:sz w:val="24"/>
          <w:szCs w:val="24"/>
        </w:rPr>
      </w:pPr>
      <w:r>
        <w:rPr>
          <w:rFonts w:ascii="Times New Roman" w:hAnsi="Times New Roman"/>
          <w:sz w:val="24"/>
          <w:szCs w:val="24"/>
        </w:rPr>
        <w:t>Произведена интеграция финансовых систем с системой осуществления закупочных процедур и Единой информационной системой.</w:t>
      </w:r>
    </w:p>
    <w:p w:rsidR="00F372C6" w:rsidRDefault="00F372C6" w:rsidP="00171C47">
      <w:pPr>
        <w:pStyle w:val="a8"/>
        <w:numPr>
          <w:ilvl w:val="1"/>
          <w:numId w:val="1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Типизированы и переведены в электронный вид </w:t>
      </w:r>
      <w:r w:rsidR="00545946">
        <w:rPr>
          <w:rFonts w:ascii="Times New Roman" w:hAnsi="Times New Roman"/>
          <w:sz w:val="24"/>
          <w:szCs w:val="24"/>
        </w:rPr>
        <w:t>массовые социально-значимые услуги с размещением информации о них на Портал государственных услуг.</w:t>
      </w:r>
    </w:p>
    <w:p w:rsidR="00545946" w:rsidRDefault="00545946" w:rsidP="00171C47">
      <w:pPr>
        <w:pStyle w:val="a8"/>
        <w:numPr>
          <w:ilvl w:val="1"/>
          <w:numId w:val="12"/>
        </w:numPr>
        <w:spacing w:after="0" w:line="240" w:lineRule="auto"/>
        <w:ind w:left="0" w:firstLine="720"/>
        <w:jc w:val="both"/>
        <w:rPr>
          <w:rFonts w:ascii="Times New Roman" w:hAnsi="Times New Roman"/>
          <w:sz w:val="24"/>
          <w:szCs w:val="24"/>
        </w:rPr>
      </w:pPr>
      <w:r>
        <w:rPr>
          <w:rFonts w:ascii="Times New Roman" w:hAnsi="Times New Roman"/>
          <w:sz w:val="24"/>
          <w:szCs w:val="24"/>
        </w:rPr>
        <w:t>Внедрена система электронного документооборота Правительства Иркутской области «Дело»</w:t>
      </w:r>
      <w:r w:rsidR="002E1C7E">
        <w:rPr>
          <w:rFonts w:ascii="Times New Roman" w:hAnsi="Times New Roman"/>
          <w:sz w:val="24"/>
          <w:szCs w:val="24"/>
        </w:rPr>
        <w:t xml:space="preserve"> с подключением </w:t>
      </w:r>
      <w:r w:rsidR="00E31CCF">
        <w:rPr>
          <w:rFonts w:ascii="Times New Roman" w:hAnsi="Times New Roman"/>
          <w:sz w:val="24"/>
          <w:szCs w:val="24"/>
        </w:rPr>
        <w:t xml:space="preserve">к </w:t>
      </w:r>
      <w:r w:rsidR="002E1C7E">
        <w:rPr>
          <w:rFonts w:ascii="Times New Roman" w:hAnsi="Times New Roman"/>
          <w:sz w:val="24"/>
          <w:szCs w:val="24"/>
        </w:rPr>
        <w:t>систем</w:t>
      </w:r>
      <w:r w:rsidR="00E31CCF">
        <w:rPr>
          <w:rFonts w:ascii="Times New Roman" w:hAnsi="Times New Roman"/>
          <w:sz w:val="24"/>
          <w:szCs w:val="24"/>
        </w:rPr>
        <w:t>е</w:t>
      </w:r>
      <w:r w:rsidR="002E1C7E">
        <w:rPr>
          <w:rFonts w:ascii="Times New Roman" w:hAnsi="Times New Roman"/>
          <w:sz w:val="24"/>
          <w:szCs w:val="24"/>
        </w:rPr>
        <w:t xml:space="preserve"> всех органов администрации АГО</w:t>
      </w:r>
      <w:r>
        <w:rPr>
          <w:rFonts w:ascii="Times New Roman" w:hAnsi="Times New Roman"/>
          <w:sz w:val="24"/>
          <w:szCs w:val="24"/>
        </w:rPr>
        <w:t>.</w:t>
      </w:r>
    </w:p>
    <w:p w:rsidR="00545946" w:rsidRDefault="00545946" w:rsidP="00171C47">
      <w:pPr>
        <w:pStyle w:val="a8"/>
        <w:numPr>
          <w:ilvl w:val="1"/>
          <w:numId w:val="12"/>
        </w:numPr>
        <w:spacing w:after="0" w:line="240" w:lineRule="auto"/>
        <w:ind w:left="0" w:firstLine="720"/>
        <w:jc w:val="both"/>
        <w:rPr>
          <w:rFonts w:ascii="Times New Roman" w:hAnsi="Times New Roman"/>
          <w:sz w:val="24"/>
          <w:szCs w:val="24"/>
        </w:rPr>
      </w:pPr>
      <w:r>
        <w:rPr>
          <w:rFonts w:ascii="Times New Roman" w:hAnsi="Times New Roman"/>
          <w:sz w:val="24"/>
          <w:szCs w:val="24"/>
        </w:rPr>
        <w:t>Реализованы проекты технического оснащения современными цифровыми решениями зданий администрации АГО, проект комплексного озвучивания центральной площади им. Ленина.</w:t>
      </w:r>
    </w:p>
    <w:p w:rsidR="00545946" w:rsidRDefault="00545946" w:rsidP="00545946">
      <w:pPr>
        <w:pStyle w:val="a8"/>
        <w:spacing w:after="0" w:line="240" w:lineRule="auto"/>
        <w:jc w:val="both"/>
        <w:rPr>
          <w:rFonts w:ascii="Times New Roman" w:hAnsi="Times New Roman"/>
          <w:sz w:val="24"/>
          <w:szCs w:val="24"/>
        </w:rPr>
      </w:pPr>
    </w:p>
    <w:p w:rsidR="00545946" w:rsidRPr="00545946" w:rsidRDefault="00545946" w:rsidP="00545946">
      <w:pPr>
        <w:pStyle w:val="a8"/>
        <w:rPr>
          <w:rFonts w:ascii="Times New Roman" w:hAnsi="Times New Roman"/>
          <w:sz w:val="24"/>
          <w:szCs w:val="24"/>
          <w:u w:val="single"/>
        </w:rPr>
      </w:pPr>
      <w:r w:rsidRPr="00545946">
        <w:rPr>
          <w:rFonts w:ascii="Times New Roman" w:hAnsi="Times New Roman"/>
          <w:sz w:val="24"/>
          <w:szCs w:val="24"/>
          <w:u w:val="single"/>
        </w:rPr>
        <w:t>Задач</w:t>
      </w:r>
      <w:r>
        <w:rPr>
          <w:rFonts w:ascii="Times New Roman" w:hAnsi="Times New Roman"/>
          <w:sz w:val="24"/>
          <w:szCs w:val="24"/>
          <w:u w:val="single"/>
        </w:rPr>
        <w:t>и</w:t>
      </w:r>
      <w:r w:rsidRPr="00545946">
        <w:rPr>
          <w:rFonts w:ascii="Times New Roman" w:hAnsi="Times New Roman"/>
          <w:sz w:val="24"/>
          <w:szCs w:val="24"/>
          <w:u w:val="single"/>
        </w:rPr>
        <w:t xml:space="preserve"> на 2026 год: </w:t>
      </w:r>
    </w:p>
    <w:p w:rsidR="00545946" w:rsidRDefault="00545946" w:rsidP="006B4F81">
      <w:pPr>
        <w:pStyle w:val="a8"/>
        <w:numPr>
          <w:ilvl w:val="0"/>
          <w:numId w:val="153"/>
        </w:numPr>
        <w:spacing w:after="0" w:line="240" w:lineRule="auto"/>
        <w:ind w:left="0" w:firstLine="720"/>
        <w:jc w:val="both"/>
        <w:rPr>
          <w:rFonts w:ascii="Times New Roman" w:hAnsi="Times New Roman"/>
          <w:sz w:val="24"/>
          <w:szCs w:val="24"/>
        </w:rPr>
      </w:pPr>
      <w:r>
        <w:rPr>
          <w:rFonts w:ascii="Times New Roman" w:hAnsi="Times New Roman"/>
          <w:sz w:val="24"/>
          <w:szCs w:val="24"/>
        </w:rPr>
        <w:t>Модернизация и сопровождение системы электронного документооборота, автоматизированных информационных систем и баз данных.</w:t>
      </w:r>
    </w:p>
    <w:p w:rsidR="00545946" w:rsidRDefault="00545946" w:rsidP="006B4F81">
      <w:pPr>
        <w:pStyle w:val="a8"/>
        <w:numPr>
          <w:ilvl w:val="0"/>
          <w:numId w:val="153"/>
        </w:numPr>
        <w:spacing w:after="0" w:line="240" w:lineRule="auto"/>
        <w:ind w:left="0" w:firstLine="720"/>
        <w:jc w:val="both"/>
        <w:rPr>
          <w:rFonts w:ascii="Times New Roman" w:hAnsi="Times New Roman"/>
          <w:sz w:val="24"/>
          <w:szCs w:val="24"/>
        </w:rPr>
      </w:pPr>
      <w:r>
        <w:rPr>
          <w:rFonts w:ascii="Times New Roman" w:hAnsi="Times New Roman"/>
          <w:sz w:val="24"/>
          <w:szCs w:val="24"/>
        </w:rPr>
        <w:t>Информационно-технологическое обеспечение государственной автоматизированной системы «Выборы».</w:t>
      </w:r>
    </w:p>
    <w:p w:rsidR="00545946" w:rsidRDefault="00545946" w:rsidP="006B4F81">
      <w:pPr>
        <w:pStyle w:val="a8"/>
        <w:numPr>
          <w:ilvl w:val="0"/>
          <w:numId w:val="153"/>
        </w:numPr>
        <w:spacing w:after="0" w:line="240" w:lineRule="auto"/>
        <w:ind w:left="0" w:firstLine="720"/>
        <w:jc w:val="both"/>
        <w:rPr>
          <w:rFonts w:ascii="Times New Roman" w:hAnsi="Times New Roman"/>
          <w:sz w:val="24"/>
          <w:szCs w:val="24"/>
        </w:rPr>
      </w:pPr>
      <w:r>
        <w:rPr>
          <w:rFonts w:ascii="Times New Roman" w:hAnsi="Times New Roman"/>
          <w:sz w:val="24"/>
          <w:szCs w:val="24"/>
        </w:rPr>
        <w:t>Сопровождение и техническое развитие официальных сайтов органов местного самоуправления</w:t>
      </w:r>
      <w:r w:rsidR="004D098B">
        <w:rPr>
          <w:rFonts w:ascii="Times New Roman" w:hAnsi="Times New Roman"/>
          <w:sz w:val="24"/>
          <w:szCs w:val="24"/>
        </w:rPr>
        <w:t>.</w:t>
      </w:r>
    </w:p>
    <w:p w:rsidR="004D098B" w:rsidRDefault="004D098B" w:rsidP="006B4F81">
      <w:pPr>
        <w:pStyle w:val="a8"/>
        <w:numPr>
          <w:ilvl w:val="0"/>
          <w:numId w:val="153"/>
        </w:numPr>
        <w:spacing w:after="0" w:line="240" w:lineRule="auto"/>
        <w:ind w:left="0" w:firstLine="720"/>
        <w:jc w:val="both"/>
        <w:rPr>
          <w:rFonts w:ascii="Times New Roman" w:hAnsi="Times New Roman"/>
          <w:sz w:val="24"/>
          <w:szCs w:val="24"/>
        </w:rPr>
      </w:pPr>
      <w:r>
        <w:rPr>
          <w:rFonts w:ascii="Times New Roman" w:hAnsi="Times New Roman"/>
          <w:sz w:val="24"/>
          <w:szCs w:val="24"/>
        </w:rPr>
        <w:t>Организация работы в государственных информационных системах и системе межведомственного взаимодействия.</w:t>
      </w:r>
    </w:p>
    <w:p w:rsidR="004D098B" w:rsidRDefault="004D098B" w:rsidP="006B4F81">
      <w:pPr>
        <w:pStyle w:val="a8"/>
        <w:numPr>
          <w:ilvl w:val="0"/>
          <w:numId w:val="153"/>
        </w:numPr>
        <w:spacing w:after="0" w:line="240" w:lineRule="auto"/>
        <w:ind w:left="0" w:firstLine="720"/>
        <w:jc w:val="both"/>
        <w:rPr>
          <w:rFonts w:ascii="Times New Roman" w:hAnsi="Times New Roman"/>
          <w:sz w:val="24"/>
          <w:szCs w:val="24"/>
        </w:rPr>
      </w:pPr>
      <w:r>
        <w:rPr>
          <w:rFonts w:ascii="Times New Roman" w:hAnsi="Times New Roman"/>
          <w:sz w:val="24"/>
          <w:szCs w:val="24"/>
        </w:rPr>
        <w:t>Внедрение решений с использованием искусственного интеллекта.</w:t>
      </w:r>
    </w:p>
    <w:p w:rsidR="004D098B" w:rsidRPr="009A55E1" w:rsidRDefault="004D098B" w:rsidP="006B4F81">
      <w:pPr>
        <w:pStyle w:val="a8"/>
        <w:numPr>
          <w:ilvl w:val="0"/>
          <w:numId w:val="153"/>
        </w:numPr>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Поддержка имеющегося парка компьютерной и оргтехники, серверного оборудования, сервисов и каналов связи.</w:t>
      </w:r>
    </w:p>
    <w:p w:rsidR="009E1169" w:rsidRPr="009E1169" w:rsidRDefault="009E1169" w:rsidP="009E1169">
      <w:pPr>
        <w:spacing w:after="0" w:line="240" w:lineRule="auto"/>
        <w:ind w:firstLine="709"/>
        <w:rPr>
          <w:rFonts w:ascii="Times New Roman" w:hAnsi="Times New Roman"/>
          <w:sz w:val="24"/>
          <w:szCs w:val="24"/>
        </w:rPr>
      </w:pPr>
    </w:p>
    <w:p w:rsidR="00EF5839" w:rsidRDefault="00C33EF8" w:rsidP="006B4F81">
      <w:pPr>
        <w:pStyle w:val="aff6"/>
        <w:numPr>
          <w:ilvl w:val="1"/>
          <w:numId w:val="83"/>
        </w:numPr>
        <w:spacing w:after="0" w:line="240" w:lineRule="auto"/>
        <w:ind w:left="0" w:firstLine="0"/>
        <w:rPr>
          <w:rFonts w:ascii="Times New Roman" w:hAnsi="Times New Roman"/>
          <w:b/>
        </w:rPr>
      </w:pPr>
      <w:r w:rsidRPr="00845086">
        <w:rPr>
          <w:rFonts w:ascii="Times New Roman" w:hAnsi="Times New Roman"/>
          <w:b/>
        </w:rPr>
        <w:t xml:space="preserve"> </w:t>
      </w:r>
      <w:bookmarkStart w:id="283" w:name="_Toc226641830"/>
      <w:r w:rsidR="00EF5839" w:rsidRPr="00845086">
        <w:rPr>
          <w:rFonts w:ascii="Times New Roman" w:hAnsi="Times New Roman"/>
          <w:b/>
        </w:rPr>
        <w:t>Информационное освещение деятельности администрации</w:t>
      </w:r>
      <w:bookmarkEnd w:id="281"/>
      <w:bookmarkEnd w:id="283"/>
    </w:p>
    <w:p w:rsidR="00DD72E6" w:rsidRPr="00845086" w:rsidRDefault="00DD72E6" w:rsidP="00BC32CE">
      <w:pPr>
        <w:spacing w:after="0" w:line="240" w:lineRule="auto"/>
        <w:rPr>
          <w:rFonts w:ascii="Times New Roman" w:hAnsi="Times New Roman"/>
          <w:sz w:val="24"/>
        </w:rPr>
      </w:pPr>
    </w:p>
    <w:p w:rsidR="00134F36" w:rsidRPr="00845086" w:rsidRDefault="009C7322" w:rsidP="009C7322">
      <w:pPr>
        <w:spacing w:after="0" w:line="240" w:lineRule="auto"/>
        <w:ind w:firstLine="708"/>
        <w:jc w:val="both"/>
        <w:rPr>
          <w:rFonts w:ascii="Times New Roman" w:eastAsia="Times New Roman" w:hAnsi="Times New Roman"/>
          <w:sz w:val="24"/>
          <w:szCs w:val="26"/>
          <w:lang w:eastAsia="ru-RU"/>
        </w:rPr>
      </w:pPr>
      <w:r w:rsidRPr="00845086">
        <w:rPr>
          <w:rFonts w:ascii="Times New Roman" w:eastAsia="Times New Roman" w:hAnsi="Times New Roman"/>
          <w:sz w:val="24"/>
          <w:szCs w:val="26"/>
          <w:lang w:eastAsia="ru-RU"/>
        </w:rPr>
        <w:t>Главны</w:t>
      </w:r>
      <w:r w:rsidR="005612ED" w:rsidRPr="00845086">
        <w:rPr>
          <w:rFonts w:ascii="Times New Roman" w:eastAsia="Times New Roman" w:hAnsi="Times New Roman"/>
          <w:sz w:val="24"/>
          <w:szCs w:val="26"/>
          <w:lang w:eastAsia="ru-RU"/>
        </w:rPr>
        <w:t>ми</w:t>
      </w:r>
      <w:r w:rsidRPr="00845086">
        <w:rPr>
          <w:rFonts w:ascii="Times New Roman" w:eastAsia="Times New Roman" w:hAnsi="Times New Roman"/>
          <w:sz w:val="24"/>
          <w:szCs w:val="26"/>
          <w:lang w:eastAsia="ru-RU"/>
        </w:rPr>
        <w:t xml:space="preserve"> информационны</w:t>
      </w:r>
      <w:r w:rsidR="005612ED" w:rsidRPr="00845086">
        <w:rPr>
          <w:rFonts w:ascii="Times New Roman" w:eastAsia="Times New Roman" w:hAnsi="Times New Roman"/>
          <w:sz w:val="24"/>
          <w:szCs w:val="26"/>
          <w:lang w:eastAsia="ru-RU"/>
        </w:rPr>
        <w:t>ми</w:t>
      </w:r>
      <w:r w:rsidRPr="00845086">
        <w:rPr>
          <w:rFonts w:ascii="Times New Roman" w:eastAsia="Times New Roman" w:hAnsi="Times New Roman"/>
          <w:sz w:val="24"/>
          <w:szCs w:val="26"/>
          <w:lang w:eastAsia="ru-RU"/>
        </w:rPr>
        <w:t xml:space="preserve"> ресурс</w:t>
      </w:r>
      <w:r w:rsidR="005612ED" w:rsidRPr="00845086">
        <w:rPr>
          <w:rFonts w:ascii="Times New Roman" w:eastAsia="Times New Roman" w:hAnsi="Times New Roman"/>
          <w:sz w:val="24"/>
          <w:szCs w:val="26"/>
          <w:lang w:eastAsia="ru-RU"/>
        </w:rPr>
        <w:t>ами</w:t>
      </w:r>
      <w:r w:rsidR="00134F36" w:rsidRPr="00845086">
        <w:rPr>
          <w:rFonts w:ascii="Times New Roman" w:eastAsia="Times New Roman" w:hAnsi="Times New Roman"/>
          <w:sz w:val="24"/>
          <w:szCs w:val="26"/>
          <w:lang w:eastAsia="ru-RU"/>
        </w:rPr>
        <w:t xml:space="preserve"> по освещению деятельности администрации </w:t>
      </w:r>
      <w:r w:rsidR="00134F36" w:rsidRPr="00B1448B">
        <w:rPr>
          <w:rFonts w:ascii="Times New Roman" w:eastAsia="Times New Roman" w:hAnsi="Times New Roman"/>
          <w:color w:val="000000" w:themeColor="text1"/>
          <w:sz w:val="24"/>
          <w:szCs w:val="26"/>
          <w:lang w:eastAsia="ru-RU"/>
        </w:rPr>
        <w:t xml:space="preserve">АГО </w:t>
      </w:r>
      <w:r w:rsidR="00B1448B" w:rsidRPr="00B1448B">
        <w:rPr>
          <w:rFonts w:ascii="Times New Roman" w:eastAsia="Times New Roman" w:hAnsi="Times New Roman"/>
          <w:color w:val="000000" w:themeColor="text1"/>
          <w:sz w:val="24"/>
          <w:szCs w:val="26"/>
          <w:lang w:eastAsia="ru-RU"/>
        </w:rPr>
        <w:t>в отчетном году</w:t>
      </w:r>
      <w:r w:rsidR="00134F36" w:rsidRPr="00B1448B">
        <w:rPr>
          <w:rFonts w:ascii="Times New Roman" w:eastAsia="Times New Roman" w:hAnsi="Times New Roman"/>
          <w:color w:val="000000" w:themeColor="text1"/>
          <w:sz w:val="24"/>
          <w:szCs w:val="26"/>
          <w:lang w:eastAsia="ru-RU"/>
        </w:rPr>
        <w:t xml:space="preserve"> явля</w:t>
      </w:r>
      <w:r w:rsidR="00B1448B" w:rsidRPr="00B1448B">
        <w:rPr>
          <w:rFonts w:ascii="Times New Roman" w:eastAsia="Times New Roman" w:hAnsi="Times New Roman"/>
          <w:color w:val="000000" w:themeColor="text1"/>
          <w:sz w:val="24"/>
          <w:szCs w:val="26"/>
          <w:lang w:eastAsia="ru-RU"/>
        </w:rPr>
        <w:t>лись</w:t>
      </w:r>
      <w:r w:rsidRPr="00B1448B">
        <w:rPr>
          <w:rFonts w:ascii="Times New Roman" w:eastAsia="Times New Roman" w:hAnsi="Times New Roman"/>
          <w:color w:val="000000" w:themeColor="text1"/>
          <w:sz w:val="24"/>
          <w:szCs w:val="26"/>
          <w:lang w:eastAsia="ru-RU"/>
        </w:rPr>
        <w:t xml:space="preserve"> социальные сети: Одноклассники, ВКонтакте, </w:t>
      </w:r>
      <w:r w:rsidR="0071165B" w:rsidRPr="00B1448B">
        <w:rPr>
          <w:rFonts w:ascii="Times New Roman" w:eastAsia="Times New Roman" w:hAnsi="Times New Roman"/>
          <w:color w:val="000000" w:themeColor="text1"/>
          <w:sz w:val="24"/>
          <w:szCs w:val="26"/>
          <w:lang w:eastAsia="ru-RU"/>
        </w:rPr>
        <w:t>мессенджер</w:t>
      </w:r>
      <w:r w:rsidR="00DF00A1" w:rsidRPr="00B1448B">
        <w:rPr>
          <w:rFonts w:ascii="Times New Roman" w:eastAsia="Times New Roman" w:hAnsi="Times New Roman"/>
          <w:color w:val="000000" w:themeColor="text1"/>
          <w:sz w:val="24"/>
          <w:szCs w:val="26"/>
          <w:lang w:eastAsia="ru-RU"/>
        </w:rPr>
        <w:t>ы</w:t>
      </w:r>
      <w:r w:rsidR="0071165B" w:rsidRPr="00B1448B">
        <w:rPr>
          <w:rFonts w:ascii="Times New Roman" w:eastAsia="Times New Roman" w:hAnsi="Times New Roman"/>
          <w:color w:val="000000" w:themeColor="text1"/>
          <w:sz w:val="24"/>
          <w:szCs w:val="26"/>
          <w:lang w:eastAsia="ru-RU"/>
        </w:rPr>
        <w:t xml:space="preserve"> </w:t>
      </w:r>
      <w:r w:rsidRPr="00B1448B">
        <w:rPr>
          <w:rFonts w:ascii="Times New Roman" w:eastAsia="Times New Roman" w:hAnsi="Times New Roman"/>
          <w:color w:val="000000" w:themeColor="text1"/>
          <w:sz w:val="24"/>
          <w:szCs w:val="26"/>
          <w:lang w:eastAsia="ru-RU"/>
        </w:rPr>
        <w:t>Телеграмм</w:t>
      </w:r>
      <w:r w:rsidR="00DF00A1" w:rsidRPr="00B1448B">
        <w:rPr>
          <w:rFonts w:ascii="Times New Roman" w:eastAsia="Times New Roman" w:hAnsi="Times New Roman"/>
          <w:color w:val="000000" w:themeColor="text1"/>
          <w:sz w:val="24"/>
          <w:szCs w:val="26"/>
          <w:lang w:eastAsia="ru-RU"/>
        </w:rPr>
        <w:t xml:space="preserve"> и </w:t>
      </w:r>
      <w:r w:rsidR="00161FC6" w:rsidRPr="00B1448B">
        <w:rPr>
          <w:rFonts w:ascii="Times New Roman" w:eastAsia="Times New Roman" w:hAnsi="Times New Roman"/>
          <w:color w:val="000000" w:themeColor="text1"/>
          <w:sz w:val="24"/>
          <w:szCs w:val="26"/>
          <w:lang w:eastAsia="ru-RU"/>
        </w:rPr>
        <w:t>МАХ</w:t>
      </w:r>
      <w:r w:rsidRPr="00845086">
        <w:rPr>
          <w:rFonts w:ascii="Times New Roman" w:eastAsia="Times New Roman" w:hAnsi="Times New Roman"/>
          <w:sz w:val="24"/>
          <w:szCs w:val="26"/>
          <w:lang w:eastAsia="ru-RU"/>
        </w:rPr>
        <w:t xml:space="preserve">, официальный сайт </w:t>
      </w:r>
      <w:r w:rsidR="00134F36" w:rsidRPr="00845086">
        <w:rPr>
          <w:rFonts w:ascii="Times New Roman" w:eastAsia="Times New Roman" w:hAnsi="Times New Roman"/>
          <w:sz w:val="24"/>
          <w:szCs w:val="26"/>
          <w:lang w:eastAsia="ru-RU"/>
        </w:rPr>
        <w:t>АГО</w:t>
      </w:r>
      <w:r w:rsidRPr="00845086">
        <w:rPr>
          <w:rFonts w:ascii="Times New Roman" w:eastAsia="Times New Roman" w:hAnsi="Times New Roman"/>
          <w:sz w:val="24"/>
          <w:szCs w:val="26"/>
          <w:lang w:eastAsia="ru-RU"/>
        </w:rPr>
        <w:t xml:space="preserve">, муниципальная газета «Ангарские ведомости». </w:t>
      </w:r>
    </w:p>
    <w:p w:rsidR="009C7322" w:rsidRPr="00845086" w:rsidRDefault="009C7322" w:rsidP="009C7322">
      <w:pPr>
        <w:spacing w:after="0" w:line="240" w:lineRule="auto"/>
        <w:ind w:firstLine="708"/>
        <w:jc w:val="both"/>
        <w:rPr>
          <w:rFonts w:ascii="Times New Roman" w:eastAsia="Times New Roman" w:hAnsi="Times New Roman"/>
          <w:sz w:val="24"/>
          <w:szCs w:val="26"/>
          <w:lang w:eastAsia="ru-RU"/>
        </w:rPr>
      </w:pPr>
      <w:r w:rsidRPr="00845086">
        <w:rPr>
          <w:rFonts w:ascii="Times New Roman" w:eastAsia="Times New Roman" w:hAnsi="Times New Roman"/>
          <w:sz w:val="24"/>
          <w:szCs w:val="26"/>
          <w:lang w:eastAsia="ru-RU"/>
        </w:rPr>
        <w:t xml:space="preserve">Для оперативного информирования жителей </w:t>
      </w:r>
      <w:r w:rsidR="00134F36" w:rsidRPr="00845086">
        <w:rPr>
          <w:rFonts w:ascii="Times New Roman" w:eastAsia="Times New Roman" w:hAnsi="Times New Roman"/>
          <w:sz w:val="24"/>
          <w:szCs w:val="26"/>
          <w:lang w:eastAsia="ru-RU"/>
        </w:rPr>
        <w:t>АГО</w:t>
      </w:r>
      <w:r w:rsidRPr="00845086">
        <w:rPr>
          <w:rFonts w:ascii="Times New Roman" w:eastAsia="Times New Roman" w:hAnsi="Times New Roman"/>
          <w:sz w:val="24"/>
          <w:szCs w:val="26"/>
          <w:lang w:eastAsia="ru-RU"/>
        </w:rPr>
        <w:t xml:space="preserve"> </w:t>
      </w:r>
      <w:r w:rsidR="00486504" w:rsidRPr="00845086">
        <w:rPr>
          <w:rFonts w:ascii="Times New Roman" w:eastAsia="Times New Roman" w:hAnsi="Times New Roman"/>
          <w:sz w:val="24"/>
          <w:szCs w:val="26"/>
          <w:lang w:eastAsia="ru-RU"/>
        </w:rPr>
        <w:t>администрируют</w:t>
      </w:r>
      <w:r w:rsidR="00486504">
        <w:rPr>
          <w:rFonts w:ascii="Times New Roman" w:eastAsia="Times New Roman" w:hAnsi="Times New Roman"/>
          <w:sz w:val="24"/>
          <w:szCs w:val="26"/>
          <w:lang w:eastAsia="ru-RU"/>
        </w:rPr>
        <w:t>ся</w:t>
      </w:r>
      <w:r w:rsidRPr="00845086">
        <w:rPr>
          <w:rFonts w:ascii="Times New Roman" w:eastAsia="Times New Roman" w:hAnsi="Times New Roman"/>
          <w:sz w:val="24"/>
          <w:szCs w:val="26"/>
          <w:lang w:eastAsia="ru-RU"/>
        </w:rPr>
        <w:t xml:space="preserve"> сообществ</w:t>
      </w:r>
      <w:r w:rsidR="00845086" w:rsidRPr="00845086">
        <w:rPr>
          <w:rFonts w:ascii="Times New Roman" w:eastAsia="Times New Roman" w:hAnsi="Times New Roman"/>
          <w:sz w:val="24"/>
          <w:szCs w:val="26"/>
          <w:lang w:eastAsia="ru-RU"/>
        </w:rPr>
        <w:t>а</w:t>
      </w:r>
      <w:r w:rsidRPr="00845086">
        <w:rPr>
          <w:rFonts w:ascii="Times New Roman" w:eastAsia="Times New Roman" w:hAnsi="Times New Roman"/>
          <w:sz w:val="24"/>
          <w:szCs w:val="26"/>
          <w:lang w:eastAsia="ru-RU"/>
        </w:rPr>
        <w:t>, где публикуются новости, анонсы, экстренные сообщения</w:t>
      </w:r>
      <w:r w:rsidR="00D64410" w:rsidRPr="00845086">
        <w:rPr>
          <w:rFonts w:ascii="Times New Roman" w:eastAsia="Times New Roman" w:hAnsi="Times New Roman"/>
          <w:sz w:val="24"/>
          <w:szCs w:val="26"/>
          <w:lang w:eastAsia="ru-RU"/>
        </w:rPr>
        <w:t xml:space="preserve"> </w:t>
      </w:r>
      <w:r w:rsidR="0018450E" w:rsidRPr="00845086">
        <w:rPr>
          <w:rFonts w:ascii="Times New Roman" w:eastAsia="Times New Roman" w:hAnsi="Times New Roman"/>
          <w:sz w:val="24"/>
          <w:szCs w:val="26"/>
          <w:lang w:eastAsia="ru-RU"/>
        </w:rPr>
        <w:t>для участников и подписчиков сообществ, каналов и групп</w:t>
      </w:r>
      <w:r w:rsidRPr="00845086">
        <w:rPr>
          <w:rFonts w:ascii="Times New Roman" w:eastAsia="Times New Roman" w:hAnsi="Times New Roman"/>
          <w:sz w:val="24"/>
          <w:szCs w:val="26"/>
          <w:lang w:eastAsia="ru-RU"/>
        </w:rPr>
        <w:t xml:space="preserve">. </w:t>
      </w:r>
    </w:p>
    <w:p w:rsidR="00432518" w:rsidRDefault="00486504" w:rsidP="00432518">
      <w:pPr>
        <w:spacing w:after="0" w:line="240" w:lineRule="auto"/>
        <w:ind w:firstLine="708"/>
        <w:jc w:val="both"/>
        <w:rPr>
          <w:rFonts w:ascii="Times New Roman" w:hAnsi="Times New Roman"/>
          <w:sz w:val="24"/>
          <w:szCs w:val="26"/>
        </w:rPr>
      </w:pPr>
      <w:r w:rsidRPr="00AA0069">
        <w:rPr>
          <w:rFonts w:ascii="Times New Roman" w:eastAsia="Times New Roman" w:hAnsi="Times New Roman"/>
          <w:sz w:val="24"/>
          <w:szCs w:val="26"/>
          <w:lang w:eastAsia="ru-RU"/>
        </w:rPr>
        <w:t>В 2</w:t>
      </w:r>
      <w:r w:rsidR="004D6004" w:rsidRPr="00AA0069">
        <w:rPr>
          <w:rFonts w:ascii="Times New Roman" w:eastAsia="Times New Roman" w:hAnsi="Times New Roman"/>
          <w:sz w:val="24"/>
          <w:szCs w:val="26"/>
          <w:lang w:eastAsia="ru-RU"/>
        </w:rPr>
        <w:t>02</w:t>
      </w:r>
      <w:r w:rsidR="00DF00A1">
        <w:rPr>
          <w:rFonts w:ascii="Times New Roman" w:eastAsia="Times New Roman" w:hAnsi="Times New Roman"/>
          <w:sz w:val="24"/>
          <w:szCs w:val="26"/>
          <w:lang w:eastAsia="ru-RU"/>
        </w:rPr>
        <w:t>5</w:t>
      </w:r>
      <w:r w:rsidR="004D6004" w:rsidRPr="00AA0069">
        <w:rPr>
          <w:rFonts w:ascii="Times New Roman" w:eastAsia="Times New Roman" w:hAnsi="Times New Roman"/>
          <w:sz w:val="24"/>
          <w:szCs w:val="26"/>
          <w:lang w:eastAsia="ru-RU"/>
        </w:rPr>
        <w:t xml:space="preserve"> году, </w:t>
      </w:r>
      <w:r w:rsidR="00B37C08" w:rsidRPr="00AA0069">
        <w:rPr>
          <w:rFonts w:ascii="Times New Roman" w:eastAsia="Times New Roman" w:hAnsi="Times New Roman"/>
          <w:sz w:val="24"/>
          <w:szCs w:val="26"/>
          <w:lang w:eastAsia="ru-RU"/>
        </w:rPr>
        <w:t xml:space="preserve">в </w:t>
      </w:r>
      <w:r w:rsidR="004D6004" w:rsidRPr="00AA0069">
        <w:rPr>
          <w:rFonts w:ascii="Times New Roman" w:eastAsia="Times New Roman" w:hAnsi="Times New Roman"/>
          <w:sz w:val="24"/>
          <w:szCs w:val="26"/>
          <w:lang w:eastAsia="ru-RU"/>
        </w:rPr>
        <w:t>целях оперативной</w:t>
      </w:r>
      <w:r w:rsidR="004D6004" w:rsidRPr="00AA0069">
        <w:rPr>
          <w:rFonts w:ascii="Times New Roman" w:hAnsi="Times New Roman"/>
          <w:sz w:val="24"/>
          <w:szCs w:val="26"/>
        </w:rPr>
        <w:t xml:space="preserve"> отработки сообщений от жителей АГО, поступающих в пространстве социальных сетей, </w:t>
      </w:r>
      <w:r w:rsidRPr="00AA0069">
        <w:rPr>
          <w:rFonts w:ascii="Times New Roman" w:hAnsi="Times New Roman"/>
          <w:sz w:val="24"/>
          <w:szCs w:val="26"/>
        </w:rPr>
        <w:t xml:space="preserve">продолжала </w:t>
      </w:r>
      <w:r w:rsidR="00AA0069" w:rsidRPr="00AA0069">
        <w:rPr>
          <w:rFonts w:ascii="Times New Roman" w:hAnsi="Times New Roman"/>
          <w:sz w:val="24"/>
          <w:szCs w:val="26"/>
        </w:rPr>
        <w:t>работать</w:t>
      </w:r>
      <w:r w:rsidR="004D6004" w:rsidRPr="00AA0069">
        <w:rPr>
          <w:rFonts w:ascii="Times New Roman" w:hAnsi="Times New Roman"/>
          <w:sz w:val="24"/>
          <w:szCs w:val="26"/>
        </w:rPr>
        <w:t xml:space="preserve"> система мониторинга социальных сетей «Инцидент-менеджмент», благодаря которой администрации АГО удается оперативно реагировать на аварийные случаи, так</w:t>
      </w:r>
      <w:r w:rsidR="00B37C08" w:rsidRPr="00AA0069">
        <w:rPr>
          <w:rFonts w:ascii="Times New Roman" w:hAnsi="Times New Roman"/>
          <w:sz w:val="24"/>
          <w:szCs w:val="26"/>
        </w:rPr>
        <w:t>ие</w:t>
      </w:r>
      <w:r w:rsidR="004D6004" w:rsidRPr="00AA0069">
        <w:rPr>
          <w:rFonts w:ascii="Times New Roman" w:hAnsi="Times New Roman"/>
          <w:sz w:val="24"/>
          <w:szCs w:val="26"/>
        </w:rPr>
        <w:t xml:space="preserve"> как отсутствие освещения, поломка деревьев, аварии на линиях электропередач, действия вандалов, ямы на дорогах, сезонное состоян</w:t>
      </w:r>
      <w:r w:rsidR="00432518">
        <w:rPr>
          <w:rFonts w:ascii="Times New Roman" w:hAnsi="Times New Roman"/>
          <w:sz w:val="24"/>
          <w:szCs w:val="26"/>
        </w:rPr>
        <w:t>ие дорог АГО и другие случаи.</w:t>
      </w:r>
    </w:p>
    <w:p w:rsidR="00AA0069" w:rsidRPr="00432518" w:rsidRDefault="00A8219E" w:rsidP="00432518">
      <w:pPr>
        <w:spacing w:after="0" w:line="240" w:lineRule="auto"/>
        <w:ind w:firstLine="708"/>
        <w:jc w:val="both"/>
        <w:rPr>
          <w:rFonts w:ascii="Times New Roman" w:hAnsi="Times New Roman"/>
          <w:sz w:val="24"/>
          <w:szCs w:val="26"/>
        </w:rPr>
      </w:pPr>
      <w:r>
        <w:rPr>
          <w:rFonts w:ascii="Times New Roman" w:hAnsi="Times New Roman"/>
          <w:sz w:val="24"/>
          <w:szCs w:val="26"/>
        </w:rPr>
        <w:t>Р</w:t>
      </w:r>
      <w:r w:rsidR="00AA0069" w:rsidRPr="00AA0069">
        <w:rPr>
          <w:rFonts w:ascii="Times New Roman" w:hAnsi="Times New Roman"/>
          <w:sz w:val="24"/>
          <w:szCs w:val="26"/>
        </w:rPr>
        <w:t>еализовыва</w:t>
      </w:r>
      <w:r>
        <w:rPr>
          <w:rFonts w:ascii="Times New Roman" w:hAnsi="Times New Roman"/>
          <w:sz w:val="24"/>
          <w:szCs w:val="26"/>
        </w:rPr>
        <w:t>лись</w:t>
      </w:r>
      <w:r w:rsidR="009C7322" w:rsidRPr="00AA0069">
        <w:rPr>
          <w:rFonts w:ascii="Times New Roman" w:hAnsi="Times New Roman"/>
          <w:sz w:val="24"/>
          <w:szCs w:val="26"/>
        </w:rPr>
        <w:t xml:space="preserve"> информационны</w:t>
      </w:r>
      <w:r w:rsidR="00AA0069" w:rsidRPr="00AA0069">
        <w:rPr>
          <w:rFonts w:ascii="Times New Roman" w:hAnsi="Times New Roman"/>
          <w:sz w:val="24"/>
          <w:szCs w:val="26"/>
        </w:rPr>
        <w:t>е</w:t>
      </w:r>
      <w:r w:rsidR="009C7322" w:rsidRPr="00AA0069">
        <w:rPr>
          <w:rFonts w:ascii="Times New Roman" w:hAnsi="Times New Roman"/>
          <w:sz w:val="24"/>
          <w:szCs w:val="26"/>
        </w:rPr>
        <w:t xml:space="preserve"> проект</w:t>
      </w:r>
      <w:r w:rsidR="00AA0069" w:rsidRPr="00AA0069">
        <w:rPr>
          <w:rFonts w:ascii="Times New Roman" w:hAnsi="Times New Roman"/>
          <w:sz w:val="24"/>
          <w:szCs w:val="26"/>
        </w:rPr>
        <w:t>ы</w:t>
      </w:r>
      <w:r w:rsidR="009C7322" w:rsidRPr="00AA0069">
        <w:rPr>
          <w:rFonts w:ascii="Times New Roman" w:hAnsi="Times New Roman"/>
          <w:sz w:val="24"/>
          <w:szCs w:val="26"/>
        </w:rPr>
        <w:t xml:space="preserve"> в социальных сетях и мессенджерах, направленны</w:t>
      </w:r>
      <w:r>
        <w:rPr>
          <w:rFonts w:ascii="Times New Roman" w:hAnsi="Times New Roman"/>
          <w:sz w:val="24"/>
          <w:szCs w:val="26"/>
        </w:rPr>
        <w:t>е</w:t>
      </w:r>
      <w:r w:rsidR="009C7322" w:rsidRPr="00AA0069">
        <w:rPr>
          <w:rFonts w:ascii="Times New Roman" w:hAnsi="Times New Roman"/>
          <w:sz w:val="24"/>
          <w:szCs w:val="26"/>
        </w:rPr>
        <w:t xml:space="preserve"> на информирование населения о ходе ремонта и содержании дорог в Ангарском округе </w:t>
      </w:r>
      <w:r w:rsidR="00AA0069" w:rsidRPr="00AA0069">
        <w:rPr>
          <w:rFonts w:ascii="Times New Roman" w:hAnsi="Times New Roman"/>
          <w:sz w:val="24"/>
          <w:szCs w:val="24"/>
        </w:rPr>
        <w:t xml:space="preserve">«#ДорогиДеньЗаДнем» (о ремонте и содержании дорог), «#УютныйАнгарск», «#УютныйМегет», «#УютнаяСавватеевка», «#УютныйОдинск», #АнгарскТуристический, #АнгарскПеспективы, #АнгарскДеньЗаДнем (о формировании комфортной городской среды), «Куда сходить в выходные» (о культурных и спортивных мероприятиях), </w:t>
      </w:r>
      <w:r w:rsidR="00042624" w:rsidRPr="00042624">
        <w:rPr>
          <w:rFonts w:ascii="Times New Roman" w:hAnsi="Times New Roman"/>
          <w:sz w:val="24"/>
          <w:szCs w:val="24"/>
        </w:rPr>
        <w:t>«#ДетиОбАнгарске»</w:t>
      </w:r>
      <w:r w:rsidR="00042624">
        <w:rPr>
          <w:rFonts w:ascii="Times New Roman" w:hAnsi="Times New Roman"/>
          <w:sz w:val="24"/>
          <w:szCs w:val="24"/>
        </w:rPr>
        <w:t>,</w:t>
      </w:r>
      <w:r w:rsidR="00042624" w:rsidRPr="00042624">
        <w:rPr>
          <w:rFonts w:ascii="Times New Roman" w:hAnsi="Times New Roman"/>
          <w:sz w:val="24"/>
          <w:szCs w:val="24"/>
        </w:rPr>
        <w:t xml:space="preserve"> </w:t>
      </w:r>
      <w:r w:rsidR="00AA0069" w:rsidRPr="00AA0069">
        <w:rPr>
          <w:rFonts w:ascii="Times New Roman" w:hAnsi="Times New Roman"/>
          <w:sz w:val="24"/>
          <w:szCs w:val="24"/>
        </w:rPr>
        <w:t>«Мы вместе», «СвоихНеБросаем» (по сбору гуманитарной помощи), #ЧеловекСБольшойБуквы (о людях, внесших большой вклад в развитие АГО).</w:t>
      </w:r>
    </w:p>
    <w:p w:rsidR="007450E4" w:rsidRDefault="00AA0069" w:rsidP="00AA0069">
      <w:pPr>
        <w:spacing w:after="0" w:line="240" w:lineRule="auto"/>
        <w:ind w:firstLine="567"/>
        <w:jc w:val="both"/>
        <w:rPr>
          <w:rFonts w:ascii="Times New Roman" w:hAnsi="Times New Roman"/>
          <w:sz w:val="24"/>
          <w:szCs w:val="24"/>
        </w:rPr>
      </w:pPr>
      <w:r w:rsidRPr="00AA0069">
        <w:rPr>
          <w:rFonts w:ascii="Times New Roman" w:hAnsi="Times New Roman"/>
          <w:sz w:val="24"/>
          <w:szCs w:val="24"/>
        </w:rPr>
        <w:t>Еще один информационный проект #Бери Пушкинскую карту и веди себя культурно, направленный на культурное просвещение школьников, реализуется при взаимодействии с Центральной библиотечной системой. За 202</w:t>
      </w:r>
      <w:r w:rsidR="00042624">
        <w:rPr>
          <w:rFonts w:ascii="Times New Roman" w:hAnsi="Times New Roman"/>
          <w:sz w:val="24"/>
          <w:szCs w:val="24"/>
        </w:rPr>
        <w:t>5</w:t>
      </w:r>
      <w:r w:rsidRPr="00AA0069">
        <w:rPr>
          <w:rFonts w:ascii="Times New Roman" w:hAnsi="Times New Roman"/>
          <w:sz w:val="24"/>
          <w:szCs w:val="24"/>
        </w:rPr>
        <w:t xml:space="preserve"> год в социальных сетях размещено </w:t>
      </w:r>
      <w:r w:rsidR="00042624">
        <w:rPr>
          <w:rFonts w:ascii="Times New Roman" w:hAnsi="Times New Roman"/>
          <w:sz w:val="24"/>
          <w:szCs w:val="24"/>
        </w:rPr>
        <w:t>52</w:t>
      </w:r>
      <w:r w:rsidR="00C67B53">
        <w:rPr>
          <w:rFonts w:ascii="Times New Roman" w:hAnsi="Times New Roman"/>
          <w:sz w:val="24"/>
          <w:szCs w:val="24"/>
        </w:rPr>
        <w:t> </w:t>
      </w:r>
      <w:r w:rsidRPr="00AA0069">
        <w:rPr>
          <w:rFonts w:ascii="Times New Roman" w:hAnsi="Times New Roman"/>
          <w:sz w:val="24"/>
          <w:szCs w:val="24"/>
        </w:rPr>
        <w:t>пост</w:t>
      </w:r>
      <w:r w:rsidR="007E25CD">
        <w:rPr>
          <w:rFonts w:ascii="Times New Roman" w:hAnsi="Times New Roman"/>
          <w:sz w:val="24"/>
          <w:szCs w:val="24"/>
        </w:rPr>
        <w:t>а</w:t>
      </w:r>
      <w:r w:rsidRPr="00AA0069">
        <w:rPr>
          <w:rFonts w:ascii="Times New Roman" w:hAnsi="Times New Roman"/>
          <w:sz w:val="24"/>
          <w:szCs w:val="24"/>
        </w:rPr>
        <w:t xml:space="preserve"> с хэштегом #Пушкинскаякарта</w:t>
      </w:r>
      <w:r w:rsidR="007450E4">
        <w:rPr>
          <w:rFonts w:ascii="Times New Roman" w:hAnsi="Times New Roman"/>
          <w:sz w:val="24"/>
          <w:szCs w:val="24"/>
        </w:rPr>
        <w:t>.</w:t>
      </w:r>
    </w:p>
    <w:p w:rsidR="007450E4" w:rsidRPr="007450E4" w:rsidRDefault="007450E4" w:rsidP="007450E4">
      <w:pPr>
        <w:spacing w:after="0" w:line="240" w:lineRule="auto"/>
        <w:ind w:firstLine="708"/>
        <w:jc w:val="both"/>
        <w:rPr>
          <w:rFonts w:ascii="Times New Roman" w:eastAsia="Times New Roman" w:hAnsi="Times New Roman"/>
          <w:sz w:val="24"/>
          <w:szCs w:val="24"/>
          <w:lang w:eastAsia="ru-RU"/>
        </w:rPr>
      </w:pPr>
      <w:r w:rsidRPr="007450E4">
        <w:rPr>
          <w:rFonts w:ascii="Times New Roman" w:eastAsia="Times New Roman" w:hAnsi="Times New Roman"/>
          <w:sz w:val="24"/>
          <w:szCs w:val="24"/>
          <w:lang w:eastAsia="ru-RU"/>
        </w:rPr>
        <w:t>В 202</w:t>
      </w:r>
      <w:r w:rsidR="00042624">
        <w:rPr>
          <w:rFonts w:ascii="Times New Roman" w:eastAsia="Times New Roman" w:hAnsi="Times New Roman"/>
          <w:sz w:val="24"/>
          <w:szCs w:val="24"/>
          <w:lang w:eastAsia="ru-RU"/>
        </w:rPr>
        <w:t>5</w:t>
      </w:r>
      <w:r w:rsidRPr="007450E4">
        <w:rPr>
          <w:rFonts w:ascii="Times New Roman" w:eastAsia="Times New Roman" w:hAnsi="Times New Roman"/>
          <w:sz w:val="24"/>
          <w:szCs w:val="24"/>
          <w:lang w:eastAsia="ru-RU"/>
        </w:rPr>
        <w:t xml:space="preserve"> году организовано и проведено </w:t>
      </w:r>
      <w:r w:rsidR="00042624">
        <w:rPr>
          <w:rFonts w:ascii="Times New Roman" w:eastAsia="Times New Roman" w:hAnsi="Times New Roman"/>
          <w:sz w:val="24"/>
          <w:szCs w:val="24"/>
          <w:lang w:eastAsia="ru-RU"/>
        </w:rPr>
        <w:t>216</w:t>
      </w:r>
      <w:r w:rsidRPr="007450E4">
        <w:rPr>
          <w:rFonts w:ascii="Times New Roman" w:eastAsia="Times New Roman" w:hAnsi="Times New Roman"/>
          <w:sz w:val="24"/>
          <w:szCs w:val="24"/>
          <w:lang w:eastAsia="ru-RU"/>
        </w:rPr>
        <w:t xml:space="preserve"> выездных мероприятий с участием мэра</w:t>
      </w:r>
      <w:r>
        <w:rPr>
          <w:rFonts w:ascii="Times New Roman" w:eastAsia="Times New Roman" w:hAnsi="Times New Roman"/>
          <w:sz w:val="24"/>
          <w:szCs w:val="24"/>
          <w:lang w:eastAsia="ru-RU"/>
        </w:rPr>
        <w:t xml:space="preserve"> АГО</w:t>
      </w:r>
      <w:r w:rsidRPr="007450E4">
        <w:rPr>
          <w:rFonts w:ascii="Times New Roman" w:eastAsia="Times New Roman" w:hAnsi="Times New Roman"/>
          <w:sz w:val="24"/>
          <w:szCs w:val="24"/>
          <w:lang w:eastAsia="ru-RU"/>
        </w:rPr>
        <w:t xml:space="preserve"> и председателя Думы</w:t>
      </w:r>
      <w:r>
        <w:rPr>
          <w:rFonts w:ascii="Times New Roman" w:eastAsia="Times New Roman" w:hAnsi="Times New Roman"/>
          <w:sz w:val="24"/>
          <w:szCs w:val="24"/>
          <w:lang w:eastAsia="ru-RU"/>
        </w:rPr>
        <w:t xml:space="preserve"> АГО</w:t>
      </w:r>
      <w:r w:rsidRPr="007450E4">
        <w:rPr>
          <w:rFonts w:ascii="Times New Roman" w:eastAsia="Times New Roman" w:hAnsi="Times New Roman"/>
          <w:sz w:val="24"/>
          <w:szCs w:val="24"/>
          <w:lang w:eastAsia="ru-RU"/>
        </w:rPr>
        <w:t>, а также депутатов</w:t>
      </w:r>
      <w:r>
        <w:rPr>
          <w:rFonts w:ascii="Times New Roman" w:eastAsia="Times New Roman" w:hAnsi="Times New Roman"/>
          <w:sz w:val="24"/>
          <w:szCs w:val="24"/>
          <w:lang w:eastAsia="ru-RU"/>
        </w:rPr>
        <w:t xml:space="preserve"> </w:t>
      </w:r>
      <w:r w:rsidR="00654AC0">
        <w:rPr>
          <w:rFonts w:ascii="Times New Roman" w:eastAsia="Times New Roman" w:hAnsi="Times New Roman"/>
          <w:sz w:val="24"/>
          <w:szCs w:val="24"/>
          <w:lang w:eastAsia="ru-RU"/>
        </w:rPr>
        <w:t xml:space="preserve">Думы </w:t>
      </w:r>
      <w:r>
        <w:rPr>
          <w:rFonts w:ascii="Times New Roman" w:eastAsia="Times New Roman" w:hAnsi="Times New Roman"/>
          <w:sz w:val="24"/>
          <w:szCs w:val="24"/>
          <w:lang w:eastAsia="ru-RU"/>
        </w:rPr>
        <w:t>АГО</w:t>
      </w:r>
      <w:r w:rsidRPr="007450E4">
        <w:rPr>
          <w:rFonts w:ascii="Times New Roman" w:eastAsia="Times New Roman" w:hAnsi="Times New Roman"/>
          <w:sz w:val="24"/>
          <w:szCs w:val="24"/>
          <w:lang w:eastAsia="ru-RU"/>
        </w:rPr>
        <w:t xml:space="preserve">. </w:t>
      </w:r>
    </w:p>
    <w:p w:rsidR="007450E4" w:rsidRPr="007450E4" w:rsidRDefault="007450E4" w:rsidP="007450E4">
      <w:pPr>
        <w:spacing w:after="0" w:line="240" w:lineRule="auto"/>
        <w:ind w:firstLine="708"/>
        <w:jc w:val="both"/>
        <w:rPr>
          <w:rFonts w:ascii="Times New Roman" w:eastAsia="Times New Roman" w:hAnsi="Times New Roman"/>
          <w:sz w:val="24"/>
          <w:szCs w:val="24"/>
          <w:lang w:eastAsia="ru-RU"/>
        </w:rPr>
      </w:pPr>
      <w:r w:rsidRPr="007450E4">
        <w:rPr>
          <w:rFonts w:ascii="Times New Roman" w:eastAsia="Times New Roman" w:hAnsi="Times New Roman"/>
          <w:sz w:val="24"/>
          <w:szCs w:val="24"/>
          <w:lang w:eastAsia="ru-RU"/>
        </w:rPr>
        <w:t xml:space="preserve">Проведено </w:t>
      </w:r>
      <w:r w:rsidR="00042624">
        <w:rPr>
          <w:rFonts w:ascii="Times New Roman" w:eastAsia="Times New Roman" w:hAnsi="Times New Roman"/>
          <w:sz w:val="24"/>
          <w:szCs w:val="24"/>
          <w:lang w:eastAsia="ru-RU"/>
        </w:rPr>
        <w:t>9</w:t>
      </w:r>
      <w:r w:rsidRPr="007450E4">
        <w:rPr>
          <w:rFonts w:ascii="Times New Roman" w:eastAsia="Times New Roman" w:hAnsi="Times New Roman"/>
          <w:sz w:val="24"/>
          <w:szCs w:val="24"/>
          <w:lang w:eastAsia="ru-RU"/>
        </w:rPr>
        <w:t>7 прямых эфиров и актуальных интервью с мэром</w:t>
      </w:r>
      <w:r>
        <w:rPr>
          <w:rFonts w:ascii="Times New Roman" w:eastAsia="Times New Roman" w:hAnsi="Times New Roman"/>
          <w:sz w:val="24"/>
          <w:szCs w:val="24"/>
          <w:lang w:eastAsia="ru-RU"/>
        </w:rPr>
        <w:t xml:space="preserve"> АГО</w:t>
      </w:r>
      <w:r w:rsidRPr="007450E4">
        <w:rPr>
          <w:rFonts w:ascii="Times New Roman" w:eastAsia="Times New Roman" w:hAnsi="Times New Roman"/>
          <w:sz w:val="24"/>
          <w:szCs w:val="24"/>
          <w:lang w:eastAsia="ru-RU"/>
        </w:rPr>
        <w:t xml:space="preserve"> и его заместителями, руководителями и специалистами структурных подразделений администрации</w:t>
      </w:r>
      <w:r>
        <w:rPr>
          <w:rFonts w:ascii="Times New Roman" w:eastAsia="Times New Roman" w:hAnsi="Times New Roman"/>
          <w:sz w:val="24"/>
          <w:szCs w:val="24"/>
          <w:lang w:eastAsia="ru-RU"/>
        </w:rPr>
        <w:t xml:space="preserve"> АГО</w:t>
      </w:r>
      <w:r w:rsidRPr="007450E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различных средствах массовой информации (</w:t>
      </w:r>
      <w:r w:rsidRPr="007450E4">
        <w:rPr>
          <w:rFonts w:ascii="Times New Roman" w:eastAsia="Times New Roman" w:hAnsi="Times New Roman"/>
          <w:sz w:val="24"/>
          <w:szCs w:val="24"/>
          <w:lang w:eastAsia="ru-RU"/>
        </w:rPr>
        <w:t>на телеканале «АКТИС», в газете «Ангарские ведомости», прямой эфир на радио «Комсомольская правда»</w:t>
      </w:r>
      <w:r>
        <w:rPr>
          <w:rFonts w:ascii="Times New Roman" w:eastAsia="Times New Roman" w:hAnsi="Times New Roman"/>
          <w:sz w:val="24"/>
          <w:szCs w:val="24"/>
          <w:lang w:eastAsia="ru-RU"/>
        </w:rPr>
        <w:t>)</w:t>
      </w:r>
      <w:r w:rsidRPr="007450E4">
        <w:rPr>
          <w:rFonts w:ascii="Times New Roman" w:eastAsia="Times New Roman" w:hAnsi="Times New Roman"/>
          <w:sz w:val="24"/>
          <w:szCs w:val="24"/>
          <w:lang w:eastAsia="ru-RU"/>
        </w:rPr>
        <w:t xml:space="preserve">. </w:t>
      </w:r>
    </w:p>
    <w:p w:rsidR="00AA0069" w:rsidRDefault="007450E4" w:rsidP="007450E4">
      <w:pPr>
        <w:spacing w:after="0" w:line="240" w:lineRule="auto"/>
        <w:ind w:firstLine="567"/>
        <w:jc w:val="both"/>
        <w:rPr>
          <w:rFonts w:ascii="Times New Roman" w:eastAsia="Times New Roman" w:hAnsi="Times New Roman"/>
          <w:sz w:val="24"/>
          <w:szCs w:val="24"/>
          <w:lang w:eastAsia="ru-RU"/>
        </w:rPr>
      </w:pPr>
      <w:r w:rsidRPr="007450E4">
        <w:rPr>
          <w:rFonts w:ascii="Times New Roman" w:eastAsia="Times New Roman" w:hAnsi="Times New Roman"/>
          <w:sz w:val="24"/>
          <w:szCs w:val="24"/>
          <w:lang w:eastAsia="ru-RU"/>
        </w:rPr>
        <w:t xml:space="preserve">В </w:t>
      </w:r>
      <w:r w:rsidR="00D14E50">
        <w:rPr>
          <w:rFonts w:ascii="Times New Roman" w:eastAsia="Times New Roman" w:hAnsi="Times New Roman"/>
          <w:sz w:val="24"/>
          <w:szCs w:val="24"/>
          <w:lang w:eastAsia="ru-RU"/>
        </w:rPr>
        <w:t>202</w:t>
      </w:r>
      <w:r w:rsidR="00042624">
        <w:rPr>
          <w:rFonts w:ascii="Times New Roman" w:eastAsia="Times New Roman" w:hAnsi="Times New Roman"/>
          <w:sz w:val="24"/>
          <w:szCs w:val="24"/>
          <w:lang w:eastAsia="ru-RU"/>
        </w:rPr>
        <w:t>5</w:t>
      </w:r>
      <w:r w:rsidRPr="007450E4">
        <w:rPr>
          <w:rFonts w:ascii="Times New Roman" w:eastAsia="Times New Roman" w:hAnsi="Times New Roman"/>
          <w:sz w:val="24"/>
          <w:szCs w:val="24"/>
          <w:lang w:eastAsia="ru-RU"/>
        </w:rPr>
        <w:t xml:space="preserve"> году значительно вырос индекс прямой речи в </w:t>
      </w:r>
      <w:r w:rsidR="00D14E50">
        <w:rPr>
          <w:rFonts w:ascii="Times New Roman" w:eastAsia="Times New Roman" w:hAnsi="Times New Roman"/>
          <w:sz w:val="24"/>
          <w:szCs w:val="24"/>
          <w:lang w:eastAsia="ru-RU"/>
        </w:rPr>
        <w:t>средствах массовой информации</w:t>
      </w:r>
      <w:r w:rsidRPr="007450E4">
        <w:rPr>
          <w:rFonts w:ascii="Times New Roman" w:eastAsia="Times New Roman" w:hAnsi="Times New Roman"/>
          <w:sz w:val="24"/>
          <w:szCs w:val="24"/>
          <w:lang w:eastAsia="ru-RU"/>
        </w:rPr>
        <w:t xml:space="preserve"> мэра </w:t>
      </w:r>
      <w:r w:rsidR="00D14E50">
        <w:rPr>
          <w:rFonts w:ascii="Times New Roman" w:eastAsia="Times New Roman" w:hAnsi="Times New Roman"/>
          <w:sz w:val="24"/>
          <w:szCs w:val="24"/>
          <w:lang w:eastAsia="ru-RU"/>
        </w:rPr>
        <w:t>АГО</w:t>
      </w:r>
      <w:r w:rsidRPr="007450E4">
        <w:rPr>
          <w:rFonts w:ascii="Times New Roman" w:eastAsia="Times New Roman" w:hAnsi="Times New Roman"/>
          <w:sz w:val="24"/>
          <w:szCs w:val="24"/>
          <w:lang w:eastAsia="ru-RU"/>
        </w:rPr>
        <w:t>, руководителей администрации</w:t>
      </w:r>
      <w:r w:rsidR="00654AC0">
        <w:rPr>
          <w:rFonts w:ascii="Times New Roman" w:eastAsia="Times New Roman" w:hAnsi="Times New Roman"/>
          <w:sz w:val="24"/>
          <w:szCs w:val="24"/>
          <w:lang w:eastAsia="ru-RU"/>
        </w:rPr>
        <w:t xml:space="preserve"> АГО</w:t>
      </w:r>
      <w:r w:rsidRPr="007450E4">
        <w:rPr>
          <w:rFonts w:ascii="Times New Roman" w:eastAsia="Times New Roman" w:hAnsi="Times New Roman"/>
          <w:sz w:val="24"/>
          <w:szCs w:val="24"/>
          <w:lang w:eastAsia="ru-RU"/>
        </w:rPr>
        <w:t xml:space="preserve"> и депутатов Думы </w:t>
      </w:r>
      <w:r w:rsidR="00D14E50">
        <w:rPr>
          <w:rFonts w:ascii="Times New Roman" w:eastAsia="Times New Roman" w:hAnsi="Times New Roman"/>
          <w:sz w:val="24"/>
          <w:szCs w:val="24"/>
          <w:lang w:eastAsia="ru-RU"/>
        </w:rPr>
        <w:t>АГО</w:t>
      </w:r>
      <w:r w:rsidRPr="007450E4">
        <w:rPr>
          <w:rFonts w:ascii="Times New Roman" w:eastAsia="Times New Roman" w:hAnsi="Times New Roman"/>
          <w:sz w:val="24"/>
          <w:szCs w:val="24"/>
          <w:lang w:eastAsia="ru-RU"/>
        </w:rPr>
        <w:t>.</w:t>
      </w:r>
    </w:p>
    <w:p w:rsidR="00042624" w:rsidRPr="00042624" w:rsidRDefault="00042624" w:rsidP="00042624">
      <w:pPr>
        <w:spacing w:after="0" w:line="240" w:lineRule="auto"/>
        <w:ind w:left="709"/>
        <w:contextualSpacing/>
        <w:jc w:val="both"/>
        <w:rPr>
          <w:rFonts w:ascii="Times New Roman" w:eastAsia="Times New Roman" w:hAnsi="Times New Roman"/>
          <w:sz w:val="24"/>
          <w:szCs w:val="24"/>
          <w:lang w:eastAsia="ru-RU"/>
        </w:rPr>
      </w:pPr>
      <w:r w:rsidRPr="00042624">
        <w:rPr>
          <w:rFonts w:ascii="Times New Roman" w:eastAsia="Times New Roman" w:hAnsi="Times New Roman"/>
          <w:sz w:val="24"/>
          <w:szCs w:val="24"/>
          <w:lang w:eastAsia="ru-RU"/>
        </w:rPr>
        <w:t xml:space="preserve">Наиболее освещаемыми темами стали: </w:t>
      </w:r>
    </w:p>
    <w:p w:rsidR="00042624" w:rsidRPr="00042624" w:rsidRDefault="00763E5E" w:rsidP="006B4F81">
      <w:pPr>
        <w:numPr>
          <w:ilvl w:val="0"/>
          <w:numId w:val="124"/>
        </w:numPr>
        <w:spacing w:after="0" w:line="240" w:lineRule="auto"/>
        <w:ind w:left="709" w:hanging="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СВО</w:t>
      </w:r>
      <w:r w:rsidR="00042624" w:rsidRPr="00042624">
        <w:rPr>
          <w:rFonts w:ascii="Times New Roman" w:eastAsia="Times New Roman" w:hAnsi="Times New Roman"/>
          <w:sz w:val="24"/>
          <w:szCs w:val="24"/>
          <w:lang w:eastAsia="ru-RU"/>
        </w:rPr>
        <w:t>, сбор гуманитарной помощи и посылок военнослужащим, служба по контракту;</w:t>
      </w:r>
    </w:p>
    <w:p w:rsidR="00042624" w:rsidRPr="00042624" w:rsidRDefault="00042624" w:rsidP="006B4F81">
      <w:pPr>
        <w:numPr>
          <w:ilvl w:val="0"/>
          <w:numId w:val="123"/>
        </w:numPr>
        <w:spacing w:after="0" w:line="240" w:lineRule="auto"/>
        <w:ind w:left="709" w:hanging="709"/>
        <w:contextualSpacing/>
        <w:jc w:val="both"/>
        <w:rPr>
          <w:rFonts w:ascii="Times New Roman" w:eastAsia="Times New Roman" w:hAnsi="Times New Roman"/>
          <w:sz w:val="24"/>
          <w:szCs w:val="24"/>
          <w:lang w:eastAsia="ru-RU"/>
        </w:rPr>
      </w:pPr>
      <w:r w:rsidRPr="00042624">
        <w:rPr>
          <w:rFonts w:ascii="Times New Roman" w:eastAsia="Times New Roman" w:hAnsi="Times New Roman"/>
          <w:sz w:val="24"/>
          <w:szCs w:val="24"/>
          <w:lang w:eastAsia="ru-RU"/>
        </w:rPr>
        <w:t>выборы губернатора Иркутской области, мэра и депутатов Думы АГО;</w:t>
      </w:r>
    </w:p>
    <w:p w:rsidR="00042624" w:rsidRPr="00042624" w:rsidRDefault="00042624" w:rsidP="006B4F81">
      <w:pPr>
        <w:numPr>
          <w:ilvl w:val="0"/>
          <w:numId w:val="123"/>
        </w:numPr>
        <w:spacing w:after="0" w:line="240" w:lineRule="auto"/>
        <w:ind w:left="709" w:hanging="709"/>
        <w:contextualSpacing/>
        <w:jc w:val="both"/>
        <w:rPr>
          <w:rFonts w:ascii="Times New Roman" w:eastAsia="Times New Roman" w:hAnsi="Times New Roman"/>
          <w:sz w:val="24"/>
          <w:szCs w:val="24"/>
          <w:lang w:eastAsia="ru-RU"/>
        </w:rPr>
      </w:pPr>
      <w:r w:rsidRPr="00042624">
        <w:rPr>
          <w:rFonts w:ascii="Times New Roman" w:eastAsia="Times New Roman" w:hAnsi="Times New Roman"/>
          <w:sz w:val="24"/>
          <w:szCs w:val="24"/>
          <w:lang w:eastAsia="ru-RU"/>
        </w:rPr>
        <w:t>реализация национальных проектов;</w:t>
      </w:r>
    </w:p>
    <w:p w:rsidR="00042624" w:rsidRPr="00042624" w:rsidRDefault="00042624" w:rsidP="006B4F81">
      <w:pPr>
        <w:numPr>
          <w:ilvl w:val="0"/>
          <w:numId w:val="123"/>
        </w:numPr>
        <w:spacing w:after="0" w:line="240" w:lineRule="auto"/>
        <w:ind w:left="709" w:hanging="709"/>
        <w:contextualSpacing/>
        <w:jc w:val="both"/>
        <w:rPr>
          <w:rFonts w:ascii="Times New Roman" w:eastAsia="Times New Roman" w:hAnsi="Times New Roman"/>
          <w:sz w:val="24"/>
          <w:szCs w:val="24"/>
          <w:lang w:eastAsia="ru-RU"/>
        </w:rPr>
      </w:pPr>
      <w:r w:rsidRPr="00042624">
        <w:rPr>
          <w:rFonts w:ascii="Times New Roman" w:eastAsia="Times New Roman" w:hAnsi="Times New Roman"/>
          <w:sz w:val="24"/>
          <w:szCs w:val="24"/>
          <w:lang w:eastAsia="ru-RU"/>
        </w:rPr>
        <w:t xml:space="preserve">встречи с жителями по различным вопросам, личные приемы граждан мэром АГО и заместителями мэра АГО; </w:t>
      </w:r>
    </w:p>
    <w:p w:rsidR="00042624" w:rsidRPr="00042624" w:rsidRDefault="00042624" w:rsidP="006B4F81">
      <w:pPr>
        <w:numPr>
          <w:ilvl w:val="0"/>
          <w:numId w:val="123"/>
        </w:numPr>
        <w:spacing w:after="0" w:line="240" w:lineRule="auto"/>
        <w:ind w:left="709" w:hanging="709"/>
        <w:contextualSpacing/>
        <w:jc w:val="both"/>
        <w:rPr>
          <w:rFonts w:ascii="Times New Roman" w:eastAsia="Times New Roman" w:hAnsi="Times New Roman"/>
          <w:sz w:val="24"/>
          <w:szCs w:val="24"/>
          <w:lang w:eastAsia="ru-RU"/>
        </w:rPr>
      </w:pPr>
      <w:r w:rsidRPr="00042624">
        <w:rPr>
          <w:rFonts w:ascii="Times New Roman" w:eastAsia="Times New Roman" w:hAnsi="Times New Roman"/>
          <w:sz w:val="24"/>
          <w:szCs w:val="24"/>
          <w:lang w:eastAsia="ru-RU"/>
        </w:rPr>
        <w:t xml:space="preserve">благоустройство общественных территорий и дворов, ремонт школьного стадиона в Мегете; </w:t>
      </w:r>
    </w:p>
    <w:p w:rsidR="00042624" w:rsidRPr="002E1C7E" w:rsidRDefault="00042624" w:rsidP="006B4F81">
      <w:pPr>
        <w:numPr>
          <w:ilvl w:val="0"/>
          <w:numId w:val="123"/>
        </w:numPr>
        <w:spacing w:after="0" w:line="240" w:lineRule="auto"/>
        <w:ind w:left="709" w:hanging="709"/>
        <w:contextualSpacing/>
        <w:jc w:val="both"/>
        <w:rPr>
          <w:rFonts w:ascii="Times New Roman" w:eastAsia="Times New Roman" w:hAnsi="Times New Roman"/>
          <w:sz w:val="24"/>
          <w:szCs w:val="24"/>
          <w:lang w:eastAsia="ru-RU"/>
        </w:rPr>
      </w:pPr>
      <w:r w:rsidRPr="00042624">
        <w:rPr>
          <w:rFonts w:ascii="Times New Roman" w:eastAsia="Times New Roman" w:hAnsi="Times New Roman"/>
          <w:sz w:val="24"/>
          <w:szCs w:val="24"/>
          <w:lang w:eastAsia="ru-RU"/>
        </w:rPr>
        <w:t>содержание и ремонт автомобильны</w:t>
      </w:r>
      <w:r w:rsidR="002E1C7E">
        <w:rPr>
          <w:rFonts w:ascii="Times New Roman" w:eastAsia="Times New Roman" w:hAnsi="Times New Roman"/>
          <w:sz w:val="24"/>
          <w:szCs w:val="24"/>
          <w:lang w:eastAsia="ru-RU"/>
        </w:rPr>
        <w:t>х дорог, дорожное строительство и проч</w:t>
      </w:r>
      <w:r w:rsidRPr="002E1C7E">
        <w:rPr>
          <w:rFonts w:ascii="Times New Roman" w:eastAsia="Times New Roman" w:hAnsi="Times New Roman"/>
          <w:sz w:val="24"/>
          <w:szCs w:val="24"/>
          <w:lang w:eastAsia="ru-RU"/>
        </w:rPr>
        <w:t xml:space="preserve">. </w:t>
      </w:r>
    </w:p>
    <w:p w:rsidR="002215A5" w:rsidRDefault="00D14E50" w:rsidP="00D14E50">
      <w:pPr>
        <w:spacing w:after="0" w:line="240" w:lineRule="auto"/>
        <w:ind w:firstLine="708"/>
        <w:jc w:val="both"/>
        <w:rPr>
          <w:rFonts w:ascii="Times New Roman" w:eastAsia="Times New Roman" w:hAnsi="Times New Roman"/>
          <w:sz w:val="24"/>
          <w:szCs w:val="24"/>
          <w:lang w:eastAsia="ru-RU"/>
        </w:rPr>
      </w:pPr>
      <w:r w:rsidRPr="00D14E50">
        <w:rPr>
          <w:rFonts w:ascii="Times New Roman" w:eastAsia="Times New Roman" w:hAnsi="Times New Roman"/>
          <w:sz w:val="24"/>
          <w:szCs w:val="24"/>
          <w:lang w:eastAsia="ru-RU"/>
        </w:rPr>
        <w:t xml:space="preserve">Особое внимание уделялось теме профилактики мошенничества. Подготовлено и размещено на различных ресурсах </w:t>
      </w:r>
      <w:r w:rsidR="00042624">
        <w:rPr>
          <w:rFonts w:ascii="Times New Roman" w:eastAsia="Times New Roman" w:hAnsi="Times New Roman"/>
          <w:sz w:val="24"/>
          <w:szCs w:val="24"/>
          <w:lang w:eastAsia="ru-RU"/>
        </w:rPr>
        <w:t>256</w:t>
      </w:r>
      <w:r w:rsidRPr="00D14E50">
        <w:rPr>
          <w:rFonts w:ascii="Times New Roman" w:eastAsia="Times New Roman" w:hAnsi="Times New Roman"/>
          <w:sz w:val="24"/>
          <w:szCs w:val="24"/>
          <w:lang w:eastAsia="ru-RU"/>
        </w:rPr>
        <w:t xml:space="preserve"> информационных материалов. </w:t>
      </w:r>
    </w:p>
    <w:p w:rsidR="00D14E50" w:rsidRPr="00D14E50" w:rsidRDefault="00D14E50" w:rsidP="00D14E50">
      <w:pPr>
        <w:spacing w:after="0" w:line="240" w:lineRule="auto"/>
        <w:ind w:firstLine="708"/>
        <w:jc w:val="both"/>
        <w:rPr>
          <w:rFonts w:ascii="Times New Roman" w:eastAsia="Times New Roman" w:hAnsi="Times New Roman"/>
          <w:sz w:val="24"/>
          <w:szCs w:val="24"/>
          <w:lang w:eastAsia="ru-RU"/>
        </w:rPr>
      </w:pPr>
      <w:r w:rsidRPr="00D14E50">
        <w:rPr>
          <w:rFonts w:ascii="Times New Roman" w:eastAsia="Times New Roman" w:hAnsi="Times New Roman"/>
          <w:sz w:val="24"/>
          <w:szCs w:val="24"/>
          <w:lang w:eastAsia="ru-RU"/>
        </w:rPr>
        <w:lastRenderedPageBreak/>
        <w:t>По теме «Набор на службу по контракту» в соц</w:t>
      </w:r>
      <w:r w:rsidR="002215A5">
        <w:rPr>
          <w:rFonts w:ascii="Times New Roman" w:eastAsia="Times New Roman" w:hAnsi="Times New Roman"/>
          <w:sz w:val="24"/>
          <w:szCs w:val="24"/>
          <w:lang w:eastAsia="ru-RU"/>
        </w:rPr>
        <w:t xml:space="preserve">иальных </w:t>
      </w:r>
      <w:r w:rsidRPr="00D14E50">
        <w:rPr>
          <w:rFonts w:ascii="Times New Roman" w:eastAsia="Times New Roman" w:hAnsi="Times New Roman"/>
          <w:sz w:val="24"/>
          <w:szCs w:val="24"/>
          <w:lang w:eastAsia="ru-RU"/>
        </w:rPr>
        <w:t>сетях размещено</w:t>
      </w:r>
      <w:r w:rsidR="00042624">
        <w:rPr>
          <w:rFonts w:ascii="Times New Roman" w:eastAsia="Times New Roman" w:hAnsi="Times New Roman"/>
          <w:sz w:val="24"/>
          <w:szCs w:val="24"/>
          <w:lang w:eastAsia="ru-RU"/>
        </w:rPr>
        <w:t xml:space="preserve"> 1</w:t>
      </w:r>
      <w:r w:rsidR="00525DD0">
        <w:rPr>
          <w:rFonts w:ascii="Times New Roman" w:eastAsia="Times New Roman" w:hAnsi="Times New Roman"/>
          <w:sz w:val="24"/>
          <w:szCs w:val="24"/>
          <w:lang w:eastAsia="ru-RU"/>
        </w:rPr>
        <w:t> </w:t>
      </w:r>
      <w:r w:rsidR="00042624">
        <w:rPr>
          <w:rFonts w:ascii="Times New Roman" w:eastAsia="Times New Roman" w:hAnsi="Times New Roman"/>
          <w:sz w:val="24"/>
          <w:szCs w:val="24"/>
          <w:lang w:eastAsia="ru-RU"/>
        </w:rPr>
        <w:t>179</w:t>
      </w:r>
      <w:r w:rsidR="00525DD0">
        <w:rPr>
          <w:rFonts w:ascii="Times New Roman" w:eastAsia="Times New Roman" w:hAnsi="Times New Roman"/>
          <w:sz w:val="24"/>
          <w:szCs w:val="24"/>
          <w:lang w:eastAsia="ru-RU"/>
        </w:rPr>
        <w:t> </w:t>
      </w:r>
      <w:r w:rsidRPr="00D14E50">
        <w:rPr>
          <w:rFonts w:ascii="Times New Roman" w:eastAsia="Times New Roman" w:hAnsi="Times New Roman"/>
          <w:sz w:val="24"/>
          <w:szCs w:val="24"/>
          <w:lang w:eastAsia="ru-RU"/>
        </w:rPr>
        <w:t>материалов (в 202</w:t>
      </w:r>
      <w:r w:rsidR="00042624">
        <w:rPr>
          <w:rFonts w:ascii="Times New Roman" w:eastAsia="Times New Roman" w:hAnsi="Times New Roman"/>
          <w:sz w:val="24"/>
          <w:szCs w:val="24"/>
          <w:lang w:eastAsia="ru-RU"/>
        </w:rPr>
        <w:t>4</w:t>
      </w:r>
      <w:r w:rsidRPr="00D14E50">
        <w:rPr>
          <w:rFonts w:ascii="Times New Roman" w:eastAsia="Times New Roman" w:hAnsi="Times New Roman"/>
          <w:sz w:val="24"/>
          <w:szCs w:val="24"/>
          <w:lang w:eastAsia="ru-RU"/>
        </w:rPr>
        <w:t xml:space="preserve"> году – </w:t>
      </w:r>
      <w:r w:rsidR="00042624">
        <w:rPr>
          <w:rFonts w:ascii="Times New Roman" w:eastAsia="Times New Roman" w:hAnsi="Times New Roman"/>
          <w:sz w:val="24"/>
          <w:szCs w:val="24"/>
          <w:lang w:eastAsia="ru-RU"/>
        </w:rPr>
        <w:t>485</w:t>
      </w:r>
      <w:r w:rsidRPr="00D14E50">
        <w:rPr>
          <w:rFonts w:ascii="Times New Roman" w:eastAsia="Times New Roman" w:hAnsi="Times New Roman"/>
          <w:sz w:val="24"/>
          <w:szCs w:val="24"/>
          <w:lang w:eastAsia="ru-RU"/>
        </w:rPr>
        <w:t xml:space="preserve"> материал</w:t>
      </w:r>
      <w:r w:rsidR="00042624">
        <w:rPr>
          <w:rFonts w:ascii="Times New Roman" w:eastAsia="Times New Roman" w:hAnsi="Times New Roman"/>
          <w:sz w:val="24"/>
          <w:szCs w:val="24"/>
          <w:lang w:eastAsia="ru-RU"/>
        </w:rPr>
        <w:t>ов</w:t>
      </w:r>
      <w:r w:rsidRPr="00D14E50">
        <w:rPr>
          <w:rFonts w:ascii="Times New Roman" w:eastAsia="Times New Roman" w:hAnsi="Times New Roman"/>
          <w:sz w:val="24"/>
          <w:szCs w:val="24"/>
          <w:lang w:eastAsia="ru-RU"/>
        </w:rPr>
        <w:t>).</w:t>
      </w:r>
    </w:p>
    <w:p w:rsidR="005612ED" w:rsidRDefault="005612ED" w:rsidP="00AA0069">
      <w:pPr>
        <w:spacing w:after="0" w:line="240" w:lineRule="auto"/>
        <w:ind w:firstLine="708"/>
        <w:jc w:val="both"/>
        <w:rPr>
          <w:rFonts w:ascii="Times New Roman" w:eastAsia="Times New Roman" w:hAnsi="Times New Roman"/>
          <w:sz w:val="24"/>
          <w:szCs w:val="26"/>
          <w:lang w:eastAsia="ru-RU"/>
        </w:rPr>
      </w:pPr>
      <w:r w:rsidRPr="00D14E50">
        <w:rPr>
          <w:rFonts w:ascii="Times New Roman" w:eastAsia="Times New Roman" w:hAnsi="Times New Roman"/>
          <w:sz w:val="24"/>
          <w:szCs w:val="26"/>
          <w:lang w:eastAsia="ru-RU"/>
        </w:rPr>
        <w:t>На постоянной основе для населения АГО доступны электронные площадки для комментариев и личных сообщений в государственных интер</w:t>
      </w:r>
      <w:r w:rsidR="009326C0" w:rsidRPr="00D14E50">
        <w:rPr>
          <w:rFonts w:ascii="Times New Roman" w:eastAsia="Times New Roman" w:hAnsi="Times New Roman"/>
          <w:sz w:val="24"/>
          <w:szCs w:val="26"/>
          <w:lang w:eastAsia="ru-RU"/>
        </w:rPr>
        <w:t>не</w:t>
      </w:r>
      <w:r w:rsidRPr="00D14E50">
        <w:rPr>
          <w:rFonts w:ascii="Times New Roman" w:eastAsia="Times New Roman" w:hAnsi="Times New Roman"/>
          <w:sz w:val="24"/>
          <w:szCs w:val="26"/>
          <w:lang w:eastAsia="ru-RU"/>
        </w:rPr>
        <w:t xml:space="preserve">т-пабликах. </w:t>
      </w:r>
    </w:p>
    <w:p w:rsidR="00A1544F" w:rsidRDefault="00A1544F" w:rsidP="002F3C99">
      <w:pPr>
        <w:tabs>
          <w:tab w:val="left" w:pos="0"/>
        </w:tabs>
        <w:spacing w:after="0" w:line="240" w:lineRule="auto"/>
        <w:ind w:firstLine="709"/>
        <w:jc w:val="both"/>
        <w:rPr>
          <w:rFonts w:ascii="Times New Roman" w:eastAsia="Times New Roman" w:hAnsi="Times New Roman"/>
          <w:sz w:val="24"/>
          <w:szCs w:val="24"/>
          <w:lang w:eastAsia="ru-RU"/>
        </w:rPr>
      </w:pPr>
    </w:p>
    <w:p w:rsidR="002F3C99" w:rsidRPr="00A1544F" w:rsidRDefault="002F3C99" w:rsidP="002F3C99">
      <w:pPr>
        <w:tabs>
          <w:tab w:val="left" w:pos="0"/>
        </w:tabs>
        <w:spacing w:after="0" w:line="240" w:lineRule="auto"/>
        <w:ind w:firstLine="709"/>
        <w:jc w:val="both"/>
        <w:rPr>
          <w:rFonts w:ascii="Times New Roman" w:eastAsia="Times New Roman" w:hAnsi="Times New Roman"/>
          <w:sz w:val="24"/>
          <w:szCs w:val="24"/>
          <w:u w:val="single"/>
          <w:lang w:eastAsia="ru-RU"/>
        </w:rPr>
      </w:pPr>
      <w:r w:rsidRPr="00A1544F">
        <w:rPr>
          <w:rFonts w:ascii="Times New Roman" w:eastAsia="Times New Roman" w:hAnsi="Times New Roman"/>
          <w:sz w:val="24"/>
          <w:szCs w:val="24"/>
          <w:u w:val="single"/>
          <w:lang w:eastAsia="ru-RU"/>
        </w:rPr>
        <w:t xml:space="preserve">С момента образования </w:t>
      </w:r>
      <w:r w:rsidR="00A00624" w:rsidRPr="00A1544F">
        <w:rPr>
          <w:rFonts w:ascii="Times New Roman" w:eastAsia="Times New Roman" w:hAnsi="Times New Roman"/>
          <w:sz w:val="24"/>
          <w:szCs w:val="24"/>
          <w:u w:val="single"/>
          <w:lang w:eastAsia="ru-RU"/>
        </w:rPr>
        <w:t>АГО</w:t>
      </w:r>
      <w:r w:rsidRPr="00A1544F">
        <w:rPr>
          <w:rFonts w:ascii="Times New Roman" w:eastAsia="Times New Roman" w:hAnsi="Times New Roman"/>
          <w:sz w:val="24"/>
          <w:szCs w:val="24"/>
          <w:u w:val="single"/>
          <w:lang w:eastAsia="ru-RU"/>
        </w:rPr>
        <w:t xml:space="preserve"> были достигнуты следующие особо значимы</w:t>
      </w:r>
      <w:r w:rsidR="009829AB" w:rsidRPr="00A1544F">
        <w:rPr>
          <w:rFonts w:ascii="Times New Roman" w:eastAsia="Times New Roman" w:hAnsi="Times New Roman"/>
          <w:sz w:val="24"/>
          <w:szCs w:val="24"/>
          <w:u w:val="single"/>
          <w:lang w:eastAsia="ru-RU"/>
        </w:rPr>
        <w:t>е результаты</w:t>
      </w:r>
      <w:r w:rsidRPr="00A1544F">
        <w:rPr>
          <w:rFonts w:ascii="Times New Roman" w:eastAsia="Times New Roman" w:hAnsi="Times New Roman"/>
          <w:sz w:val="24"/>
          <w:szCs w:val="24"/>
          <w:u w:val="single"/>
          <w:lang w:eastAsia="ru-RU"/>
        </w:rPr>
        <w:t>:</w:t>
      </w:r>
    </w:p>
    <w:p w:rsidR="002F3C99" w:rsidRDefault="002F3C99" w:rsidP="006B4F81">
      <w:pPr>
        <w:pStyle w:val="a8"/>
        <w:numPr>
          <w:ilvl w:val="0"/>
          <w:numId w:val="152"/>
        </w:numPr>
        <w:tabs>
          <w:tab w:val="left" w:pos="0"/>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и ведение аккаунтов администрации</w:t>
      </w:r>
      <w:r w:rsidR="00654AC0">
        <w:rPr>
          <w:rFonts w:ascii="Times New Roman" w:eastAsia="Times New Roman" w:hAnsi="Times New Roman"/>
          <w:sz w:val="24"/>
          <w:szCs w:val="24"/>
          <w:lang w:eastAsia="ru-RU"/>
        </w:rPr>
        <w:t xml:space="preserve"> АГО</w:t>
      </w:r>
      <w:r>
        <w:rPr>
          <w:rFonts w:ascii="Times New Roman" w:eastAsia="Times New Roman" w:hAnsi="Times New Roman"/>
          <w:sz w:val="24"/>
          <w:szCs w:val="24"/>
          <w:lang w:eastAsia="ru-RU"/>
        </w:rPr>
        <w:t>, подразделений администрации</w:t>
      </w:r>
      <w:r w:rsidR="00654AC0">
        <w:rPr>
          <w:rFonts w:ascii="Times New Roman" w:eastAsia="Times New Roman" w:hAnsi="Times New Roman"/>
          <w:sz w:val="24"/>
          <w:szCs w:val="24"/>
          <w:lang w:eastAsia="ru-RU"/>
        </w:rPr>
        <w:t xml:space="preserve"> АГО</w:t>
      </w:r>
      <w:r>
        <w:rPr>
          <w:rFonts w:ascii="Times New Roman" w:eastAsia="Times New Roman" w:hAnsi="Times New Roman"/>
          <w:sz w:val="24"/>
          <w:szCs w:val="24"/>
          <w:lang w:eastAsia="ru-RU"/>
        </w:rPr>
        <w:t xml:space="preserve">, Думы </w:t>
      </w:r>
      <w:r w:rsidR="00A00624">
        <w:rPr>
          <w:rFonts w:ascii="Times New Roman" w:eastAsia="Times New Roman" w:hAnsi="Times New Roman"/>
          <w:sz w:val="24"/>
          <w:szCs w:val="24"/>
          <w:lang w:eastAsia="ru-RU"/>
        </w:rPr>
        <w:t>АГО</w:t>
      </w:r>
      <w:r>
        <w:rPr>
          <w:rFonts w:ascii="Times New Roman" w:eastAsia="Times New Roman" w:hAnsi="Times New Roman"/>
          <w:sz w:val="24"/>
          <w:szCs w:val="24"/>
          <w:lang w:eastAsia="ru-RU"/>
        </w:rPr>
        <w:t xml:space="preserve"> в социальных сетях и мессенджерах</w:t>
      </w:r>
      <w:r w:rsidR="00070D3D">
        <w:rPr>
          <w:rFonts w:ascii="Times New Roman" w:eastAsia="Times New Roman" w:hAnsi="Times New Roman"/>
          <w:sz w:val="24"/>
          <w:szCs w:val="24"/>
          <w:lang w:eastAsia="ru-RU"/>
        </w:rPr>
        <w:t>, ежегодное увеличение их подписчиков</w:t>
      </w:r>
      <w:r>
        <w:rPr>
          <w:rFonts w:ascii="Times New Roman" w:eastAsia="Times New Roman" w:hAnsi="Times New Roman"/>
          <w:sz w:val="24"/>
          <w:szCs w:val="24"/>
          <w:lang w:eastAsia="ru-RU"/>
        </w:rPr>
        <w:t>.</w:t>
      </w:r>
    </w:p>
    <w:p w:rsidR="002F3C99" w:rsidRDefault="002F3C99" w:rsidP="006B4F81">
      <w:pPr>
        <w:pStyle w:val="a8"/>
        <w:numPr>
          <w:ilvl w:val="0"/>
          <w:numId w:val="152"/>
        </w:numPr>
        <w:tabs>
          <w:tab w:val="left" w:pos="0"/>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Реализация в социальных сетях различных проектов, направленных на формирование положительного имиджа АГО.</w:t>
      </w:r>
    </w:p>
    <w:p w:rsidR="002F3C99" w:rsidRDefault="002F3C99" w:rsidP="006B4F81">
      <w:pPr>
        <w:pStyle w:val="a8"/>
        <w:numPr>
          <w:ilvl w:val="0"/>
          <w:numId w:val="152"/>
        </w:numPr>
        <w:tabs>
          <w:tab w:val="left" w:pos="0"/>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Налажена работа в системе «Инцидент-менеджмент» на платформе государственного портала «Госуслуги».</w:t>
      </w:r>
    </w:p>
    <w:p w:rsidR="00D14E50" w:rsidRPr="00D14E50" w:rsidRDefault="00D14E50" w:rsidP="002F3C99">
      <w:pPr>
        <w:tabs>
          <w:tab w:val="left" w:pos="0"/>
        </w:tabs>
        <w:spacing w:after="0" w:line="240" w:lineRule="auto"/>
        <w:ind w:firstLine="709"/>
        <w:jc w:val="both"/>
        <w:rPr>
          <w:rFonts w:ascii="Times New Roman" w:eastAsia="Times New Roman" w:hAnsi="Times New Roman"/>
          <w:sz w:val="24"/>
          <w:szCs w:val="26"/>
          <w:lang w:eastAsia="ru-RU"/>
        </w:rPr>
      </w:pPr>
    </w:p>
    <w:p w:rsidR="009C7322" w:rsidRPr="0016428B" w:rsidRDefault="002910C8" w:rsidP="009C7322">
      <w:pPr>
        <w:spacing w:after="0" w:line="240" w:lineRule="auto"/>
        <w:ind w:firstLine="708"/>
        <w:jc w:val="both"/>
        <w:rPr>
          <w:rFonts w:ascii="Times New Roman" w:hAnsi="Times New Roman"/>
          <w:sz w:val="24"/>
          <w:szCs w:val="26"/>
          <w:u w:val="single"/>
        </w:rPr>
      </w:pPr>
      <w:r w:rsidRPr="0016428B">
        <w:rPr>
          <w:rFonts w:ascii="Times New Roman" w:hAnsi="Times New Roman"/>
          <w:sz w:val="24"/>
          <w:szCs w:val="26"/>
          <w:u w:val="single"/>
        </w:rPr>
        <w:t>Задача на 202</w:t>
      </w:r>
      <w:r w:rsidR="00070D3D">
        <w:rPr>
          <w:rFonts w:ascii="Times New Roman" w:hAnsi="Times New Roman"/>
          <w:sz w:val="24"/>
          <w:szCs w:val="26"/>
          <w:u w:val="single"/>
        </w:rPr>
        <w:t>6</w:t>
      </w:r>
      <w:r w:rsidRPr="0016428B">
        <w:rPr>
          <w:rFonts w:ascii="Times New Roman" w:hAnsi="Times New Roman"/>
          <w:sz w:val="24"/>
          <w:szCs w:val="26"/>
          <w:u w:val="single"/>
        </w:rPr>
        <w:t xml:space="preserve"> год</w:t>
      </w:r>
      <w:r w:rsidR="00AD3C5B" w:rsidRPr="0016428B">
        <w:rPr>
          <w:rFonts w:ascii="Times New Roman" w:hAnsi="Times New Roman"/>
          <w:sz w:val="24"/>
          <w:szCs w:val="26"/>
          <w:u w:val="single"/>
        </w:rPr>
        <w:t>:</w:t>
      </w:r>
      <w:r w:rsidR="009C7322" w:rsidRPr="0016428B">
        <w:rPr>
          <w:rFonts w:ascii="Times New Roman" w:hAnsi="Times New Roman"/>
          <w:sz w:val="24"/>
          <w:szCs w:val="26"/>
          <w:u w:val="single"/>
        </w:rPr>
        <w:t xml:space="preserve"> </w:t>
      </w:r>
    </w:p>
    <w:p w:rsidR="002910C8" w:rsidRPr="0016428B" w:rsidRDefault="002910C8" w:rsidP="009C7322">
      <w:pPr>
        <w:spacing w:after="0" w:line="240" w:lineRule="auto"/>
        <w:ind w:firstLine="708"/>
        <w:jc w:val="both"/>
        <w:rPr>
          <w:rFonts w:ascii="Times New Roman" w:hAnsi="Times New Roman"/>
          <w:sz w:val="24"/>
          <w:szCs w:val="26"/>
        </w:rPr>
      </w:pPr>
      <w:r w:rsidRPr="0016428B">
        <w:rPr>
          <w:rFonts w:ascii="Times New Roman" w:hAnsi="Times New Roman"/>
          <w:sz w:val="24"/>
          <w:szCs w:val="26"/>
        </w:rPr>
        <w:t>Продолжить информационное освещение деятельности администрации АГО.</w:t>
      </w:r>
    </w:p>
    <w:p w:rsidR="005612ED" w:rsidRDefault="005612ED" w:rsidP="009C7322">
      <w:pPr>
        <w:spacing w:after="0" w:line="240" w:lineRule="auto"/>
        <w:ind w:firstLine="708"/>
        <w:jc w:val="both"/>
        <w:rPr>
          <w:rFonts w:ascii="Times New Roman" w:hAnsi="Times New Roman"/>
          <w:sz w:val="24"/>
          <w:szCs w:val="26"/>
        </w:rPr>
      </w:pPr>
    </w:p>
    <w:p w:rsidR="00C458A1" w:rsidRPr="00E50B12" w:rsidRDefault="00C458A1" w:rsidP="006B4F81">
      <w:pPr>
        <w:pStyle w:val="aff6"/>
        <w:numPr>
          <w:ilvl w:val="1"/>
          <w:numId w:val="83"/>
        </w:numPr>
        <w:tabs>
          <w:tab w:val="left" w:pos="567"/>
        </w:tabs>
        <w:spacing w:after="0" w:line="240" w:lineRule="auto"/>
        <w:ind w:left="0" w:firstLine="0"/>
        <w:rPr>
          <w:rFonts w:ascii="Times New Roman" w:hAnsi="Times New Roman"/>
          <w:b/>
        </w:rPr>
      </w:pPr>
      <w:bookmarkStart w:id="284" w:name="_Toc162884832"/>
      <w:bookmarkStart w:id="285" w:name="_Toc226641831"/>
      <w:r w:rsidRPr="00E50B12">
        <w:rPr>
          <w:rFonts w:ascii="Times New Roman" w:hAnsi="Times New Roman"/>
          <w:b/>
        </w:rPr>
        <w:t>Кадровый потенциал и противодействие коррупции</w:t>
      </w:r>
      <w:bookmarkEnd w:id="284"/>
      <w:bookmarkEnd w:id="285"/>
    </w:p>
    <w:p w:rsidR="00883EFF" w:rsidRPr="00E50B12" w:rsidRDefault="00883EFF" w:rsidP="00EE2E0E">
      <w:pPr>
        <w:spacing w:after="0" w:line="240" w:lineRule="auto"/>
        <w:rPr>
          <w:sz w:val="24"/>
          <w:highlight w:val="yellow"/>
        </w:rPr>
      </w:pPr>
    </w:p>
    <w:p w:rsidR="002A0560" w:rsidRPr="00E50B12" w:rsidRDefault="006D7C81" w:rsidP="008B0608">
      <w:pPr>
        <w:spacing w:after="0" w:line="240" w:lineRule="auto"/>
        <w:ind w:right="-1" w:firstLine="709"/>
        <w:jc w:val="both"/>
        <w:rPr>
          <w:rFonts w:ascii="Times New Roman" w:eastAsia="Times New Roman" w:hAnsi="Times New Roman"/>
          <w:sz w:val="24"/>
          <w:szCs w:val="24"/>
        </w:rPr>
      </w:pPr>
      <w:r w:rsidRPr="00E50B12">
        <w:rPr>
          <w:rFonts w:ascii="Times New Roman" w:eastAsia="Times New Roman" w:hAnsi="Times New Roman"/>
          <w:sz w:val="24"/>
          <w:szCs w:val="24"/>
        </w:rPr>
        <w:t>В 202</w:t>
      </w:r>
      <w:r w:rsidR="004D098B">
        <w:rPr>
          <w:rFonts w:ascii="Times New Roman" w:eastAsia="Times New Roman" w:hAnsi="Times New Roman"/>
          <w:sz w:val="24"/>
          <w:szCs w:val="24"/>
        </w:rPr>
        <w:t>5</w:t>
      </w:r>
      <w:r w:rsidRPr="00E50B12">
        <w:rPr>
          <w:rFonts w:ascii="Times New Roman" w:eastAsia="Times New Roman" w:hAnsi="Times New Roman"/>
          <w:sz w:val="24"/>
          <w:szCs w:val="24"/>
        </w:rPr>
        <w:t xml:space="preserve"> году в целях определения соответствия замещаемым должностям муниципальной службы в администрации </w:t>
      </w:r>
      <w:r w:rsidR="002A0560" w:rsidRPr="00E50B12">
        <w:rPr>
          <w:rFonts w:ascii="Times New Roman" w:eastAsia="Times New Roman" w:hAnsi="Times New Roman"/>
          <w:sz w:val="24"/>
          <w:szCs w:val="24"/>
        </w:rPr>
        <w:t>АГО</w:t>
      </w:r>
      <w:r w:rsidRPr="00E50B12">
        <w:rPr>
          <w:rFonts w:ascii="Times New Roman" w:eastAsia="Times New Roman" w:hAnsi="Times New Roman"/>
          <w:sz w:val="24"/>
          <w:szCs w:val="24"/>
        </w:rPr>
        <w:t xml:space="preserve"> проведено </w:t>
      </w:r>
      <w:r w:rsidR="004D098B">
        <w:rPr>
          <w:rFonts w:ascii="Times New Roman" w:eastAsia="Times New Roman" w:hAnsi="Times New Roman"/>
          <w:sz w:val="24"/>
          <w:szCs w:val="24"/>
        </w:rPr>
        <w:t>2</w:t>
      </w:r>
      <w:r w:rsidR="00B41855" w:rsidRPr="00E50B12">
        <w:rPr>
          <w:rFonts w:ascii="Times New Roman" w:eastAsia="Times New Roman" w:hAnsi="Times New Roman"/>
          <w:sz w:val="24"/>
          <w:szCs w:val="24"/>
        </w:rPr>
        <w:t> </w:t>
      </w:r>
      <w:r w:rsidRPr="00E50B12">
        <w:rPr>
          <w:rFonts w:ascii="Times New Roman" w:eastAsia="Times New Roman" w:hAnsi="Times New Roman"/>
          <w:sz w:val="24"/>
          <w:szCs w:val="24"/>
        </w:rPr>
        <w:t>квалификационных экзамен</w:t>
      </w:r>
      <w:r w:rsidR="004D098B">
        <w:rPr>
          <w:rFonts w:ascii="Times New Roman" w:eastAsia="Times New Roman" w:hAnsi="Times New Roman"/>
          <w:sz w:val="24"/>
          <w:szCs w:val="24"/>
        </w:rPr>
        <w:t>а</w:t>
      </w:r>
      <w:r w:rsidRPr="00E50B12">
        <w:rPr>
          <w:rFonts w:ascii="Times New Roman" w:eastAsia="Times New Roman" w:hAnsi="Times New Roman"/>
          <w:sz w:val="24"/>
          <w:szCs w:val="24"/>
        </w:rPr>
        <w:t xml:space="preserve"> на присвоение первых (очередных) классных чинов – присвоен классный чин </w:t>
      </w:r>
      <w:r w:rsidR="004D098B">
        <w:rPr>
          <w:rFonts w:ascii="Times New Roman" w:eastAsia="Times New Roman" w:hAnsi="Times New Roman"/>
          <w:sz w:val="24"/>
          <w:szCs w:val="24"/>
        </w:rPr>
        <w:t>11</w:t>
      </w:r>
      <w:r w:rsidR="002A0560" w:rsidRPr="00E50B12">
        <w:rPr>
          <w:rFonts w:ascii="Times New Roman" w:eastAsia="Times New Roman" w:hAnsi="Times New Roman"/>
          <w:sz w:val="24"/>
          <w:szCs w:val="24"/>
        </w:rPr>
        <w:t> </w:t>
      </w:r>
      <w:r w:rsidRPr="00E50B12">
        <w:rPr>
          <w:rFonts w:ascii="Times New Roman" w:eastAsia="Times New Roman" w:hAnsi="Times New Roman"/>
          <w:sz w:val="24"/>
          <w:szCs w:val="24"/>
        </w:rPr>
        <w:t xml:space="preserve">муниципальным служащим, </w:t>
      </w:r>
      <w:r w:rsidR="004D098B">
        <w:rPr>
          <w:rFonts w:ascii="Times New Roman" w:eastAsia="Times New Roman" w:hAnsi="Times New Roman"/>
          <w:sz w:val="24"/>
          <w:szCs w:val="24"/>
        </w:rPr>
        <w:t>4</w:t>
      </w:r>
      <w:r w:rsidRPr="00E50B12">
        <w:rPr>
          <w:rFonts w:ascii="Times New Roman" w:eastAsia="Times New Roman" w:hAnsi="Times New Roman"/>
          <w:sz w:val="24"/>
          <w:szCs w:val="24"/>
        </w:rPr>
        <w:t xml:space="preserve"> заседани</w:t>
      </w:r>
      <w:r w:rsidR="004D098B">
        <w:rPr>
          <w:rFonts w:ascii="Times New Roman" w:eastAsia="Times New Roman" w:hAnsi="Times New Roman"/>
          <w:sz w:val="24"/>
          <w:szCs w:val="24"/>
        </w:rPr>
        <w:t>я</w:t>
      </w:r>
      <w:r w:rsidRPr="00E50B12">
        <w:rPr>
          <w:rFonts w:ascii="Times New Roman" w:eastAsia="Times New Roman" w:hAnsi="Times New Roman"/>
          <w:sz w:val="24"/>
          <w:szCs w:val="24"/>
        </w:rPr>
        <w:t xml:space="preserve"> аттестационных комиссий</w:t>
      </w:r>
      <w:r w:rsidR="00836903">
        <w:rPr>
          <w:rFonts w:ascii="Times New Roman" w:eastAsia="Times New Roman" w:hAnsi="Times New Roman"/>
          <w:sz w:val="24"/>
          <w:szCs w:val="24"/>
        </w:rPr>
        <w:t xml:space="preserve"> администрации АГО</w:t>
      </w:r>
      <w:r w:rsidR="002A0560" w:rsidRPr="00E50B12">
        <w:rPr>
          <w:rFonts w:ascii="Times New Roman" w:eastAsia="Times New Roman" w:hAnsi="Times New Roman"/>
          <w:sz w:val="24"/>
          <w:szCs w:val="24"/>
        </w:rPr>
        <w:t>,</w:t>
      </w:r>
      <w:r w:rsidRPr="00E50B12">
        <w:rPr>
          <w:rFonts w:ascii="Times New Roman" w:eastAsia="Times New Roman" w:hAnsi="Times New Roman"/>
          <w:sz w:val="24"/>
          <w:szCs w:val="24"/>
        </w:rPr>
        <w:t xml:space="preserve"> </w:t>
      </w:r>
      <w:r w:rsidR="002A0560" w:rsidRPr="00E50B12">
        <w:rPr>
          <w:rFonts w:ascii="Times New Roman" w:eastAsia="Times New Roman" w:hAnsi="Times New Roman"/>
          <w:sz w:val="24"/>
          <w:szCs w:val="24"/>
        </w:rPr>
        <w:t xml:space="preserve">на которых принято решение о соответствии замещаемой должности муниципальной службы </w:t>
      </w:r>
      <w:r w:rsidRPr="00E50B12">
        <w:rPr>
          <w:rFonts w:ascii="Times New Roman" w:eastAsia="Times New Roman" w:hAnsi="Times New Roman"/>
          <w:sz w:val="24"/>
          <w:szCs w:val="24"/>
        </w:rPr>
        <w:t xml:space="preserve">– </w:t>
      </w:r>
      <w:r w:rsidR="004D098B">
        <w:rPr>
          <w:rFonts w:ascii="Times New Roman" w:eastAsia="Times New Roman" w:hAnsi="Times New Roman"/>
          <w:sz w:val="24"/>
          <w:szCs w:val="24"/>
        </w:rPr>
        <w:t>19</w:t>
      </w:r>
      <w:r w:rsidR="002A0560" w:rsidRPr="00E50B12">
        <w:rPr>
          <w:rFonts w:ascii="Times New Roman" w:eastAsia="Times New Roman" w:hAnsi="Times New Roman"/>
          <w:sz w:val="24"/>
          <w:szCs w:val="24"/>
        </w:rPr>
        <w:t> </w:t>
      </w:r>
      <w:r w:rsidRPr="00E50B12">
        <w:rPr>
          <w:rFonts w:ascii="Times New Roman" w:eastAsia="Times New Roman" w:hAnsi="Times New Roman"/>
          <w:sz w:val="24"/>
          <w:szCs w:val="24"/>
        </w:rPr>
        <w:t>муниципальных служащих подлежали аттестации</w:t>
      </w:r>
      <w:r w:rsidR="002A0560" w:rsidRPr="00E50B12">
        <w:rPr>
          <w:rFonts w:ascii="Times New Roman" w:eastAsia="Times New Roman" w:hAnsi="Times New Roman"/>
          <w:sz w:val="24"/>
          <w:szCs w:val="24"/>
        </w:rPr>
        <w:t>,</w:t>
      </w:r>
      <w:r w:rsidRPr="00E50B12">
        <w:rPr>
          <w:rFonts w:ascii="Times New Roman" w:eastAsia="Times New Roman" w:hAnsi="Times New Roman"/>
          <w:sz w:val="24"/>
          <w:szCs w:val="24"/>
        </w:rPr>
        <w:t xml:space="preserve"> </w:t>
      </w:r>
      <w:r w:rsidR="004D098B">
        <w:rPr>
          <w:rFonts w:ascii="Times New Roman" w:eastAsia="Times New Roman" w:hAnsi="Times New Roman"/>
          <w:sz w:val="24"/>
          <w:szCs w:val="24"/>
        </w:rPr>
        <w:t>все</w:t>
      </w:r>
      <w:r w:rsidRPr="00E50B12">
        <w:rPr>
          <w:rFonts w:ascii="Times New Roman" w:eastAsia="Times New Roman" w:hAnsi="Times New Roman"/>
          <w:sz w:val="24"/>
          <w:szCs w:val="24"/>
        </w:rPr>
        <w:t xml:space="preserve"> </w:t>
      </w:r>
      <w:r w:rsidR="004D098B">
        <w:rPr>
          <w:rFonts w:ascii="Times New Roman" w:eastAsia="Times New Roman" w:hAnsi="Times New Roman"/>
          <w:sz w:val="24"/>
          <w:szCs w:val="24"/>
        </w:rPr>
        <w:t>19</w:t>
      </w:r>
      <w:r w:rsidR="00B41855" w:rsidRPr="00E50B12">
        <w:rPr>
          <w:rFonts w:ascii="Times New Roman" w:eastAsia="Times New Roman" w:hAnsi="Times New Roman"/>
          <w:sz w:val="24"/>
          <w:szCs w:val="24"/>
        </w:rPr>
        <w:t> </w:t>
      </w:r>
      <w:r w:rsidRPr="00E50B12">
        <w:rPr>
          <w:rFonts w:ascii="Times New Roman" w:eastAsia="Times New Roman" w:hAnsi="Times New Roman"/>
          <w:sz w:val="24"/>
          <w:szCs w:val="24"/>
        </w:rPr>
        <w:t>успешно прошли аттестацию</w:t>
      </w:r>
      <w:r w:rsidR="002A0560" w:rsidRPr="00E50B12">
        <w:rPr>
          <w:rFonts w:ascii="Times New Roman" w:eastAsia="Times New Roman" w:hAnsi="Times New Roman"/>
          <w:sz w:val="24"/>
          <w:szCs w:val="24"/>
        </w:rPr>
        <w:t>.</w:t>
      </w:r>
      <w:r w:rsidRPr="00E50B12">
        <w:rPr>
          <w:rFonts w:ascii="Times New Roman" w:eastAsia="Times New Roman" w:hAnsi="Times New Roman"/>
          <w:sz w:val="24"/>
          <w:szCs w:val="24"/>
        </w:rPr>
        <w:t xml:space="preserve"> </w:t>
      </w:r>
    </w:p>
    <w:p w:rsidR="006D7C81" w:rsidRPr="00E50B12" w:rsidRDefault="006D7C81" w:rsidP="008B0608">
      <w:pPr>
        <w:spacing w:after="0" w:line="240" w:lineRule="auto"/>
        <w:ind w:right="-1" w:firstLine="709"/>
        <w:jc w:val="both"/>
        <w:rPr>
          <w:rFonts w:ascii="Times New Roman" w:eastAsia="Times New Roman" w:hAnsi="Times New Roman"/>
          <w:sz w:val="24"/>
          <w:szCs w:val="24"/>
        </w:rPr>
      </w:pPr>
      <w:r w:rsidRPr="00E50B12">
        <w:rPr>
          <w:rFonts w:ascii="Times New Roman" w:eastAsia="Times New Roman" w:hAnsi="Times New Roman"/>
          <w:sz w:val="24"/>
          <w:szCs w:val="24"/>
        </w:rPr>
        <w:t xml:space="preserve">Повышение квалификации в администрации </w:t>
      </w:r>
      <w:r w:rsidR="002A0560" w:rsidRPr="00E50B12">
        <w:rPr>
          <w:rFonts w:ascii="Times New Roman" w:eastAsia="Times New Roman" w:hAnsi="Times New Roman"/>
          <w:sz w:val="24"/>
          <w:szCs w:val="24"/>
        </w:rPr>
        <w:t>АГО</w:t>
      </w:r>
      <w:r w:rsidRPr="00E50B12">
        <w:rPr>
          <w:rFonts w:ascii="Times New Roman" w:eastAsia="Times New Roman" w:hAnsi="Times New Roman"/>
          <w:sz w:val="24"/>
          <w:szCs w:val="24"/>
        </w:rPr>
        <w:t xml:space="preserve"> прошли </w:t>
      </w:r>
      <w:r w:rsidR="004D098B">
        <w:rPr>
          <w:rFonts w:ascii="Times New Roman" w:eastAsia="Times New Roman" w:hAnsi="Times New Roman"/>
          <w:sz w:val="24"/>
          <w:szCs w:val="24"/>
        </w:rPr>
        <w:t>1</w:t>
      </w:r>
      <w:r w:rsidR="00A64581" w:rsidRPr="00E50B12">
        <w:rPr>
          <w:rFonts w:ascii="Times New Roman" w:eastAsia="Times New Roman" w:hAnsi="Times New Roman"/>
          <w:sz w:val="24"/>
          <w:szCs w:val="24"/>
        </w:rPr>
        <w:t>6</w:t>
      </w:r>
      <w:r w:rsidRPr="00E50B12">
        <w:rPr>
          <w:rFonts w:ascii="Times New Roman" w:eastAsia="Times New Roman" w:hAnsi="Times New Roman"/>
          <w:sz w:val="24"/>
          <w:szCs w:val="24"/>
        </w:rPr>
        <w:t xml:space="preserve"> муниципальных служащих.</w:t>
      </w:r>
    </w:p>
    <w:p w:rsidR="00FD73CA" w:rsidRPr="00E50B12" w:rsidRDefault="00FD73CA" w:rsidP="008B0608">
      <w:pPr>
        <w:spacing w:after="0" w:line="240" w:lineRule="auto"/>
        <w:ind w:right="-1" w:firstLine="709"/>
        <w:jc w:val="both"/>
        <w:rPr>
          <w:rFonts w:ascii="Times New Roman" w:eastAsia="Times New Roman" w:hAnsi="Times New Roman"/>
          <w:sz w:val="24"/>
          <w:szCs w:val="24"/>
        </w:rPr>
      </w:pPr>
      <w:r w:rsidRPr="00E50B12">
        <w:rPr>
          <w:rFonts w:ascii="Times New Roman" w:eastAsia="Times New Roman" w:hAnsi="Times New Roman"/>
          <w:sz w:val="24"/>
          <w:szCs w:val="24"/>
        </w:rPr>
        <w:t>В целях реализации Федерального закона</w:t>
      </w:r>
      <w:r w:rsidR="00296CC4" w:rsidRPr="00E50B12">
        <w:rPr>
          <w:rFonts w:ascii="Times New Roman" w:eastAsia="Times New Roman" w:hAnsi="Times New Roman"/>
          <w:sz w:val="24"/>
          <w:szCs w:val="24"/>
        </w:rPr>
        <w:t xml:space="preserve"> от</w:t>
      </w:r>
      <w:r w:rsidR="00525DD0">
        <w:rPr>
          <w:rFonts w:ascii="Times New Roman" w:eastAsia="Times New Roman" w:hAnsi="Times New Roman"/>
          <w:sz w:val="24"/>
          <w:szCs w:val="24"/>
        </w:rPr>
        <w:t> </w:t>
      </w:r>
      <w:r w:rsidR="00296CC4" w:rsidRPr="00E50B12">
        <w:rPr>
          <w:rFonts w:ascii="Times New Roman" w:eastAsia="Times New Roman" w:hAnsi="Times New Roman"/>
          <w:sz w:val="24"/>
          <w:szCs w:val="24"/>
        </w:rPr>
        <w:t>25.12.2008 №</w:t>
      </w:r>
      <w:r w:rsidR="00525DD0">
        <w:rPr>
          <w:rFonts w:ascii="Times New Roman" w:eastAsia="Times New Roman" w:hAnsi="Times New Roman"/>
          <w:sz w:val="24"/>
          <w:szCs w:val="24"/>
        </w:rPr>
        <w:t> </w:t>
      </w:r>
      <w:r w:rsidR="00296CC4" w:rsidRPr="00E50B12">
        <w:rPr>
          <w:rFonts w:ascii="Times New Roman" w:eastAsia="Times New Roman" w:hAnsi="Times New Roman"/>
          <w:sz w:val="24"/>
          <w:szCs w:val="24"/>
        </w:rPr>
        <w:t>273-ФЗ «О </w:t>
      </w:r>
      <w:r w:rsidRPr="00E50B12">
        <w:rPr>
          <w:rFonts w:ascii="Times New Roman" w:eastAsia="Times New Roman" w:hAnsi="Times New Roman"/>
          <w:sz w:val="24"/>
          <w:szCs w:val="24"/>
        </w:rPr>
        <w:t>противодействии коррупции</w:t>
      </w:r>
      <w:r w:rsidR="00296CC4" w:rsidRPr="00E50B12">
        <w:rPr>
          <w:rFonts w:ascii="Times New Roman" w:eastAsia="Times New Roman" w:hAnsi="Times New Roman"/>
          <w:sz w:val="24"/>
          <w:szCs w:val="24"/>
        </w:rPr>
        <w:t>»</w:t>
      </w:r>
      <w:r w:rsidR="00F7264D" w:rsidRPr="00E50B12">
        <w:rPr>
          <w:rFonts w:ascii="Times New Roman" w:eastAsia="Times New Roman" w:hAnsi="Times New Roman"/>
          <w:sz w:val="24"/>
          <w:szCs w:val="24"/>
        </w:rPr>
        <w:t>, закона Иркутской области от</w:t>
      </w:r>
      <w:r w:rsidR="00525DD0">
        <w:rPr>
          <w:rFonts w:ascii="Times New Roman" w:eastAsia="Times New Roman" w:hAnsi="Times New Roman"/>
          <w:sz w:val="24"/>
          <w:szCs w:val="24"/>
        </w:rPr>
        <w:t> </w:t>
      </w:r>
      <w:r w:rsidR="00F7264D" w:rsidRPr="00E50B12">
        <w:rPr>
          <w:rFonts w:ascii="Times New Roman" w:eastAsia="Times New Roman" w:hAnsi="Times New Roman"/>
          <w:sz w:val="24"/>
          <w:szCs w:val="24"/>
        </w:rPr>
        <w:t>13.10.2010 № 92-ОЗ «О противодействии коррупции в Иркутской области»</w:t>
      </w:r>
      <w:r w:rsidR="003C6D77">
        <w:rPr>
          <w:rFonts w:ascii="Times New Roman" w:eastAsia="Times New Roman" w:hAnsi="Times New Roman"/>
          <w:sz w:val="24"/>
          <w:szCs w:val="24"/>
        </w:rPr>
        <w:t xml:space="preserve"> (далее – Закон № </w:t>
      </w:r>
      <w:r w:rsidR="00A00624">
        <w:rPr>
          <w:rFonts w:ascii="Times New Roman" w:eastAsia="Times New Roman" w:hAnsi="Times New Roman"/>
          <w:sz w:val="24"/>
          <w:szCs w:val="24"/>
        </w:rPr>
        <w:t>273</w:t>
      </w:r>
      <w:r w:rsidR="003C6D77">
        <w:rPr>
          <w:rFonts w:ascii="Times New Roman" w:eastAsia="Times New Roman" w:hAnsi="Times New Roman"/>
          <w:sz w:val="24"/>
          <w:szCs w:val="24"/>
        </w:rPr>
        <w:t>-ФЗ и Закон №</w:t>
      </w:r>
      <w:r w:rsidR="0052001B">
        <w:rPr>
          <w:rFonts w:ascii="Times New Roman" w:eastAsia="Times New Roman" w:hAnsi="Times New Roman"/>
          <w:sz w:val="24"/>
          <w:szCs w:val="24"/>
        </w:rPr>
        <w:t> </w:t>
      </w:r>
      <w:r w:rsidR="003C6D77">
        <w:rPr>
          <w:rFonts w:ascii="Times New Roman" w:eastAsia="Times New Roman" w:hAnsi="Times New Roman"/>
          <w:sz w:val="24"/>
          <w:szCs w:val="24"/>
        </w:rPr>
        <w:t>92-ОЗ соответственно)</w:t>
      </w:r>
      <w:r w:rsidRPr="00E50B12">
        <w:rPr>
          <w:rFonts w:ascii="Times New Roman" w:eastAsia="Times New Roman" w:hAnsi="Times New Roman"/>
          <w:sz w:val="24"/>
          <w:szCs w:val="24"/>
        </w:rPr>
        <w:t xml:space="preserve"> </w:t>
      </w:r>
      <w:r w:rsidR="00F7264D" w:rsidRPr="00E50B12">
        <w:rPr>
          <w:rFonts w:ascii="Times New Roman" w:eastAsia="Times New Roman" w:hAnsi="Times New Roman"/>
          <w:sz w:val="24"/>
          <w:szCs w:val="24"/>
        </w:rPr>
        <w:t>в 202</w:t>
      </w:r>
      <w:r w:rsidR="004D098B">
        <w:rPr>
          <w:rFonts w:ascii="Times New Roman" w:eastAsia="Times New Roman" w:hAnsi="Times New Roman"/>
          <w:sz w:val="24"/>
          <w:szCs w:val="24"/>
        </w:rPr>
        <w:t>5</w:t>
      </w:r>
      <w:r w:rsidR="00F7264D" w:rsidRPr="00E50B12">
        <w:rPr>
          <w:rFonts w:ascii="Times New Roman" w:eastAsia="Times New Roman" w:hAnsi="Times New Roman"/>
          <w:sz w:val="24"/>
          <w:szCs w:val="24"/>
        </w:rPr>
        <w:t> году</w:t>
      </w:r>
      <w:r w:rsidR="00AD3C5B" w:rsidRPr="00E50B12">
        <w:rPr>
          <w:rFonts w:ascii="Times New Roman" w:eastAsia="Times New Roman" w:hAnsi="Times New Roman"/>
          <w:sz w:val="24"/>
          <w:szCs w:val="24"/>
        </w:rPr>
        <w:t xml:space="preserve"> осуществлены мероприятия</w:t>
      </w:r>
      <w:r w:rsidR="00F7264D" w:rsidRPr="00E50B12">
        <w:rPr>
          <w:rFonts w:ascii="Times New Roman" w:eastAsia="Times New Roman" w:hAnsi="Times New Roman"/>
          <w:sz w:val="24"/>
          <w:szCs w:val="24"/>
        </w:rPr>
        <w:t>:</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 xml:space="preserve">Взаимодействие с органами прокуратуры по вопросам противодействия коррупции, в том числе по вопросам обеспечения контроля за соблюдением лицами, замещающими должности муниципальной службы администрации </w:t>
      </w:r>
      <w:r w:rsidR="003C6D77">
        <w:rPr>
          <w:rFonts w:ascii="Times New Roman" w:eastAsia="Times New Roman" w:hAnsi="Times New Roman"/>
          <w:sz w:val="24"/>
          <w:szCs w:val="24"/>
        </w:rPr>
        <w:t>АГО</w:t>
      </w:r>
      <w:r w:rsidRPr="00E50B12">
        <w:rPr>
          <w:rFonts w:ascii="Times New Roman" w:eastAsia="Times New Roman" w:hAnsi="Times New Roman"/>
          <w:sz w:val="24"/>
          <w:szCs w:val="24"/>
        </w:rPr>
        <w:t>, запретов и ограничений, требований о предотвращении или об урегулировании конфликта интересов, исполнением ими обязанностей, установленных в целях противодействия коррупции.</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 xml:space="preserve">В целях недопущения коррупционных проявлений, оптимизации деятельности, направленной на внедрение антикоррупционных механизмов в отраслевых (функциональных) органах администрации </w:t>
      </w:r>
      <w:r w:rsidR="003C6D77">
        <w:rPr>
          <w:rFonts w:ascii="Times New Roman" w:eastAsia="Times New Roman" w:hAnsi="Times New Roman"/>
          <w:sz w:val="24"/>
          <w:szCs w:val="24"/>
        </w:rPr>
        <w:t>АГО</w:t>
      </w:r>
      <w:r w:rsidRPr="00E50B12">
        <w:rPr>
          <w:rFonts w:ascii="Times New Roman" w:eastAsia="Times New Roman" w:hAnsi="Times New Roman"/>
          <w:sz w:val="24"/>
          <w:szCs w:val="24"/>
        </w:rPr>
        <w:t xml:space="preserve"> на постоянной основе проводился анализ должностных обязанностей муниципальных служащих, исполнение которых в наибольшей мере подвержено риску коррупционных проявлений.</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Контроль за соблюдением лицами, замещающими должности муниципальной службы, требований к служебному поведению и требований об урегулировании конфликта интересов, ограничений и запретов, связанных с прохождением муниципальной службы, установленных Федеральным законом от 02.03.2007 № 25-ФЗ «О муниципальной службе в Российской Федерации», требований о предотвращении и урегулировании конфликта интересов и исполнением обязанностей, установленных в целях противодействия коррупции федеральным законодательством.</w:t>
      </w:r>
    </w:p>
    <w:p w:rsidR="00C10B2F" w:rsidRPr="00E50B12" w:rsidRDefault="009829AB"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В рамках осуществления мер</w:t>
      </w:r>
      <w:r w:rsidR="00C10B2F" w:rsidRPr="00E50B12">
        <w:rPr>
          <w:rFonts w:ascii="Times New Roman" w:eastAsia="Times New Roman" w:hAnsi="Times New Roman"/>
          <w:sz w:val="24"/>
          <w:szCs w:val="24"/>
        </w:rPr>
        <w:t xml:space="preserve"> по выявлению случаев несоблюдения установленных ограничений и запретов, требований о предотвращении или урегулировании конфликта интересов большое внимание уделялось профилактической и разъяснительной работе, основной задачей которой определена минимизация числа коррупционных правонарушений, а также их последствий. В этих целях обеспечивался комплекс организационных, разъяснительных и иных мер по вопросам профилактики коррупционных и иных правонарушений и формированию нетерпимости к коррупционному поведению лиц, замещающих должности муниципальной службы.</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 xml:space="preserve">С лицами, поступающими на должности муниципальной службы, проводился инструктаж о необходимости обеспечения соблюдения ими ограничений и запретов, требований о предотвращении или урегулировании конфликта интересов, исполнения обязанностей, установленных в целях противодействия коррупции, а также проводилось ознакомление их под подпись с нормативными правовыми актами администрации </w:t>
      </w:r>
      <w:r w:rsidR="003C6D77">
        <w:rPr>
          <w:rFonts w:ascii="Times New Roman" w:eastAsia="Times New Roman" w:hAnsi="Times New Roman"/>
          <w:sz w:val="24"/>
          <w:szCs w:val="24"/>
        </w:rPr>
        <w:t>АГО</w:t>
      </w:r>
      <w:r w:rsidRPr="00E50B12">
        <w:rPr>
          <w:rFonts w:ascii="Times New Roman" w:eastAsia="Times New Roman" w:hAnsi="Times New Roman"/>
          <w:sz w:val="24"/>
          <w:szCs w:val="24"/>
        </w:rPr>
        <w:t>, Иркутской области и Российской Федерации, регламентирующими указанные вопросы.</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Осуществлен комплекс организационных, разъяснительных и иных мер по вопросам профилактики коррупционных и иных правонарушений и формированию нетерпимости к коррупционному поведению среди муниципальных служащих.</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Консультирование по вопросам заполнения справок о доходах, уведомлений представителя нанимателя об иной оплачиваемой работе, недопущения поведения, которое может восприниматься окружающими как обращение или предложение дачи взятки, либо как согласие принять взятку или как просьба о даче взятки, соблюдение ограничений и запретов, требований о предотвращении или урегулировании конфликта интересов и другим вопросам.</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С лицами, поступающими на должности муниципальной службы, проводились профилактические беседы об ограничениях, связанных с последующим трудоустройством.</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В целях обеспечения соблюдения лицами, поступающими на должности муниципальной службы, ограничений и запретов, установленных Законом № 273-ФЗ, Законом № 92-ОЗ у вышеуказанных лиц при поступлении на муниципальную службу запрашивались сведения о наличии либо отсутствии неснятой или непогашенной судимости.</w:t>
      </w:r>
    </w:p>
    <w:p w:rsidR="00C10B2F"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 xml:space="preserve"> Разъяснение муниципальным служащим норм законодательства в области противодействия коррупции и их применения в практической деятельности, оказывалась консультативная помощь по вопросам, связанным с применением на практике требований к служебному поведению и общих принципов служебного поведения муниципальных служащих, предоставления достоверных и полных сведений о доходах, расходах, об имуществе и обязательствах имущественного характера, представляемых лицами, замещающими должности муниципальной службы.</w:t>
      </w:r>
    </w:p>
    <w:p w:rsidR="006D7C81" w:rsidRPr="00E50B12" w:rsidRDefault="00C10B2F" w:rsidP="006B4F81">
      <w:pPr>
        <w:pStyle w:val="a8"/>
        <w:numPr>
          <w:ilvl w:val="0"/>
          <w:numId w:val="68"/>
        </w:numPr>
        <w:spacing w:after="0" w:line="240" w:lineRule="auto"/>
        <w:ind w:left="142" w:right="-1" w:firstLine="567"/>
        <w:jc w:val="both"/>
        <w:rPr>
          <w:rFonts w:ascii="Times New Roman" w:eastAsia="Times New Roman" w:hAnsi="Times New Roman"/>
          <w:sz w:val="24"/>
          <w:szCs w:val="24"/>
        </w:rPr>
      </w:pPr>
      <w:r w:rsidRPr="00E50B12">
        <w:rPr>
          <w:rFonts w:ascii="Times New Roman" w:eastAsia="Times New Roman" w:hAnsi="Times New Roman"/>
          <w:sz w:val="24"/>
          <w:szCs w:val="24"/>
        </w:rPr>
        <w:t xml:space="preserve"> В целях исполнения поручения полномочного представителя Президента Российской Федерации в Сибирском федеральном округе об активизации профилактических мероприятий в отношении должностных лиц, участвующих в закупках товаров, работ или услуг для муниципальных нужд, в целях повышения эффективности деятельности по противодействию коррупции и защиты деловой репутации администрации </w:t>
      </w:r>
      <w:r w:rsidR="00A00624">
        <w:rPr>
          <w:rFonts w:ascii="Times New Roman" w:eastAsia="Times New Roman" w:hAnsi="Times New Roman"/>
          <w:sz w:val="24"/>
          <w:szCs w:val="24"/>
        </w:rPr>
        <w:t>АГО</w:t>
      </w:r>
      <w:r w:rsidRPr="00E50B12">
        <w:rPr>
          <w:rFonts w:ascii="Times New Roman" w:eastAsia="Times New Roman" w:hAnsi="Times New Roman"/>
          <w:sz w:val="24"/>
          <w:szCs w:val="24"/>
        </w:rPr>
        <w:t xml:space="preserve">, выявления личной заинтересованности муниципальных служащих (работников), которая приводит или может привести к конфликту интересов при осуществлении закупок товаров, работ, услуг для обеспечения муниципальных нужд </w:t>
      </w:r>
      <w:r w:rsidR="003C6D77">
        <w:rPr>
          <w:rFonts w:ascii="Times New Roman" w:eastAsia="Times New Roman" w:hAnsi="Times New Roman"/>
          <w:sz w:val="24"/>
          <w:szCs w:val="24"/>
        </w:rPr>
        <w:t>АГО</w:t>
      </w:r>
      <w:r w:rsidRPr="00E50B12">
        <w:rPr>
          <w:rFonts w:ascii="Times New Roman" w:eastAsia="Times New Roman" w:hAnsi="Times New Roman"/>
          <w:sz w:val="24"/>
          <w:szCs w:val="24"/>
        </w:rPr>
        <w:t xml:space="preserve">, руководствуясь </w:t>
      </w:r>
      <w:r w:rsidR="003C6D77">
        <w:rPr>
          <w:rFonts w:ascii="Times New Roman" w:eastAsia="Times New Roman" w:hAnsi="Times New Roman"/>
          <w:sz w:val="24"/>
          <w:szCs w:val="24"/>
        </w:rPr>
        <w:t xml:space="preserve">Законом </w:t>
      </w:r>
      <w:r w:rsidRPr="00E50B12">
        <w:rPr>
          <w:rFonts w:ascii="Times New Roman" w:eastAsia="Times New Roman" w:hAnsi="Times New Roman"/>
          <w:sz w:val="24"/>
          <w:szCs w:val="24"/>
        </w:rPr>
        <w:t>№ 273-ФЗ, с учетом Методических рекомендаций по выявлению и минимизации коррупционных рисков при осуществлении закупок товаров работ или услуг для муниципальных нужд, разработанных Министерством труда и социальной защиты РФ</w:t>
      </w:r>
      <w:r w:rsidR="007E25CD">
        <w:rPr>
          <w:rFonts w:ascii="Times New Roman" w:eastAsia="Times New Roman" w:hAnsi="Times New Roman"/>
          <w:sz w:val="24"/>
          <w:szCs w:val="24"/>
        </w:rPr>
        <w:t>,</w:t>
      </w:r>
      <w:r w:rsidRPr="00E50B12">
        <w:rPr>
          <w:rFonts w:ascii="Times New Roman" w:eastAsia="Times New Roman" w:hAnsi="Times New Roman"/>
          <w:sz w:val="24"/>
          <w:szCs w:val="24"/>
        </w:rPr>
        <w:t xml:space="preserve"> была проведена оценка коррупционных рисков, возникающих в </w:t>
      </w:r>
      <w:r w:rsidRPr="00E50B12">
        <w:rPr>
          <w:rFonts w:ascii="Times New Roman" w:eastAsia="Times New Roman" w:hAnsi="Times New Roman"/>
          <w:sz w:val="24"/>
          <w:szCs w:val="24"/>
        </w:rPr>
        <w:lastRenderedPageBreak/>
        <w:t xml:space="preserve">деятельности администрации </w:t>
      </w:r>
      <w:r w:rsidR="003C6D77">
        <w:rPr>
          <w:rFonts w:ascii="Times New Roman" w:eastAsia="Times New Roman" w:hAnsi="Times New Roman"/>
          <w:sz w:val="24"/>
          <w:szCs w:val="24"/>
        </w:rPr>
        <w:t>АГО</w:t>
      </w:r>
      <w:r w:rsidRPr="00E50B12">
        <w:rPr>
          <w:rFonts w:ascii="Times New Roman" w:eastAsia="Times New Roman" w:hAnsi="Times New Roman"/>
          <w:sz w:val="24"/>
          <w:szCs w:val="24"/>
        </w:rPr>
        <w:t xml:space="preserve"> при осуществлении закупок товаров, работ, услуг для обеспечения муниципальных нужд.</w:t>
      </w:r>
    </w:p>
    <w:p w:rsidR="000919E5" w:rsidRPr="00E50B12" w:rsidRDefault="000919E5" w:rsidP="000919E5">
      <w:pPr>
        <w:pStyle w:val="a8"/>
        <w:spacing w:after="0" w:line="240" w:lineRule="auto"/>
        <w:ind w:left="0" w:right="-1" w:firstLine="709"/>
        <w:jc w:val="both"/>
        <w:rPr>
          <w:rFonts w:ascii="Times New Roman" w:eastAsia="Times New Roman" w:hAnsi="Times New Roman"/>
          <w:sz w:val="24"/>
          <w:szCs w:val="24"/>
        </w:rPr>
      </w:pPr>
      <w:r w:rsidRPr="00E50B12">
        <w:rPr>
          <w:rFonts w:ascii="Times New Roman" w:eastAsia="Times New Roman" w:hAnsi="Times New Roman"/>
          <w:sz w:val="24"/>
          <w:szCs w:val="24"/>
        </w:rPr>
        <w:t>Кроме того, в ходе реализации мер по противодействию коррупции в 202</w:t>
      </w:r>
      <w:r w:rsidR="005C05AC">
        <w:rPr>
          <w:rFonts w:ascii="Times New Roman" w:eastAsia="Times New Roman" w:hAnsi="Times New Roman"/>
          <w:sz w:val="24"/>
          <w:szCs w:val="24"/>
        </w:rPr>
        <w:t>5</w:t>
      </w:r>
      <w:r w:rsidRPr="00E50B12">
        <w:rPr>
          <w:rFonts w:ascii="Times New Roman" w:eastAsia="Times New Roman" w:hAnsi="Times New Roman"/>
          <w:sz w:val="24"/>
          <w:szCs w:val="24"/>
        </w:rPr>
        <w:t xml:space="preserve"> году осуществлялись:</w:t>
      </w:r>
    </w:p>
    <w:p w:rsidR="000919E5" w:rsidRPr="00E50B12" w:rsidRDefault="000919E5" w:rsidP="006B4F81">
      <w:pPr>
        <w:pStyle w:val="a8"/>
        <w:numPr>
          <w:ilvl w:val="0"/>
          <w:numId w:val="85"/>
        </w:numPr>
        <w:spacing w:after="0" w:line="240" w:lineRule="auto"/>
        <w:ind w:left="709" w:right="-1" w:hanging="709"/>
        <w:jc w:val="both"/>
        <w:rPr>
          <w:rFonts w:ascii="Times New Roman" w:eastAsia="Times New Roman" w:hAnsi="Times New Roman"/>
          <w:sz w:val="24"/>
          <w:szCs w:val="24"/>
        </w:rPr>
      </w:pPr>
      <w:r w:rsidRPr="00E50B12">
        <w:rPr>
          <w:rFonts w:ascii="Times New Roman" w:eastAsia="Times New Roman" w:hAnsi="Times New Roman"/>
          <w:sz w:val="24"/>
          <w:szCs w:val="24"/>
        </w:rPr>
        <w:t>проверка представленных муниципальными служащими своих сведений, о доходах, расходах, об имуществе и обязательствах имущественного характера на супругов, а также несовершеннолетних детей, и их анализ</w:t>
      </w:r>
      <w:r w:rsidR="00A00624">
        <w:rPr>
          <w:rFonts w:ascii="Times New Roman" w:eastAsia="Times New Roman" w:hAnsi="Times New Roman"/>
          <w:sz w:val="24"/>
          <w:szCs w:val="24"/>
        </w:rPr>
        <w:t>;</w:t>
      </w:r>
    </w:p>
    <w:p w:rsidR="000919E5" w:rsidRPr="00E50B12" w:rsidRDefault="000919E5" w:rsidP="006B4F81">
      <w:pPr>
        <w:pStyle w:val="a8"/>
        <w:numPr>
          <w:ilvl w:val="0"/>
          <w:numId w:val="85"/>
        </w:numPr>
        <w:spacing w:after="0" w:line="240" w:lineRule="auto"/>
        <w:ind w:left="709" w:right="-1" w:hanging="709"/>
        <w:jc w:val="both"/>
        <w:rPr>
          <w:rFonts w:ascii="Times New Roman" w:eastAsia="Times New Roman" w:hAnsi="Times New Roman"/>
          <w:sz w:val="24"/>
          <w:szCs w:val="24"/>
        </w:rPr>
      </w:pPr>
      <w:r w:rsidRPr="00E50B12">
        <w:rPr>
          <w:rFonts w:ascii="Times New Roman" w:eastAsia="Times New Roman" w:hAnsi="Times New Roman"/>
          <w:sz w:val="24"/>
          <w:szCs w:val="24"/>
        </w:rPr>
        <w:t xml:space="preserve">проведение заседаний комиссии администрации </w:t>
      </w:r>
      <w:r w:rsidR="00A00624">
        <w:rPr>
          <w:rFonts w:ascii="Times New Roman" w:eastAsia="Times New Roman" w:hAnsi="Times New Roman"/>
          <w:sz w:val="24"/>
          <w:szCs w:val="24"/>
        </w:rPr>
        <w:t>АГО</w:t>
      </w:r>
      <w:r w:rsidRPr="00E50B12">
        <w:rPr>
          <w:rFonts w:ascii="Times New Roman" w:eastAsia="Times New Roman" w:hAnsi="Times New Roman"/>
          <w:sz w:val="24"/>
          <w:szCs w:val="24"/>
        </w:rPr>
        <w:t xml:space="preserve"> по соблюдению требований к служебному поведению и урегулированию конфликта интересов</w:t>
      </w:r>
      <w:r w:rsidR="00A00624">
        <w:rPr>
          <w:rFonts w:ascii="Times New Roman" w:eastAsia="Times New Roman" w:hAnsi="Times New Roman"/>
          <w:sz w:val="24"/>
          <w:szCs w:val="24"/>
        </w:rPr>
        <w:t>;</w:t>
      </w:r>
    </w:p>
    <w:p w:rsidR="000919E5" w:rsidRPr="00E50B12" w:rsidRDefault="000919E5" w:rsidP="006B4F81">
      <w:pPr>
        <w:pStyle w:val="a8"/>
        <w:numPr>
          <w:ilvl w:val="0"/>
          <w:numId w:val="85"/>
        </w:numPr>
        <w:spacing w:after="0" w:line="240" w:lineRule="auto"/>
        <w:ind w:left="709" w:right="-1" w:hanging="709"/>
        <w:jc w:val="both"/>
        <w:rPr>
          <w:rFonts w:ascii="Times New Roman" w:eastAsia="Times New Roman" w:hAnsi="Times New Roman"/>
          <w:sz w:val="24"/>
          <w:szCs w:val="24"/>
        </w:rPr>
      </w:pPr>
      <w:r w:rsidRPr="00E50B12">
        <w:rPr>
          <w:rFonts w:ascii="Times New Roman" w:eastAsia="Times New Roman" w:hAnsi="Times New Roman"/>
          <w:sz w:val="24"/>
          <w:szCs w:val="24"/>
        </w:rPr>
        <w:t>прием уведомлений муниципальных служащих об иной оплачиваемой работе</w:t>
      </w:r>
      <w:r w:rsidR="00A00624">
        <w:rPr>
          <w:rFonts w:ascii="Times New Roman" w:eastAsia="Times New Roman" w:hAnsi="Times New Roman"/>
          <w:sz w:val="24"/>
          <w:szCs w:val="24"/>
        </w:rPr>
        <w:t>;</w:t>
      </w:r>
    </w:p>
    <w:p w:rsidR="000919E5" w:rsidRPr="00E50B12" w:rsidRDefault="000919E5" w:rsidP="006B4F81">
      <w:pPr>
        <w:pStyle w:val="a8"/>
        <w:numPr>
          <w:ilvl w:val="0"/>
          <w:numId w:val="85"/>
        </w:numPr>
        <w:spacing w:after="0" w:line="240" w:lineRule="auto"/>
        <w:ind w:left="709" w:right="-1" w:hanging="709"/>
        <w:jc w:val="both"/>
        <w:rPr>
          <w:rFonts w:ascii="Times New Roman" w:eastAsia="Times New Roman" w:hAnsi="Times New Roman"/>
          <w:sz w:val="24"/>
          <w:szCs w:val="24"/>
        </w:rPr>
      </w:pPr>
      <w:r w:rsidRPr="00E50B12">
        <w:rPr>
          <w:rFonts w:ascii="Times New Roman" w:eastAsia="Times New Roman" w:hAnsi="Times New Roman"/>
          <w:sz w:val="24"/>
          <w:szCs w:val="24"/>
        </w:rPr>
        <w:t>подготовка памяток об антикоррупционном просвещении муниципальных служащих.</w:t>
      </w:r>
    </w:p>
    <w:p w:rsidR="001258E7" w:rsidRPr="00E50B12" w:rsidRDefault="001258E7" w:rsidP="008B0608">
      <w:pPr>
        <w:tabs>
          <w:tab w:val="left" w:pos="0"/>
        </w:tabs>
        <w:spacing w:after="0" w:line="240" w:lineRule="auto"/>
        <w:ind w:right="-1" w:firstLine="708"/>
        <w:jc w:val="both"/>
        <w:rPr>
          <w:rFonts w:ascii="Times New Roman" w:hAnsi="Times New Roman"/>
          <w:sz w:val="20"/>
        </w:rPr>
      </w:pPr>
    </w:p>
    <w:p w:rsidR="00813443" w:rsidRPr="00E50B12" w:rsidRDefault="00813443" w:rsidP="008B0608">
      <w:pPr>
        <w:spacing w:after="0" w:line="240" w:lineRule="auto"/>
        <w:ind w:right="-1" w:firstLine="708"/>
        <w:contextualSpacing/>
        <w:jc w:val="both"/>
        <w:rPr>
          <w:rFonts w:ascii="Times New Roman" w:eastAsia="Times New Roman" w:hAnsi="Times New Roman"/>
          <w:sz w:val="24"/>
          <w:szCs w:val="24"/>
          <w:u w:val="single"/>
          <w:lang w:eastAsia="ru-RU"/>
        </w:rPr>
      </w:pPr>
      <w:r w:rsidRPr="00E50B12">
        <w:rPr>
          <w:rFonts w:ascii="Times New Roman" w:eastAsia="Times New Roman" w:hAnsi="Times New Roman"/>
          <w:sz w:val="24"/>
          <w:szCs w:val="24"/>
          <w:u w:val="single"/>
          <w:lang w:eastAsia="ru-RU"/>
        </w:rPr>
        <w:t>Задачи на 202</w:t>
      </w:r>
      <w:r w:rsidR="005C05AC">
        <w:rPr>
          <w:rFonts w:ascii="Times New Roman" w:eastAsia="Times New Roman" w:hAnsi="Times New Roman"/>
          <w:sz w:val="24"/>
          <w:szCs w:val="24"/>
          <w:u w:val="single"/>
          <w:lang w:eastAsia="ru-RU"/>
        </w:rPr>
        <w:t>6</w:t>
      </w:r>
      <w:r w:rsidRPr="00E50B12">
        <w:rPr>
          <w:rFonts w:ascii="Times New Roman" w:eastAsia="Times New Roman" w:hAnsi="Times New Roman"/>
          <w:sz w:val="24"/>
          <w:szCs w:val="24"/>
          <w:u w:val="single"/>
          <w:lang w:eastAsia="ru-RU"/>
        </w:rPr>
        <w:t xml:space="preserve"> год:</w:t>
      </w:r>
    </w:p>
    <w:p w:rsidR="00561696" w:rsidRPr="00E50B12" w:rsidRDefault="00813443" w:rsidP="006B4F81">
      <w:pPr>
        <w:pStyle w:val="a8"/>
        <w:numPr>
          <w:ilvl w:val="3"/>
          <w:numId w:val="69"/>
        </w:numPr>
        <w:spacing w:after="0" w:line="240" w:lineRule="auto"/>
        <w:ind w:left="0" w:right="-1" w:firstLine="708"/>
        <w:jc w:val="both"/>
        <w:rPr>
          <w:rFonts w:ascii="Times New Roman" w:hAnsi="Times New Roman"/>
          <w:sz w:val="24"/>
        </w:rPr>
      </w:pPr>
      <w:r w:rsidRPr="00E50B12">
        <w:rPr>
          <w:rFonts w:ascii="Times New Roman" w:hAnsi="Times New Roman"/>
          <w:sz w:val="24"/>
        </w:rPr>
        <w:t>Н</w:t>
      </w:r>
      <w:r w:rsidR="00883EFF" w:rsidRPr="00E50B12">
        <w:rPr>
          <w:rFonts w:ascii="Times New Roman" w:hAnsi="Times New Roman"/>
          <w:sz w:val="24"/>
        </w:rPr>
        <w:t>едопущени</w:t>
      </w:r>
      <w:r w:rsidRPr="00E50B12">
        <w:rPr>
          <w:rFonts w:ascii="Times New Roman" w:hAnsi="Times New Roman"/>
          <w:sz w:val="24"/>
        </w:rPr>
        <w:t xml:space="preserve">е коррупционных проявлений </w:t>
      </w:r>
      <w:r w:rsidR="00883EFF" w:rsidRPr="00E50B12">
        <w:rPr>
          <w:rFonts w:ascii="Times New Roman" w:hAnsi="Times New Roman"/>
          <w:sz w:val="24"/>
        </w:rPr>
        <w:t xml:space="preserve">в </w:t>
      </w:r>
      <w:r w:rsidR="006224E2" w:rsidRPr="00E50B12">
        <w:rPr>
          <w:rFonts w:ascii="Times New Roman" w:hAnsi="Times New Roman"/>
          <w:sz w:val="24"/>
        </w:rPr>
        <w:t xml:space="preserve">отраслевых (функциональных) </w:t>
      </w:r>
      <w:r w:rsidR="00561696" w:rsidRPr="00E50B12">
        <w:rPr>
          <w:rFonts w:ascii="Times New Roman" w:hAnsi="Times New Roman"/>
          <w:sz w:val="24"/>
        </w:rPr>
        <w:t>органах ‎администрации АГО.</w:t>
      </w:r>
    </w:p>
    <w:p w:rsidR="00C458A1" w:rsidRPr="00E50B12" w:rsidRDefault="00813443" w:rsidP="006B4F81">
      <w:pPr>
        <w:pStyle w:val="a8"/>
        <w:numPr>
          <w:ilvl w:val="3"/>
          <w:numId w:val="69"/>
        </w:numPr>
        <w:spacing w:after="0" w:line="240" w:lineRule="auto"/>
        <w:ind w:left="0" w:right="-1" w:firstLine="708"/>
        <w:jc w:val="both"/>
        <w:rPr>
          <w:rFonts w:ascii="Times New Roman" w:hAnsi="Times New Roman"/>
          <w:sz w:val="24"/>
        </w:rPr>
      </w:pPr>
      <w:r w:rsidRPr="00E50B12">
        <w:rPr>
          <w:rFonts w:ascii="Times New Roman" w:hAnsi="Times New Roman"/>
          <w:sz w:val="24"/>
        </w:rPr>
        <w:t>С</w:t>
      </w:r>
      <w:r w:rsidR="00C458A1" w:rsidRPr="00E50B12">
        <w:rPr>
          <w:rFonts w:ascii="Times New Roman" w:hAnsi="Times New Roman"/>
          <w:sz w:val="24"/>
        </w:rPr>
        <w:t>овершенствовани</w:t>
      </w:r>
      <w:r w:rsidRPr="00E50B12">
        <w:rPr>
          <w:rFonts w:ascii="Times New Roman" w:hAnsi="Times New Roman"/>
          <w:sz w:val="24"/>
        </w:rPr>
        <w:t>е</w:t>
      </w:r>
      <w:r w:rsidR="00C458A1" w:rsidRPr="00E50B12">
        <w:rPr>
          <w:rFonts w:ascii="Times New Roman" w:hAnsi="Times New Roman"/>
          <w:sz w:val="24"/>
        </w:rPr>
        <w:t xml:space="preserve"> организационных основ противодействия коррупции</w:t>
      </w:r>
      <w:r w:rsidRPr="00E50B12">
        <w:rPr>
          <w:rFonts w:ascii="Times New Roman" w:hAnsi="Times New Roman"/>
          <w:sz w:val="24"/>
        </w:rPr>
        <w:t xml:space="preserve">, в том числе во </w:t>
      </w:r>
      <w:r w:rsidR="00C458A1" w:rsidRPr="00E50B12">
        <w:rPr>
          <w:rFonts w:ascii="Times New Roman" w:hAnsi="Times New Roman"/>
          <w:sz w:val="24"/>
        </w:rPr>
        <w:t>взаимодействи</w:t>
      </w:r>
      <w:r w:rsidRPr="00E50B12">
        <w:rPr>
          <w:rFonts w:ascii="Times New Roman" w:hAnsi="Times New Roman"/>
          <w:sz w:val="24"/>
        </w:rPr>
        <w:t>и</w:t>
      </w:r>
      <w:r w:rsidR="00C458A1" w:rsidRPr="00E50B12">
        <w:rPr>
          <w:rFonts w:ascii="Times New Roman" w:hAnsi="Times New Roman"/>
          <w:sz w:val="24"/>
        </w:rPr>
        <w:t xml:space="preserve"> с органами прокуратуры.</w:t>
      </w:r>
    </w:p>
    <w:p w:rsidR="00490121" w:rsidRDefault="00490121" w:rsidP="00E1777A">
      <w:pPr>
        <w:spacing w:after="0" w:line="240" w:lineRule="auto"/>
        <w:ind w:left="709"/>
        <w:jc w:val="both"/>
        <w:rPr>
          <w:rFonts w:ascii="Times New Roman" w:hAnsi="Times New Roman"/>
          <w:sz w:val="24"/>
        </w:rPr>
      </w:pPr>
    </w:p>
    <w:p w:rsidR="00154692" w:rsidRPr="00614573" w:rsidRDefault="00154692" w:rsidP="006B4F81">
      <w:pPr>
        <w:pStyle w:val="aff6"/>
        <w:numPr>
          <w:ilvl w:val="1"/>
          <w:numId w:val="83"/>
        </w:numPr>
        <w:spacing w:after="0" w:line="240" w:lineRule="auto"/>
        <w:ind w:left="0" w:firstLine="0"/>
        <w:rPr>
          <w:rFonts w:ascii="Times New Roman" w:hAnsi="Times New Roman"/>
          <w:b/>
        </w:rPr>
      </w:pPr>
      <w:bookmarkStart w:id="286" w:name="_Toc162884833"/>
      <w:bookmarkStart w:id="287" w:name="_Toc226641832"/>
      <w:r w:rsidRPr="008B78B9">
        <w:rPr>
          <w:rFonts w:ascii="Times New Roman" w:hAnsi="Times New Roman"/>
          <w:b/>
        </w:rPr>
        <w:t>Управление и распоряжение муниципальным имуществом</w:t>
      </w:r>
      <w:r w:rsidR="00C33EF8" w:rsidRPr="008B78B9">
        <w:rPr>
          <w:rFonts w:ascii="Times New Roman" w:hAnsi="Times New Roman"/>
          <w:b/>
        </w:rPr>
        <w:t xml:space="preserve"> </w:t>
      </w:r>
      <w:r w:rsidRPr="00614573">
        <w:rPr>
          <w:rFonts w:ascii="Times New Roman" w:hAnsi="Times New Roman"/>
          <w:b/>
        </w:rPr>
        <w:t>и</w:t>
      </w:r>
      <w:r w:rsidR="00C33EF8" w:rsidRPr="00614573">
        <w:rPr>
          <w:rFonts w:ascii="Times New Roman" w:hAnsi="Times New Roman"/>
          <w:b/>
        </w:rPr>
        <w:t xml:space="preserve"> </w:t>
      </w:r>
      <w:r w:rsidRPr="00614573">
        <w:rPr>
          <w:rFonts w:ascii="Times New Roman" w:hAnsi="Times New Roman"/>
          <w:b/>
        </w:rPr>
        <w:t>земельными</w:t>
      </w:r>
      <w:r w:rsidR="00C33EF8" w:rsidRPr="00614573">
        <w:rPr>
          <w:rFonts w:ascii="Times New Roman" w:hAnsi="Times New Roman"/>
          <w:b/>
        </w:rPr>
        <w:t xml:space="preserve"> </w:t>
      </w:r>
      <w:r w:rsidRPr="00614573">
        <w:rPr>
          <w:rFonts w:ascii="Times New Roman" w:hAnsi="Times New Roman"/>
          <w:b/>
        </w:rPr>
        <w:t>участками</w:t>
      </w:r>
      <w:bookmarkEnd w:id="282"/>
      <w:bookmarkEnd w:id="286"/>
      <w:bookmarkEnd w:id="287"/>
    </w:p>
    <w:p w:rsidR="00154692" w:rsidRPr="000B4191" w:rsidRDefault="00154692" w:rsidP="00EE2E0E">
      <w:pPr>
        <w:spacing w:after="0" w:line="240" w:lineRule="auto"/>
        <w:ind w:left="426" w:hanging="426"/>
        <w:jc w:val="center"/>
        <w:rPr>
          <w:rFonts w:ascii="Times New Roman" w:hAnsi="Times New Roman"/>
          <w:sz w:val="24"/>
          <w:lang w:eastAsia="ru-RU"/>
        </w:rPr>
      </w:pPr>
    </w:p>
    <w:p w:rsidR="00544ED1" w:rsidRPr="007E25CD" w:rsidRDefault="001D1834" w:rsidP="007E25CD">
      <w:pPr>
        <w:pStyle w:val="aff"/>
        <w:jc w:val="center"/>
        <w:rPr>
          <w:b/>
        </w:rPr>
      </w:pPr>
      <w:r w:rsidRPr="007E25CD">
        <w:rPr>
          <w:b/>
        </w:rPr>
        <w:t>И</w:t>
      </w:r>
      <w:r w:rsidR="00544ED1" w:rsidRPr="007E25CD">
        <w:rPr>
          <w:b/>
        </w:rPr>
        <w:t>муществ</w:t>
      </w:r>
      <w:r w:rsidRPr="007E25CD">
        <w:rPr>
          <w:b/>
        </w:rPr>
        <w:t>енные отношения</w:t>
      </w:r>
    </w:p>
    <w:p w:rsidR="00544ED1" w:rsidRPr="000B4191" w:rsidRDefault="00544ED1" w:rsidP="00544ED1">
      <w:pPr>
        <w:spacing w:after="0" w:line="240" w:lineRule="auto"/>
        <w:jc w:val="center"/>
        <w:rPr>
          <w:rFonts w:ascii="Times New Roman" w:hAnsi="Times New Roman"/>
          <w:sz w:val="24"/>
          <w:szCs w:val="32"/>
        </w:rPr>
      </w:pPr>
    </w:p>
    <w:p w:rsidR="007529D9" w:rsidRPr="0071230C" w:rsidRDefault="007529D9" w:rsidP="007529D9">
      <w:pPr>
        <w:spacing w:after="0" w:line="240" w:lineRule="auto"/>
        <w:ind w:firstLine="708"/>
        <w:jc w:val="both"/>
        <w:rPr>
          <w:rFonts w:ascii="Times New Roman" w:hAnsi="Times New Roman"/>
          <w:sz w:val="24"/>
          <w:szCs w:val="32"/>
          <w:u w:val="single"/>
        </w:rPr>
      </w:pPr>
      <w:r w:rsidRPr="00720F73">
        <w:rPr>
          <w:rFonts w:ascii="Times New Roman" w:hAnsi="Times New Roman"/>
          <w:sz w:val="24"/>
          <w:szCs w:val="32"/>
          <w:u w:val="single"/>
        </w:rPr>
        <w:t xml:space="preserve">Прием имущества из государственной собственности Иркутской области и </w:t>
      </w:r>
      <w:r w:rsidR="00562671" w:rsidRPr="00720F73">
        <w:rPr>
          <w:rFonts w:ascii="Times New Roman" w:hAnsi="Times New Roman"/>
          <w:sz w:val="24"/>
          <w:szCs w:val="32"/>
          <w:u w:val="single"/>
        </w:rPr>
        <w:t>ф</w:t>
      </w:r>
      <w:r w:rsidRPr="00720F73">
        <w:rPr>
          <w:rFonts w:ascii="Times New Roman" w:hAnsi="Times New Roman"/>
          <w:sz w:val="24"/>
          <w:szCs w:val="32"/>
          <w:u w:val="single"/>
        </w:rPr>
        <w:t>едеральной собственности Российской Федерации, а также из частной собственности</w:t>
      </w:r>
    </w:p>
    <w:p w:rsidR="00720F73" w:rsidRDefault="00B86B26" w:rsidP="007529D9">
      <w:pPr>
        <w:spacing w:after="0" w:line="240" w:lineRule="auto"/>
        <w:ind w:firstLine="709"/>
        <w:jc w:val="both"/>
        <w:rPr>
          <w:rFonts w:ascii="Times New Roman" w:hAnsi="Times New Roman"/>
          <w:sz w:val="24"/>
          <w:szCs w:val="24"/>
        </w:rPr>
      </w:pPr>
      <w:r>
        <w:rPr>
          <w:rFonts w:ascii="Times New Roman" w:hAnsi="Times New Roman"/>
          <w:sz w:val="24"/>
          <w:szCs w:val="24"/>
        </w:rPr>
        <w:t>В 2025 году м</w:t>
      </w:r>
      <w:r w:rsidRPr="00B86B26">
        <w:rPr>
          <w:rFonts w:ascii="Times New Roman" w:hAnsi="Times New Roman"/>
          <w:sz w:val="24"/>
          <w:szCs w:val="24"/>
        </w:rPr>
        <w:t xml:space="preserve">униципальное имущество </w:t>
      </w:r>
      <w:r w:rsidR="00DD2EDD">
        <w:rPr>
          <w:rFonts w:ascii="Times New Roman" w:hAnsi="Times New Roman"/>
          <w:sz w:val="24"/>
          <w:szCs w:val="24"/>
        </w:rPr>
        <w:t>АГО</w:t>
      </w:r>
      <w:r w:rsidRPr="00B86B26">
        <w:rPr>
          <w:rFonts w:ascii="Times New Roman" w:hAnsi="Times New Roman"/>
          <w:sz w:val="24"/>
          <w:szCs w:val="24"/>
        </w:rPr>
        <w:t xml:space="preserve"> пополнилось</w:t>
      </w:r>
      <w:r w:rsidR="00720F73">
        <w:rPr>
          <w:rFonts w:ascii="Times New Roman" w:hAnsi="Times New Roman"/>
          <w:sz w:val="24"/>
          <w:szCs w:val="24"/>
        </w:rPr>
        <w:t>:</w:t>
      </w:r>
    </w:p>
    <w:p w:rsidR="003A7550" w:rsidRDefault="00720F73" w:rsidP="006B4F81">
      <w:pPr>
        <w:numPr>
          <w:ilvl w:val="0"/>
          <w:numId w:val="62"/>
        </w:numPr>
        <w:spacing w:after="0" w:line="240" w:lineRule="auto"/>
        <w:ind w:left="709" w:hanging="709"/>
        <w:jc w:val="both"/>
        <w:rPr>
          <w:rFonts w:ascii="Times New Roman" w:hAnsi="Times New Roman"/>
          <w:sz w:val="24"/>
          <w:szCs w:val="32"/>
        </w:rPr>
      </w:pPr>
      <w:r w:rsidRPr="0071230C">
        <w:rPr>
          <w:rFonts w:ascii="Times New Roman" w:hAnsi="Times New Roman"/>
          <w:sz w:val="24"/>
          <w:szCs w:val="24"/>
        </w:rPr>
        <w:t>движим</w:t>
      </w:r>
      <w:r w:rsidR="00E31CCF">
        <w:rPr>
          <w:rFonts w:ascii="Times New Roman" w:hAnsi="Times New Roman"/>
          <w:sz w:val="24"/>
          <w:szCs w:val="24"/>
        </w:rPr>
        <w:t>ым</w:t>
      </w:r>
      <w:r w:rsidRPr="0071230C">
        <w:rPr>
          <w:rFonts w:ascii="Times New Roman" w:hAnsi="Times New Roman"/>
          <w:sz w:val="24"/>
          <w:szCs w:val="24"/>
        </w:rPr>
        <w:t xml:space="preserve"> имущество</w:t>
      </w:r>
      <w:r w:rsidR="00E31CCF">
        <w:rPr>
          <w:rFonts w:ascii="Times New Roman" w:hAnsi="Times New Roman"/>
          <w:sz w:val="24"/>
          <w:szCs w:val="24"/>
        </w:rPr>
        <w:t>м</w:t>
      </w:r>
      <w:r w:rsidRPr="0071230C">
        <w:rPr>
          <w:rFonts w:ascii="Times New Roman" w:hAnsi="Times New Roman"/>
          <w:sz w:val="24"/>
          <w:szCs w:val="24"/>
        </w:rPr>
        <w:t xml:space="preserve"> общей стоимостью </w:t>
      </w:r>
      <w:r w:rsidR="00C67B53">
        <w:rPr>
          <w:rFonts w:ascii="Times New Roman" w:hAnsi="Times New Roman"/>
          <w:sz w:val="24"/>
          <w:szCs w:val="24"/>
        </w:rPr>
        <w:t>3</w:t>
      </w:r>
      <w:r w:rsidR="007E25CD">
        <w:rPr>
          <w:rFonts w:ascii="Times New Roman" w:hAnsi="Times New Roman"/>
          <w:sz w:val="24"/>
          <w:szCs w:val="24"/>
        </w:rPr>
        <w:t>4,0</w:t>
      </w:r>
      <w:r w:rsidRPr="0071230C">
        <w:rPr>
          <w:rFonts w:ascii="Times New Roman" w:hAnsi="Times New Roman"/>
          <w:sz w:val="24"/>
          <w:szCs w:val="24"/>
        </w:rPr>
        <w:t xml:space="preserve"> </w:t>
      </w:r>
      <w:r>
        <w:rPr>
          <w:rFonts w:ascii="Times New Roman" w:hAnsi="Times New Roman"/>
          <w:sz w:val="24"/>
          <w:szCs w:val="24"/>
        </w:rPr>
        <w:t>млн</w:t>
      </w:r>
      <w:r w:rsidRPr="0071230C">
        <w:rPr>
          <w:rFonts w:ascii="Times New Roman" w:hAnsi="Times New Roman"/>
          <w:sz w:val="24"/>
          <w:szCs w:val="24"/>
        </w:rPr>
        <w:t xml:space="preserve"> рублей</w:t>
      </w:r>
      <w:r>
        <w:rPr>
          <w:rFonts w:ascii="Times New Roman" w:hAnsi="Times New Roman"/>
          <w:sz w:val="24"/>
          <w:szCs w:val="32"/>
        </w:rPr>
        <w:t>;</w:t>
      </w:r>
    </w:p>
    <w:p w:rsidR="00720F73" w:rsidRDefault="00720F73" w:rsidP="006B4F81">
      <w:pPr>
        <w:numPr>
          <w:ilvl w:val="0"/>
          <w:numId w:val="62"/>
        </w:numPr>
        <w:spacing w:after="0" w:line="240" w:lineRule="auto"/>
        <w:ind w:left="709" w:hanging="709"/>
        <w:jc w:val="both"/>
        <w:rPr>
          <w:rFonts w:ascii="Times New Roman" w:hAnsi="Times New Roman"/>
          <w:sz w:val="24"/>
          <w:szCs w:val="32"/>
        </w:rPr>
      </w:pPr>
      <w:r>
        <w:rPr>
          <w:rFonts w:ascii="Times New Roman" w:hAnsi="Times New Roman"/>
          <w:sz w:val="24"/>
          <w:szCs w:val="32"/>
        </w:rPr>
        <w:t>печатн</w:t>
      </w:r>
      <w:r w:rsidR="00E31CCF">
        <w:rPr>
          <w:rFonts w:ascii="Times New Roman" w:hAnsi="Times New Roman"/>
          <w:sz w:val="24"/>
          <w:szCs w:val="32"/>
        </w:rPr>
        <w:t>ой</w:t>
      </w:r>
      <w:r>
        <w:rPr>
          <w:rFonts w:ascii="Times New Roman" w:hAnsi="Times New Roman"/>
          <w:sz w:val="24"/>
          <w:szCs w:val="32"/>
        </w:rPr>
        <w:t xml:space="preserve"> продукци</w:t>
      </w:r>
      <w:r w:rsidR="00E31CCF">
        <w:rPr>
          <w:rFonts w:ascii="Times New Roman" w:hAnsi="Times New Roman"/>
          <w:sz w:val="24"/>
          <w:szCs w:val="32"/>
        </w:rPr>
        <w:t>ей</w:t>
      </w:r>
      <w:r>
        <w:rPr>
          <w:rFonts w:ascii="Times New Roman" w:hAnsi="Times New Roman"/>
          <w:sz w:val="24"/>
          <w:szCs w:val="32"/>
        </w:rPr>
        <w:t xml:space="preserve"> в количестве 45 074 шт.;</w:t>
      </w:r>
    </w:p>
    <w:p w:rsidR="00720F73" w:rsidRPr="0071230C" w:rsidRDefault="00720F73" w:rsidP="006B4F81">
      <w:pPr>
        <w:numPr>
          <w:ilvl w:val="0"/>
          <w:numId w:val="62"/>
        </w:numPr>
        <w:spacing w:after="0" w:line="240" w:lineRule="auto"/>
        <w:jc w:val="both"/>
        <w:rPr>
          <w:rFonts w:ascii="Times New Roman" w:hAnsi="Times New Roman"/>
          <w:sz w:val="24"/>
          <w:szCs w:val="32"/>
        </w:rPr>
      </w:pPr>
      <w:r w:rsidRPr="00720F73">
        <w:rPr>
          <w:rFonts w:ascii="Times New Roman" w:hAnsi="Times New Roman"/>
          <w:sz w:val="24"/>
          <w:szCs w:val="32"/>
        </w:rPr>
        <w:t>8 автомобильны</w:t>
      </w:r>
      <w:r w:rsidR="00E31CCF">
        <w:rPr>
          <w:rFonts w:ascii="Times New Roman" w:hAnsi="Times New Roman"/>
          <w:sz w:val="24"/>
          <w:szCs w:val="32"/>
        </w:rPr>
        <w:t>ми</w:t>
      </w:r>
      <w:r w:rsidRPr="00720F73">
        <w:rPr>
          <w:rFonts w:ascii="Times New Roman" w:hAnsi="Times New Roman"/>
          <w:sz w:val="24"/>
          <w:szCs w:val="32"/>
        </w:rPr>
        <w:t xml:space="preserve"> дорог</w:t>
      </w:r>
      <w:r w:rsidR="00E31CCF">
        <w:rPr>
          <w:rFonts w:ascii="Times New Roman" w:hAnsi="Times New Roman"/>
          <w:sz w:val="24"/>
          <w:szCs w:val="32"/>
        </w:rPr>
        <w:t>ами</w:t>
      </w:r>
      <w:r w:rsidRPr="00720F73">
        <w:rPr>
          <w:rFonts w:ascii="Times New Roman" w:hAnsi="Times New Roman"/>
          <w:sz w:val="24"/>
          <w:szCs w:val="32"/>
        </w:rPr>
        <w:t xml:space="preserve"> (4 </w:t>
      </w:r>
      <w:r w:rsidR="00B86B26">
        <w:rPr>
          <w:rFonts w:ascii="Times New Roman" w:hAnsi="Times New Roman"/>
          <w:sz w:val="24"/>
          <w:szCs w:val="32"/>
        </w:rPr>
        <w:t>–</w:t>
      </w:r>
      <w:r w:rsidRPr="00720F73">
        <w:rPr>
          <w:rFonts w:ascii="Times New Roman" w:hAnsi="Times New Roman"/>
          <w:sz w:val="24"/>
          <w:szCs w:val="32"/>
        </w:rPr>
        <w:t xml:space="preserve"> из собственности Иркутской области, 1 из собственности Российской Федерации, 3 из частной собственности)</w:t>
      </w:r>
      <w:r>
        <w:rPr>
          <w:rFonts w:ascii="Times New Roman" w:hAnsi="Times New Roman"/>
          <w:sz w:val="24"/>
          <w:szCs w:val="32"/>
        </w:rPr>
        <w:t>, на безвозмездной основе.</w:t>
      </w:r>
    </w:p>
    <w:p w:rsidR="00342E0E" w:rsidRPr="004D75B2" w:rsidRDefault="00342E0E" w:rsidP="001D6F22">
      <w:pPr>
        <w:spacing w:after="0" w:line="240" w:lineRule="auto"/>
        <w:ind w:firstLine="708"/>
        <w:rPr>
          <w:rFonts w:ascii="Times New Roman" w:hAnsi="Times New Roman"/>
          <w:sz w:val="24"/>
          <w:szCs w:val="32"/>
          <w:u w:val="single"/>
        </w:rPr>
      </w:pPr>
      <w:r w:rsidRPr="004D75B2">
        <w:rPr>
          <w:rFonts w:ascii="Times New Roman" w:hAnsi="Times New Roman"/>
          <w:sz w:val="24"/>
          <w:szCs w:val="32"/>
          <w:u w:val="single"/>
        </w:rPr>
        <w:t>Прогнозный план приватизации</w:t>
      </w:r>
    </w:p>
    <w:p w:rsidR="00342E0E" w:rsidRPr="00FA3086" w:rsidRDefault="00342E0E" w:rsidP="00342E0E">
      <w:pPr>
        <w:spacing w:after="0" w:line="240" w:lineRule="auto"/>
        <w:ind w:firstLine="709"/>
        <w:jc w:val="both"/>
        <w:rPr>
          <w:rFonts w:ascii="Times New Roman" w:hAnsi="Times New Roman"/>
          <w:sz w:val="24"/>
          <w:szCs w:val="24"/>
        </w:rPr>
      </w:pPr>
      <w:r w:rsidRPr="00FA3086">
        <w:rPr>
          <w:rFonts w:ascii="Times New Roman" w:hAnsi="Times New Roman"/>
          <w:sz w:val="24"/>
          <w:szCs w:val="24"/>
        </w:rPr>
        <w:t>В прогнозный план приватизации муниципального имущества АГО на 202</w:t>
      </w:r>
      <w:r w:rsidR="00343B14">
        <w:rPr>
          <w:rFonts w:ascii="Times New Roman" w:hAnsi="Times New Roman"/>
          <w:sz w:val="24"/>
          <w:szCs w:val="24"/>
        </w:rPr>
        <w:t>5</w:t>
      </w:r>
      <w:r w:rsidRPr="00FA3086">
        <w:rPr>
          <w:rFonts w:ascii="Times New Roman" w:hAnsi="Times New Roman"/>
          <w:sz w:val="24"/>
          <w:szCs w:val="24"/>
        </w:rPr>
        <w:t xml:space="preserve"> год </w:t>
      </w:r>
      <w:r w:rsidR="00AF7827" w:rsidRPr="00FA3086">
        <w:rPr>
          <w:rFonts w:ascii="Times New Roman" w:hAnsi="Times New Roman"/>
          <w:sz w:val="24"/>
          <w:szCs w:val="24"/>
        </w:rPr>
        <w:t xml:space="preserve">было </w:t>
      </w:r>
      <w:r w:rsidRPr="00FA3086">
        <w:rPr>
          <w:rFonts w:ascii="Times New Roman" w:hAnsi="Times New Roman"/>
          <w:sz w:val="24"/>
          <w:szCs w:val="24"/>
        </w:rPr>
        <w:t xml:space="preserve">включено </w:t>
      </w:r>
      <w:r w:rsidR="00343B14">
        <w:rPr>
          <w:rFonts w:ascii="Times New Roman" w:hAnsi="Times New Roman"/>
          <w:sz w:val="24"/>
          <w:szCs w:val="24"/>
        </w:rPr>
        <w:t>2</w:t>
      </w:r>
      <w:r w:rsidR="00FA3086" w:rsidRPr="00FA3086">
        <w:rPr>
          <w:rFonts w:ascii="Times New Roman" w:hAnsi="Times New Roman"/>
          <w:sz w:val="24"/>
          <w:szCs w:val="24"/>
        </w:rPr>
        <w:t>9</w:t>
      </w:r>
      <w:r w:rsidRPr="00FA3086">
        <w:rPr>
          <w:rFonts w:ascii="Times New Roman" w:hAnsi="Times New Roman"/>
          <w:sz w:val="24"/>
          <w:szCs w:val="24"/>
        </w:rPr>
        <w:t xml:space="preserve"> объект</w:t>
      </w:r>
      <w:r w:rsidR="0008750C" w:rsidRPr="00FA3086">
        <w:rPr>
          <w:rFonts w:ascii="Times New Roman" w:hAnsi="Times New Roman"/>
          <w:sz w:val="24"/>
          <w:szCs w:val="24"/>
        </w:rPr>
        <w:t>ов</w:t>
      </w:r>
      <w:r w:rsidRPr="00FA3086">
        <w:rPr>
          <w:rFonts w:ascii="Times New Roman" w:hAnsi="Times New Roman"/>
          <w:sz w:val="24"/>
          <w:szCs w:val="24"/>
        </w:rPr>
        <w:t xml:space="preserve"> муниципального имущества</w:t>
      </w:r>
      <w:r w:rsidR="00FA3086" w:rsidRPr="00FA3086">
        <w:rPr>
          <w:rFonts w:ascii="Times New Roman" w:hAnsi="Times New Roman"/>
          <w:sz w:val="24"/>
          <w:szCs w:val="24"/>
        </w:rPr>
        <w:t>, в том числе три 100 %-ые доли в уставном капитале обществ с ограниченной ответственностью</w:t>
      </w:r>
      <w:r w:rsidRPr="00FA3086">
        <w:rPr>
          <w:rFonts w:ascii="Times New Roman" w:hAnsi="Times New Roman"/>
          <w:sz w:val="24"/>
          <w:szCs w:val="24"/>
        </w:rPr>
        <w:t>.</w:t>
      </w:r>
    </w:p>
    <w:p w:rsidR="00342E0E" w:rsidRPr="00657266" w:rsidRDefault="00342E0E" w:rsidP="00342E0E">
      <w:pPr>
        <w:spacing w:after="0" w:line="240" w:lineRule="auto"/>
        <w:ind w:firstLine="709"/>
        <w:jc w:val="both"/>
        <w:rPr>
          <w:rFonts w:ascii="Times New Roman" w:hAnsi="Times New Roman"/>
          <w:sz w:val="24"/>
          <w:szCs w:val="24"/>
        </w:rPr>
      </w:pPr>
      <w:r w:rsidRPr="00657266">
        <w:rPr>
          <w:rFonts w:ascii="Times New Roman" w:hAnsi="Times New Roman"/>
          <w:sz w:val="24"/>
          <w:szCs w:val="24"/>
        </w:rPr>
        <w:t>В течение 202</w:t>
      </w:r>
      <w:r w:rsidR="00343B14">
        <w:rPr>
          <w:rFonts w:ascii="Times New Roman" w:hAnsi="Times New Roman"/>
          <w:sz w:val="24"/>
          <w:szCs w:val="24"/>
        </w:rPr>
        <w:t>5</w:t>
      </w:r>
      <w:r w:rsidRPr="00657266">
        <w:rPr>
          <w:rFonts w:ascii="Times New Roman" w:hAnsi="Times New Roman"/>
          <w:sz w:val="24"/>
          <w:szCs w:val="24"/>
        </w:rPr>
        <w:t xml:space="preserve"> года проведено </w:t>
      </w:r>
      <w:r w:rsidR="00343B14">
        <w:rPr>
          <w:rFonts w:ascii="Times New Roman" w:hAnsi="Times New Roman"/>
          <w:sz w:val="24"/>
          <w:szCs w:val="24"/>
        </w:rPr>
        <w:t>63</w:t>
      </w:r>
      <w:r w:rsidRPr="00657266">
        <w:rPr>
          <w:rFonts w:ascii="Times New Roman" w:hAnsi="Times New Roman"/>
          <w:sz w:val="24"/>
          <w:szCs w:val="24"/>
        </w:rPr>
        <w:t xml:space="preserve"> </w:t>
      </w:r>
      <w:r w:rsidR="00FA3086" w:rsidRPr="00657266">
        <w:rPr>
          <w:rFonts w:ascii="Times New Roman" w:hAnsi="Times New Roman"/>
          <w:sz w:val="24"/>
          <w:szCs w:val="24"/>
        </w:rPr>
        <w:t>аукцион</w:t>
      </w:r>
      <w:r w:rsidR="00343B14">
        <w:rPr>
          <w:rFonts w:ascii="Times New Roman" w:hAnsi="Times New Roman"/>
          <w:sz w:val="24"/>
          <w:szCs w:val="24"/>
        </w:rPr>
        <w:t>а</w:t>
      </w:r>
      <w:r w:rsidRPr="00657266">
        <w:rPr>
          <w:rFonts w:ascii="Times New Roman" w:hAnsi="Times New Roman"/>
          <w:sz w:val="24"/>
          <w:szCs w:val="24"/>
        </w:rPr>
        <w:t xml:space="preserve"> по продаже муниципального имущества, </w:t>
      </w:r>
      <w:r w:rsidR="00343B14">
        <w:rPr>
          <w:rFonts w:ascii="Times New Roman" w:hAnsi="Times New Roman"/>
          <w:sz w:val="24"/>
          <w:szCs w:val="24"/>
        </w:rPr>
        <w:t>34</w:t>
      </w:r>
      <w:r w:rsidR="00FA3086" w:rsidRPr="00657266">
        <w:rPr>
          <w:rFonts w:ascii="Times New Roman" w:hAnsi="Times New Roman"/>
          <w:sz w:val="24"/>
          <w:szCs w:val="24"/>
        </w:rPr>
        <w:t xml:space="preserve"> конкурс</w:t>
      </w:r>
      <w:r w:rsidR="00121632">
        <w:rPr>
          <w:rFonts w:ascii="Times New Roman" w:hAnsi="Times New Roman"/>
          <w:sz w:val="24"/>
          <w:szCs w:val="24"/>
        </w:rPr>
        <w:t>а</w:t>
      </w:r>
      <w:r w:rsidR="00FA3086" w:rsidRPr="00657266">
        <w:rPr>
          <w:rFonts w:ascii="Times New Roman" w:hAnsi="Times New Roman"/>
          <w:sz w:val="24"/>
          <w:szCs w:val="24"/>
        </w:rPr>
        <w:t xml:space="preserve">, </w:t>
      </w:r>
      <w:r w:rsidR="00343B14">
        <w:rPr>
          <w:rFonts w:ascii="Times New Roman" w:hAnsi="Times New Roman"/>
          <w:sz w:val="24"/>
          <w:szCs w:val="24"/>
        </w:rPr>
        <w:t>7</w:t>
      </w:r>
      <w:r w:rsidRPr="00657266">
        <w:rPr>
          <w:rFonts w:ascii="Times New Roman" w:hAnsi="Times New Roman"/>
          <w:sz w:val="24"/>
          <w:szCs w:val="24"/>
        </w:rPr>
        <w:t xml:space="preserve"> продаж посредством публичного предложения, по итогам которых заключено </w:t>
      </w:r>
      <w:r w:rsidR="00FA3086" w:rsidRPr="00657266">
        <w:rPr>
          <w:rFonts w:ascii="Times New Roman" w:hAnsi="Times New Roman"/>
          <w:sz w:val="24"/>
          <w:szCs w:val="24"/>
        </w:rPr>
        <w:t>5</w:t>
      </w:r>
      <w:r w:rsidRPr="00657266">
        <w:rPr>
          <w:rFonts w:ascii="Times New Roman" w:hAnsi="Times New Roman"/>
          <w:sz w:val="24"/>
          <w:szCs w:val="24"/>
        </w:rPr>
        <w:t xml:space="preserve"> договоров купли-продажи муниципального имущества на сумму </w:t>
      </w:r>
      <w:r w:rsidR="00343B14">
        <w:rPr>
          <w:rFonts w:ascii="Times New Roman" w:hAnsi="Times New Roman"/>
          <w:sz w:val="24"/>
          <w:szCs w:val="24"/>
        </w:rPr>
        <w:t>23</w:t>
      </w:r>
      <w:r w:rsidR="00657266" w:rsidRPr="00657266">
        <w:rPr>
          <w:rFonts w:ascii="Times New Roman" w:hAnsi="Times New Roman"/>
          <w:sz w:val="24"/>
          <w:szCs w:val="24"/>
        </w:rPr>
        <w:t> </w:t>
      </w:r>
      <w:r w:rsidR="00343B14">
        <w:rPr>
          <w:rFonts w:ascii="Times New Roman" w:hAnsi="Times New Roman"/>
          <w:sz w:val="24"/>
          <w:szCs w:val="24"/>
        </w:rPr>
        <w:t>998</w:t>
      </w:r>
      <w:r w:rsidR="00657266" w:rsidRPr="00657266">
        <w:rPr>
          <w:rFonts w:ascii="Times New Roman" w:hAnsi="Times New Roman"/>
          <w:sz w:val="24"/>
          <w:szCs w:val="24"/>
        </w:rPr>
        <w:t>,</w:t>
      </w:r>
      <w:r w:rsidR="00343B14">
        <w:rPr>
          <w:rFonts w:ascii="Times New Roman" w:hAnsi="Times New Roman"/>
          <w:sz w:val="24"/>
          <w:szCs w:val="24"/>
        </w:rPr>
        <w:t>5</w:t>
      </w:r>
      <w:r w:rsidRPr="00657266">
        <w:rPr>
          <w:rFonts w:ascii="Times New Roman" w:hAnsi="Times New Roman"/>
          <w:sz w:val="24"/>
          <w:szCs w:val="24"/>
        </w:rPr>
        <w:t xml:space="preserve"> тыс. руб</w:t>
      </w:r>
      <w:r w:rsidR="007E4982" w:rsidRPr="00657266">
        <w:rPr>
          <w:rFonts w:ascii="Times New Roman" w:hAnsi="Times New Roman"/>
          <w:sz w:val="24"/>
          <w:szCs w:val="24"/>
        </w:rPr>
        <w:t>лей</w:t>
      </w:r>
      <w:r w:rsidRPr="00657266">
        <w:rPr>
          <w:rFonts w:ascii="Times New Roman" w:hAnsi="Times New Roman"/>
          <w:sz w:val="24"/>
          <w:szCs w:val="24"/>
        </w:rPr>
        <w:t xml:space="preserve"> без учета НДС</w:t>
      </w:r>
      <w:r w:rsidR="00657266" w:rsidRPr="00657266">
        <w:rPr>
          <w:rFonts w:ascii="Times New Roman" w:hAnsi="Times New Roman"/>
          <w:sz w:val="24"/>
          <w:szCs w:val="24"/>
        </w:rPr>
        <w:t>.</w:t>
      </w:r>
      <w:r w:rsidRPr="00657266">
        <w:rPr>
          <w:rFonts w:ascii="Times New Roman" w:hAnsi="Times New Roman"/>
          <w:sz w:val="24"/>
          <w:szCs w:val="24"/>
        </w:rPr>
        <w:t xml:space="preserve"> Денежные средства поступили в бюджет </w:t>
      </w:r>
      <w:r w:rsidR="00A323AB" w:rsidRPr="00657266">
        <w:rPr>
          <w:rFonts w:ascii="Times New Roman" w:hAnsi="Times New Roman"/>
          <w:sz w:val="24"/>
          <w:szCs w:val="24"/>
        </w:rPr>
        <w:t>АГО</w:t>
      </w:r>
      <w:r w:rsidRPr="00657266">
        <w:rPr>
          <w:rFonts w:ascii="Times New Roman" w:hAnsi="Times New Roman"/>
          <w:sz w:val="24"/>
          <w:szCs w:val="24"/>
        </w:rPr>
        <w:t xml:space="preserve"> в полном объеме.</w:t>
      </w:r>
      <w:r w:rsidR="007E25CD">
        <w:rPr>
          <w:rFonts w:ascii="Times New Roman" w:hAnsi="Times New Roman"/>
          <w:sz w:val="24"/>
          <w:szCs w:val="24"/>
        </w:rPr>
        <w:t xml:space="preserve"> Кроме того, в январе 2025 года реализована 100 % доля АГО в уставном капитале ООО «Березовая роща». В бюджет АГО поступили средства в размере 50 625,0 тыс. рублей.</w:t>
      </w:r>
    </w:p>
    <w:p w:rsidR="000A1018" w:rsidRPr="00C42C08" w:rsidRDefault="000A1018" w:rsidP="00802496">
      <w:pPr>
        <w:tabs>
          <w:tab w:val="left" w:pos="709"/>
        </w:tabs>
        <w:spacing w:after="0" w:line="240" w:lineRule="auto"/>
        <w:ind w:firstLine="709"/>
        <w:jc w:val="both"/>
        <w:rPr>
          <w:rFonts w:ascii="Times New Roman" w:eastAsia="Times New Roman" w:hAnsi="Times New Roman"/>
          <w:sz w:val="24"/>
          <w:szCs w:val="24"/>
          <w:u w:val="single"/>
          <w:lang w:eastAsia="ru-RU"/>
        </w:rPr>
      </w:pPr>
      <w:r w:rsidRPr="00C42C08">
        <w:rPr>
          <w:rFonts w:ascii="Times New Roman" w:eastAsia="Times New Roman" w:hAnsi="Times New Roman"/>
          <w:sz w:val="24"/>
          <w:szCs w:val="24"/>
          <w:u w:val="single"/>
          <w:lang w:eastAsia="ru-RU"/>
        </w:rPr>
        <w:t>Преимущественное право</w:t>
      </w:r>
    </w:p>
    <w:p w:rsidR="00C42C08" w:rsidRDefault="00C42C08" w:rsidP="00317A6E">
      <w:pPr>
        <w:tabs>
          <w:tab w:val="left" w:pos="709"/>
        </w:tabs>
        <w:spacing w:after="0" w:line="240" w:lineRule="auto"/>
        <w:ind w:firstLine="709"/>
        <w:jc w:val="both"/>
        <w:rPr>
          <w:rFonts w:ascii="Times New Roman" w:hAnsi="Times New Roman"/>
          <w:sz w:val="24"/>
          <w:szCs w:val="24"/>
        </w:rPr>
      </w:pPr>
      <w:r w:rsidRPr="0087717E">
        <w:rPr>
          <w:rFonts w:ascii="Times New Roman" w:hAnsi="Times New Roman"/>
          <w:sz w:val="24"/>
          <w:szCs w:val="24"/>
        </w:rPr>
        <w:t>В течение 202</w:t>
      </w:r>
      <w:r w:rsidR="00343B14">
        <w:rPr>
          <w:rFonts w:ascii="Times New Roman" w:hAnsi="Times New Roman"/>
          <w:sz w:val="24"/>
          <w:szCs w:val="24"/>
        </w:rPr>
        <w:t>5</w:t>
      </w:r>
      <w:r w:rsidRPr="0087717E">
        <w:rPr>
          <w:rFonts w:ascii="Times New Roman" w:hAnsi="Times New Roman"/>
          <w:sz w:val="24"/>
          <w:szCs w:val="24"/>
        </w:rPr>
        <w:t xml:space="preserve"> года вне Прогнозного плана приватизации по заявлениям субъектов малого и средне</w:t>
      </w:r>
      <w:r w:rsidR="00343B14">
        <w:rPr>
          <w:rFonts w:ascii="Times New Roman" w:hAnsi="Times New Roman"/>
          <w:sz w:val="24"/>
          <w:szCs w:val="24"/>
        </w:rPr>
        <w:t>го предпринимательства заключен</w:t>
      </w:r>
      <w:r w:rsidRPr="0087717E">
        <w:rPr>
          <w:rFonts w:ascii="Times New Roman" w:hAnsi="Times New Roman"/>
          <w:sz w:val="24"/>
          <w:szCs w:val="24"/>
        </w:rPr>
        <w:t xml:space="preserve"> </w:t>
      </w:r>
      <w:r w:rsidR="00343B14">
        <w:rPr>
          <w:rFonts w:ascii="Times New Roman" w:hAnsi="Times New Roman"/>
          <w:sz w:val="24"/>
          <w:szCs w:val="24"/>
        </w:rPr>
        <w:t>1</w:t>
      </w:r>
      <w:r w:rsidRPr="0087717E">
        <w:rPr>
          <w:rFonts w:ascii="Times New Roman" w:hAnsi="Times New Roman"/>
          <w:sz w:val="24"/>
          <w:szCs w:val="24"/>
        </w:rPr>
        <w:t xml:space="preserve"> договор купли-продажи муниципального имущества</w:t>
      </w:r>
      <w:r>
        <w:rPr>
          <w:rFonts w:ascii="Times New Roman" w:hAnsi="Times New Roman"/>
          <w:sz w:val="24"/>
          <w:szCs w:val="24"/>
        </w:rPr>
        <w:t xml:space="preserve"> на общую сумму </w:t>
      </w:r>
      <w:r w:rsidR="00343B14">
        <w:rPr>
          <w:rFonts w:ascii="Times New Roman" w:hAnsi="Times New Roman"/>
          <w:sz w:val="24"/>
          <w:szCs w:val="24"/>
        </w:rPr>
        <w:t>516,0</w:t>
      </w:r>
      <w:r>
        <w:rPr>
          <w:rFonts w:ascii="Times New Roman" w:hAnsi="Times New Roman"/>
          <w:sz w:val="24"/>
          <w:szCs w:val="24"/>
        </w:rPr>
        <w:t xml:space="preserve"> </w:t>
      </w:r>
      <w:r w:rsidR="00343B14">
        <w:rPr>
          <w:rFonts w:ascii="Times New Roman" w:hAnsi="Times New Roman"/>
          <w:sz w:val="24"/>
          <w:szCs w:val="24"/>
        </w:rPr>
        <w:t>тыс.</w:t>
      </w:r>
      <w:r>
        <w:rPr>
          <w:rFonts w:ascii="Times New Roman" w:hAnsi="Times New Roman"/>
          <w:sz w:val="24"/>
          <w:szCs w:val="24"/>
        </w:rPr>
        <w:t xml:space="preserve"> рублей</w:t>
      </w:r>
      <w:r w:rsidRPr="0087717E">
        <w:rPr>
          <w:rFonts w:ascii="Times New Roman" w:hAnsi="Times New Roman"/>
          <w:sz w:val="24"/>
          <w:szCs w:val="24"/>
        </w:rPr>
        <w:t xml:space="preserve"> в отношении </w:t>
      </w:r>
      <w:r w:rsidR="00343B14">
        <w:rPr>
          <w:rFonts w:ascii="Times New Roman" w:hAnsi="Times New Roman"/>
          <w:sz w:val="24"/>
          <w:szCs w:val="24"/>
        </w:rPr>
        <w:t>1</w:t>
      </w:r>
      <w:r w:rsidRPr="0087717E">
        <w:rPr>
          <w:rFonts w:ascii="Times New Roman" w:hAnsi="Times New Roman"/>
          <w:sz w:val="24"/>
          <w:szCs w:val="24"/>
        </w:rPr>
        <w:t xml:space="preserve"> объект</w:t>
      </w:r>
      <w:r w:rsidR="00343B14">
        <w:rPr>
          <w:rFonts w:ascii="Times New Roman" w:hAnsi="Times New Roman"/>
          <w:sz w:val="24"/>
          <w:szCs w:val="24"/>
        </w:rPr>
        <w:t>а</w:t>
      </w:r>
      <w:r w:rsidRPr="0087717E">
        <w:rPr>
          <w:rFonts w:ascii="Times New Roman" w:hAnsi="Times New Roman"/>
          <w:sz w:val="24"/>
          <w:szCs w:val="24"/>
        </w:rPr>
        <w:t xml:space="preserve"> недвижимости, в порядке реализации преимущественного права в соответствии с Федеральным законом от</w:t>
      </w:r>
      <w:r w:rsidR="00525DD0">
        <w:rPr>
          <w:rFonts w:ascii="Times New Roman" w:hAnsi="Times New Roman"/>
          <w:sz w:val="24"/>
          <w:szCs w:val="24"/>
        </w:rPr>
        <w:t> </w:t>
      </w:r>
      <w:r w:rsidRPr="0087717E">
        <w:rPr>
          <w:rFonts w:ascii="Times New Roman" w:hAnsi="Times New Roman"/>
          <w:sz w:val="24"/>
          <w:szCs w:val="24"/>
        </w:rPr>
        <w:t>22.07.2008 № 159</w:t>
      </w:r>
      <w:r>
        <w:rPr>
          <w:rFonts w:ascii="Times New Roman" w:hAnsi="Times New Roman"/>
          <w:sz w:val="24"/>
          <w:szCs w:val="24"/>
        </w:rPr>
        <w:t>-</w:t>
      </w:r>
      <w:r w:rsidRPr="0087717E">
        <w:rPr>
          <w:rFonts w:ascii="Times New Roman" w:hAnsi="Times New Roman"/>
          <w:sz w:val="24"/>
          <w:szCs w:val="24"/>
        </w:rPr>
        <w:t xml:space="preserve">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w:t>
      </w:r>
      <w:r w:rsidRPr="0087717E">
        <w:rPr>
          <w:rFonts w:ascii="Times New Roman" w:hAnsi="Times New Roman"/>
          <w:sz w:val="24"/>
          <w:szCs w:val="24"/>
        </w:rPr>
        <w:lastRenderedPageBreak/>
        <w:t>законодательн</w:t>
      </w:r>
      <w:r>
        <w:rPr>
          <w:rFonts w:ascii="Times New Roman" w:hAnsi="Times New Roman"/>
          <w:sz w:val="24"/>
          <w:szCs w:val="24"/>
        </w:rPr>
        <w:t xml:space="preserve">ые акты Российской Федерации». </w:t>
      </w:r>
      <w:r w:rsidR="00343B14">
        <w:rPr>
          <w:rFonts w:ascii="Times New Roman" w:hAnsi="Times New Roman"/>
          <w:sz w:val="24"/>
          <w:szCs w:val="24"/>
        </w:rPr>
        <w:t>Объект</w:t>
      </w:r>
      <w:r w:rsidRPr="0087717E">
        <w:rPr>
          <w:rFonts w:ascii="Times New Roman" w:hAnsi="Times New Roman"/>
          <w:sz w:val="24"/>
          <w:szCs w:val="24"/>
        </w:rPr>
        <w:t xml:space="preserve"> приобретен в рассрочку сроком на 5 лет.</w:t>
      </w:r>
    </w:p>
    <w:p w:rsidR="00342E0E" w:rsidRPr="00C42C08" w:rsidRDefault="00342E0E" w:rsidP="00317A6E">
      <w:pPr>
        <w:tabs>
          <w:tab w:val="left" w:pos="709"/>
        </w:tabs>
        <w:spacing w:after="0" w:line="240" w:lineRule="auto"/>
        <w:ind w:firstLine="709"/>
        <w:jc w:val="both"/>
        <w:rPr>
          <w:rFonts w:ascii="Times New Roman" w:hAnsi="Times New Roman"/>
          <w:sz w:val="24"/>
          <w:szCs w:val="32"/>
          <w:u w:val="single"/>
        </w:rPr>
      </w:pPr>
      <w:r w:rsidRPr="00C42C08">
        <w:rPr>
          <w:rFonts w:ascii="Times New Roman" w:hAnsi="Times New Roman"/>
          <w:sz w:val="24"/>
          <w:szCs w:val="32"/>
          <w:u w:val="single"/>
        </w:rPr>
        <w:t>Аренда объектов нежилого фонда</w:t>
      </w:r>
    </w:p>
    <w:p w:rsidR="00C72C7D" w:rsidRPr="009906E7" w:rsidRDefault="00342E0E" w:rsidP="00342E0E">
      <w:pPr>
        <w:spacing w:after="0" w:line="240" w:lineRule="auto"/>
        <w:ind w:firstLine="709"/>
        <w:jc w:val="both"/>
        <w:rPr>
          <w:rFonts w:ascii="Times New Roman" w:hAnsi="Times New Roman"/>
          <w:sz w:val="24"/>
          <w:szCs w:val="24"/>
        </w:rPr>
      </w:pPr>
      <w:r w:rsidRPr="00C42C08">
        <w:rPr>
          <w:rFonts w:ascii="Times New Roman" w:hAnsi="Times New Roman"/>
          <w:sz w:val="24"/>
          <w:szCs w:val="24"/>
        </w:rPr>
        <w:t>По состоянию на 31.12.202</w:t>
      </w:r>
      <w:r w:rsidR="007E25CD">
        <w:rPr>
          <w:rFonts w:ascii="Times New Roman" w:hAnsi="Times New Roman"/>
          <w:sz w:val="24"/>
          <w:szCs w:val="24"/>
        </w:rPr>
        <w:t>5</w:t>
      </w:r>
      <w:r w:rsidRPr="00C42C08">
        <w:rPr>
          <w:rFonts w:ascii="Times New Roman" w:hAnsi="Times New Roman"/>
          <w:sz w:val="24"/>
          <w:szCs w:val="24"/>
        </w:rPr>
        <w:t xml:space="preserve"> действ</w:t>
      </w:r>
      <w:r w:rsidR="0008750C" w:rsidRPr="00C42C08">
        <w:rPr>
          <w:rFonts w:ascii="Times New Roman" w:hAnsi="Times New Roman"/>
          <w:sz w:val="24"/>
          <w:szCs w:val="24"/>
        </w:rPr>
        <w:t>овало</w:t>
      </w:r>
      <w:r w:rsidRPr="00C42C08">
        <w:rPr>
          <w:rFonts w:ascii="Times New Roman" w:hAnsi="Times New Roman"/>
          <w:sz w:val="24"/>
          <w:szCs w:val="24"/>
        </w:rPr>
        <w:t xml:space="preserve"> </w:t>
      </w:r>
      <w:r w:rsidR="00343B14">
        <w:rPr>
          <w:rFonts w:ascii="Times New Roman" w:hAnsi="Times New Roman"/>
          <w:sz w:val="24"/>
          <w:szCs w:val="24"/>
        </w:rPr>
        <w:t>79</w:t>
      </w:r>
      <w:r w:rsidRPr="00C42C08">
        <w:rPr>
          <w:rFonts w:ascii="Times New Roman" w:hAnsi="Times New Roman"/>
          <w:sz w:val="24"/>
          <w:szCs w:val="24"/>
        </w:rPr>
        <w:t xml:space="preserve"> договоров аренды объектов нежилого фонда </w:t>
      </w:r>
      <w:r w:rsidR="00D617CA" w:rsidRPr="00C42C08">
        <w:rPr>
          <w:rFonts w:ascii="Times New Roman" w:hAnsi="Times New Roman"/>
          <w:sz w:val="24"/>
          <w:szCs w:val="24"/>
        </w:rPr>
        <w:t>АГО</w:t>
      </w:r>
      <w:r w:rsidRPr="00C42C08">
        <w:rPr>
          <w:rFonts w:ascii="Times New Roman" w:hAnsi="Times New Roman"/>
          <w:sz w:val="24"/>
          <w:szCs w:val="24"/>
        </w:rPr>
        <w:t xml:space="preserve"> общей площадью </w:t>
      </w:r>
      <w:r w:rsidR="00343B14">
        <w:rPr>
          <w:rFonts w:ascii="Times New Roman" w:hAnsi="Times New Roman"/>
          <w:sz w:val="24"/>
          <w:szCs w:val="24"/>
        </w:rPr>
        <w:t>23 668,05</w:t>
      </w:r>
      <w:r w:rsidR="00525DD0">
        <w:rPr>
          <w:rFonts w:ascii="Times New Roman" w:hAnsi="Times New Roman"/>
          <w:sz w:val="24"/>
          <w:szCs w:val="24"/>
        </w:rPr>
        <w:t> </w:t>
      </w:r>
      <w:r w:rsidRPr="00C42C08">
        <w:rPr>
          <w:rFonts w:ascii="Times New Roman" w:hAnsi="Times New Roman"/>
          <w:sz w:val="24"/>
          <w:szCs w:val="24"/>
        </w:rPr>
        <w:t>м</w:t>
      </w:r>
      <w:r w:rsidR="00C72C7D" w:rsidRPr="00C42C08">
        <w:rPr>
          <w:rFonts w:ascii="Times New Roman" w:hAnsi="Times New Roman"/>
          <w:sz w:val="24"/>
          <w:szCs w:val="24"/>
          <w:vertAlign w:val="superscript"/>
        </w:rPr>
        <w:t>2</w:t>
      </w:r>
      <w:r w:rsidRPr="00C42C08">
        <w:rPr>
          <w:rFonts w:ascii="Times New Roman" w:hAnsi="Times New Roman"/>
          <w:sz w:val="24"/>
          <w:szCs w:val="24"/>
        </w:rPr>
        <w:t xml:space="preserve"> на </w:t>
      </w:r>
      <w:r w:rsidR="00C42C08" w:rsidRPr="00C42C08">
        <w:rPr>
          <w:rFonts w:ascii="Times New Roman" w:hAnsi="Times New Roman"/>
          <w:sz w:val="24"/>
          <w:szCs w:val="24"/>
        </w:rPr>
        <w:t>87</w:t>
      </w:r>
      <w:r w:rsidRPr="00C42C08">
        <w:rPr>
          <w:rFonts w:ascii="Times New Roman" w:hAnsi="Times New Roman"/>
          <w:i/>
          <w:sz w:val="24"/>
          <w:szCs w:val="24"/>
        </w:rPr>
        <w:t xml:space="preserve"> </w:t>
      </w:r>
      <w:r w:rsidRPr="00C42C08">
        <w:rPr>
          <w:rFonts w:ascii="Times New Roman" w:hAnsi="Times New Roman"/>
          <w:sz w:val="24"/>
          <w:szCs w:val="24"/>
        </w:rPr>
        <w:t xml:space="preserve">объектов (здания, помещения, </w:t>
      </w:r>
      <w:r w:rsidRPr="007C5C64">
        <w:rPr>
          <w:rFonts w:ascii="Times New Roman" w:hAnsi="Times New Roman"/>
          <w:sz w:val="24"/>
          <w:szCs w:val="24"/>
        </w:rPr>
        <w:t>сооружения, их части) и 1 дог</w:t>
      </w:r>
      <w:r w:rsidR="005742C6" w:rsidRPr="007C5C64">
        <w:rPr>
          <w:rFonts w:ascii="Times New Roman" w:hAnsi="Times New Roman"/>
          <w:sz w:val="24"/>
          <w:szCs w:val="24"/>
        </w:rPr>
        <w:t>овор аренды движимого имущества</w:t>
      </w:r>
      <w:r w:rsidR="00B0109D" w:rsidRPr="007C5C64">
        <w:rPr>
          <w:rFonts w:ascii="Times New Roman" w:hAnsi="Times New Roman"/>
          <w:sz w:val="24"/>
          <w:szCs w:val="24"/>
        </w:rPr>
        <w:t xml:space="preserve">, </w:t>
      </w:r>
      <w:r w:rsidR="003737CF">
        <w:rPr>
          <w:rFonts w:ascii="Times New Roman" w:hAnsi="Times New Roman"/>
          <w:sz w:val="24"/>
          <w:szCs w:val="24"/>
        </w:rPr>
        <w:t xml:space="preserve">6 договоров аренды на </w:t>
      </w:r>
      <w:r w:rsidR="00B0109D" w:rsidRPr="007C5C64">
        <w:rPr>
          <w:rFonts w:ascii="Times New Roman" w:hAnsi="Times New Roman"/>
          <w:sz w:val="24"/>
          <w:szCs w:val="24"/>
        </w:rPr>
        <w:t>219 сооружений</w:t>
      </w:r>
      <w:r w:rsidR="007C5C64" w:rsidRPr="007C5C64">
        <w:rPr>
          <w:rFonts w:ascii="Times New Roman" w:hAnsi="Times New Roman"/>
          <w:sz w:val="24"/>
          <w:szCs w:val="24"/>
        </w:rPr>
        <w:t xml:space="preserve"> </w:t>
      </w:r>
      <w:r w:rsidR="007C5C64" w:rsidRPr="001C0BE9">
        <w:rPr>
          <w:rFonts w:ascii="Times New Roman" w:hAnsi="Times New Roman"/>
          <w:sz w:val="24"/>
          <w:szCs w:val="24"/>
        </w:rPr>
        <w:t>(тепловые сети, сети электроснабже</w:t>
      </w:r>
      <w:r w:rsidR="007C5C64">
        <w:rPr>
          <w:rFonts w:ascii="Times New Roman" w:hAnsi="Times New Roman"/>
          <w:sz w:val="24"/>
          <w:szCs w:val="24"/>
        </w:rPr>
        <w:t xml:space="preserve">ния, опоры наружного </w:t>
      </w:r>
      <w:r w:rsidR="007C5C64" w:rsidRPr="009906E7">
        <w:rPr>
          <w:rFonts w:ascii="Times New Roman" w:hAnsi="Times New Roman"/>
          <w:sz w:val="24"/>
          <w:szCs w:val="24"/>
        </w:rPr>
        <w:t>освещения)</w:t>
      </w:r>
      <w:r w:rsidR="00C72C7D" w:rsidRPr="009906E7">
        <w:rPr>
          <w:rFonts w:ascii="Times New Roman" w:hAnsi="Times New Roman"/>
          <w:sz w:val="24"/>
          <w:szCs w:val="24"/>
        </w:rPr>
        <w:t>.</w:t>
      </w:r>
    </w:p>
    <w:p w:rsidR="00342E0E" w:rsidRPr="00C42C08" w:rsidRDefault="00342E0E" w:rsidP="00342E0E">
      <w:pPr>
        <w:spacing w:after="0" w:line="240" w:lineRule="auto"/>
        <w:ind w:firstLine="709"/>
        <w:jc w:val="both"/>
        <w:rPr>
          <w:rFonts w:ascii="Times New Roman" w:hAnsi="Times New Roman"/>
          <w:sz w:val="24"/>
          <w:szCs w:val="24"/>
        </w:rPr>
      </w:pPr>
      <w:r w:rsidRPr="00C42C08">
        <w:rPr>
          <w:rFonts w:ascii="Times New Roman" w:hAnsi="Times New Roman"/>
          <w:sz w:val="24"/>
          <w:szCs w:val="24"/>
        </w:rPr>
        <w:t>Поступление денежных средств от сдачи в аренду муниципального имущества по договорам аренды объектов нежилого фонда в 202</w:t>
      </w:r>
      <w:r w:rsidR="00343B14">
        <w:rPr>
          <w:rFonts w:ascii="Times New Roman" w:hAnsi="Times New Roman"/>
          <w:sz w:val="24"/>
          <w:szCs w:val="24"/>
        </w:rPr>
        <w:t>5</w:t>
      </w:r>
      <w:r w:rsidRPr="00C42C08">
        <w:rPr>
          <w:rFonts w:ascii="Times New Roman" w:hAnsi="Times New Roman"/>
          <w:sz w:val="24"/>
          <w:szCs w:val="24"/>
        </w:rPr>
        <w:t xml:space="preserve"> году составило </w:t>
      </w:r>
      <w:r w:rsidR="00C42C08" w:rsidRPr="00C42C08">
        <w:rPr>
          <w:rFonts w:ascii="Times New Roman" w:hAnsi="Times New Roman"/>
          <w:sz w:val="24"/>
          <w:szCs w:val="24"/>
        </w:rPr>
        <w:t>24 </w:t>
      </w:r>
      <w:r w:rsidR="00343B14">
        <w:rPr>
          <w:rFonts w:ascii="Times New Roman" w:hAnsi="Times New Roman"/>
          <w:sz w:val="24"/>
          <w:szCs w:val="24"/>
        </w:rPr>
        <w:t>258</w:t>
      </w:r>
      <w:r w:rsidR="00C42C08" w:rsidRPr="00C42C08">
        <w:rPr>
          <w:rFonts w:ascii="Times New Roman" w:hAnsi="Times New Roman"/>
          <w:sz w:val="24"/>
          <w:szCs w:val="24"/>
        </w:rPr>
        <w:t>,</w:t>
      </w:r>
      <w:r w:rsidR="00343B14">
        <w:rPr>
          <w:rFonts w:ascii="Times New Roman" w:hAnsi="Times New Roman"/>
          <w:sz w:val="24"/>
          <w:szCs w:val="24"/>
        </w:rPr>
        <w:t>6</w:t>
      </w:r>
      <w:r w:rsidRPr="00C42C08">
        <w:rPr>
          <w:rFonts w:ascii="Times New Roman" w:hAnsi="Times New Roman"/>
          <w:sz w:val="24"/>
          <w:szCs w:val="24"/>
        </w:rPr>
        <w:t xml:space="preserve"> тыс.</w:t>
      </w:r>
      <w:r w:rsidR="00C72C7D" w:rsidRPr="00C42C08">
        <w:rPr>
          <w:rFonts w:ascii="Times New Roman" w:hAnsi="Times New Roman"/>
          <w:sz w:val="24"/>
          <w:szCs w:val="24"/>
        </w:rPr>
        <w:t xml:space="preserve"> </w:t>
      </w:r>
      <w:r w:rsidR="0008750C" w:rsidRPr="00C42C08">
        <w:rPr>
          <w:rFonts w:ascii="Times New Roman" w:hAnsi="Times New Roman"/>
          <w:sz w:val="24"/>
          <w:szCs w:val="24"/>
        </w:rPr>
        <w:t>руб</w:t>
      </w:r>
      <w:r w:rsidR="007E4982" w:rsidRPr="00C42C08">
        <w:rPr>
          <w:rFonts w:ascii="Times New Roman" w:hAnsi="Times New Roman"/>
          <w:sz w:val="24"/>
          <w:szCs w:val="24"/>
        </w:rPr>
        <w:t>лей</w:t>
      </w:r>
      <w:r w:rsidR="0008750C" w:rsidRPr="00C42C08">
        <w:rPr>
          <w:rFonts w:ascii="Times New Roman" w:hAnsi="Times New Roman"/>
          <w:sz w:val="24"/>
          <w:szCs w:val="24"/>
        </w:rPr>
        <w:t>, что составляет 1</w:t>
      </w:r>
      <w:r w:rsidR="00343B14">
        <w:rPr>
          <w:rFonts w:ascii="Times New Roman" w:hAnsi="Times New Roman"/>
          <w:sz w:val="24"/>
          <w:szCs w:val="24"/>
        </w:rPr>
        <w:t>05</w:t>
      </w:r>
      <w:r w:rsidR="00F209EE" w:rsidRPr="00C42C08">
        <w:rPr>
          <w:rFonts w:ascii="Times New Roman" w:hAnsi="Times New Roman"/>
          <w:sz w:val="24"/>
          <w:szCs w:val="24"/>
        </w:rPr>
        <w:t xml:space="preserve"> </w:t>
      </w:r>
      <w:r w:rsidRPr="00C42C08">
        <w:rPr>
          <w:rFonts w:ascii="Times New Roman" w:hAnsi="Times New Roman"/>
          <w:sz w:val="24"/>
          <w:szCs w:val="24"/>
        </w:rPr>
        <w:t>% от плановых показателей.</w:t>
      </w:r>
    </w:p>
    <w:p w:rsidR="00C72C7D" w:rsidRPr="00C42C08" w:rsidRDefault="00342E0E" w:rsidP="00342E0E">
      <w:pPr>
        <w:spacing w:after="0" w:line="240" w:lineRule="auto"/>
        <w:ind w:firstLine="709"/>
        <w:jc w:val="both"/>
        <w:rPr>
          <w:rFonts w:ascii="Times New Roman" w:hAnsi="Times New Roman"/>
          <w:sz w:val="24"/>
          <w:szCs w:val="24"/>
        </w:rPr>
      </w:pPr>
      <w:r w:rsidRPr="00C42C08">
        <w:rPr>
          <w:rFonts w:ascii="Times New Roman" w:hAnsi="Times New Roman"/>
          <w:sz w:val="24"/>
          <w:szCs w:val="24"/>
        </w:rPr>
        <w:t xml:space="preserve">По результатам </w:t>
      </w:r>
      <w:r w:rsidR="00971C2C">
        <w:rPr>
          <w:rFonts w:ascii="Times New Roman" w:hAnsi="Times New Roman"/>
          <w:sz w:val="24"/>
          <w:szCs w:val="24"/>
        </w:rPr>
        <w:t>аукционов</w:t>
      </w:r>
      <w:r w:rsidRPr="00C42C08">
        <w:rPr>
          <w:rFonts w:ascii="Times New Roman" w:hAnsi="Times New Roman"/>
          <w:sz w:val="24"/>
          <w:szCs w:val="24"/>
        </w:rPr>
        <w:t xml:space="preserve"> заключено </w:t>
      </w:r>
      <w:r w:rsidR="00971C2C">
        <w:rPr>
          <w:rFonts w:ascii="Times New Roman" w:hAnsi="Times New Roman"/>
          <w:sz w:val="24"/>
          <w:szCs w:val="24"/>
        </w:rPr>
        <w:t>3</w:t>
      </w:r>
      <w:r w:rsidRPr="00C42C08">
        <w:rPr>
          <w:rFonts w:ascii="Times New Roman" w:hAnsi="Times New Roman"/>
          <w:sz w:val="24"/>
          <w:szCs w:val="24"/>
        </w:rPr>
        <w:t xml:space="preserve"> договор</w:t>
      </w:r>
      <w:r w:rsidR="006B032B">
        <w:rPr>
          <w:rFonts w:ascii="Times New Roman" w:hAnsi="Times New Roman"/>
          <w:sz w:val="24"/>
          <w:szCs w:val="24"/>
        </w:rPr>
        <w:t>а</w:t>
      </w:r>
      <w:r w:rsidRPr="00C42C08">
        <w:rPr>
          <w:rFonts w:ascii="Times New Roman" w:hAnsi="Times New Roman"/>
          <w:sz w:val="24"/>
          <w:szCs w:val="24"/>
        </w:rPr>
        <w:t xml:space="preserve"> аренды на </w:t>
      </w:r>
      <w:r w:rsidR="00971C2C">
        <w:rPr>
          <w:rFonts w:ascii="Times New Roman" w:hAnsi="Times New Roman"/>
          <w:sz w:val="24"/>
          <w:szCs w:val="24"/>
        </w:rPr>
        <w:t>3</w:t>
      </w:r>
      <w:r w:rsidR="00196EB7" w:rsidRPr="00C42C08">
        <w:rPr>
          <w:rFonts w:ascii="Times New Roman" w:hAnsi="Times New Roman"/>
          <w:sz w:val="24"/>
          <w:szCs w:val="24"/>
        </w:rPr>
        <w:t> </w:t>
      </w:r>
      <w:r w:rsidRPr="00C42C08">
        <w:rPr>
          <w:rFonts w:ascii="Times New Roman" w:hAnsi="Times New Roman"/>
          <w:sz w:val="24"/>
          <w:szCs w:val="24"/>
        </w:rPr>
        <w:t>объект</w:t>
      </w:r>
      <w:r w:rsidR="00971C2C">
        <w:rPr>
          <w:rFonts w:ascii="Times New Roman" w:hAnsi="Times New Roman"/>
          <w:sz w:val="24"/>
          <w:szCs w:val="24"/>
        </w:rPr>
        <w:t>а</w:t>
      </w:r>
      <w:r w:rsidRPr="00C42C08">
        <w:rPr>
          <w:rFonts w:ascii="Times New Roman" w:hAnsi="Times New Roman"/>
          <w:sz w:val="24"/>
          <w:szCs w:val="24"/>
        </w:rPr>
        <w:t xml:space="preserve"> на общую сумму </w:t>
      </w:r>
      <w:r w:rsidR="00D921A7" w:rsidRPr="00C42C08">
        <w:rPr>
          <w:rFonts w:ascii="Times New Roman" w:hAnsi="Times New Roman"/>
          <w:sz w:val="24"/>
          <w:szCs w:val="24"/>
        </w:rPr>
        <w:t>1 </w:t>
      </w:r>
      <w:r w:rsidR="00971C2C">
        <w:rPr>
          <w:rFonts w:ascii="Times New Roman" w:hAnsi="Times New Roman"/>
          <w:sz w:val="24"/>
          <w:szCs w:val="24"/>
        </w:rPr>
        <w:t>453</w:t>
      </w:r>
      <w:r w:rsidR="00D921A7" w:rsidRPr="00C42C08">
        <w:rPr>
          <w:rFonts w:ascii="Times New Roman" w:hAnsi="Times New Roman"/>
          <w:sz w:val="24"/>
          <w:szCs w:val="24"/>
        </w:rPr>
        <w:t>,</w:t>
      </w:r>
      <w:r w:rsidR="00971C2C">
        <w:rPr>
          <w:rFonts w:ascii="Times New Roman" w:hAnsi="Times New Roman"/>
          <w:sz w:val="24"/>
          <w:szCs w:val="24"/>
        </w:rPr>
        <w:t>3</w:t>
      </w:r>
      <w:r w:rsidR="00C72C7D" w:rsidRPr="00C42C08">
        <w:rPr>
          <w:rFonts w:ascii="Times New Roman" w:hAnsi="Times New Roman"/>
          <w:sz w:val="24"/>
          <w:szCs w:val="24"/>
        </w:rPr>
        <w:t xml:space="preserve"> тыс.</w:t>
      </w:r>
      <w:r w:rsidRPr="00C42C08">
        <w:rPr>
          <w:rFonts w:ascii="Times New Roman" w:hAnsi="Times New Roman"/>
          <w:sz w:val="24"/>
          <w:szCs w:val="24"/>
        </w:rPr>
        <w:t xml:space="preserve"> руб</w:t>
      </w:r>
      <w:r w:rsidR="007E4982" w:rsidRPr="00C42C08">
        <w:rPr>
          <w:rFonts w:ascii="Times New Roman" w:hAnsi="Times New Roman"/>
          <w:sz w:val="24"/>
          <w:szCs w:val="24"/>
        </w:rPr>
        <w:t>лей</w:t>
      </w:r>
      <w:r w:rsidRPr="00C42C08">
        <w:rPr>
          <w:rFonts w:ascii="Times New Roman" w:hAnsi="Times New Roman"/>
          <w:sz w:val="24"/>
          <w:szCs w:val="24"/>
        </w:rPr>
        <w:t xml:space="preserve"> в год. </w:t>
      </w:r>
    </w:p>
    <w:p w:rsidR="00342E0E" w:rsidRPr="00C42C08" w:rsidRDefault="00342E0E" w:rsidP="00342E0E">
      <w:pPr>
        <w:spacing w:after="0" w:line="240" w:lineRule="auto"/>
        <w:ind w:firstLine="709"/>
        <w:jc w:val="both"/>
        <w:rPr>
          <w:rFonts w:ascii="Times New Roman" w:hAnsi="Times New Roman"/>
          <w:sz w:val="24"/>
          <w:szCs w:val="24"/>
        </w:rPr>
      </w:pPr>
      <w:r w:rsidRPr="00C42C08">
        <w:rPr>
          <w:rFonts w:ascii="Times New Roman" w:hAnsi="Times New Roman"/>
          <w:sz w:val="24"/>
          <w:szCs w:val="24"/>
        </w:rPr>
        <w:t xml:space="preserve">Без проведения торгов заключено </w:t>
      </w:r>
      <w:r w:rsidR="00D921A7" w:rsidRPr="00C42C08">
        <w:rPr>
          <w:rFonts w:ascii="Times New Roman" w:hAnsi="Times New Roman"/>
          <w:sz w:val="24"/>
          <w:szCs w:val="24"/>
        </w:rPr>
        <w:t>1</w:t>
      </w:r>
      <w:r w:rsidR="00971C2C">
        <w:rPr>
          <w:rFonts w:ascii="Times New Roman" w:hAnsi="Times New Roman"/>
          <w:sz w:val="24"/>
          <w:szCs w:val="24"/>
        </w:rPr>
        <w:t>0</w:t>
      </w:r>
      <w:r w:rsidRPr="00C42C08">
        <w:rPr>
          <w:rFonts w:ascii="Times New Roman" w:hAnsi="Times New Roman"/>
          <w:sz w:val="24"/>
          <w:szCs w:val="24"/>
        </w:rPr>
        <w:t xml:space="preserve"> договоров аренды </w:t>
      </w:r>
      <w:r w:rsidR="00D921A7" w:rsidRPr="00C42C08">
        <w:rPr>
          <w:rFonts w:ascii="Times New Roman" w:hAnsi="Times New Roman"/>
          <w:sz w:val="24"/>
          <w:szCs w:val="24"/>
        </w:rPr>
        <w:t xml:space="preserve">на </w:t>
      </w:r>
      <w:r w:rsidR="00C42C08" w:rsidRPr="00C42C08">
        <w:rPr>
          <w:rFonts w:ascii="Times New Roman" w:hAnsi="Times New Roman"/>
          <w:sz w:val="24"/>
          <w:szCs w:val="24"/>
        </w:rPr>
        <w:t>1</w:t>
      </w:r>
      <w:r w:rsidR="00971C2C">
        <w:rPr>
          <w:rFonts w:ascii="Times New Roman" w:hAnsi="Times New Roman"/>
          <w:sz w:val="24"/>
          <w:szCs w:val="24"/>
        </w:rPr>
        <w:t>0</w:t>
      </w:r>
      <w:r w:rsidR="00D921A7" w:rsidRPr="00C42C08">
        <w:rPr>
          <w:rFonts w:ascii="Times New Roman" w:hAnsi="Times New Roman"/>
          <w:sz w:val="24"/>
          <w:szCs w:val="24"/>
        </w:rPr>
        <w:t xml:space="preserve"> </w:t>
      </w:r>
      <w:r w:rsidRPr="00C42C08">
        <w:rPr>
          <w:rFonts w:ascii="Times New Roman" w:hAnsi="Times New Roman"/>
          <w:sz w:val="24"/>
          <w:szCs w:val="24"/>
        </w:rPr>
        <w:t>объект</w:t>
      </w:r>
      <w:r w:rsidR="00C42C08" w:rsidRPr="00C42C08">
        <w:rPr>
          <w:rFonts w:ascii="Times New Roman" w:hAnsi="Times New Roman"/>
          <w:sz w:val="24"/>
          <w:szCs w:val="24"/>
        </w:rPr>
        <w:t>ов</w:t>
      </w:r>
      <w:r w:rsidRPr="00C42C08">
        <w:rPr>
          <w:rFonts w:ascii="Times New Roman" w:hAnsi="Times New Roman"/>
          <w:sz w:val="24"/>
          <w:szCs w:val="24"/>
        </w:rPr>
        <w:t xml:space="preserve"> нежилого фонда на общую сумму </w:t>
      </w:r>
      <w:r w:rsidR="00971C2C">
        <w:rPr>
          <w:rFonts w:ascii="Times New Roman" w:hAnsi="Times New Roman"/>
          <w:sz w:val="24"/>
          <w:szCs w:val="24"/>
        </w:rPr>
        <w:t>2</w:t>
      </w:r>
      <w:r w:rsidR="00525DD0">
        <w:rPr>
          <w:rFonts w:ascii="Times New Roman" w:hAnsi="Times New Roman"/>
          <w:sz w:val="24"/>
          <w:szCs w:val="24"/>
        </w:rPr>
        <w:t> </w:t>
      </w:r>
      <w:r w:rsidR="00971C2C">
        <w:rPr>
          <w:rFonts w:ascii="Times New Roman" w:hAnsi="Times New Roman"/>
          <w:sz w:val="24"/>
          <w:szCs w:val="24"/>
        </w:rPr>
        <w:t>276</w:t>
      </w:r>
      <w:r w:rsidR="00C42C08" w:rsidRPr="00C42C08">
        <w:rPr>
          <w:rFonts w:ascii="Times New Roman" w:hAnsi="Times New Roman"/>
          <w:sz w:val="24"/>
          <w:szCs w:val="24"/>
        </w:rPr>
        <w:t>,</w:t>
      </w:r>
      <w:r w:rsidR="00971C2C">
        <w:rPr>
          <w:rFonts w:ascii="Times New Roman" w:hAnsi="Times New Roman"/>
          <w:sz w:val="24"/>
          <w:szCs w:val="24"/>
        </w:rPr>
        <w:t>2</w:t>
      </w:r>
      <w:r w:rsidR="00C72C7D" w:rsidRPr="00C42C08">
        <w:rPr>
          <w:rFonts w:ascii="Times New Roman" w:hAnsi="Times New Roman"/>
          <w:sz w:val="24"/>
          <w:szCs w:val="24"/>
        </w:rPr>
        <w:t xml:space="preserve"> тыс.</w:t>
      </w:r>
      <w:r w:rsidRPr="00C42C08">
        <w:rPr>
          <w:rFonts w:ascii="Times New Roman" w:hAnsi="Times New Roman"/>
          <w:sz w:val="24"/>
          <w:szCs w:val="24"/>
        </w:rPr>
        <w:t xml:space="preserve"> руб</w:t>
      </w:r>
      <w:r w:rsidR="007E4982" w:rsidRPr="00C42C08">
        <w:rPr>
          <w:rFonts w:ascii="Times New Roman" w:hAnsi="Times New Roman"/>
          <w:sz w:val="24"/>
          <w:szCs w:val="24"/>
        </w:rPr>
        <w:t>лей</w:t>
      </w:r>
      <w:r w:rsidR="00C42C08" w:rsidRPr="00C42C08">
        <w:rPr>
          <w:rFonts w:ascii="Times New Roman" w:hAnsi="Times New Roman"/>
          <w:sz w:val="24"/>
          <w:szCs w:val="24"/>
        </w:rPr>
        <w:t xml:space="preserve"> в год</w:t>
      </w:r>
      <w:r w:rsidR="00744432" w:rsidRPr="00C42C08">
        <w:rPr>
          <w:rFonts w:ascii="Times New Roman" w:hAnsi="Times New Roman"/>
          <w:sz w:val="24"/>
          <w:szCs w:val="24"/>
        </w:rPr>
        <w:t>.</w:t>
      </w:r>
      <w:r w:rsidR="00C42C08" w:rsidRPr="00C42C08">
        <w:rPr>
          <w:rFonts w:ascii="Times New Roman" w:hAnsi="Times New Roman"/>
          <w:sz w:val="24"/>
          <w:szCs w:val="24"/>
        </w:rPr>
        <w:t xml:space="preserve"> Размер арендной платы увеличен на коэффициент инфляции по 5</w:t>
      </w:r>
      <w:r w:rsidR="00971C2C">
        <w:rPr>
          <w:rFonts w:ascii="Times New Roman" w:hAnsi="Times New Roman"/>
          <w:sz w:val="24"/>
          <w:szCs w:val="24"/>
        </w:rPr>
        <w:t>2</w:t>
      </w:r>
      <w:r w:rsidR="00C42C08" w:rsidRPr="00C42C08">
        <w:rPr>
          <w:rFonts w:ascii="Times New Roman" w:hAnsi="Times New Roman"/>
          <w:sz w:val="24"/>
          <w:szCs w:val="24"/>
        </w:rPr>
        <w:t xml:space="preserve"> договорам аренды, подлежащим увеличению в 202</w:t>
      </w:r>
      <w:r w:rsidR="00971C2C">
        <w:rPr>
          <w:rFonts w:ascii="Times New Roman" w:hAnsi="Times New Roman"/>
          <w:sz w:val="24"/>
          <w:szCs w:val="24"/>
        </w:rPr>
        <w:t>5</w:t>
      </w:r>
      <w:r w:rsidR="00C42C08" w:rsidRPr="00C42C08">
        <w:rPr>
          <w:rFonts w:ascii="Times New Roman" w:hAnsi="Times New Roman"/>
          <w:sz w:val="24"/>
          <w:szCs w:val="24"/>
        </w:rPr>
        <w:t xml:space="preserve"> году, общий доход увеличился на </w:t>
      </w:r>
      <w:r w:rsidR="00971C2C">
        <w:rPr>
          <w:rFonts w:ascii="Times New Roman" w:hAnsi="Times New Roman"/>
          <w:sz w:val="24"/>
          <w:szCs w:val="24"/>
        </w:rPr>
        <w:t>871,6</w:t>
      </w:r>
      <w:r w:rsidR="00C42C08" w:rsidRPr="00C42C08">
        <w:rPr>
          <w:rFonts w:ascii="Times New Roman" w:hAnsi="Times New Roman"/>
          <w:sz w:val="24"/>
          <w:szCs w:val="24"/>
        </w:rPr>
        <w:t xml:space="preserve"> тыс. рублей в год.</w:t>
      </w:r>
    </w:p>
    <w:p w:rsidR="00342E0E" w:rsidRPr="004E09E4" w:rsidRDefault="00342E0E" w:rsidP="001D6F22">
      <w:pPr>
        <w:spacing w:after="0" w:line="240" w:lineRule="auto"/>
        <w:ind w:firstLine="708"/>
        <w:rPr>
          <w:rFonts w:ascii="Times New Roman" w:hAnsi="Times New Roman"/>
          <w:sz w:val="24"/>
          <w:szCs w:val="32"/>
          <w:u w:val="single"/>
        </w:rPr>
      </w:pPr>
      <w:r w:rsidRPr="004E09E4">
        <w:rPr>
          <w:rFonts w:ascii="Times New Roman" w:hAnsi="Times New Roman"/>
          <w:sz w:val="24"/>
          <w:szCs w:val="32"/>
          <w:u w:val="single"/>
        </w:rPr>
        <w:t>Рекламные конструкции</w:t>
      </w:r>
    </w:p>
    <w:p w:rsidR="00342E0E" w:rsidRPr="004E09E4" w:rsidRDefault="00342E0E" w:rsidP="00342E0E">
      <w:pPr>
        <w:spacing w:after="0" w:line="240" w:lineRule="auto"/>
        <w:ind w:firstLine="709"/>
        <w:jc w:val="both"/>
        <w:rPr>
          <w:rFonts w:ascii="Times New Roman" w:hAnsi="Times New Roman"/>
          <w:sz w:val="24"/>
          <w:szCs w:val="24"/>
        </w:rPr>
      </w:pPr>
      <w:r w:rsidRPr="004E09E4">
        <w:rPr>
          <w:rFonts w:ascii="Times New Roman" w:hAnsi="Times New Roman"/>
          <w:sz w:val="24"/>
          <w:szCs w:val="24"/>
        </w:rPr>
        <w:t>По состоянию на 31.12.202</w:t>
      </w:r>
      <w:r w:rsidR="00971C2C">
        <w:rPr>
          <w:rFonts w:ascii="Times New Roman" w:hAnsi="Times New Roman"/>
          <w:sz w:val="24"/>
          <w:szCs w:val="24"/>
        </w:rPr>
        <w:t>5</w:t>
      </w:r>
      <w:r w:rsidRPr="004E09E4">
        <w:rPr>
          <w:rFonts w:ascii="Times New Roman" w:hAnsi="Times New Roman"/>
          <w:sz w:val="24"/>
          <w:szCs w:val="24"/>
        </w:rPr>
        <w:t xml:space="preserve"> действ</w:t>
      </w:r>
      <w:r w:rsidR="00562671" w:rsidRPr="004E09E4">
        <w:rPr>
          <w:rFonts w:ascii="Times New Roman" w:hAnsi="Times New Roman"/>
          <w:sz w:val="24"/>
          <w:szCs w:val="24"/>
        </w:rPr>
        <w:t>овало</w:t>
      </w:r>
      <w:r w:rsidRPr="004E09E4">
        <w:rPr>
          <w:rFonts w:ascii="Times New Roman" w:hAnsi="Times New Roman"/>
          <w:sz w:val="24"/>
          <w:szCs w:val="24"/>
        </w:rPr>
        <w:t xml:space="preserve"> </w:t>
      </w:r>
      <w:r w:rsidR="003870A0" w:rsidRPr="004E09E4">
        <w:rPr>
          <w:rFonts w:ascii="Times New Roman" w:hAnsi="Times New Roman"/>
          <w:sz w:val="24"/>
          <w:szCs w:val="24"/>
        </w:rPr>
        <w:t>10</w:t>
      </w:r>
      <w:r w:rsidR="00971C2C">
        <w:rPr>
          <w:rFonts w:ascii="Times New Roman" w:hAnsi="Times New Roman"/>
          <w:sz w:val="24"/>
          <w:szCs w:val="24"/>
        </w:rPr>
        <w:t>2</w:t>
      </w:r>
      <w:r w:rsidRPr="004E09E4">
        <w:rPr>
          <w:rFonts w:ascii="Times New Roman" w:hAnsi="Times New Roman"/>
          <w:sz w:val="24"/>
          <w:szCs w:val="24"/>
        </w:rPr>
        <w:t xml:space="preserve"> договор</w:t>
      </w:r>
      <w:r w:rsidR="00971C2C">
        <w:rPr>
          <w:rFonts w:ascii="Times New Roman" w:hAnsi="Times New Roman"/>
          <w:sz w:val="24"/>
          <w:szCs w:val="24"/>
        </w:rPr>
        <w:t>а</w:t>
      </w:r>
      <w:r w:rsidRPr="004E09E4">
        <w:rPr>
          <w:rFonts w:ascii="Times New Roman" w:hAnsi="Times New Roman"/>
          <w:sz w:val="24"/>
          <w:szCs w:val="24"/>
        </w:rPr>
        <w:t xml:space="preserve"> на установку и </w:t>
      </w:r>
      <w:r w:rsidR="00BF7B13" w:rsidRPr="004E09E4">
        <w:rPr>
          <w:rFonts w:ascii="Times New Roman" w:hAnsi="Times New Roman"/>
          <w:sz w:val="24"/>
          <w:szCs w:val="24"/>
        </w:rPr>
        <w:t>эксплуатацию 3</w:t>
      </w:r>
      <w:r w:rsidR="00971C2C">
        <w:rPr>
          <w:rFonts w:ascii="Times New Roman" w:hAnsi="Times New Roman"/>
          <w:sz w:val="24"/>
          <w:szCs w:val="24"/>
        </w:rPr>
        <w:t>75</w:t>
      </w:r>
      <w:r w:rsidR="00BF7B13" w:rsidRPr="004E09E4">
        <w:rPr>
          <w:rFonts w:ascii="Times New Roman" w:hAnsi="Times New Roman"/>
          <w:sz w:val="24"/>
          <w:szCs w:val="24"/>
        </w:rPr>
        <w:t xml:space="preserve"> рекламн</w:t>
      </w:r>
      <w:r w:rsidR="00971C2C">
        <w:rPr>
          <w:rFonts w:ascii="Times New Roman" w:hAnsi="Times New Roman"/>
          <w:sz w:val="24"/>
          <w:szCs w:val="24"/>
        </w:rPr>
        <w:t>ых</w:t>
      </w:r>
      <w:r w:rsidR="00BF7B13" w:rsidRPr="004E09E4">
        <w:rPr>
          <w:rFonts w:ascii="Times New Roman" w:hAnsi="Times New Roman"/>
          <w:sz w:val="24"/>
          <w:szCs w:val="24"/>
        </w:rPr>
        <w:t xml:space="preserve"> мест</w:t>
      </w:r>
      <w:r w:rsidRPr="004E09E4">
        <w:rPr>
          <w:rFonts w:ascii="Times New Roman" w:hAnsi="Times New Roman"/>
          <w:sz w:val="24"/>
          <w:szCs w:val="24"/>
        </w:rPr>
        <w:t>. В 202</w:t>
      </w:r>
      <w:r w:rsidR="00971C2C">
        <w:rPr>
          <w:rFonts w:ascii="Times New Roman" w:hAnsi="Times New Roman"/>
          <w:sz w:val="24"/>
          <w:szCs w:val="24"/>
        </w:rPr>
        <w:t>5</w:t>
      </w:r>
      <w:r w:rsidRPr="004E09E4">
        <w:rPr>
          <w:rFonts w:ascii="Times New Roman" w:hAnsi="Times New Roman"/>
          <w:sz w:val="24"/>
          <w:szCs w:val="24"/>
        </w:rPr>
        <w:t xml:space="preserve"> году </w:t>
      </w:r>
      <w:r w:rsidR="00C92618" w:rsidRPr="004E09E4">
        <w:rPr>
          <w:rFonts w:ascii="Times New Roman" w:hAnsi="Times New Roman"/>
          <w:sz w:val="24"/>
          <w:szCs w:val="24"/>
        </w:rPr>
        <w:t>по заключенным договорам на установку и эксплуатацию рекламных конструкций и за фактическое пользование рекламными местами</w:t>
      </w:r>
      <w:r w:rsidRPr="004E09E4">
        <w:rPr>
          <w:rFonts w:ascii="Times New Roman" w:hAnsi="Times New Roman"/>
          <w:sz w:val="24"/>
          <w:szCs w:val="24"/>
        </w:rPr>
        <w:t xml:space="preserve"> </w:t>
      </w:r>
      <w:r w:rsidR="00C92618" w:rsidRPr="004E09E4">
        <w:rPr>
          <w:rFonts w:ascii="Times New Roman" w:hAnsi="Times New Roman"/>
          <w:sz w:val="24"/>
          <w:szCs w:val="24"/>
        </w:rPr>
        <w:t xml:space="preserve">в бюджет АГО поступило </w:t>
      </w:r>
      <w:r w:rsidR="00971C2C">
        <w:rPr>
          <w:rFonts w:ascii="Times New Roman" w:hAnsi="Times New Roman"/>
          <w:sz w:val="24"/>
          <w:szCs w:val="24"/>
        </w:rPr>
        <w:t>12 281,9</w:t>
      </w:r>
      <w:r w:rsidR="00C72C7D" w:rsidRPr="004E09E4">
        <w:rPr>
          <w:rFonts w:ascii="Times New Roman" w:hAnsi="Times New Roman"/>
          <w:sz w:val="24"/>
          <w:szCs w:val="24"/>
        </w:rPr>
        <w:t xml:space="preserve"> тыс.</w:t>
      </w:r>
      <w:r w:rsidRPr="004E09E4">
        <w:rPr>
          <w:rFonts w:ascii="Times New Roman" w:hAnsi="Times New Roman"/>
          <w:sz w:val="24"/>
          <w:szCs w:val="24"/>
        </w:rPr>
        <w:t xml:space="preserve"> руб</w:t>
      </w:r>
      <w:r w:rsidR="007E4982" w:rsidRPr="004E09E4">
        <w:rPr>
          <w:rFonts w:ascii="Times New Roman" w:hAnsi="Times New Roman"/>
          <w:sz w:val="24"/>
          <w:szCs w:val="24"/>
        </w:rPr>
        <w:t>лей</w:t>
      </w:r>
      <w:r w:rsidRPr="004E09E4">
        <w:rPr>
          <w:rFonts w:ascii="Times New Roman" w:hAnsi="Times New Roman"/>
          <w:sz w:val="24"/>
          <w:szCs w:val="24"/>
        </w:rPr>
        <w:t xml:space="preserve">, что составляет </w:t>
      </w:r>
      <w:r w:rsidR="00971C2C">
        <w:rPr>
          <w:rFonts w:ascii="Times New Roman" w:hAnsi="Times New Roman"/>
          <w:sz w:val="24"/>
          <w:szCs w:val="24"/>
        </w:rPr>
        <w:t>102,5</w:t>
      </w:r>
      <w:r w:rsidR="006B032B">
        <w:rPr>
          <w:rFonts w:ascii="Times New Roman" w:hAnsi="Times New Roman"/>
          <w:sz w:val="24"/>
          <w:szCs w:val="24"/>
        </w:rPr>
        <w:t> </w:t>
      </w:r>
      <w:r w:rsidRPr="004E09E4">
        <w:rPr>
          <w:rFonts w:ascii="Times New Roman" w:hAnsi="Times New Roman"/>
          <w:sz w:val="24"/>
          <w:szCs w:val="24"/>
        </w:rPr>
        <w:t>% от плановых показателей.</w:t>
      </w:r>
    </w:p>
    <w:p w:rsidR="00342E0E" w:rsidRPr="004E09E4" w:rsidRDefault="00342E0E" w:rsidP="00342E0E">
      <w:pPr>
        <w:spacing w:after="0" w:line="240" w:lineRule="auto"/>
        <w:ind w:firstLine="709"/>
        <w:jc w:val="both"/>
        <w:rPr>
          <w:rFonts w:ascii="Times New Roman" w:hAnsi="Times New Roman"/>
          <w:sz w:val="24"/>
          <w:szCs w:val="24"/>
        </w:rPr>
      </w:pPr>
      <w:r w:rsidRPr="004E09E4">
        <w:rPr>
          <w:rFonts w:ascii="Times New Roman" w:hAnsi="Times New Roman"/>
          <w:sz w:val="24"/>
          <w:szCs w:val="24"/>
        </w:rPr>
        <w:t>В 202</w:t>
      </w:r>
      <w:r w:rsidR="00971C2C">
        <w:rPr>
          <w:rFonts w:ascii="Times New Roman" w:hAnsi="Times New Roman"/>
          <w:sz w:val="24"/>
          <w:szCs w:val="24"/>
        </w:rPr>
        <w:t>5</w:t>
      </w:r>
      <w:r w:rsidRPr="004E09E4">
        <w:rPr>
          <w:rFonts w:ascii="Times New Roman" w:hAnsi="Times New Roman"/>
          <w:sz w:val="24"/>
          <w:szCs w:val="24"/>
        </w:rPr>
        <w:t xml:space="preserve"> году проведен</w:t>
      </w:r>
      <w:r w:rsidR="00971C2C">
        <w:rPr>
          <w:rFonts w:ascii="Times New Roman" w:hAnsi="Times New Roman"/>
          <w:sz w:val="24"/>
          <w:szCs w:val="24"/>
        </w:rPr>
        <w:t>о</w:t>
      </w:r>
      <w:r w:rsidRPr="004E09E4">
        <w:rPr>
          <w:rFonts w:ascii="Times New Roman" w:hAnsi="Times New Roman"/>
          <w:sz w:val="24"/>
          <w:szCs w:val="24"/>
        </w:rPr>
        <w:t xml:space="preserve"> </w:t>
      </w:r>
      <w:r w:rsidR="00971C2C">
        <w:rPr>
          <w:rFonts w:ascii="Times New Roman" w:hAnsi="Times New Roman"/>
          <w:sz w:val="24"/>
          <w:szCs w:val="24"/>
        </w:rPr>
        <w:t>2</w:t>
      </w:r>
      <w:r w:rsidRPr="004E09E4">
        <w:rPr>
          <w:rFonts w:ascii="Times New Roman" w:hAnsi="Times New Roman"/>
          <w:sz w:val="24"/>
          <w:szCs w:val="24"/>
        </w:rPr>
        <w:t xml:space="preserve"> аукцион</w:t>
      </w:r>
      <w:r w:rsidR="00971C2C">
        <w:rPr>
          <w:rFonts w:ascii="Times New Roman" w:hAnsi="Times New Roman"/>
          <w:sz w:val="24"/>
          <w:szCs w:val="24"/>
        </w:rPr>
        <w:t>а</w:t>
      </w:r>
      <w:r w:rsidRPr="004E09E4">
        <w:rPr>
          <w:rFonts w:ascii="Times New Roman" w:hAnsi="Times New Roman"/>
          <w:sz w:val="24"/>
          <w:szCs w:val="24"/>
        </w:rPr>
        <w:t xml:space="preserve"> на право заключения договоров на установку и эксплуатацию рекламных конструкций на </w:t>
      </w:r>
      <w:r w:rsidR="00971C2C">
        <w:rPr>
          <w:rFonts w:ascii="Times New Roman" w:hAnsi="Times New Roman"/>
          <w:sz w:val="24"/>
          <w:szCs w:val="24"/>
        </w:rPr>
        <w:t>34</w:t>
      </w:r>
      <w:r w:rsidRPr="004E09E4">
        <w:rPr>
          <w:rFonts w:ascii="Times New Roman" w:hAnsi="Times New Roman"/>
          <w:sz w:val="24"/>
          <w:szCs w:val="24"/>
        </w:rPr>
        <w:t xml:space="preserve"> мест</w:t>
      </w:r>
      <w:r w:rsidR="00971C2C">
        <w:rPr>
          <w:rFonts w:ascii="Times New Roman" w:hAnsi="Times New Roman"/>
          <w:sz w:val="24"/>
          <w:szCs w:val="24"/>
        </w:rPr>
        <w:t>а</w:t>
      </w:r>
      <w:r w:rsidRPr="004E09E4">
        <w:rPr>
          <w:rFonts w:ascii="Times New Roman" w:hAnsi="Times New Roman"/>
          <w:sz w:val="24"/>
          <w:szCs w:val="24"/>
        </w:rPr>
        <w:t xml:space="preserve">. По результатам аукционов заключено </w:t>
      </w:r>
      <w:r w:rsidR="00971C2C">
        <w:rPr>
          <w:rFonts w:ascii="Times New Roman" w:hAnsi="Times New Roman"/>
          <w:sz w:val="24"/>
          <w:szCs w:val="24"/>
        </w:rPr>
        <w:t>2</w:t>
      </w:r>
      <w:r w:rsidR="008B448F" w:rsidRPr="004E09E4">
        <w:rPr>
          <w:rFonts w:ascii="Times New Roman" w:hAnsi="Times New Roman"/>
          <w:sz w:val="24"/>
          <w:szCs w:val="24"/>
        </w:rPr>
        <w:t> </w:t>
      </w:r>
      <w:r w:rsidRPr="004E09E4">
        <w:rPr>
          <w:rFonts w:ascii="Times New Roman" w:hAnsi="Times New Roman"/>
          <w:sz w:val="24"/>
          <w:szCs w:val="24"/>
        </w:rPr>
        <w:t>договор</w:t>
      </w:r>
      <w:r w:rsidR="00971C2C">
        <w:rPr>
          <w:rFonts w:ascii="Times New Roman" w:hAnsi="Times New Roman"/>
          <w:sz w:val="24"/>
          <w:szCs w:val="24"/>
        </w:rPr>
        <w:t>а</w:t>
      </w:r>
      <w:r w:rsidRPr="004E09E4">
        <w:rPr>
          <w:rFonts w:ascii="Times New Roman" w:hAnsi="Times New Roman"/>
          <w:sz w:val="24"/>
          <w:szCs w:val="24"/>
        </w:rPr>
        <w:t xml:space="preserve"> на </w:t>
      </w:r>
      <w:r w:rsidR="00971C2C">
        <w:rPr>
          <w:rFonts w:ascii="Times New Roman" w:hAnsi="Times New Roman"/>
          <w:sz w:val="24"/>
          <w:szCs w:val="24"/>
        </w:rPr>
        <w:t>34</w:t>
      </w:r>
      <w:r w:rsidR="00525DD0">
        <w:rPr>
          <w:rFonts w:ascii="Times New Roman" w:hAnsi="Times New Roman"/>
          <w:sz w:val="24"/>
          <w:szCs w:val="24"/>
        </w:rPr>
        <w:t> </w:t>
      </w:r>
      <w:r w:rsidRPr="004E09E4">
        <w:rPr>
          <w:rFonts w:ascii="Times New Roman" w:hAnsi="Times New Roman"/>
          <w:sz w:val="24"/>
          <w:szCs w:val="24"/>
        </w:rPr>
        <w:t>мест</w:t>
      </w:r>
      <w:r w:rsidR="00971C2C">
        <w:rPr>
          <w:rFonts w:ascii="Times New Roman" w:hAnsi="Times New Roman"/>
          <w:sz w:val="24"/>
          <w:szCs w:val="24"/>
        </w:rPr>
        <w:t>а</w:t>
      </w:r>
      <w:r w:rsidRPr="004E09E4">
        <w:rPr>
          <w:rFonts w:ascii="Times New Roman" w:hAnsi="Times New Roman"/>
          <w:sz w:val="24"/>
          <w:szCs w:val="24"/>
        </w:rPr>
        <w:t xml:space="preserve"> на сумму платы за установку и эксплуатацию рекламных конструкций </w:t>
      </w:r>
      <w:r w:rsidR="006B032B">
        <w:rPr>
          <w:rFonts w:ascii="Times New Roman" w:hAnsi="Times New Roman"/>
          <w:sz w:val="24"/>
          <w:szCs w:val="24"/>
        </w:rPr>
        <w:t xml:space="preserve">в размере </w:t>
      </w:r>
      <w:r w:rsidR="00971C2C">
        <w:rPr>
          <w:rFonts w:ascii="Times New Roman" w:hAnsi="Times New Roman"/>
          <w:sz w:val="24"/>
          <w:szCs w:val="24"/>
        </w:rPr>
        <w:t>1 315,2</w:t>
      </w:r>
      <w:r w:rsidR="008B448F" w:rsidRPr="004E09E4">
        <w:rPr>
          <w:rFonts w:ascii="Times New Roman" w:hAnsi="Times New Roman"/>
          <w:sz w:val="24"/>
          <w:szCs w:val="24"/>
        </w:rPr>
        <w:t xml:space="preserve"> тыс.</w:t>
      </w:r>
      <w:r w:rsidRPr="004E09E4">
        <w:rPr>
          <w:rFonts w:ascii="Times New Roman" w:hAnsi="Times New Roman"/>
          <w:sz w:val="24"/>
          <w:szCs w:val="24"/>
        </w:rPr>
        <w:t xml:space="preserve"> руб</w:t>
      </w:r>
      <w:r w:rsidR="007E4982" w:rsidRPr="004E09E4">
        <w:rPr>
          <w:rFonts w:ascii="Times New Roman" w:hAnsi="Times New Roman"/>
          <w:sz w:val="24"/>
          <w:szCs w:val="24"/>
        </w:rPr>
        <w:t>лей</w:t>
      </w:r>
      <w:r w:rsidRPr="004E09E4">
        <w:rPr>
          <w:rFonts w:ascii="Times New Roman" w:hAnsi="Times New Roman"/>
          <w:sz w:val="24"/>
          <w:szCs w:val="24"/>
        </w:rPr>
        <w:t xml:space="preserve"> в год.</w:t>
      </w:r>
    </w:p>
    <w:p w:rsidR="00342E0E" w:rsidRPr="004E09E4" w:rsidRDefault="003870A0" w:rsidP="00342E0E">
      <w:pPr>
        <w:spacing w:after="0" w:line="240" w:lineRule="auto"/>
        <w:ind w:firstLine="709"/>
        <w:jc w:val="both"/>
        <w:rPr>
          <w:rFonts w:ascii="Times New Roman" w:hAnsi="Times New Roman"/>
          <w:sz w:val="24"/>
          <w:szCs w:val="24"/>
        </w:rPr>
      </w:pPr>
      <w:r w:rsidRPr="004E09E4">
        <w:rPr>
          <w:rFonts w:ascii="Times New Roman" w:hAnsi="Times New Roman"/>
          <w:sz w:val="24"/>
          <w:szCs w:val="24"/>
        </w:rPr>
        <w:t>Осуществлено эффективное выполнение</w:t>
      </w:r>
      <w:r w:rsidR="00342E0E" w:rsidRPr="004E09E4">
        <w:rPr>
          <w:rFonts w:ascii="Times New Roman" w:hAnsi="Times New Roman"/>
          <w:sz w:val="24"/>
          <w:szCs w:val="24"/>
        </w:rPr>
        <w:t xml:space="preserve"> контрольны</w:t>
      </w:r>
      <w:r w:rsidRPr="004E09E4">
        <w:rPr>
          <w:rFonts w:ascii="Times New Roman" w:hAnsi="Times New Roman"/>
          <w:sz w:val="24"/>
          <w:szCs w:val="24"/>
        </w:rPr>
        <w:t>х</w:t>
      </w:r>
      <w:r w:rsidR="00342E0E" w:rsidRPr="004E09E4">
        <w:rPr>
          <w:rFonts w:ascii="Times New Roman" w:hAnsi="Times New Roman"/>
          <w:sz w:val="24"/>
          <w:szCs w:val="24"/>
        </w:rPr>
        <w:t xml:space="preserve"> мероприяти</w:t>
      </w:r>
      <w:r w:rsidRPr="004E09E4">
        <w:rPr>
          <w:rFonts w:ascii="Times New Roman" w:hAnsi="Times New Roman"/>
          <w:sz w:val="24"/>
          <w:szCs w:val="24"/>
        </w:rPr>
        <w:t>й</w:t>
      </w:r>
      <w:r w:rsidR="00342E0E" w:rsidRPr="004E09E4">
        <w:rPr>
          <w:rFonts w:ascii="Times New Roman" w:hAnsi="Times New Roman"/>
          <w:sz w:val="24"/>
          <w:szCs w:val="24"/>
        </w:rPr>
        <w:t xml:space="preserve"> за незаконным размещением рекламных конструкций на территории </w:t>
      </w:r>
      <w:r w:rsidR="00711C7A" w:rsidRPr="004E09E4">
        <w:rPr>
          <w:rFonts w:ascii="Times New Roman" w:hAnsi="Times New Roman"/>
          <w:sz w:val="24"/>
          <w:szCs w:val="24"/>
        </w:rPr>
        <w:t>АГО</w:t>
      </w:r>
      <w:r w:rsidR="00B82465" w:rsidRPr="004E09E4">
        <w:rPr>
          <w:rFonts w:ascii="Times New Roman" w:hAnsi="Times New Roman"/>
          <w:sz w:val="24"/>
          <w:szCs w:val="24"/>
        </w:rPr>
        <w:t>.</w:t>
      </w:r>
      <w:r w:rsidR="00342E0E" w:rsidRPr="004E09E4">
        <w:rPr>
          <w:rFonts w:ascii="Times New Roman" w:hAnsi="Times New Roman"/>
          <w:sz w:val="24"/>
          <w:szCs w:val="24"/>
        </w:rPr>
        <w:t xml:space="preserve"> </w:t>
      </w:r>
      <w:r w:rsidR="00B82465" w:rsidRPr="004E09E4">
        <w:rPr>
          <w:rFonts w:ascii="Times New Roman" w:hAnsi="Times New Roman"/>
          <w:sz w:val="24"/>
          <w:szCs w:val="24"/>
        </w:rPr>
        <w:t>П</w:t>
      </w:r>
      <w:r w:rsidR="00342E0E" w:rsidRPr="004E09E4">
        <w:rPr>
          <w:rFonts w:ascii="Times New Roman" w:hAnsi="Times New Roman"/>
          <w:sz w:val="24"/>
          <w:szCs w:val="24"/>
        </w:rPr>
        <w:t xml:space="preserve">роведено </w:t>
      </w:r>
      <w:r w:rsidR="004E09E4" w:rsidRPr="004E09E4">
        <w:rPr>
          <w:rFonts w:ascii="Times New Roman" w:hAnsi="Times New Roman"/>
          <w:sz w:val="24"/>
          <w:szCs w:val="24"/>
        </w:rPr>
        <w:t>7</w:t>
      </w:r>
      <w:r w:rsidR="00342E0E" w:rsidRPr="004E09E4">
        <w:rPr>
          <w:rFonts w:ascii="Times New Roman" w:hAnsi="Times New Roman"/>
          <w:sz w:val="24"/>
          <w:szCs w:val="24"/>
        </w:rPr>
        <w:t xml:space="preserve"> рейдов,</w:t>
      </w:r>
      <w:r w:rsidR="00A64E18" w:rsidRPr="004E09E4">
        <w:rPr>
          <w:rFonts w:ascii="Times New Roman" w:hAnsi="Times New Roman"/>
          <w:sz w:val="24"/>
          <w:szCs w:val="24"/>
        </w:rPr>
        <w:t xml:space="preserve"> п</w:t>
      </w:r>
      <w:r w:rsidR="00342E0E" w:rsidRPr="004E09E4">
        <w:rPr>
          <w:rFonts w:ascii="Times New Roman" w:hAnsi="Times New Roman"/>
          <w:sz w:val="24"/>
          <w:szCs w:val="24"/>
        </w:rPr>
        <w:t xml:space="preserve">риняты меры по </w:t>
      </w:r>
      <w:r w:rsidR="00971C2C">
        <w:rPr>
          <w:rFonts w:ascii="Times New Roman" w:hAnsi="Times New Roman"/>
          <w:sz w:val="24"/>
          <w:szCs w:val="24"/>
        </w:rPr>
        <w:t>9</w:t>
      </w:r>
      <w:r w:rsidR="006E45BD" w:rsidRPr="004E09E4">
        <w:rPr>
          <w:rFonts w:ascii="Times New Roman" w:hAnsi="Times New Roman"/>
          <w:sz w:val="24"/>
          <w:szCs w:val="24"/>
        </w:rPr>
        <w:t> </w:t>
      </w:r>
      <w:r w:rsidR="00342E0E" w:rsidRPr="004E09E4">
        <w:rPr>
          <w:rFonts w:ascii="Times New Roman" w:hAnsi="Times New Roman"/>
          <w:sz w:val="24"/>
          <w:szCs w:val="24"/>
        </w:rPr>
        <w:t>обращениям граждан, по результатам мероприятий демонтирован</w:t>
      </w:r>
      <w:r w:rsidR="00445560" w:rsidRPr="004E09E4">
        <w:rPr>
          <w:rFonts w:ascii="Times New Roman" w:hAnsi="Times New Roman"/>
          <w:sz w:val="24"/>
          <w:szCs w:val="24"/>
        </w:rPr>
        <w:t>ы</w:t>
      </w:r>
      <w:r w:rsidR="00342E0E" w:rsidRPr="004E09E4">
        <w:rPr>
          <w:rFonts w:ascii="Times New Roman" w:hAnsi="Times New Roman"/>
          <w:sz w:val="24"/>
          <w:szCs w:val="24"/>
        </w:rPr>
        <w:t xml:space="preserve"> </w:t>
      </w:r>
      <w:r w:rsidR="00971C2C">
        <w:rPr>
          <w:rFonts w:ascii="Times New Roman" w:hAnsi="Times New Roman"/>
          <w:sz w:val="24"/>
          <w:szCs w:val="24"/>
        </w:rPr>
        <w:t>243</w:t>
      </w:r>
      <w:r w:rsidR="00342E0E" w:rsidRPr="004E09E4">
        <w:rPr>
          <w:rFonts w:ascii="Times New Roman" w:hAnsi="Times New Roman"/>
          <w:sz w:val="24"/>
          <w:szCs w:val="24"/>
        </w:rPr>
        <w:t xml:space="preserve"> рекламн</w:t>
      </w:r>
      <w:r w:rsidR="00445560" w:rsidRPr="004E09E4">
        <w:rPr>
          <w:rFonts w:ascii="Times New Roman" w:hAnsi="Times New Roman"/>
          <w:sz w:val="24"/>
          <w:szCs w:val="24"/>
        </w:rPr>
        <w:t>ы</w:t>
      </w:r>
      <w:r w:rsidR="004E09E4" w:rsidRPr="004E09E4">
        <w:rPr>
          <w:rFonts w:ascii="Times New Roman" w:hAnsi="Times New Roman"/>
          <w:sz w:val="24"/>
          <w:szCs w:val="24"/>
        </w:rPr>
        <w:t>е</w:t>
      </w:r>
      <w:r w:rsidR="00342E0E" w:rsidRPr="004E09E4">
        <w:rPr>
          <w:rFonts w:ascii="Times New Roman" w:hAnsi="Times New Roman"/>
          <w:sz w:val="24"/>
          <w:szCs w:val="24"/>
        </w:rPr>
        <w:t xml:space="preserve"> конструкци</w:t>
      </w:r>
      <w:r w:rsidR="00562671" w:rsidRPr="004E09E4">
        <w:rPr>
          <w:rFonts w:ascii="Times New Roman" w:hAnsi="Times New Roman"/>
          <w:sz w:val="24"/>
          <w:szCs w:val="24"/>
        </w:rPr>
        <w:t>и</w:t>
      </w:r>
      <w:r w:rsidR="00342E0E" w:rsidRPr="004E09E4">
        <w:rPr>
          <w:rFonts w:ascii="Times New Roman" w:hAnsi="Times New Roman"/>
          <w:sz w:val="24"/>
          <w:szCs w:val="24"/>
        </w:rPr>
        <w:t>.</w:t>
      </w:r>
    </w:p>
    <w:p w:rsidR="00FA5457" w:rsidRPr="00ED5318" w:rsidRDefault="00A14209" w:rsidP="00FA5457">
      <w:pPr>
        <w:spacing w:after="0" w:line="240" w:lineRule="auto"/>
        <w:ind w:left="709"/>
        <w:jc w:val="both"/>
        <w:rPr>
          <w:rFonts w:ascii="Times New Roman" w:hAnsi="Times New Roman"/>
          <w:sz w:val="24"/>
          <w:szCs w:val="24"/>
          <w:u w:val="single"/>
        </w:rPr>
      </w:pPr>
      <w:r w:rsidRPr="00ED5318">
        <w:rPr>
          <w:rFonts w:ascii="Times New Roman" w:hAnsi="Times New Roman"/>
          <w:sz w:val="24"/>
          <w:szCs w:val="24"/>
          <w:u w:val="single"/>
        </w:rPr>
        <w:t>Концессия</w:t>
      </w:r>
      <w:r w:rsidR="007F33CB" w:rsidRPr="00ED5318">
        <w:rPr>
          <w:rFonts w:ascii="Times New Roman" w:hAnsi="Times New Roman"/>
          <w:sz w:val="24"/>
          <w:szCs w:val="24"/>
          <w:u w:val="single"/>
        </w:rPr>
        <w:t xml:space="preserve"> </w:t>
      </w:r>
    </w:p>
    <w:p w:rsidR="00A14209" w:rsidRPr="00ED5318" w:rsidRDefault="00A14209" w:rsidP="00FA5457">
      <w:pPr>
        <w:spacing w:after="0" w:line="240" w:lineRule="auto"/>
        <w:ind w:left="709"/>
        <w:jc w:val="both"/>
        <w:rPr>
          <w:rFonts w:ascii="Times New Roman" w:hAnsi="Times New Roman"/>
          <w:sz w:val="24"/>
          <w:szCs w:val="24"/>
        </w:rPr>
      </w:pPr>
      <w:r w:rsidRPr="00ED5318">
        <w:rPr>
          <w:rFonts w:ascii="Times New Roman" w:hAnsi="Times New Roman"/>
          <w:sz w:val="24"/>
          <w:szCs w:val="24"/>
        </w:rPr>
        <w:t>В 202</w:t>
      </w:r>
      <w:r w:rsidR="00180244" w:rsidRPr="00ED5318">
        <w:rPr>
          <w:rFonts w:ascii="Times New Roman" w:hAnsi="Times New Roman"/>
          <w:sz w:val="24"/>
          <w:szCs w:val="24"/>
        </w:rPr>
        <w:t>5</w:t>
      </w:r>
      <w:r w:rsidRPr="00ED5318">
        <w:rPr>
          <w:rFonts w:ascii="Times New Roman" w:hAnsi="Times New Roman"/>
          <w:sz w:val="24"/>
          <w:szCs w:val="24"/>
        </w:rPr>
        <w:t xml:space="preserve"> году действовало 2 концессионных соглашения:</w:t>
      </w:r>
    </w:p>
    <w:p w:rsidR="00A14209" w:rsidRPr="00ED5318" w:rsidRDefault="00A14209" w:rsidP="006B4F81">
      <w:pPr>
        <w:pStyle w:val="a8"/>
        <w:numPr>
          <w:ilvl w:val="0"/>
          <w:numId w:val="63"/>
        </w:numPr>
        <w:spacing w:after="0" w:line="240" w:lineRule="auto"/>
        <w:ind w:left="709" w:hanging="720"/>
        <w:jc w:val="both"/>
        <w:rPr>
          <w:rFonts w:ascii="Times New Roman" w:hAnsi="Times New Roman"/>
          <w:sz w:val="24"/>
          <w:szCs w:val="24"/>
        </w:rPr>
      </w:pPr>
      <w:r w:rsidRPr="00ED5318">
        <w:rPr>
          <w:rFonts w:ascii="Times New Roman" w:hAnsi="Times New Roman"/>
          <w:sz w:val="24"/>
          <w:szCs w:val="24"/>
        </w:rPr>
        <w:t xml:space="preserve">концессионное соглашение о создании имущественного комплекса «Центр отдыха» с аттракционом «Колесо обозрения» на территории парка имени 10-летия </w:t>
      </w:r>
      <w:r w:rsidR="00D51134" w:rsidRPr="00ED5318">
        <w:rPr>
          <w:rFonts w:ascii="Times New Roman" w:hAnsi="Times New Roman"/>
          <w:sz w:val="24"/>
          <w:szCs w:val="24"/>
        </w:rPr>
        <w:t>г</w:t>
      </w:r>
      <w:r w:rsidR="00F9143F">
        <w:rPr>
          <w:rFonts w:ascii="Times New Roman" w:hAnsi="Times New Roman"/>
          <w:sz w:val="24"/>
          <w:szCs w:val="24"/>
        </w:rPr>
        <w:t>орода</w:t>
      </w:r>
      <w:r w:rsidR="00D51134" w:rsidRPr="00ED5318">
        <w:rPr>
          <w:rFonts w:ascii="Times New Roman" w:hAnsi="Times New Roman"/>
          <w:sz w:val="24"/>
          <w:szCs w:val="24"/>
        </w:rPr>
        <w:t> </w:t>
      </w:r>
      <w:r w:rsidRPr="00ED5318">
        <w:rPr>
          <w:rFonts w:ascii="Times New Roman" w:hAnsi="Times New Roman"/>
          <w:sz w:val="24"/>
          <w:szCs w:val="24"/>
        </w:rPr>
        <w:t>Ангарска на период с 2019 по 2039 годы (ООО «З</w:t>
      </w:r>
      <w:r w:rsidR="00562671" w:rsidRPr="00ED5318">
        <w:rPr>
          <w:rFonts w:ascii="Times New Roman" w:hAnsi="Times New Roman"/>
          <w:sz w:val="24"/>
          <w:szCs w:val="24"/>
        </w:rPr>
        <w:t>в</w:t>
      </w:r>
      <w:r w:rsidRPr="00ED5318">
        <w:rPr>
          <w:rFonts w:ascii="Times New Roman" w:hAnsi="Times New Roman"/>
          <w:sz w:val="24"/>
          <w:szCs w:val="24"/>
        </w:rPr>
        <w:t>езда»</w:t>
      </w:r>
      <w:r w:rsidR="00F3596E" w:rsidRPr="00ED5318">
        <w:rPr>
          <w:rFonts w:ascii="Times New Roman" w:hAnsi="Times New Roman"/>
          <w:sz w:val="24"/>
          <w:szCs w:val="24"/>
        </w:rPr>
        <w:t>)</w:t>
      </w:r>
      <w:r w:rsidRPr="00ED5318">
        <w:rPr>
          <w:rFonts w:ascii="Times New Roman" w:hAnsi="Times New Roman"/>
          <w:sz w:val="24"/>
          <w:szCs w:val="24"/>
        </w:rPr>
        <w:t>;</w:t>
      </w:r>
    </w:p>
    <w:p w:rsidR="00A14209" w:rsidRPr="00ED5318" w:rsidRDefault="00A14209" w:rsidP="006B4F81">
      <w:pPr>
        <w:pStyle w:val="a8"/>
        <w:numPr>
          <w:ilvl w:val="0"/>
          <w:numId w:val="63"/>
        </w:numPr>
        <w:spacing w:after="0" w:line="240" w:lineRule="auto"/>
        <w:ind w:left="709" w:hanging="720"/>
        <w:jc w:val="both"/>
        <w:rPr>
          <w:rFonts w:ascii="Times New Roman" w:hAnsi="Times New Roman"/>
          <w:sz w:val="24"/>
          <w:szCs w:val="24"/>
        </w:rPr>
      </w:pPr>
      <w:r w:rsidRPr="00ED5318">
        <w:rPr>
          <w:rFonts w:ascii="Times New Roman" w:hAnsi="Times New Roman"/>
          <w:sz w:val="24"/>
          <w:szCs w:val="24"/>
        </w:rPr>
        <w:t>концессионное соглашение в отношении объекто</w:t>
      </w:r>
      <w:r w:rsidR="00562671" w:rsidRPr="00ED5318">
        <w:rPr>
          <w:rFonts w:ascii="Times New Roman" w:hAnsi="Times New Roman"/>
          <w:sz w:val="24"/>
          <w:szCs w:val="24"/>
        </w:rPr>
        <w:t>в теплоснабжения с.</w:t>
      </w:r>
      <w:r w:rsidR="00816885" w:rsidRPr="00ED5318">
        <w:rPr>
          <w:rFonts w:ascii="Times New Roman" w:hAnsi="Times New Roman"/>
          <w:sz w:val="24"/>
          <w:szCs w:val="24"/>
        </w:rPr>
        <w:t> </w:t>
      </w:r>
      <w:r w:rsidR="00562671" w:rsidRPr="00ED5318">
        <w:rPr>
          <w:rFonts w:ascii="Times New Roman" w:hAnsi="Times New Roman"/>
          <w:sz w:val="24"/>
          <w:szCs w:val="24"/>
        </w:rPr>
        <w:t>Савватеевка </w:t>
      </w:r>
      <w:r w:rsidRPr="00ED5318">
        <w:rPr>
          <w:rFonts w:ascii="Times New Roman" w:hAnsi="Times New Roman"/>
          <w:sz w:val="24"/>
          <w:szCs w:val="24"/>
        </w:rPr>
        <w:t>(ООО «Чистые ключи»).</w:t>
      </w:r>
    </w:p>
    <w:p w:rsidR="00A14209" w:rsidRDefault="00A14209" w:rsidP="00A14209">
      <w:pPr>
        <w:pStyle w:val="a8"/>
        <w:spacing w:after="0" w:line="240" w:lineRule="auto"/>
        <w:ind w:left="0" w:firstLine="709"/>
        <w:jc w:val="both"/>
        <w:rPr>
          <w:rFonts w:ascii="Times New Roman" w:hAnsi="Times New Roman"/>
          <w:sz w:val="24"/>
          <w:szCs w:val="24"/>
        </w:rPr>
      </w:pPr>
      <w:r w:rsidRPr="00160836">
        <w:rPr>
          <w:rFonts w:ascii="Times New Roman" w:hAnsi="Times New Roman"/>
          <w:sz w:val="24"/>
          <w:szCs w:val="24"/>
        </w:rPr>
        <w:t>В течение года проводились контрольные мероприятия в отношении исполнения условий действующих концессионных соглашений.</w:t>
      </w:r>
    </w:p>
    <w:p w:rsidR="00EA3C46" w:rsidRPr="00160836" w:rsidRDefault="00EA3C46" w:rsidP="00A14209">
      <w:pPr>
        <w:pStyle w:val="a8"/>
        <w:spacing w:after="0" w:line="240" w:lineRule="auto"/>
        <w:ind w:left="0" w:firstLine="709"/>
        <w:jc w:val="both"/>
        <w:rPr>
          <w:rFonts w:ascii="Times New Roman" w:hAnsi="Times New Roman"/>
          <w:sz w:val="24"/>
          <w:szCs w:val="24"/>
        </w:rPr>
      </w:pPr>
    </w:p>
    <w:p w:rsidR="00FA5457" w:rsidRPr="006B35F2" w:rsidRDefault="00A64E18" w:rsidP="00671EE6">
      <w:pPr>
        <w:pStyle w:val="aff"/>
        <w:jc w:val="center"/>
        <w:rPr>
          <w:b/>
        </w:rPr>
      </w:pPr>
      <w:r w:rsidRPr="006B35F2">
        <w:rPr>
          <w:b/>
        </w:rPr>
        <w:t>З</w:t>
      </w:r>
      <w:r w:rsidR="0055720C" w:rsidRPr="006B35F2">
        <w:rPr>
          <w:b/>
        </w:rPr>
        <w:t>емельны</w:t>
      </w:r>
      <w:r w:rsidRPr="006B35F2">
        <w:rPr>
          <w:b/>
        </w:rPr>
        <w:t>е</w:t>
      </w:r>
      <w:r w:rsidR="0055720C" w:rsidRPr="006B35F2">
        <w:rPr>
          <w:b/>
        </w:rPr>
        <w:t xml:space="preserve"> отношени</w:t>
      </w:r>
      <w:r w:rsidRPr="006B35F2">
        <w:rPr>
          <w:b/>
        </w:rPr>
        <w:t>я</w:t>
      </w:r>
    </w:p>
    <w:p w:rsidR="006B35F2" w:rsidRPr="006B35F2" w:rsidRDefault="00FA5457" w:rsidP="006B35F2">
      <w:pPr>
        <w:spacing w:after="0" w:line="240" w:lineRule="auto"/>
        <w:ind w:firstLine="709"/>
        <w:jc w:val="both"/>
        <w:rPr>
          <w:rFonts w:ascii="Times New Roman" w:hAnsi="Times New Roman"/>
          <w:sz w:val="24"/>
          <w:szCs w:val="24"/>
        </w:rPr>
      </w:pPr>
      <w:r w:rsidRPr="006B35F2">
        <w:rPr>
          <w:rFonts w:ascii="Times New Roman" w:hAnsi="Times New Roman"/>
          <w:sz w:val="24"/>
          <w:szCs w:val="24"/>
        </w:rPr>
        <w:t>За 202</w:t>
      </w:r>
      <w:r w:rsidR="00971C2C">
        <w:rPr>
          <w:rFonts w:ascii="Times New Roman" w:hAnsi="Times New Roman"/>
          <w:sz w:val="24"/>
          <w:szCs w:val="24"/>
        </w:rPr>
        <w:t>5</w:t>
      </w:r>
      <w:r w:rsidRPr="006B35F2">
        <w:rPr>
          <w:rFonts w:ascii="Times New Roman" w:hAnsi="Times New Roman"/>
          <w:sz w:val="24"/>
          <w:szCs w:val="24"/>
        </w:rPr>
        <w:t xml:space="preserve"> год</w:t>
      </w:r>
      <w:r w:rsidR="006B35F2" w:rsidRPr="006B35F2">
        <w:rPr>
          <w:rFonts w:ascii="Times New Roman" w:hAnsi="Times New Roman"/>
          <w:sz w:val="24"/>
          <w:szCs w:val="24"/>
        </w:rPr>
        <w:t>:</w:t>
      </w:r>
      <w:r w:rsidRPr="006B35F2">
        <w:rPr>
          <w:rFonts w:ascii="Times New Roman" w:hAnsi="Times New Roman"/>
          <w:sz w:val="24"/>
          <w:szCs w:val="24"/>
        </w:rPr>
        <w:t xml:space="preserve"> </w:t>
      </w:r>
    </w:p>
    <w:p w:rsidR="006B35F2" w:rsidRPr="006B35F2" w:rsidRDefault="006B35F2" w:rsidP="006B4F81">
      <w:pPr>
        <w:pStyle w:val="a8"/>
        <w:numPr>
          <w:ilvl w:val="0"/>
          <w:numId w:val="125"/>
        </w:numPr>
        <w:spacing w:after="0" w:line="240" w:lineRule="auto"/>
        <w:ind w:left="0" w:firstLine="709"/>
        <w:jc w:val="both"/>
        <w:rPr>
          <w:rFonts w:ascii="Times New Roman" w:hAnsi="Times New Roman"/>
          <w:sz w:val="24"/>
          <w:szCs w:val="24"/>
        </w:rPr>
      </w:pPr>
      <w:r w:rsidRPr="006B35F2">
        <w:rPr>
          <w:rFonts w:ascii="Times New Roman" w:hAnsi="Times New Roman"/>
          <w:sz w:val="24"/>
          <w:szCs w:val="24"/>
        </w:rPr>
        <w:t xml:space="preserve">Заключено </w:t>
      </w:r>
      <w:r w:rsidR="00971C2C">
        <w:rPr>
          <w:rFonts w:ascii="Times New Roman" w:hAnsi="Times New Roman"/>
          <w:sz w:val="24"/>
          <w:szCs w:val="24"/>
        </w:rPr>
        <w:t>135</w:t>
      </w:r>
      <w:r w:rsidRPr="006B35F2">
        <w:rPr>
          <w:rFonts w:ascii="Times New Roman" w:hAnsi="Times New Roman"/>
          <w:sz w:val="24"/>
          <w:szCs w:val="24"/>
        </w:rPr>
        <w:t xml:space="preserve"> договор</w:t>
      </w:r>
      <w:r w:rsidR="00121632">
        <w:rPr>
          <w:rFonts w:ascii="Times New Roman" w:hAnsi="Times New Roman"/>
          <w:sz w:val="24"/>
          <w:szCs w:val="24"/>
        </w:rPr>
        <w:t>ов</w:t>
      </w:r>
      <w:r w:rsidRPr="006B35F2">
        <w:rPr>
          <w:rFonts w:ascii="Times New Roman" w:hAnsi="Times New Roman"/>
          <w:sz w:val="24"/>
          <w:szCs w:val="24"/>
        </w:rPr>
        <w:t xml:space="preserve"> купли-продажи земельных участков (выкупная стоимость участков составила </w:t>
      </w:r>
      <w:r w:rsidR="007E25CD">
        <w:rPr>
          <w:rFonts w:ascii="Times New Roman" w:hAnsi="Times New Roman"/>
          <w:sz w:val="24"/>
          <w:szCs w:val="24"/>
        </w:rPr>
        <w:t>18,8</w:t>
      </w:r>
      <w:r w:rsidRPr="006B35F2">
        <w:rPr>
          <w:rFonts w:ascii="Times New Roman" w:hAnsi="Times New Roman"/>
          <w:sz w:val="24"/>
          <w:szCs w:val="24"/>
        </w:rPr>
        <w:t xml:space="preserve"> млн рублей).</w:t>
      </w:r>
    </w:p>
    <w:p w:rsidR="00FA5457" w:rsidRPr="006B35F2" w:rsidRDefault="006B35F2" w:rsidP="006B4F81">
      <w:pPr>
        <w:numPr>
          <w:ilvl w:val="0"/>
          <w:numId w:val="125"/>
        </w:numPr>
        <w:spacing w:after="0" w:line="240" w:lineRule="auto"/>
        <w:ind w:left="0" w:firstLine="709"/>
        <w:jc w:val="both"/>
        <w:rPr>
          <w:rFonts w:ascii="Times New Roman" w:hAnsi="Times New Roman"/>
          <w:sz w:val="24"/>
          <w:szCs w:val="24"/>
        </w:rPr>
      </w:pPr>
      <w:r w:rsidRPr="006B35F2">
        <w:rPr>
          <w:rFonts w:ascii="Times New Roman" w:hAnsi="Times New Roman"/>
          <w:sz w:val="24"/>
          <w:szCs w:val="24"/>
        </w:rPr>
        <w:t xml:space="preserve">Заключено </w:t>
      </w:r>
      <w:r w:rsidR="00971C2C">
        <w:rPr>
          <w:rFonts w:ascii="Times New Roman" w:hAnsi="Times New Roman"/>
          <w:sz w:val="24"/>
          <w:szCs w:val="24"/>
        </w:rPr>
        <w:t>103</w:t>
      </w:r>
      <w:r w:rsidRPr="006B35F2">
        <w:rPr>
          <w:rFonts w:ascii="Times New Roman" w:hAnsi="Times New Roman"/>
          <w:sz w:val="24"/>
          <w:szCs w:val="24"/>
        </w:rPr>
        <w:t xml:space="preserve"> договор</w:t>
      </w:r>
      <w:r w:rsidR="00CF7791">
        <w:rPr>
          <w:rFonts w:ascii="Times New Roman" w:hAnsi="Times New Roman"/>
          <w:sz w:val="24"/>
          <w:szCs w:val="24"/>
        </w:rPr>
        <w:t>а</w:t>
      </w:r>
      <w:r w:rsidR="00FA5457" w:rsidRPr="006B35F2">
        <w:rPr>
          <w:rFonts w:ascii="Times New Roman" w:hAnsi="Times New Roman"/>
          <w:sz w:val="24"/>
          <w:szCs w:val="24"/>
        </w:rPr>
        <w:t xml:space="preserve"> аренды земельных участков</w:t>
      </w:r>
      <w:r w:rsidR="001D01F6" w:rsidRPr="006B35F2">
        <w:rPr>
          <w:rFonts w:ascii="Times New Roman" w:hAnsi="Times New Roman"/>
          <w:sz w:val="24"/>
          <w:szCs w:val="24"/>
        </w:rPr>
        <w:t xml:space="preserve"> (суммарный годовой доход от аренды </w:t>
      </w:r>
      <w:r w:rsidRPr="006B35F2">
        <w:rPr>
          <w:rFonts w:ascii="Times New Roman" w:hAnsi="Times New Roman"/>
          <w:sz w:val="24"/>
          <w:szCs w:val="24"/>
        </w:rPr>
        <w:t xml:space="preserve">по действующим и архивным договорам </w:t>
      </w:r>
      <w:r w:rsidR="001D01F6" w:rsidRPr="006B35F2">
        <w:rPr>
          <w:rFonts w:ascii="Times New Roman" w:hAnsi="Times New Roman"/>
          <w:sz w:val="24"/>
          <w:szCs w:val="24"/>
        </w:rPr>
        <w:t>состави</w:t>
      </w:r>
      <w:r w:rsidRPr="006B35F2">
        <w:rPr>
          <w:rFonts w:ascii="Times New Roman" w:hAnsi="Times New Roman"/>
          <w:sz w:val="24"/>
          <w:szCs w:val="24"/>
        </w:rPr>
        <w:t>л</w:t>
      </w:r>
      <w:r w:rsidR="001D01F6" w:rsidRPr="006B35F2">
        <w:rPr>
          <w:rFonts w:ascii="Times New Roman" w:hAnsi="Times New Roman"/>
          <w:sz w:val="24"/>
          <w:szCs w:val="24"/>
        </w:rPr>
        <w:t xml:space="preserve"> </w:t>
      </w:r>
      <w:r w:rsidRPr="006B35F2">
        <w:rPr>
          <w:rFonts w:ascii="Times New Roman" w:hAnsi="Times New Roman"/>
          <w:sz w:val="24"/>
          <w:szCs w:val="24"/>
        </w:rPr>
        <w:t>1</w:t>
      </w:r>
      <w:r w:rsidR="00971C2C">
        <w:rPr>
          <w:rFonts w:ascii="Times New Roman" w:hAnsi="Times New Roman"/>
          <w:sz w:val="24"/>
          <w:szCs w:val="24"/>
        </w:rPr>
        <w:t>20</w:t>
      </w:r>
      <w:r w:rsidRPr="006B35F2">
        <w:rPr>
          <w:rFonts w:ascii="Times New Roman" w:hAnsi="Times New Roman"/>
          <w:sz w:val="24"/>
          <w:szCs w:val="24"/>
        </w:rPr>
        <w:t>,9</w:t>
      </w:r>
      <w:r w:rsidR="001D01F6" w:rsidRPr="006B35F2">
        <w:rPr>
          <w:rFonts w:ascii="Times New Roman" w:hAnsi="Times New Roman"/>
          <w:sz w:val="24"/>
          <w:szCs w:val="24"/>
        </w:rPr>
        <w:t xml:space="preserve"> млн руб</w:t>
      </w:r>
      <w:r w:rsidR="007E4982" w:rsidRPr="006B35F2">
        <w:rPr>
          <w:rFonts w:ascii="Times New Roman" w:hAnsi="Times New Roman"/>
          <w:sz w:val="24"/>
          <w:szCs w:val="24"/>
        </w:rPr>
        <w:t>лей</w:t>
      </w:r>
      <w:r w:rsidR="001D01F6" w:rsidRPr="006B35F2">
        <w:rPr>
          <w:rFonts w:ascii="Times New Roman" w:hAnsi="Times New Roman"/>
          <w:sz w:val="24"/>
          <w:szCs w:val="24"/>
        </w:rPr>
        <w:t>)</w:t>
      </w:r>
      <w:r w:rsidR="00A64E18" w:rsidRPr="006B35F2">
        <w:rPr>
          <w:rFonts w:ascii="Times New Roman" w:hAnsi="Times New Roman"/>
          <w:sz w:val="24"/>
          <w:szCs w:val="24"/>
        </w:rPr>
        <w:t>.</w:t>
      </w:r>
    </w:p>
    <w:p w:rsidR="006B35F2" w:rsidRPr="005466F4" w:rsidRDefault="006B35F2" w:rsidP="006B4F81">
      <w:pPr>
        <w:numPr>
          <w:ilvl w:val="0"/>
          <w:numId w:val="28"/>
        </w:numPr>
        <w:spacing w:after="0" w:line="240" w:lineRule="auto"/>
        <w:ind w:left="0" w:firstLine="709"/>
        <w:jc w:val="both"/>
        <w:rPr>
          <w:rFonts w:ascii="Times New Roman" w:hAnsi="Times New Roman"/>
          <w:sz w:val="24"/>
          <w:szCs w:val="24"/>
        </w:rPr>
      </w:pPr>
      <w:r w:rsidRPr="005466F4">
        <w:rPr>
          <w:rFonts w:ascii="Times New Roman" w:hAnsi="Times New Roman"/>
          <w:sz w:val="24"/>
          <w:szCs w:val="24"/>
        </w:rPr>
        <w:t xml:space="preserve">Выдано </w:t>
      </w:r>
      <w:r w:rsidR="00971C2C">
        <w:rPr>
          <w:rFonts w:ascii="Times New Roman" w:hAnsi="Times New Roman"/>
          <w:sz w:val="24"/>
          <w:szCs w:val="24"/>
        </w:rPr>
        <w:t>136</w:t>
      </w:r>
      <w:r w:rsidRPr="005466F4">
        <w:rPr>
          <w:rFonts w:ascii="Times New Roman" w:hAnsi="Times New Roman"/>
          <w:sz w:val="24"/>
          <w:szCs w:val="24"/>
        </w:rPr>
        <w:t xml:space="preserve"> разрешени</w:t>
      </w:r>
      <w:r w:rsidR="00CF7791">
        <w:rPr>
          <w:rFonts w:ascii="Times New Roman" w:hAnsi="Times New Roman"/>
          <w:sz w:val="24"/>
          <w:szCs w:val="24"/>
        </w:rPr>
        <w:t>й</w:t>
      </w:r>
      <w:r w:rsidRPr="005466F4">
        <w:rPr>
          <w:rFonts w:ascii="Times New Roman" w:hAnsi="Times New Roman"/>
          <w:sz w:val="24"/>
          <w:szCs w:val="24"/>
        </w:rPr>
        <w:t xml:space="preserve"> на использование земельных участков (получено денежных средств по выданн</w:t>
      </w:r>
      <w:r w:rsidR="009829AB">
        <w:rPr>
          <w:rFonts w:ascii="Times New Roman" w:hAnsi="Times New Roman"/>
          <w:sz w:val="24"/>
          <w:szCs w:val="24"/>
        </w:rPr>
        <w:t>ым разрешениям 1</w:t>
      </w:r>
      <w:r w:rsidR="00D96E1E">
        <w:rPr>
          <w:rFonts w:ascii="Times New Roman" w:hAnsi="Times New Roman"/>
          <w:sz w:val="24"/>
          <w:szCs w:val="24"/>
        </w:rPr>
        <w:t>5</w:t>
      </w:r>
      <w:r w:rsidR="009829AB">
        <w:rPr>
          <w:rFonts w:ascii="Times New Roman" w:hAnsi="Times New Roman"/>
          <w:sz w:val="24"/>
          <w:szCs w:val="24"/>
        </w:rPr>
        <w:t>,</w:t>
      </w:r>
      <w:r w:rsidR="007E25CD">
        <w:rPr>
          <w:rFonts w:ascii="Times New Roman" w:hAnsi="Times New Roman"/>
          <w:sz w:val="24"/>
          <w:szCs w:val="24"/>
        </w:rPr>
        <w:t>7</w:t>
      </w:r>
      <w:r w:rsidR="009829AB">
        <w:rPr>
          <w:rFonts w:ascii="Times New Roman" w:hAnsi="Times New Roman"/>
          <w:sz w:val="24"/>
          <w:szCs w:val="24"/>
        </w:rPr>
        <w:t xml:space="preserve"> млн рублей</w:t>
      </w:r>
      <w:r w:rsidRPr="005466F4">
        <w:rPr>
          <w:rFonts w:ascii="Times New Roman" w:hAnsi="Times New Roman"/>
          <w:sz w:val="24"/>
          <w:szCs w:val="24"/>
        </w:rPr>
        <w:t>).</w:t>
      </w:r>
    </w:p>
    <w:p w:rsidR="006B35F2" w:rsidRDefault="006B35F2" w:rsidP="006B4F81">
      <w:pPr>
        <w:numPr>
          <w:ilvl w:val="0"/>
          <w:numId w:val="28"/>
        </w:numPr>
        <w:spacing w:after="0" w:line="240" w:lineRule="auto"/>
        <w:ind w:left="0" w:firstLine="709"/>
        <w:jc w:val="both"/>
        <w:rPr>
          <w:rFonts w:ascii="Times New Roman" w:hAnsi="Times New Roman"/>
          <w:sz w:val="24"/>
          <w:szCs w:val="24"/>
        </w:rPr>
      </w:pPr>
      <w:r w:rsidRPr="005466F4">
        <w:rPr>
          <w:rFonts w:ascii="Times New Roman" w:hAnsi="Times New Roman"/>
          <w:sz w:val="24"/>
          <w:szCs w:val="24"/>
        </w:rPr>
        <w:t xml:space="preserve">Заключено </w:t>
      </w:r>
      <w:r w:rsidR="00D96E1E">
        <w:rPr>
          <w:rFonts w:ascii="Times New Roman" w:hAnsi="Times New Roman"/>
          <w:sz w:val="24"/>
          <w:szCs w:val="24"/>
        </w:rPr>
        <w:t>61</w:t>
      </w:r>
      <w:r w:rsidRPr="005466F4">
        <w:rPr>
          <w:rFonts w:ascii="Times New Roman" w:hAnsi="Times New Roman"/>
          <w:sz w:val="24"/>
          <w:szCs w:val="24"/>
        </w:rPr>
        <w:t xml:space="preserve"> соглашени</w:t>
      </w:r>
      <w:r w:rsidR="00121632">
        <w:rPr>
          <w:rFonts w:ascii="Times New Roman" w:hAnsi="Times New Roman"/>
          <w:sz w:val="24"/>
          <w:szCs w:val="24"/>
        </w:rPr>
        <w:t>е</w:t>
      </w:r>
      <w:r w:rsidRPr="005466F4">
        <w:rPr>
          <w:rFonts w:ascii="Times New Roman" w:hAnsi="Times New Roman"/>
          <w:sz w:val="24"/>
          <w:szCs w:val="24"/>
        </w:rPr>
        <w:t xml:space="preserve"> о перераспределении земельных участков (</w:t>
      </w:r>
      <w:r w:rsidR="005466F4">
        <w:rPr>
          <w:rFonts w:ascii="Times New Roman" w:hAnsi="Times New Roman"/>
          <w:sz w:val="24"/>
          <w:szCs w:val="24"/>
        </w:rPr>
        <w:t>получено денежных средств</w:t>
      </w:r>
      <w:r w:rsidR="00C66BD1">
        <w:rPr>
          <w:rFonts w:ascii="Times New Roman" w:hAnsi="Times New Roman"/>
          <w:sz w:val="24"/>
          <w:szCs w:val="24"/>
        </w:rPr>
        <w:t xml:space="preserve"> по заключенным соглашени</w:t>
      </w:r>
      <w:r w:rsidR="009829AB">
        <w:rPr>
          <w:rFonts w:ascii="Times New Roman" w:hAnsi="Times New Roman"/>
          <w:sz w:val="24"/>
          <w:szCs w:val="24"/>
        </w:rPr>
        <w:t>ям</w:t>
      </w:r>
      <w:r w:rsidR="00C66BD1">
        <w:rPr>
          <w:rFonts w:ascii="Times New Roman" w:hAnsi="Times New Roman"/>
          <w:sz w:val="24"/>
          <w:szCs w:val="24"/>
        </w:rPr>
        <w:t xml:space="preserve"> </w:t>
      </w:r>
      <w:r w:rsidR="007E25CD">
        <w:rPr>
          <w:rFonts w:ascii="Times New Roman" w:hAnsi="Times New Roman"/>
          <w:sz w:val="24"/>
          <w:szCs w:val="24"/>
        </w:rPr>
        <w:t>2,7</w:t>
      </w:r>
      <w:r w:rsidR="00C66BD1">
        <w:rPr>
          <w:rFonts w:ascii="Times New Roman" w:hAnsi="Times New Roman"/>
          <w:sz w:val="24"/>
          <w:szCs w:val="24"/>
        </w:rPr>
        <w:t xml:space="preserve"> млн рублей).</w:t>
      </w:r>
    </w:p>
    <w:p w:rsidR="00C66BD1" w:rsidRDefault="00C66BD1" w:rsidP="006B4F81">
      <w:pPr>
        <w:numPr>
          <w:ilvl w:val="0"/>
          <w:numId w:val="28"/>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Предоставлено в собственность граждан </w:t>
      </w:r>
      <w:r w:rsidR="00D96E1E">
        <w:rPr>
          <w:rFonts w:ascii="Times New Roman" w:hAnsi="Times New Roman"/>
          <w:sz w:val="24"/>
          <w:szCs w:val="24"/>
        </w:rPr>
        <w:t>382</w:t>
      </w:r>
      <w:r>
        <w:rPr>
          <w:rFonts w:ascii="Times New Roman" w:hAnsi="Times New Roman"/>
          <w:sz w:val="24"/>
          <w:szCs w:val="24"/>
        </w:rPr>
        <w:t xml:space="preserve"> земельных участков, находящихся в составе СНТ.</w:t>
      </w:r>
    </w:p>
    <w:p w:rsidR="00C66BD1" w:rsidRPr="00C66BD1" w:rsidRDefault="00C66BD1" w:rsidP="006B4F81">
      <w:pPr>
        <w:numPr>
          <w:ilvl w:val="0"/>
          <w:numId w:val="28"/>
        </w:numPr>
        <w:spacing w:after="0" w:line="240" w:lineRule="auto"/>
        <w:ind w:left="0" w:firstLine="709"/>
        <w:jc w:val="both"/>
        <w:rPr>
          <w:rFonts w:ascii="Times New Roman" w:hAnsi="Times New Roman"/>
          <w:sz w:val="24"/>
          <w:szCs w:val="24"/>
        </w:rPr>
      </w:pPr>
      <w:r w:rsidRPr="00C66BD1">
        <w:rPr>
          <w:rFonts w:ascii="Times New Roman" w:hAnsi="Times New Roman"/>
          <w:sz w:val="24"/>
          <w:szCs w:val="24"/>
        </w:rPr>
        <w:lastRenderedPageBreak/>
        <w:t xml:space="preserve">Утверждено </w:t>
      </w:r>
      <w:r w:rsidR="00D96E1E">
        <w:rPr>
          <w:rFonts w:ascii="Times New Roman" w:hAnsi="Times New Roman"/>
          <w:sz w:val="24"/>
          <w:szCs w:val="24"/>
        </w:rPr>
        <w:t>20</w:t>
      </w:r>
      <w:r w:rsidRPr="00C66BD1">
        <w:rPr>
          <w:rFonts w:ascii="Times New Roman" w:hAnsi="Times New Roman"/>
          <w:sz w:val="24"/>
          <w:szCs w:val="24"/>
        </w:rPr>
        <w:t xml:space="preserve"> публичных сервитутов (получено денежных средств по утвержденным сервитутам </w:t>
      </w:r>
      <w:r w:rsidR="007E25CD">
        <w:rPr>
          <w:rFonts w:ascii="Times New Roman" w:hAnsi="Times New Roman"/>
          <w:sz w:val="24"/>
          <w:szCs w:val="24"/>
        </w:rPr>
        <w:t>12,0</w:t>
      </w:r>
      <w:r w:rsidRPr="00C66BD1">
        <w:rPr>
          <w:rFonts w:ascii="Times New Roman" w:hAnsi="Times New Roman"/>
          <w:sz w:val="24"/>
          <w:szCs w:val="24"/>
        </w:rPr>
        <w:t xml:space="preserve"> </w:t>
      </w:r>
      <w:r w:rsidR="007E25CD">
        <w:rPr>
          <w:rFonts w:ascii="Times New Roman" w:hAnsi="Times New Roman"/>
          <w:sz w:val="24"/>
          <w:szCs w:val="24"/>
        </w:rPr>
        <w:t>тыс.</w:t>
      </w:r>
      <w:r w:rsidRPr="00C66BD1">
        <w:rPr>
          <w:rFonts w:ascii="Times New Roman" w:hAnsi="Times New Roman"/>
          <w:sz w:val="24"/>
          <w:szCs w:val="24"/>
        </w:rPr>
        <w:t xml:space="preserve"> рублей). </w:t>
      </w:r>
    </w:p>
    <w:p w:rsidR="00FA5457" w:rsidRPr="00C66BD1" w:rsidRDefault="00FA5457" w:rsidP="00C66BD1">
      <w:pPr>
        <w:spacing w:after="0" w:line="240" w:lineRule="auto"/>
        <w:ind w:firstLine="709"/>
        <w:jc w:val="both"/>
        <w:rPr>
          <w:rFonts w:ascii="Times New Roman" w:hAnsi="Times New Roman"/>
          <w:sz w:val="24"/>
          <w:szCs w:val="24"/>
        </w:rPr>
      </w:pPr>
      <w:r w:rsidRPr="00C66BD1">
        <w:rPr>
          <w:rFonts w:ascii="Times New Roman" w:hAnsi="Times New Roman"/>
          <w:sz w:val="24"/>
          <w:szCs w:val="32"/>
          <w:u w:val="single"/>
        </w:rPr>
        <w:t>Бесплатное предоставление земельных участков для индивидуального жилищного строительства</w:t>
      </w:r>
    </w:p>
    <w:p w:rsidR="00C66BD1" w:rsidRPr="00C66BD1" w:rsidRDefault="00FA5457" w:rsidP="00C66BD1">
      <w:pPr>
        <w:spacing w:after="0" w:line="240" w:lineRule="auto"/>
        <w:ind w:firstLine="709"/>
        <w:jc w:val="both"/>
        <w:rPr>
          <w:rFonts w:ascii="Times New Roman" w:hAnsi="Times New Roman"/>
          <w:sz w:val="24"/>
          <w:lang w:eastAsia="ru-RU"/>
        </w:rPr>
      </w:pPr>
      <w:r w:rsidRPr="00C66BD1">
        <w:rPr>
          <w:rFonts w:ascii="Times New Roman" w:hAnsi="Times New Roman"/>
          <w:sz w:val="24"/>
        </w:rPr>
        <w:t xml:space="preserve">В рамках реализации </w:t>
      </w:r>
      <w:r w:rsidR="00C66BD1" w:rsidRPr="00C66BD1">
        <w:rPr>
          <w:rFonts w:ascii="Times New Roman" w:hAnsi="Times New Roman"/>
          <w:sz w:val="24"/>
        </w:rPr>
        <w:t>Закона Иркутской области от</w:t>
      </w:r>
      <w:r w:rsidR="00DE436C">
        <w:rPr>
          <w:rFonts w:ascii="Times New Roman" w:hAnsi="Times New Roman"/>
          <w:sz w:val="24"/>
        </w:rPr>
        <w:t> </w:t>
      </w:r>
      <w:r w:rsidR="00C66BD1" w:rsidRPr="00C66BD1">
        <w:rPr>
          <w:rFonts w:ascii="Times New Roman" w:hAnsi="Times New Roman"/>
          <w:sz w:val="24"/>
        </w:rPr>
        <w:t xml:space="preserve">28.12.2015 </w:t>
      </w:r>
      <w:r w:rsidR="004D75B2">
        <w:rPr>
          <w:rFonts w:ascii="Times New Roman" w:hAnsi="Times New Roman"/>
          <w:sz w:val="24"/>
        </w:rPr>
        <w:t>№</w:t>
      </w:r>
      <w:r w:rsidR="00DE436C">
        <w:rPr>
          <w:rFonts w:ascii="Times New Roman" w:hAnsi="Times New Roman"/>
          <w:sz w:val="24"/>
        </w:rPr>
        <w:t> </w:t>
      </w:r>
      <w:r w:rsidR="00C66BD1" w:rsidRPr="00C66BD1">
        <w:rPr>
          <w:rFonts w:ascii="Times New Roman" w:hAnsi="Times New Roman"/>
          <w:sz w:val="24"/>
        </w:rPr>
        <w:t>146-</w:t>
      </w:r>
      <w:r w:rsidR="00EF006E">
        <w:rPr>
          <w:rFonts w:ascii="Times New Roman" w:hAnsi="Times New Roman"/>
          <w:sz w:val="24"/>
        </w:rPr>
        <w:t>ОЗ</w:t>
      </w:r>
      <w:r w:rsidR="00C66BD1" w:rsidRPr="00C66BD1">
        <w:rPr>
          <w:rFonts w:ascii="Times New Roman" w:hAnsi="Times New Roman"/>
          <w:sz w:val="24"/>
        </w:rPr>
        <w:t xml:space="preserve"> «</w:t>
      </w:r>
      <w:r w:rsidR="00C66BD1" w:rsidRPr="00C66BD1">
        <w:rPr>
          <w:rFonts w:ascii="Times New Roman" w:hAnsi="Times New Roman"/>
          <w:sz w:val="24"/>
          <w:lang w:eastAsia="ru-RU"/>
        </w:rPr>
        <w:t>О</w:t>
      </w:r>
      <w:r w:rsidR="00C66BD1">
        <w:rPr>
          <w:rFonts w:ascii="Times New Roman" w:hAnsi="Times New Roman"/>
          <w:sz w:val="24"/>
          <w:lang w:eastAsia="ru-RU"/>
        </w:rPr>
        <w:t> </w:t>
      </w:r>
      <w:r w:rsidR="00C66BD1" w:rsidRPr="00C66BD1">
        <w:rPr>
          <w:rFonts w:ascii="Times New Roman" w:hAnsi="Times New Roman"/>
          <w:sz w:val="24"/>
          <w:lang w:eastAsia="ru-RU"/>
        </w:rPr>
        <w:t>бесплатном предоставлении земельных участков в собственность граждан» на территории г</w:t>
      </w:r>
      <w:r w:rsidR="00F9143F">
        <w:rPr>
          <w:rFonts w:ascii="Times New Roman" w:hAnsi="Times New Roman"/>
          <w:sz w:val="24"/>
          <w:lang w:eastAsia="ru-RU"/>
        </w:rPr>
        <w:t>орода</w:t>
      </w:r>
      <w:r w:rsidR="00ED5318">
        <w:rPr>
          <w:rFonts w:ascii="Times New Roman" w:hAnsi="Times New Roman"/>
          <w:sz w:val="24"/>
          <w:lang w:eastAsia="ru-RU"/>
        </w:rPr>
        <w:t> </w:t>
      </w:r>
      <w:r w:rsidR="00C66BD1" w:rsidRPr="00C66BD1">
        <w:rPr>
          <w:rFonts w:ascii="Times New Roman" w:hAnsi="Times New Roman"/>
          <w:sz w:val="24"/>
          <w:lang w:eastAsia="ru-RU"/>
        </w:rPr>
        <w:t xml:space="preserve">Ангарска было предоставлено </w:t>
      </w:r>
      <w:r w:rsidR="00D96E1E">
        <w:rPr>
          <w:rFonts w:ascii="Times New Roman" w:hAnsi="Times New Roman"/>
          <w:sz w:val="24"/>
          <w:lang w:eastAsia="ru-RU"/>
        </w:rPr>
        <w:t>12</w:t>
      </w:r>
      <w:r w:rsidR="00C66BD1" w:rsidRPr="00C66BD1">
        <w:rPr>
          <w:rFonts w:ascii="Times New Roman" w:hAnsi="Times New Roman"/>
          <w:sz w:val="24"/>
          <w:lang w:eastAsia="ru-RU"/>
        </w:rPr>
        <w:t xml:space="preserve"> земельных участка общей площадью</w:t>
      </w:r>
      <w:r w:rsidR="00DE436C">
        <w:rPr>
          <w:rFonts w:ascii="Times New Roman" w:hAnsi="Times New Roman"/>
          <w:sz w:val="24"/>
          <w:lang w:eastAsia="ru-RU"/>
        </w:rPr>
        <w:t xml:space="preserve"> </w:t>
      </w:r>
      <w:r w:rsidR="00D96E1E">
        <w:rPr>
          <w:rFonts w:ascii="Times New Roman" w:hAnsi="Times New Roman"/>
          <w:sz w:val="24"/>
          <w:lang w:eastAsia="ru-RU"/>
        </w:rPr>
        <w:t>12</w:t>
      </w:r>
      <w:r w:rsidR="00ED5318">
        <w:rPr>
          <w:rFonts w:ascii="Times New Roman" w:hAnsi="Times New Roman"/>
          <w:sz w:val="24"/>
          <w:lang w:eastAsia="ru-RU"/>
        </w:rPr>
        <w:t> </w:t>
      </w:r>
      <w:r w:rsidR="00D96E1E">
        <w:rPr>
          <w:rFonts w:ascii="Times New Roman" w:hAnsi="Times New Roman"/>
          <w:sz w:val="24"/>
          <w:lang w:eastAsia="ru-RU"/>
        </w:rPr>
        <w:t>152</w:t>
      </w:r>
      <w:r w:rsidR="00ED5318">
        <w:rPr>
          <w:rFonts w:ascii="Times New Roman" w:hAnsi="Times New Roman"/>
          <w:sz w:val="24"/>
          <w:lang w:eastAsia="ru-RU"/>
        </w:rPr>
        <w:t> </w:t>
      </w:r>
      <w:r w:rsidR="00C66BD1" w:rsidRPr="00C66BD1">
        <w:rPr>
          <w:rFonts w:ascii="Times New Roman" w:hAnsi="Times New Roman"/>
          <w:sz w:val="24"/>
          <w:lang w:eastAsia="ru-RU"/>
        </w:rPr>
        <w:t>м</w:t>
      </w:r>
      <w:r w:rsidR="00C66BD1" w:rsidRPr="00C66BD1">
        <w:rPr>
          <w:rFonts w:ascii="Times New Roman" w:hAnsi="Times New Roman"/>
          <w:sz w:val="24"/>
          <w:vertAlign w:val="superscript"/>
          <w:lang w:eastAsia="ru-RU"/>
        </w:rPr>
        <w:t>2</w:t>
      </w:r>
      <w:r w:rsidR="00C66BD1" w:rsidRPr="00C66BD1">
        <w:rPr>
          <w:rFonts w:ascii="Times New Roman" w:hAnsi="Times New Roman"/>
          <w:sz w:val="24"/>
          <w:lang w:eastAsia="ru-RU"/>
        </w:rPr>
        <w:t>. Количество граждан, получивших социальную выплату взамен земельного участка в 202</w:t>
      </w:r>
      <w:r w:rsidR="00D96E1E">
        <w:rPr>
          <w:rFonts w:ascii="Times New Roman" w:hAnsi="Times New Roman"/>
          <w:sz w:val="24"/>
          <w:lang w:eastAsia="ru-RU"/>
        </w:rPr>
        <w:t>5</w:t>
      </w:r>
      <w:r w:rsidR="00C66BD1" w:rsidRPr="00C66BD1">
        <w:rPr>
          <w:rFonts w:ascii="Times New Roman" w:hAnsi="Times New Roman"/>
          <w:sz w:val="24"/>
          <w:lang w:eastAsia="ru-RU"/>
        </w:rPr>
        <w:t xml:space="preserve"> </w:t>
      </w:r>
      <w:r w:rsidR="00C66BD1">
        <w:rPr>
          <w:rFonts w:ascii="Times New Roman" w:hAnsi="Times New Roman"/>
          <w:sz w:val="24"/>
          <w:lang w:eastAsia="ru-RU"/>
        </w:rPr>
        <w:t>году</w:t>
      </w:r>
      <w:r w:rsidR="007E25CD">
        <w:rPr>
          <w:rFonts w:ascii="Times New Roman" w:hAnsi="Times New Roman"/>
          <w:sz w:val="24"/>
          <w:lang w:eastAsia="ru-RU"/>
        </w:rPr>
        <w:t>,</w:t>
      </w:r>
      <w:r w:rsidR="00C66BD1">
        <w:rPr>
          <w:rFonts w:ascii="Times New Roman" w:hAnsi="Times New Roman"/>
          <w:sz w:val="24"/>
          <w:lang w:eastAsia="ru-RU"/>
        </w:rPr>
        <w:t xml:space="preserve"> составило </w:t>
      </w:r>
      <w:r w:rsidR="00D96E1E">
        <w:rPr>
          <w:rFonts w:ascii="Times New Roman" w:hAnsi="Times New Roman"/>
          <w:sz w:val="24"/>
          <w:lang w:eastAsia="ru-RU"/>
        </w:rPr>
        <w:t>51</w:t>
      </w:r>
      <w:r w:rsidR="00CF7791">
        <w:rPr>
          <w:rFonts w:ascii="Times New Roman" w:hAnsi="Times New Roman"/>
          <w:sz w:val="24"/>
          <w:lang w:eastAsia="ru-RU"/>
        </w:rPr>
        <w:t xml:space="preserve"> человек</w:t>
      </w:r>
      <w:r w:rsidR="00C66BD1">
        <w:rPr>
          <w:rFonts w:ascii="Times New Roman" w:hAnsi="Times New Roman"/>
          <w:sz w:val="24"/>
          <w:lang w:eastAsia="ru-RU"/>
        </w:rPr>
        <w:t>.</w:t>
      </w:r>
    </w:p>
    <w:p w:rsidR="00711C7A" w:rsidRPr="00D97993" w:rsidRDefault="00711C7A" w:rsidP="004C0A98">
      <w:pPr>
        <w:spacing w:after="0" w:line="240" w:lineRule="auto"/>
        <w:ind w:left="426" w:firstLine="283"/>
        <w:jc w:val="both"/>
        <w:rPr>
          <w:rFonts w:ascii="Times New Roman" w:hAnsi="Times New Roman"/>
          <w:sz w:val="24"/>
          <w:szCs w:val="24"/>
          <w:u w:val="single"/>
          <w:lang w:eastAsia="ru-RU"/>
        </w:rPr>
      </w:pPr>
    </w:p>
    <w:p w:rsidR="0073749A" w:rsidRPr="00EF006E" w:rsidRDefault="004C0A98" w:rsidP="004C0A98">
      <w:pPr>
        <w:spacing w:after="0" w:line="240" w:lineRule="auto"/>
        <w:ind w:left="426" w:firstLine="283"/>
        <w:jc w:val="both"/>
        <w:rPr>
          <w:rFonts w:ascii="Times New Roman" w:hAnsi="Times New Roman"/>
          <w:sz w:val="24"/>
          <w:szCs w:val="24"/>
          <w:u w:val="single"/>
          <w:lang w:eastAsia="ru-RU"/>
        </w:rPr>
      </w:pPr>
      <w:r w:rsidRPr="0059377D">
        <w:rPr>
          <w:rFonts w:ascii="Times New Roman" w:hAnsi="Times New Roman"/>
          <w:sz w:val="24"/>
          <w:szCs w:val="24"/>
          <w:u w:val="single"/>
          <w:lang w:eastAsia="ru-RU"/>
        </w:rPr>
        <w:t>Задачи на 202</w:t>
      </w:r>
      <w:r w:rsidR="0059377D">
        <w:rPr>
          <w:rFonts w:ascii="Times New Roman" w:hAnsi="Times New Roman"/>
          <w:sz w:val="24"/>
          <w:szCs w:val="24"/>
          <w:u w:val="single"/>
          <w:lang w:eastAsia="ru-RU"/>
        </w:rPr>
        <w:t>6</w:t>
      </w:r>
      <w:r w:rsidRPr="00EF006E">
        <w:rPr>
          <w:rFonts w:ascii="Times New Roman" w:hAnsi="Times New Roman"/>
          <w:sz w:val="24"/>
          <w:szCs w:val="24"/>
          <w:u w:val="single"/>
          <w:lang w:eastAsia="ru-RU"/>
        </w:rPr>
        <w:t xml:space="preserve"> год:</w:t>
      </w:r>
    </w:p>
    <w:p w:rsidR="00531BFD" w:rsidRPr="00EF006E" w:rsidRDefault="00D70653" w:rsidP="006B4F81">
      <w:pPr>
        <w:numPr>
          <w:ilvl w:val="0"/>
          <w:numId w:val="64"/>
        </w:numPr>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Р</w:t>
      </w:r>
      <w:r w:rsidRPr="00EF006E">
        <w:rPr>
          <w:rFonts w:ascii="Times New Roman" w:hAnsi="Times New Roman"/>
          <w:sz w:val="24"/>
          <w:szCs w:val="24"/>
          <w:lang w:eastAsia="ru-RU"/>
        </w:rPr>
        <w:t xml:space="preserve">еализация </w:t>
      </w:r>
      <w:r>
        <w:rPr>
          <w:rFonts w:ascii="Times New Roman" w:hAnsi="Times New Roman"/>
          <w:sz w:val="24"/>
          <w:szCs w:val="24"/>
          <w:lang w:eastAsia="ru-RU"/>
        </w:rPr>
        <w:t>п</w:t>
      </w:r>
      <w:r w:rsidRPr="00EF006E">
        <w:rPr>
          <w:rFonts w:ascii="Times New Roman" w:hAnsi="Times New Roman"/>
          <w:sz w:val="24"/>
          <w:szCs w:val="24"/>
          <w:lang w:eastAsia="ru-RU"/>
        </w:rPr>
        <w:t>рогнозного плана приватизации муниципального имущества АГО на 202</w:t>
      </w:r>
      <w:r>
        <w:rPr>
          <w:rFonts w:ascii="Times New Roman" w:hAnsi="Times New Roman"/>
          <w:sz w:val="24"/>
          <w:szCs w:val="24"/>
          <w:lang w:eastAsia="ru-RU"/>
        </w:rPr>
        <w:t>6</w:t>
      </w:r>
      <w:r w:rsidRPr="00EF006E">
        <w:rPr>
          <w:rFonts w:ascii="Times New Roman" w:hAnsi="Times New Roman"/>
          <w:sz w:val="24"/>
          <w:szCs w:val="24"/>
          <w:lang w:eastAsia="ru-RU"/>
        </w:rPr>
        <w:t xml:space="preserve"> год</w:t>
      </w:r>
      <w:r>
        <w:rPr>
          <w:rFonts w:ascii="Times New Roman" w:hAnsi="Times New Roman"/>
          <w:sz w:val="24"/>
          <w:szCs w:val="24"/>
          <w:lang w:eastAsia="ru-RU"/>
        </w:rPr>
        <w:t>.</w:t>
      </w:r>
    </w:p>
    <w:p w:rsidR="00F65154" w:rsidRDefault="00D70653" w:rsidP="006B4F81">
      <w:pPr>
        <w:pStyle w:val="a8"/>
        <w:numPr>
          <w:ilvl w:val="0"/>
          <w:numId w:val="64"/>
        </w:numPr>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К</w:t>
      </w:r>
      <w:r w:rsidRPr="00D70653">
        <w:rPr>
          <w:rFonts w:ascii="Times New Roman" w:hAnsi="Times New Roman"/>
          <w:sz w:val="24"/>
          <w:szCs w:val="24"/>
          <w:lang w:eastAsia="ru-RU"/>
        </w:rPr>
        <w:t xml:space="preserve">онтроль за исполнением условий действующих </w:t>
      </w:r>
      <w:r>
        <w:rPr>
          <w:rFonts w:ascii="Times New Roman" w:hAnsi="Times New Roman"/>
          <w:sz w:val="24"/>
          <w:szCs w:val="24"/>
          <w:lang w:eastAsia="ru-RU"/>
        </w:rPr>
        <w:t>концессионных соглашений, заключение новых концессионных соглашений.</w:t>
      </w:r>
    </w:p>
    <w:p w:rsidR="00D70653" w:rsidRPr="00EF006E" w:rsidRDefault="00D70653" w:rsidP="00D70653">
      <w:pPr>
        <w:pStyle w:val="a8"/>
        <w:spacing w:after="0" w:line="240" w:lineRule="auto"/>
        <w:ind w:left="709"/>
        <w:jc w:val="both"/>
        <w:rPr>
          <w:rFonts w:ascii="Times New Roman" w:hAnsi="Times New Roman"/>
          <w:sz w:val="24"/>
          <w:szCs w:val="24"/>
          <w:lang w:eastAsia="ru-RU"/>
        </w:rPr>
      </w:pPr>
    </w:p>
    <w:p w:rsidR="00D902B4" w:rsidRPr="000B4191" w:rsidRDefault="00D902B4" w:rsidP="006B4F81">
      <w:pPr>
        <w:pStyle w:val="aff6"/>
        <w:numPr>
          <w:ilvl w:val="1"/>
          <w:numId w:val="83"/>
        </w:numPr>
        <w:spacing w:after="0" w:line="240" w:lineRule="auto"/>
        <w:ind w:left="0" w:firstLine="0"/>
        <w:rPr>
          <w:rFonts w:ascii="Times New Roman" w:hAnsi="Times New Roman"/>
          <w:b/>
        </w:rPr>
      </w:pPr>
      <w:bookmarkStart w:id="288" w:name="_Toc162884834"/>
      <w:bookmarkStart w:id="289" w:name="_Toc226641833"/>
      <w:r w:rsidRPr="000B4191">
        <w:rPr>
          <w:rFonts w:ascii="Times New Roman" w:hAnsi="Times New Roman"/>
          <w:b/>
        </w:rPr>
        <w:t>Управление муниципальными предприятиями</w:t>
      </w:r>
      <w:r w:rsidR="00813443" w:rsidRPr="000B4191">
        <w:rPr>
          <w:rFonts w:ascii="Times New Roman" w:hAnsi="Times New Roman"/>
          <w:b/>
        </w:rPr>
        <w:t xml:space="preserve"> </w:t>
      </w:r>
      <w:r w:rsidR="0057519F" w:rsidRPr="000B4191">
        <w:rPr>
          <w:rFonts w:ascii="Times New Roman" w:hAnsi="Times New Roman"/>
          <w:b/>
        </w:rPr>
        <w:t>и</w:t>
      </w:r>
      <w:r w:rsidR="00DD72E6" w:rsidRPr="000B4191">
        <w:rPr>
          <w:rFonts w:ascii="Times New Roman" w:hAnsi="Times New Roman"/>
          <w:b/>
        </w:rPr>
        <w:t xml:space="preserve"> хозяйственными обществами</w:t>
      </w:r>
      <w:bookmarkEnd w:id="288"/>
      <w:bookmarkEnd w:id="289"/>
    </w:p>
    <w:p w:rsidR="008767FA" w:rsidRPr="000B4191" w:rsidRDefault="008767FA" w:rsidP="000B4191">
      <w:pPr>
        <w:spacing w:after="0" w:line="240" w:lineRule="auto"/>
        <w:ind w:firstLine="708"/>
        <w:jc w:val="center"/>
        <w:rPr>
          <w:rFonts w:ascii="Times New Roman" w:hAnsi="Times New Roman"/>
          <w:sz w:val="24"/>
          <w:szCs w:val="24"/>
        </w:rPr>
      </w:pPr>
    </w:p>
    <w:p w:rsidR="00EF006E" w:rsidRPr="00EF006E" w:rsidRDefault="00EF006E" w:rsidP="00EF006E">
      <w:pPr>
        <w:spacing w:after="0" w:line="240" w:lineRule="auto"/>
        <w:ind w:firstLine="708"/>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По состоянию на 01.01.202</w:t>
      </w:r>
      <w:r w:rsidR="007F6282">
        <w:rPr>
          <w:rFonts w:ascii="Times New Roman" w:eastAsia="Times New Roman" w:hAnsi="Times New Roman"/>
          <w:sz w:val="24"/>
          <w:szCs w:val="24"/>
          <w:lang w:eastAsia="ru-RU"/>
        </w:rPr>
        <w:t>6</w:t>
      </w:r>
      <w:r w:rsidR="00DE436C">
        <w:rPr>
          <w:rFonts w:ascii="Times New Roman" w:eastAsia="Times New Roman" w:hAnsi="Times New Roman"/>
          <w:sz w:val="24"/>
          <w:szCs w:val="24"/>
          <w:lang w:eastAsia="ru-RU"/>
        </w:rPr>
        <w:t xml:space="preserve"> </w:t>
      </w:r>
      <w:r w:rsidRPr="00EF006E">
        <w:rPr>
          <w:rFonts w:ascii="Times New Roman" w:eastAsia="Times New Roman" w:hAnsi="Times New Roman"/>
          <w:sz w:val="24"/>
          <w:szCs w:val="24"/>
          <w:lang w:eastAsia="ru-RU"/>
        </w:rPr>
        <w:t xml:space="preserve">на территории АГО зарегистрировано </w:t>
      </w:r>
      <w:r w:rsidR="00CD294E">
        <w:rPr>
          <w:rFonts w:ascii="Times New Roman" w:eastAsia="Times New Roman" w:hAnsi="Times New Roman"/>
          <w:sz w:val="24"/>
          <w:szCs w:val="24"/>
          <w:lang w:eastAsia="ru-RU"/>
        </w:rPr>
        <w:t>4</w:t>
      </w:r>
      <w:r w:rsidRPr="00EF006E">
        <w:rPr>
          <w:rFonts w:ascii="Times New Roman" w:eastAsia="Times New Roman" w:hAnsi="Times New Roman"/>
          <w:sz w:val="24"/>
          <w:szCs w:val="24"/>
          <w:lang w:eastAsia="ru-RU"/>
        </w:rPr>
        <w:t> муниципальных предприяти</w:t>
      </w:r>
      <w:r w:rsidR="00460795">
        <w:rPr>
          <w:rFonts w:ascii="Times New Roman" w:eastAsia="Times New Roman" w:hAnsi="Times New Roman"/>
          <w:sz w:val="24"/>
          <w:szCs w:val="24"/>
          <w:lang w:eastAsia="ru-RU"/>
        </w:rPr>
        <w:t>я</w:t>
      </w:r>
      <w:r w:rsidRPr="00EF006E">
        <w:rPr>
          <w:rFonts w:ascii="Times New Roman" w:eastAsia="Times New Roman" w:hAnsi="Times New Roman"/>
          <w:sz w:val="24"/>
          <w:szCs w:val="24"/>
          <w:lang w:eastAsia="ru-RU"/>
        </w:rPr>
        <w:t xml:space="preserve"> и обществ</w:t>
      </w:r>
      <w:r w:rsidR="00460795">
        <w:rPr>
          <w:rFonts w:ascii="Times New Roman" w:eastAsia="Times New Roman" w:hAnsi="Times New Roman"/>
          <w:sz w:val="24"/>
          <w:szCs w:val="24"/>
          <w:lang w:eastAsia="ru-RU"/>
        </w:rPr>
        <w:t>а</w:t>
      </w:r>
      <w:r w:rsidRPr="00EF006E">
        <w:rPr>
          <w:rFonts w:ascii="Times New Roman" w:eastAsia="Times New Roman" w:hAnsi="Times New Roman"/>
          <w:sz w:val="24"/>
          <w:szCs w:val="24"/>
          <w:lang w:eastAsia="ru-RU"/>
        </w:rPr>
        <w:t xml:space="preserve"> с ограниченной ответственностью, 100 % доли в уставном капитале которых принадлежат АГО (далее – предприятия):</w:t>
      </w:r>
    </w:p>
    <w:p w:rsidR="00EF006E" w:rsidRDefault="00CD294E" w:rsidP="006B4F81">
      <w:pPr>
        <w:numPr>
          <w:ilvl w:val="0"/>
          <w:numId w:val="52"/>
        </w:numPr>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F006E" w:rsidRPr="00EF006E">
        <w:rPr>
          <w:rFonts w:ascii="Times New Roman" w:eastAsia="Times New Roman" w:hAnsi="Times New Roman"/>
          <w:sz w:val="24"/>
          <w:szCs w:val="24"/>
          <w:lang w:eastAsia="ru-RU"/>
        </w:rPr>
        <w:t xml:space="preserve"> общества с ограниченной ответственностью: ООО «Аптека 28», ООО</w:t>
      </w:r>
      <w:r w:rsidR="00A623D4">
        <w:rPr>
          <w:rFonts w:ascii="Times New Roman" w:eastAsia="Times New Roman" w:hAnsi="Times New Roman"/>
          <w:sz w:val="24"/>
          <w:szCs w:val="24"/>
          <w:lang w:eastAsia="ru-RU"/>
        </w:rPr>
        <w:t xml:space="preserve"> </w:t>
      </w:r>
      <w:r w:rsidR="00EF006E" w:rsidRPr="00EF006E">
        <w:rPr>
          <w:rFonts w:ascii="Times New Roman" w:eastAsia="Times New Roman" w:hAnsi="Times New Roman"/>
          <w:sz w:val="24"/>
          <w:szCs w:val="24"/>
          <w:lang w:eastAsia="ru-RU"/>
        </w:rPr>
        <w:t>«Ангарский</w:t>
      </w:r>
      <w:r w:rsidR="00A623D4">
        <w:rPr>
          <w:rFonts w:ascii="Times New Roman" w:eastAsia="Times New Roman" w:hAnsi="Times New Roman"/>
          <w:sz w:val="24"/>
          <w:szCs w:val="24"/>
          <w:lang w:eastAsia="ru-RU"/>
        </w:rPr>
        <w:t xml:space="preserve"> </w:t>
      </w:r>
      <w:r w:rsidR="00EF006E" w:rsidRPr="00EF006E">
        <w:rPr>
          <w:rFonts w:ascii="Times New Roman" w:eastAsia="Times New Roman" w:hAnsi="Times New Roman"/>
          <w:sz w:val="24"/>
          <w:szCs w:val="24"/>
          <w:lang w:eastAsia="ru-RU"/>
        </w:rPr>
        <w:t>рынок»,</w:t>
      </w:r>
      <w:r w:rsidR="00003C18">
        <w:rPr>
          <w:rFonts w:ascii="Times New Roman" w:eastAsia="Times New Roman" w:hAnsi="Times New Roman"/>
          <w:sz w:val="24"/>
          <w:szCs w:val="24"/>
          <w:lang w:eastAsia="ru-RU"/>
        </w:rPr>
        <w:t xml:space="preserve"> находящиеся в стадии ликвидации</w:t>
      </w:r>
      <w:r w:rsidR="00EF006E" w:rsidRPr="00EF006E">
        <w:rPr>
          <w:rFonts w:ascii="Times New Roman" w:eastAsia="Times New Roman" w:hAnsi="Times New Roman"/>
          <w:sz w:val="24"/>
          <w:szCs w:val="24"/>
          <w:lang w:eastAsia="ru-RU"/>
        </w:rPr>
        <w:t>;</w:t>
      </w:r>
    </w:p>
    <w:p w:rsidR="00EF006E" w:rsidRPr="00460795" w:rsidRDefault="00003C18" w:rsidP="006B4F81">
      <w:pPr>
        <w:numPr>
          <w:ilvl w:val="0"/>
          <w:numId w:val="52"/>
        </w:numPr>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A14B1">
        <w:rPr>
          <w:rFonts w:ascii="Times New Roman" w:eastAsia="Times New Roman" w:hAnsi="Times New Roman"/>
          <w:sz w:val="24"/>
          <w:szCs w:val="24"/>
          <w:lang w:eastAsia="ru-RU"/>
        </w:rPr>
        <w:t xml:space="preserve"> </w:t>
      </w:r>
      <w:r w:rsidR="00EF006E" w:rsidRPr="00EF006E">
        <w:rPr>
          <w:rFonts w:ascii="Times New Roman" w:eastAsia="Times New Roman" w:hAnsi="Times New Roman"/>
          <w:sz w:val="24"/>
          <w:szCs w:val="24"/>
          <w:lang w:eastAsia="ru-RU"/>
        </w:rPr>
        <w:t>муниципальных унитарны</w:t>
      </w:r>
      <w:r w:rsidR="00DE436C">
        <w:rPr>
          <w:rFonts w:ascii="Times New Roman" w:eastAsia="Times New Roman" w:hAnsi="Times New Roman"/>
          <w:sz w:val="24"/>
          <w:szCs w:val="24"/>
          <w:lang w:eastAsia="ru-RU"/>
        </w:rPr>
        <w:t>х предприятия (далее – МУП</w:t>
      </w:r>
      <w:r w:rsidR="00EF006E" w:rsidRPr="00EF006E">
        <w:rPr>
          <w:rFonts w:ascii="Times New Roman" w:eastAsia="Times New Roman" w:hAnsi="Times New Roman"/>
          <w:sz w:val="24"/>
          <w:szCs w:val="24"/>
          <w:lang w:eastAsia="ru-RU"/>
        </w:rPr>
        <w:t xml:space="preserve">): </w:t>
      </w:r>
      <w:r w:rsidR="00DE436C">
        <w:rPr>
          <w:rFonts w:ascii="Times New Roman" w:eastAsia="Times New Roman" w:hAnsi="Times New Roman"/>
          <w:sz w:val="24"/>
          <w:szCs w:val="24"/>
          <w:lang w:eastAsia="ru-RU"/>
        </w:rPr>
        <w:t xml:space="preserve">МУП АГО </w:t>
      </w:r>
      <w:r w:rsidR="00EF006E" w:rsidRPr="00460795">
        <w:rPr>
          <w:rFonts w:ascii="Times New Roman" w:eastAsia="Times New Roman" w:hAnsi="Times New Roman"/>
          <w:sz w:val="24"/>
          <w:szCs w:val="24"/>
          <w:lang w:eastAsia="ru-RU"/>
        </w:rPr>
        <w:t>«Ангарский</w:t>
      </w:r>
      <w:r w:rsidR="001A14B1">
        <w:rPr>
          <w:rFonts w:ascii="Times New Roman" w:eastAsia="Times New Roman" w:hAnsi="Times New Roman"/>
          <w:sz w:val="24"/>
          <w:szCs w:val="24"/>
          <w:lang w:eastAsia="ru-RU"/>
        </w:rPr>
        <w:t xml:space="preserve"> </w:t>
      </w:r>
      <w:r w:rsidR="00EF006E" w:rsidRPr="00460795">
        <w:rPr>
          <w:rFonts w:ascii="Times New Roman" w:eastAsia="Times New Roman" w:hAnsi="Times New Roman"/>
          <w:sz w:val="24"/>
          <w:szCs w:val="24"/>
          <w:lang w:eastAsia="ru-RU"/>
        </w:rPr>
        <w:t>Водоканал</w:t>
      </w:r>
      <w:r w:rsidR="00250AD1">
        <w:rPr>
          <w:rFonts w:ascii="Times New Roman" w:eastAsia="Times New Roman" w:hAnsi="Times New Roman"/>
          <w:sz w:val="24"/>
          <w:szCs w:val="24"/>
          <w:lang w:eastAsia="ru-RU"/>
        </w:rPr>
        <w:t>», МУП АГО «Ангарский трамвай»</w:t>
      </w:r>
      <w:r w:rsidRPr="00460795">
        <w:rPr>
          <w:rFonts w:ascii="Times New Roman" w:eastAsia="Times New Roman" w:hAnsi="Times New Roman"/>
          <w:sz w:val="24"/>
          <w:szCs w:val="24"/>
          <w:lang w:eastAsia="ru-RU"/>
        </w:rPr>
        <w:t>.</w:t>
      </w:r>
    </w:p>
    <w:p w:rsidR="00EF006E" w:rsidRPr="00EF006E" w:rsidRDefault="00EF006E" w:rsidP="00EF006E">
      <w:pPr>
        <w:spacing w:after="0" w:line="240" w:lineRule="auto"/>
        <w:ind w:firstLine="709"/>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С целью совершенствования механизмов контроля за осуществляющими деятельность предприятиями в администрации АГО действует Комиссия администрации АГО по рассмотрению результатов финансово-хозяйственной деятельности муниципальных унитарных предприятий, хозяйственных обществ, доли в уставном капитале которых принадлежат АГО (далее – Комиссия</w:t>
      </w:r>
      <w:r w:rsidR="00A451B4">
        <w:rPr>
          <w:rFonts w:ascii="Times New Roman" w:eastAsia="Times New Roman" w:hAnsi="Times New Roman"/>
          <w:sz w:val="24"/>
          <w:szCs w:val="24"/>
          <w:lang w:eastAsia="ru-RU"/>
        </w:rPr>
        <w:t xml:space="preserve"> ФХД</w:t>
      </w:r>
      <w:r w:rsidRPr="00EF006E">
        <w:rPr>
          <w:rFonts w:ascii="Times New Roman" w:eastAsia="Times New Roman" w:hAnsi="Times New Roman"/>
          <w:sz w:val="24"/>
          <w:szCs w:val="24"/>
          <w:lang w:eastAsia="ru-RU"/>
        </w:rPr>
        <w:t xml:space="preserve">) под председательством мэра АГО. На заседаниях Комиссии </w:t>
      </w:r>
      <w:r w:rsidR="00A451B4">
        <w:rPr>
          <w:rFonts w:ascii="Times New Roman" w:eastAsia="Times New Roman" w:hAnsi="Times New Roman"/>
          <w:sz w:val="24"/>
          <w:szCs w:val="24"/>
          <w:lang w:eastAsia="ru-RU"/>
        </w:rPr>
        <w:t xml:space="preserve">ФХД </w:t>
      </w:r>
      <w:r w:rsidRPr="00EF006E">
        <w:rPr>
          <w:rFonts w:ascii="Times New Roman" w:eastAsia="Times New Roman" w:hAnsi="Times New Roman"/>
          <w:sz w:val="24"/>
          <w:szCs w:val="24"/>
          <w:lang w:eastAsia="ru-RU"/>
        </w:rPr>
        <w:t>руководители действующих предприятий защищают свои планы финансово-хозяйственной деятельности на предстоящий финансовый год (далее – планы ФХД), докладывают о проделанной работе по результатам финансового года, а также рассматриваются иные вопросы, относящиеся к деятельности предприяти</w:t>
      </w:r>
      <w:r w:rsidR="001A14B1">
        <w:rPr>
          <w:rFonts w:ascii="Times New Roman" w:eastAsia="Times New Roman" w:hAnsi="Times New Roman"/>
          <w:sz w:val="24"/>
          <w:szCs w:val="24"/>
          <w:lang w:eastAsia="ru-RU"/>
        </w:rPr>
        <w:t>й</w:t>
      </w:r>
      <w:r w:rsidRPr="00EF006E">
        <w:rPr>
          <w:rFonts w:ascii="Times New Roman" w:eastAsia="Times New Roman" w:hAnsi="Times New Roman"/>
          <w:sz w:val="24"/>
          <w:szCs w:val="24"/>
          <w:lang w:eastAsia="ru-RU"/>
        </w:rPr>
        <w:t>. В 202</w:t>
      </w:r>
      <w:r w:rsidR="00D26DB7">
        <w:rPr>
          <w:rFonts w:ascii="Times New Roman" w:eastAsia="Times New Roman" w:hAnsi="Times New Roman"/>
          <w:sz w:val="24"/>
          <w:szCs w:val="24"/>
          <w:lang w:eastAsia="ru-RU"/>
        </w:rPr>
        <w:t>5</w:t>
      </w:r>
      <w:r w:rsidRPr="00EF006E">
        <w:rPr>
          <w:rFonts w:ascii="Times New Roman" w:eastAsia="Times New Roman" w:hAnsi="Times New Roman"/>
          <w:sz w:val="24"/>
          <w:szCs w:val="24"/>
          <w:lang w:eastAsia="ru-RU"/>
        </w:rPr>
        <w:t xml:space="preserve"> году состоялось </w:t>
      </w:r>
      <w:r w:rsidR="00D26DB7">
        <w:rPr>
          <w:rFonts w:ascii="Times New Roman" w:eastAsia="Times New Roman" w:hAnsi="Times New Roman"/>
          <w:sz w:val="24"/>
          <w:szCs w:val="24"/>
          <w:lang w:eastAsia="ru-RU"/>
        </w:rPr>
        <w:t>6</w:t>
      </w:r>
      <w:r w:rsidRPr="00EF006E">
        <w:rPr>
          <w:rFonts w:ascii="Times New Roman" w:eastAsia="Times New Roman" w:hAnsi="Times New Roman"/>
          <w:sz w:val="24"/>
          <w:szCs w:val="24"/>
          <w:lang w:eastAsia="ru-RU"/>
        </w:rPr>
        <w:t> заседаний Комиссии</w:t>
      </w:r>
      <w:r w:rsidR="00A451B4">
        <w:rPr>
          <w:rFonts w:ascii="Times New Roman" w:eastAsia="Times New Roman" w:hAnsi="Times New Roman"/>
          <w:sz w:val="24"/>
          <w:szCs w:val="24"/>
          <w:lang w:eastAsia="ru-RU"/>
        </w:rPr>
        <w:t xml:space="preserve"> ФХД</w:t>
      </w:r>
      <w:r w:rsidRPr="00EF006E">
        <w:rPr>
          <w:rFonts w:ascii="Times New Roman" w:eastAsia="Times New Roman" w:hAnsi="Times New Roman"/>
          <w:sz w:val="24"/>
          <w:szCs w:val="24"/>
          <w:lang w:eastAsia="ru-RU"/>
        </w:rPr>
        <w:t>, на которых были заслушаны следующие вопросы:</w:t>
      </w:r>
    </w:p>
    <w:p w:rsidR="00EF006E" w:rsidRPr="00EF006E" w:rsidRDefault="00EF006E" w:rsidP="006B4F81">
      <w:pPr>
        <w:numPr>
          <w:ilvl w:val="0"/>
          <w:numId w:val="70"/>
        </w:numPr>
        <w:tabs>
          <w:tab w:val="left" w:pos="0"/>
        </w:tabs>
        <w:spacing w:after="0" w:line="240" w:lineRule="auto"/>
        <w:ind w:hanging="720"/>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отчеты об исполнении плана ФХД за 202</w:t>
      </w:r>
      <w:r w:rsidR="00D26DB7">
        <w:rPr>
          <w:rFonts w:ascii="Times New Roman" w:eastAsia="Times New Roman" w:hAnsi="Times New Roman"/>
          <w:sz w:val="24"/>
          <w:szCs w:val="24"/>
          <w:lang w:eastAsia="ru-RU"/>
        </w:rPr>
        <w:t>4</w:t>
      </w:r>
      <w:r w:rsidRPr="00EF006E">
        <w:rPr>
          <w:rFonts w:ascii="Times New Roman" w:eastAsia="Times New Roman" w:hAnsi="Times New Roman"/>
          <w:sz w:val="24"/>
          <w:szCs w:val="24"/>
          <w:lang w:eastAsia="ru-RU"/>
        </w:rPr>
        <w:t xml:space="preserve"> год </w:t>
      </w:r>
      <w:r w:rsidR="00D26DB7">
        <w:rPr>
          <w:rFonts w:ascii="Times New Roman" w:eastAsia="Times New Roman" w:hAnsi="Times New Roman"/>
          <w:sz w:val="24"/>
          <w:szCs w:val="24"/>
          <w:lang w:eastAsia="ru-RU"/>
        </w:rPr>
        <w:t>четырех</w:t>
      </w:r>
      <w:r w:rsidRPr="00EF006E">
        <w:rPr>
          <w:rFonts w:ascii="Times New Roman" w:eastAsia="Times New Roman" w:hAnsi="Times New Roman"/>
          <w:sz w:val="24"/>
          <w:szCs w:val="24"/>
          <w:lang w:eastAsia="ru-RU"/>
        </w:rPr>
        <w:t xml:space="preserve"> предприятий. По результатам заслушивания деятельность </w:t>
      </w:r>
      <w:r w:rsidR="00D26DB7">
        <w:rPr>
          <w:rFonts w:ascii="Times New Roman" w:eastAsia="Times New Roman" w:hAnsi="Times New Roman"/>
          <w:sz w:val="24"/>
          <w:szCs w:val="24"/>
          <w:lang w:eastAsia="ru-RU"/>
        </w:rPr>
        <w:t>двух</w:t>
      </w:r>
      <w:r w:rsidRPr="00EF006E">
        <w:rPr>
          <w:rFonts w:ascii="Times New Roman" w:eastAsia="Times New Roman" w:hAnsi="Times New Roman"/>
          <w:sz w:val="24"/>
          <w:szCs w:val="24"/>
          <w:lang w:eastAsia="ru-RU"/>
        </w:rPr>
        <w:t xml:space="preserve"> предприятий признана </w:t>
      </w:r>
      <w:r w:rsidR="00D26DB7" w:rsidRPr="00EF006E">
        <w:rPr>
          <w:rFonts w:ascii="Times New Roman" w:eastAsia="Times New Roman" w:hAnsi="Times New Roman"/>
          <w:sz w:val="24"/>
          <w:szCs w:val="24"/>
          <w:lang w:eastAsia="ru-RU"/>
        </w:rPr>
        <w:t>удовлетворительной (МУП АГО «Ангарский Водоканал»</w:t>
      </w:r>
      <w:r w:rsidR="00D26DB7">
        <w:rPr>
          <w:rFonts w:ascii="Times New Roman" w:eastAsia="Times New Roman" w:hAnsi="Times New Roman"/>
          <w:sz w:val="24"/>
          <w:szCs w:val="24"/>
          <w:lang w:eastAsia="ru-RU"/>
        </w:rPr>
        <w:t xml:space="preserve"> и </w:t>
      </w:r>
      <w:r w:rsidR="00D26DB7" w:rsidRPr="00D26DB7">
        <w:rPr>
          <w:rFonts w:ascii="Times New Roman" w:eastAsia="Times New Roman" w:hAnsi="Times New Roman"/>
          <w:sz w:val="24"/>
          <w:szCs w:val="24"/>
          <w:lang w:eastAsia="ru-RU"/>
        </w:rPr>
        <w:t>ООО «Ангарский рынок»</w:t>
      </w:r>
      <w:r w:rsidR="00D26DB7" w:rsidRPr="00EF006E">
        <w:rPr>
          <w:rFonts w:ascii="Times New Roman" w:eastAsia="Times New Roman" w:hAnsi="Times New Roman"/>
          <w:sz w:val="24"/>
          <w:szCs w:val="24"/>
          <w:lang w:eastAsia="ru-RU"/>
        </w:rPr>
        <w:t>)</w:t>
      </w:r>
      <w:r w:rsidR="00D26DB7">
        <w:rPr>
          <w:rFonts w:ascii="Times New Roman" w:eastAsia="Times New Roman" w:hAnsi="Times New Roman"/>
          <w:sz w:val="24"/>
          <w:szCs w:val="24"/>
          <w:lang w:eastAsia="ru-RU"/>
        </w:rPr>
        <w:t xml:space="preserve"> и</w:t>
      </w:r>
      <w:r w:rsidR="00D26DB7" w:rsidRPr="00EF006E">
        <w:rPr>
          <w:rFonts w:ascii="Times New Roman" w:eastAsia="Times New Roman" w:hAnsi="Times New Roman"/>
          <w:sz w:val="24"/>
          <w:szCs w:val="24"/>
          <w:lang w:eastAsia="ru-RU"/>
        </w:rPr>
        <w:t xml:space="preserve"> </w:t>
      </w:r>
      <w:r w:rsidR="00D26DB7">
        <w:rPr>
          <w:rFonts w:ascii="Times New Roman" w:eastAsia="Times New Roman" w:hAnsi="Times New Roman"/>
          <w:sz w:val="24"/>
          <w:szCs w:val="24"/>
          <w:lang w:eastAsia="ru-RU"/>
        </w:rPr>
        <w:t>двух</w:t>
      </w:r>
      <w:r w:rsidR="00D26DB7" w:rsidRPr="00EF006E">
        <w:rPr>
          <w:rFonts w:ascii="Times New Roman" w:eastAsia="Times New Roman" w:hAnsi="Times New Roman"/>
          <w:sz w:val="24"/>
          <w:szCs w:val="24"/>
          <w:lang w:eastAsia="ru-RU"/>
        </w:rPr>
        <w:t xml:space="preserve"> предприяти</w:t>
      </w:r>
      <w:r w:rsidR="00D26DB7">
        <w:rPr>
          <w:rFonts w:ascii="Times New Roman" w:eastAsia="Times New Roman" w:hAnsi="Times New Roman"/>
          <w:sz w:val="24"/>
          <w:szCs w:val="24"/>
          <w:lang w:eastAsia="ru-RU"/>
        </w:rPr>
        <w:t xml:space="preserve">й </w:t>
      </w:r>
      <w:r w:rsidR="00D26DB7" w:rsidRPr="00EF006E">
        <w:rPr>
          <w:rFonts w:ascii="Times New Roman" w:eastAsia="Times New Roman" w:hAnsi="Times New Roman"/>
          <w:sz w:val="24"/>
          <w:szCs w:val="24"/>
          <w:lang w:eastAsia="ru-RU"/>
        </w:rPr>
        <w:t xml:space="preserve">– </w:t>
      </w:r>
      <w:r w:rsidRPr="00EF006E">
        <w:rPr>
          <w:rFonts w:ascii="Times New Roman" w:eastAsia="Times New Roman" w:hAnsi="Times New Roman"/>
          <w:sz w:val="24"/>
          <w:szCs w:val="24"/>
          <w:lang w:eastAsia="ru-RU"/>
        </w:rPr>
        <w:t>неудовл</w:t>
      </w:r>
      <w:r w:rsidR="00D26DB7">
        <w:rPr>
          <w:rFonts w:ascii="Times New Roman" w:eastAsia="Times New Roman" w:hAnsi="Times New Roman"/>
          <w:sz w:val="24"/>
          <w:szCs w:val="24"/>
          <w:lang w:eastAsia="ru-RU"/>
        </w:rPr>
        <w:t>етворительной (ООО «Аптека 28» и МУП АГО «Ангарский трамвай»)</w:t>
      </w:r>
      <w:r w:rsidRPr="00EF006E">
        <w:rPr>
          <w:rFonts w:ascii="Times New Roman" w:eastAsia="Times New Roman" w:hAnsi="Times New Roman"/>
          <w:sz w:val="24"/>
          <w:szCs w:val="24"/>
          <w:lang w:eastAsia="ru-RU"/>
        </w:rPr>
        <w:t>;</w:t>
      </w:r>
    </w:p>
    <w:p w:rsidR="00EF006E" w:rsidRDefault="0024266A" w:rsidP="006B4F81">
      <w:pPr>
        <w:numPr>
          <w:ilvl w:val="0"/>
          <w:numId w:val="70"/>
        </w:numPr>
        <w:tabs>
          <w:tab w:val="left" w:pos="0"/>
        </w:tabs>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о результатах работы по итогам 2024 года ООО «Березовая роща». В связи с продажей 100% доли в уставном капитале ООО «Березовая роща» в январе 2025 года информация принята к сведению</w:t>
      </w:r>
      <w:r w:rsidR="00EF006E" w:rsidRPr="00EF006E">
        <w:rPr>
          <w:rFonts w:ascii="Times New Roman" w:eastAsia="Times New Roman" w:hAnsi="Times New Roman"/>
          <w:sz w:val="24"/>
          <w:szCs w:val="24"/>
          <w:lang w:eastAsia="ru-RU"/>
        </w:rPr>
        <w:t>;</w:t>
      </w:r>
    </w:p>
    <w:p w:rsidR="0024266A" w:rsidRPr="00EF006E" w:rsidRDefault="0024266A" w:rsidP="006B4F81">
      <w:pPr>
        <w:numPr>
          <w:ilvl w:val="0"/>
          <w:numId w:val="70"/>
        </w:numPr>
        <w:tabs>
          <w:tab w:val="left" w:pos="0"/>
        </w:tabs>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обсуждение комплекса антикризисных мероприятий, направленных на достижение  безубыточности деятельности МУП АГО «Ангарский трамвай»;</w:t>
      </w:r>
    </w:p>
    <w:p w:rsidR="00EF006E" w:rsidRPr="007E25CD" w:rsidRDefault="00EF006E" w:rsidP="006B4F81">
      <w:pPr>
        <w:numPr>
          <w:ilvl w:val="0"/>
          <w:numId w:val="70"/>
        </w:numPr>
        <w:tabs>
          <w:tab w:val="left" w:pos="0"/>
        </w:tabs>
        <w:spacing w:after="0" w:line="240" w:lineRule="auto"/>
        <w:ind w:hanging="720"/>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планы ФХД на 202</w:t>
      </w:r>
      <w:r w:rsidR="0024266A">
        <w:rPr>
          <w:rFonts w:ascii="Times New Roman" w:eastAsia="Times New Roman" w:hAnsi="Times New Roman"/>
          <w:sz w:val="24"/>
          <w:szCs w:val="24"/>
          <w:lang w:eastAsia="ru-RU"/>
        </w:rPr>
        <w:t>6</w:t>
      </w:r>
      <w:r w:rsidR="007E25CD">
        <w:rPr>
          <w:rFonts w:ascii="Times New Roman" w:eastAsia="Times New Roman" w:hAnsi="Times New Roman"/>
          <w:sz w:val="24"/>
          <w:szCs w:val="24"/>
          <w:lang w:eastAsia="ru-RU"/>
        </w:rPr>
        <w:t> год двух</w:t>
      </w:r>
      <w:r w:rsidR="007E25CD" w:rsidRPr="007E25CD">
        <w:rPr>
          <w:rFonts w:ascii="Times New Roman" w:eastAsia="Times New Roman" w:hAnsi="Times New Roman"/>
          <w:sz w:val="24"/>
          <w:szCs w:val="24"/>
          <w:lang w:eastAsia="ru-RU"/>
        </w:rPr>
        <w:t xml:space="preserve"> </w:t>
      </w:r>
      <w:r w:rsidR="007E25CD" w:rsidRPr="00EF006E">
        <w:rPr>
          <w:rFonts w:ascii="Times New Roman" w:eastAsia="Times New Roman" w:hAnsi="Times New Roman"/>
          <w:sz w:val="24"/>
          <w:szCs w:val="24"/>
          <w:lang w:eastAsia="ru-RU"/>
        </w:rPr>
        <w:t>муниципальных предприятий (МУП АГО «Ангарский Водоканал», МУП</w:t>
      </w:r>
      <w:r w:rsidR="007E25CD">
        <w:rPr>
          <w:rFonts w:ascii="Times New Roman" w:eastAsia="Times New Roman" w:hAnsi="Times New Roman"/>
          <w:sz w:val="24"/>
          <w:szCs w:val="24"/>
          <w:lang w:eastAsia="ru-RU"/>
        </w:rPr>
        <w:t> </w:t>
      </w:r>
      <w:r w:rsidR="007E25CD" w:rsidRPr="00EF006E">
        <w:rPr>
          <w:rFonts w:ascii="Times New Roman" w:eastAsia="Times New Roman" w:hAnsi="Times New Roman"/>
          <w:sz w:val="24"/>
          <w:szCs w:val="24"/>
          <w:lang w:eastAsia="ru-RU"/>
        </w:rPr>
        <w:t>АГО</w:t>
      </w:r>
      <w:r w:rsidR="007E25CD">
        <w:rPr>
          <w:rFonts w:ascii="Times New Roman" w:eastAsia="Times New Roman" w:hAnsi="Times New Roman"/>
          <w:sz w:val="24"/>
          <w:szCs w:val="24"/>
          <w:lang w:eastAsia="ru-RU"/>
        </w:rPr>
        <w:t> </w:t>
      </w:r>
      <w:r w:rsidR="007E25CD" w:rsidRPr="00EF006E">
        <w:rPr>
          <w:rFonts w:ascii="Times New Roman" w:eastAsia="Times New Roman" w:hAnsi="Times New Roman"/>
          <w:sz w:val="24"/>
          <w:szCs w:val="24"/>
          <w:lang w:eastAsia="ru-RU"/>
        </w:rPr>
        <w:t>«Ангарский трамвай»);</w:t>
      </w:r>
    </w:p>
    <w:p w:rsidR="00EF006E" w:rsidRPr="00EF006E" w:rsidRDefault="0024266A" w:rsidP="006B4F81">
      <w:pPr>
        <w:numPr>
          <w:ilvl w:val="0"/>
          <w:numId w:val="70"/>
        </w:numPr>
        <w:spacing w:after="0" w:line="240" w:lineRule="auto"/>
        <w:ind w:hanging="72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ликвидации</w:t>
      </w:r>
      <w:r w:rsidR="00EF006E" w:rsidRPr="00EF006E">
        <w:rPr>
          <w:rFonts w:ascii="Times New Roman" w:eastAsia="Times New Roman" w:hAnsi="Times New Roman"/>
          <w:sz w:val="24"/>
          <w:szCs w:val="24"/>
          <w:lang w:eastAsia="ru-RU"/>
        </w:rPr>
        <w:t xml:space="preserve"> ООО «Ангарский рынок»</w:t>
      </w:r>
      <w:r>
        <w:rPr>
          <w:rFonts w:ascii="Times New Roman" w:eastAsia="Times New Roman" w:hAnsi="Times New Roman"/>
          <w:sz w:val="24"/>
          <w:szCs w:val="24"/>
          <w:lang w:eastAsia="ru-RU"/>
        </w:rPr>
        <w:t xml:space="preserve"> и</w:t>
      </w:r>
      <w:r w:rsidR="00EF006E" w:rsidRPr="00EF006E">
        <w:rPr>
          <w:rFonts w:ascii="Times New Roman" w:eastAsia="Times New Roman" w:hAnsi="Times New Roman"/>
          <w:sz w:val="24"/>
          <w:szCs w:val="24"/>
          <w:lang w:eastAsia="ru-RU"/>
        </w:rPr>
        <w:t xml:space="preserve"> ООО «Аптека 28»</w:t>
      </w:r>
      <w:r>
        <w:rPr>
          <w:rFonts w:ascii="Times New Roman" w:eastAsia="Times New Roman" w:hAnsi="Times New Roman"/>
          <w:sz w:val="24"/>
          <w:szCs w:val="24"/>
          <w:lang w:eastAsia="ru-RU"/>
        </w:rPr>
        <w:t xml:space="preserve">. </w:t>
      </w:r>
    </w:p>
    <w:p w:rsidR="00A1544F" w:rsidRDefault="00A1544F" w:rsidP="00EF006E">
      <w:pPr>
        <w:spacing w:after="0" w:line="240" w:lineRule="auto"/>
        <w:ind w:firstLine="709"/>
        <w:jc w:val="both"/>
        <w:rPr>
          <w:rFonts w:ascii="Times New Roman" w:eastAsia="Times New Roman" w:hAnsi="Times New Roman"/>
          <w:sz w:val="24"/>
          <w:szCs w:val="24"/>
          <w:lang w:eastAsia="ru-RU"/>
        </w:rPr>
      </w:pPr>
    </w:p>
    <w:p w:rsidR="00A1544F" w:rsidRPr="00A1544F" w:rsidRDefault="00A1544F" w:rsidP="00EF006E">
      <w:pPr>
        <w:spacing w:after="0" w:line="240" w:lineRule="auto"/>
        <w:ind w:firstLine="709"/>
        <w:jc w:val="both"/>
        <w:rPr>
          <w:rFonts w:ascii="Times New Roman" w:eastAsia="Times New Roman" w:hAnsi="Times New Roman"/>
          <w:sz w:val="24"/>
          <w:szCs w:val="24"/>
          <w:u w:val="single"/>
          <w:lang w:eastAsia="ru-RU"/>
        </w:rPr>
      </w:pPr>
      <w:r w:rsidRPr="00A1544F">
        <w:rPr>
          <w:rFonts w:ascii="Times New Roman" w:eastAsia="Times New Roman" w:hAnsi="Times New Roman"/>
          <w:sz w:val="24"/>
          <w:szCs w:val="24"/>
          <w:u w:val="single"/>
          <w:lang w:eastAsia="ru-RU"/>
        </w:rPr>
        <w:t>С момента образования АГО были достигнуты следующие особо значимые результаты:</w:t>
      </w:r>
    </w:p>
    <w:p w:rsidR="00EF006E" w:rsidRPr="00EF006E" w:rsidRDefault="00EF006E" w:rsidP="00F712C9">
      <w:pPr>
        <w:spacing w:after="0" w:line="240" w:lineRule="auto"/>
        <w:ind w:firstLine="709"/>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lastRenderedPageBreak/>
        <w:t xml:space="preserve">С начала 2020 года на территории АГО началась реализация </w:t>
      </w:r>
      <w:r w:rsidR="00F712C9">
        <w:rPr>
          <w:rFonts w:ascii="Times New Roman" w:eastAsia="Times New Roman" w:hAnsi="Times New Roman"/>
          <w:sz w:val="24"/>
          <w:szCs w:val="24"/>
          <w:lang w:eastAsia="ru-RU"/>
        </w:rPr>
        <w:t xml:space="preserve">Федерального закона от </w:t>
      </w:r>
      <w:r w:rsidR="00F712C9" w:rsidRPr="00F712C9">
        <w:rPr>
          <w:rFonts w:ascii="Times New Roman" w:eastAsia="Times New Roman" w:hAnsi="Times New Roman"/>
          <w:sz w:val="24"/>
          <w:szCs w:val="24"/>
          <w:lang w:eastAsia="ru-RU"/>
        </w:rPr>
        <w:t>27.12.2019 №</w:t>
      </w:r>
      <w:r w:rsidR="00F712C9">
        <w:rPr>
          <w:rFonts w:ascii="Times New Roman" w:eastAsia="Times New Roman" w:hAnsi="Times New Roman"/>
          <w:sz w:val="24"/>
          <w:szCs w:val="24"/>
          <w:lang w:eastAsia="ru-RU"/>
        </w:rPr>
        <w:t> </w:t>
      </w:r>
      <w:r w:rsidR="00F712C9" w:rsidRPr="00F712C9">
        <w:rPr>
          <w:rFonts w:ascii="Times New Roman" w:eastAsia="Times New Roman" w:hAnsi="Times New Roman"/>
          <w:sz w:val="24"/>
          <w:szCs w:val="24"/>
          <w:lang w:eastAsia="ru-RU"/>
        </w:rPr>
        <w:t>485-ФЗ «О внесении изменений в Федеральный закон «О</w:t>
      </w:r>
      <w:r w:rsidR="00F712C9">
        <w:rPr>
          <w:rFonts w:ascii="Times New Roman" w:eastAsia="Times New Roman" w:hAnsi="Times New Roman"/>
          <w:sz w:val="24"/>
          <w:szCs w:val="24"/>
          <w:lang w:eastAsia="ru-RU"/>
        </w:rPr>
        <w:t> </w:t>
      </w:r>
      <w:r w:rsidR="00F712C9" w:rsidRPr="00F712C9">
        <w:rPr>
          <w:rFonts w:ascii="Times New Roman" w:eastAsia="Times New Roman" w:hAnsi="Times New Roman"/>
          <w:sz w:val="24"/>
          <w:szCs w:val="24"/>
          <w:lang w:eastAsia="ru-RU"/>
        </w:rPr>
        <w:t>государственных и муниципальных унитарных предприятиях» и Федеральный закон «О</w:t>
      </w:r>
      <w:r w:rsidR="00F712C9">
        <w:rPr>
          <w:rFonts w:ascii="Times New Roman" w:eastAsia="Times New Roman" w:hAnsi="Times New Roman"/>
          <w:sz w:val="24"/>
          <w:szCs w:val="24"/>
          <w:lang w:eastAsia="ru-RU"/>
        </w:rPr>
        <w:t> </w:t>
      </w:r>
      <w:r w:rsidR="00F712C9" w:rsidRPr="00F712C9">
        <w:rPr>
          <w:rFonts w:ascii="Times New Roman" w:eastAsia="Times New Roman" w:hAnsi="Times New Roman"/>
          <w:sz w:val="24"/>
          <w:szCs w:val="24"/>
          <w:lang w:eastAsia="ru-RU"/>
        </w:rPr>
        <w:t xml:space="preserve">защите конкуренции» (далее </w:t>
      </w:r>
      <w:r w:rsidR="00F712C9">
        <w:rPr>
          <w:rFonts w:ascii="Times New Roman" w:eastAsia="Times New Roman" w:hAnsi="Times New Roman"/>
          <w:sz w:val="24"/>
          <w:szCs w:val="24"/>
          <w:lang w:eastAsia="ru-RU"/>
        </w:rPr>
        <w:t>–</w:t>
      </w:r>
      <w:r w:rsidR="00F712C9" w:rsidRPr="00F712C9">
        <w:rPr>
          <w:rFonts w:ascii="Times New Roman" w:eastAsia="Times New Roman" w:hAnsi="Times New Roman"/>
          <w:sz w:val="24"/>
          <w:szCs w:val="24"/>
          <w:lang w:eastAsia="ru-RU"/>
        </w:rPr>
        <w:t xml:space="preserve"> Закон № 485-ФЗ)</w:t>
      </w:r>
      <w:r w:rsidRPr="00EF006E">
        <w:rPr>
          <w:rFonts w:ascii="Times New Roman" w:eastAsia="Times New Roman" w:hAnsi="Times New Roman"/>
          <w:sz w:val="24"/>
          <w:szCs w:val="24"/>
          <w:lang w:eastAsia="ru-RU"/>
        </w:rPr>
        <w:t>, целью которой являлось в срок до 1</w:t>
      </w:r>
      <w:r w:rsidR="00F712C9">
        <w:rPr>
          <w:rFonts w:ascii="Times New Roman" w:eastAsia="Times New Roman" w:hAnsi="Times New Roman"/>
          <w:sz w:val="24"/>
          <w:szCs w:val="24"/>
          <w:lang w:eastAsia="ru-RU"/>
        </w:rPr>
        <w:t> </w:t>
      </w:r>
      <w:r w:rsidRPr="00EF006E">
        <w:rPr>
          <w:rFonts w:ascii="Times New Roman" w:eastAsia="Times New Roman" w:hAnsi="Times New Roman"/>
          <w:sz w:val="24"/>
          <w:szCs w:val="24"/>
          <w:lang w:eastAsia="ru-RU"/>
        </w:rPr>
        <w:t>января</w:t>
      </w:r>
      <w:r w:rsidR="00F712C9">
        <w:rPr>
          <w:rFonts w:ascii="Times New Roman" w:eastAsia="Times New Roman" w:hAnsi="Times New Roman"/>
          <w:sz w:val="24"/>
          <w:szCs w:val="24"/>
          <w:lang w:eastAsia="ru-RU"/>
        </w:rPr>
        <w:t> </w:t>
      </w:r>
      <w:r w:rsidRPr="00EF006E">
        <w:rPr>
          <w:rFonts w:ascii="Times New Roman" w:eastAsia="Times New Roman" w:hAnsi="Times New Roman"/>
          <w:sz w:val="24"/>
          <w:szCs w:val="24"/>
          <w:lang w:eastAsia="ru-RU"/>
        </w:rPr>
        <w:t>2025 года ликвидировать либо реорганизовать муниципальные унитарные предприятия, не осуществляющие деятельность в сферах естественных монополий.</w:t>
      </w:r>
    </w:p>
    <w:p w:rsidR="00EF006E" w:rsidRDefault="00EF006E" w:rsidP="00EF006E">
      <w:pPr>
        <w:spacing w:after="0" w:line="240" w:lineRule="auto"/>
        <w:ind w:firstLine="709"/>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За период 2020 – 202</w:t>
      </w:r>
      <w:r w:rsidR="005C3FAA">
        <w:rPr>
          <w:rFonts w:ascii="Times New Roman" w:eastAsia="Times New Roman" w:hAnsi="Times New Roman"/>
          <w:sz w:val="24"/>
          <w:szCs w:val="24"/>
          <w:lang w:eastAsia="ru-RU"/>
        </w:rPr>
        <w:t>5</w:t>
      </w:r>
      <w:r w:rsidRPr="00EF006E">
        <w:rPr>
          <w:rFonts w:ascii="Times New Roman" w:eastAsia="Times New Roman" w:hAnsi="Times New Roman"/>
          <w:sz w:val="24"/>
          <w:szCs w:val="24"/>
          <w:lang w:eastAsia="ru-RU"/>
        </w:rPr>
        <w:t xml:space="preserve"> годы в ходе реализации Закона № 485-ФЗ получены следующие результаты:</w:t>
      </w:r>
    </w:p>
    <w:p w:rsidR="001A14B1" w:rsidRDefault="001A14B1" w:rsidP="006B4F81">
      <w:pPr>
        <w:pStyle w:val="a8"/>
        <w:numPr>
          <w:ilvl w:val="0"/>
          <w:numId w:val="168"/>
        </w:numPr>
        <w:spacing w:after="0" w:line="240" w:lineRule="auto"/>
        <w:ind w:hanging="1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Ликвидированы </w:t>
      </w:r>
      <w:r w:rsidR="006546D7">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предприяти</w:t>
      </w:r>
      <w:r w:rsidR="006546D7">
        <w:rPr>
          <w:rFonts w:ascii="Times New Roman" w:eastAsia="Times New Roman" w:hAnsi="Times New Roman"/>
          <w:sz w:val="24"/>
          <w:szCs w:val="24"/>
          <w:lang w:eastAsia="ru-RU"/>
        </w:rPr>
        <w:t>я</w:t>
      </w:r>
      <w:r>
        <w:rPr>
          <w:rFonts w:ascii="Times New Roman" w:eastAsia="Times New Roman" w:hAnsi="Times New Roman"/>
          <w:sz w:val="24"/>
          <w:szCs w:val="24"/>
          <w:lang w:eastAsia="ru-RU"/>
        </w:rPr>
        <w:t>:</w:t>
      </w:r>
    </w:p>
    <w:p w:rsidR="001A14B1" w:rsidRDefault="001A14B1" w:rsidP="006B4F81">
      <w:pPr>
        <w:pStyle w:val="a8"/>
        <w:numPr>
          <w:ilvl w:val="0"/>
          <w:numId w:val="169"/>
        </w:numPr>
        <w:tabs>
          <w:tab w:val="left" w:pos="709"/>
          <w:tab w:val="left" w:pos="1276"/>
        </w:tabs>
        <w:spacing w:after="0" w:line="240" w:lineRule="auto"/>
        <w:ind w:left="709" w:hanging="709"/>
        <w:jc w:val="both"/>
        <w:rPr>
          <w:rFonts w:ascii="Times New Roman" w:eastAsia="Times New Roman" w:hAnsi="Times New Roman"/>
          <w:sz w:val="24"/>
          <w:szCs w:val="24"/>
          <w:lang w:eastAsia="ru-RU"/>
        </w:rPr>
      </w:pPr>
      <w:r w:rsidRPr="001A14B1">
        <w:rPr>
          <w:rFonts w:ascii="Times New Roman" w:eastAsia="Times New Roman" w:hAnsi="Times New Roman"/>
          <w:sz w:val="24"/>
          <w:szCs w:val="24"/>
          <w:lang w:eastAsia="ru-RU"/>
        </w:rPr>
        <w:t>МУП АГО «Радио» – ликвидировано в течение 7 месяцев (дата ликвидации 25.05.2021);</w:t>
      </w:r>
    </w:p>
    <w:p w:rsidR="001A14B1" w:rsidRDefault="001A14B1" w:rsidP="006B4F81">
      <w:pPr>
        <w:pStyle w:val="a8"/>
        <w:numPr>
          <w:ilvl w:val="0"/>
          <w:numId w:val="169"/>
        </w:numPr>
        <w:tabs>
          <w:tab w:val="left" w:pos="709"/>
          <w:tab w:val="left" w:pos="1276"/>
        </w:tabs>
        <w:spacing w:after="0" w:line="240" w:lineRule="auto"/>
        <w:ind w:left="709" w:hanging="709"/>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МУП «Ипотечное агентство АГО» – ликвидировано в течение 8 месяцев (дата ликвидации 04.03.2022);</w:t>
      </w:r>
    </w:p>
    <w:p w:rsidR="001A14B1" w:rsidRDefault="001A14B1" w:rsidP="006B4F81">
      <w:pPr>
        <w:pStyle w:val="a8"/>
        <w:numPr>
          <w:ilvl w:val="0"/>
          <w:numId w:val="169"/>
        </w:numPr>
        <w:tabs>
          <w:tab w:val="left" w:pos="709"/>
          <w:tab w:val="left" w:pos="1276"/>
        </w:tabs>
        <w:spacing w:after="0" w:line="240" w:lineRule="auto"/>
        <w:ind w:left="709" w:hanging="709"/>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МУП АГО «Преобразование» – ликвидировано в течение 15 месяцев (дата ликвидации 06.10.2023);</w:t>
      </w:r>
    </w:p>
    <w:p w:rsidR="001A14B1" w:rsidRPr="001A14B1" w:rsidRDefault="001A14B1" w:rsidP="006B4F81">
      <w:pPr>
        <w:numPr>
          <w:ilvl w:val="0"/>
          <w:numId w:val="169"/>
        </w:numPr>
        <w:tabs>
          <w:tab w:val="left" w:pos="709"/>
        </w:tabs>
        <w:spacing w:after="0" w:line="240" w:lineRule="auto"/>
        <w:ind w:left="709" w:hanging="709"/>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МУП АГО «ЖЭТ № 2» – ликвидировано в течение 33 месяц</w:t>
      </w:r>
      <w:r>
        <w:rPr>
          <w:rFonts w:ascii="Times New Roman" w:eastAsia="Times New Roman" w:hAnsi="Times New Roman"/>
          <w:sz w:val="24"/>
          <w:szCs w:val="24"/>
          <w:lang w:eastAsia="ru-RU"/>
        </w:rPr>
        <w:t>ев (дата ликвидации 05.0</w:t>
      </w:r>
      <w:r w:rsidR="005228D6">
        <w:rPr>
          <w:rFonts w:ascii="Times New Roman" w:eastAsia="Times New Roman" w:hAnsi="Times New Roman"/>
          <w:sz w:val="24"/>
          <w:szCs w:val="24"/>
          <w:lang w:eastAsia="ru-RU"/>
        </w:rPr>
        <w:t>6</w:t>
      </w:r>
      <w:r>
        <w:rPr>
          <w:rFonts w:ascii="Times New Roman" w:eastAsia="Times New Roman" w:hAnsi="Times New Roman"/>
          <w:sz w:val="24"/>
          <w:szCs w:val="24"/>
          <w:lang w:eastAsia="ru-RU"/>
        </w:rPr>
        <w:t>.2024).</w:t>
      </w:r>
    </w:p>
    <w:p w:rsidR="001A14B1" w:rsidRDefault="001A14B1" w:rsidP="006B4F81">
      <w:pPr>
        <w:numPr>
          <w:ilvl w:val="0"/>
          <w:numId w:val="168"/>
        </w:numPr>
        <w:tabs>
          <w:tab w:val="left" w:pos="709"/>
        </w:tabs>
        <w:spacing w:after="0" w:line="240" w:lineRule="auto"/>
        <w:ind w:hanging="1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Реорганизованы 3 предприятия:</w:t>
      </w:r>
    </w:p>
    <w:p w:rsidR="001A14B1" w:rsidRDefault="001A14B1" w:rsidP="006B4F81">
      <w:pPr>
        <w:pStyle w:val="a8"/>
        <w:numPr>
          <w:ilvl w:val="0"/>
          <w:numId w:val="170"/>
        </w:numPr>
        <w:tabs>
          <w:tab w:val="left" w:pos="709"/>
        </w:tabs>
        <w:spacing w:after="0" w:line="240" w:lineRule="auto"/>
        <w:ind w:hanging="720"/>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МУП АГО «Ангарский рынок» – реорганизовано в ООО «Ангарский рынок»  в течение 14 месяцев (дата реорганизации 03.11.2022);</w:t>
      </w:r>
    </w:p>
    <w:p w:rsidR="001A14B1" w:rsidRDefault="001A14B1" w:rsidP="006B4F81">
      <w:pPr>
        <w:pStyle w:val="a8"/>
        <w:numPr>
          <w:ilvl w:val="0"/>
          <w:numId w:val="170"/>
        </w:numPr>
        <w:tabs>
          <w:tab w:val="left" w:pos="709"/>
        </w:tabs>
        <w:spacing w:after="0" w:line="240" w:lineRule="auto"/>
        <w:ind w:hanging="720"/>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МУП АГО «Аптека 28» – реорганизовано в ООО «Аптека 28» в течение 14 месяцев (дата реорганизации 10.11.2022);</w:t>
      </w:r>
    </w:p>
    <w:p w:rsidR="001A14B1" w:rsidRPr="001A14B1" w:rsidRDefault="001A14B1" w:rsidP="006B4F81">
      <w:pPr>
        <w:pStyle w:val="a8"/>
        <w:numPr>
          <w:ilvl w:val="0"/>
          <w:numId w:val="170"/>
        </w:numPr>
        <w:tabs>
          <w:tab w:val="left" w:pos="709"/>
        </w:tabs>
        <w:spacing w:after="0" w:line="240" w:lineRule="auto"/>
        <w:ind w:hanging="720"/>
        <w:jc w:val="both"/>
        <w:rPr>
          <w:rFonts w:ascii="Times New Roman" w:eastAsia="Times New Roman" w:hAnsi="Times New Roman"/>
          <w:sz w:val="24"/>
          <w:szCs w:val="24"/>
          <w:lang w:eastAsia="ru-RU"/>
        </w:rPr>
      </w:pPr>
      <w:r w:rsidRPr="00EF006E">
        <w:rPr>
          <w:rFonts w:ascii="Times New Roman" w:eastAsia="Times New Roman" w:hAnsi="Times New Roman"/>
          <w:sz w:val="24"/>
          <w:szCs w:val="24"/>
          <w:lang w:eastAsia="ru-RU"/>
        </w:rPr>
        <w:t>МУП АГО «Березовая роща» – реорганизовано в ООО «Березовая роща» в течение 16 месяцев (дата реорганизации 11.09.2024).</w:t>
      </w:r>
    </w:p>
    <w:p w:rsidR="00AF1818" w:rsidRDefault="00CD1248" w:rsidP="00CD1248">
      <w:pPr>
        <w:tabs>
          <w:tab w:val="left" w:pos="0"/>
        </w:tabs>
        <w:spacing w:after="0" w:line="240" w:lineRule="auto"/>
        <w:ind w:firstLine="709"/>
        <w:jc w:val="both"/>
        <w:rPr>
          <w:rFonts w:ascii="Times New Roman" w:eastAsia="Times New Roman" w:hAnsi="Times New Roman"/>
          <w:sz w:val="24"/>
          <w:szCs w:val="24"/>
          <w:lang w:eastAsia="ru-RU"/>
        </w:rPr>
      </w:pPr>
      <w:r w:rsidRPr="00CD1248">
        <w:rPr>
          <w:rFonts w:ascii="Times New Roman" w:eastAsia="Times New Roman" w:hAnsi="Times New Roman"/>
          <w:sz w:val="24"/>
          <w:szCs w:val="24"/>
          <w:lang w:eastAsia="ru-RU"/>
        </w:rPr>
        <w:t>Кроме того</w:t>
      </w:r>
      <w:r w:rsidR="00D2135A">
        <w:rPr>
          <w:rFonts w:ascii="Times New Roman" w:eastAsia="Times New Roman" w:hAnsi="Times New Roman"/>
          <w:sz w:val="24"/>
          <w:szCs w:val="24"/>
          <w:lang w:eastAsia="ru-RU"/>
        </w:rPr>
        <w:t>,</w:t>
      </w:r>
      <w:r w:rsidR="00D2135A" w:rsidRPr="00D2135A">
        <w:rPr>
          <w:rFonts w:ascii="Times New Roman" w:eastAsia="Times New Roman" w:hAnsi="Times New Roman"/>
          <w:sz w:val="24"/>
          <w:szCs w:val="24"/>
          <w:lang w:eastAsia="ru-RU"/>
        </w:rPr>
        <w:t xml:space="preserve"> </w:t>
      </w:r>
      <w:r w:rsidR="00D2135A">
        <w:rPr>
          <w:rFonts w:ascii="Times New Roman" w:eastAsia="Times New Roman" w:hAnsi="Times New Roman"/>
          <w:sz w:val="24"/>
          <w:szCs w:val="24"/>
          <w:lang w:eastAsia="ru-RU"/>
        </w:rPr>
        <w:t xml:space="preserve">вне рамок реализации </w:t>
      </w:r>
      <w:r w:rsidR="00D2135A" w:rsidRPr="00D2135A">
        <w:rPr>
          <w:rFonts w:ascii="Times New Roman" w:eastAsia="Times New Roman" w:hAnsi="Times New Roman"/>
          <w:sz w:val="24"/>
          <w:szCs w:val="24"/>
          <w:lang w:eastAsia="ru-RU"/>
        </w:rPr>
        <w:t>Закона № 485-ФЗ</w:t>
      </w:r>
      <w:r w:rsidR="00D2135A">
        <w:rPr>
          <w:rFonts w:ascii="Times New Roman" w:eastAsia="Times New Roman" w:hAnsi="Times New Roman"/>
          <w:sz w:val="24"/>
          <w:szCs w:val="24"/>
          <w:lang w:eastAsia="ru-RU"/>
        </w:rPr>
        <w:t xml:space="preserve"> ликвидированы: </w:t>
      </w:r>
    </w:p>
    <w:p w:rsidR="00D2135A" w:rsidRDefault="00D2135A" w:rsidP="006B4F81">
      <w:pPr>
        <w:pStyle w:val="a8"/>
        <w:numPr>
          <w:ilvl w:val="0"/>
          <w:numId w:val="17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МУП АГО «Развитие» (дата ликвидации – 26.12.2019);</w:t>
      </w:r>
    </w:p>
    <w:p w:rsidR="00D2135A" w:rsidRDefault="00D2135A" w:rsidP="006B4F81">
      <w:pPr>
        <w:pStyle w:val="a8"/>
        <w:numPr>
          <w:ilvl w:val="0"/>
          <w:numId w:val="17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МУП города Ангарска «Ангарский автобус» (дата ликвидации – 17.04.2023);</w:t>
      </w:r>
    </w:p>
    <w:p w:rsidR="00D2135A" w:rsidRDefault="00D2135A" w:rsidP="006B4F81">
      <w:pPr>
        <w:pStyle w:val="a8"/>
        <w:numPr>
          <w:ilvl w:val="0"/>
          <w:numId w:val="17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МУП АГО «Сфера» (дата ликвидации – 23.08.2023);</w:t>
      </w:r>
    </w:p>
    <w:p w:rsidR="00D2135A" w:rsidRDefault="00D2135A" w:rsidP="006B4F81">
      <w:pPr>
        <w:pStyle w:val="a8"/>
        <w:numPr>
          <w:ilvl w:val="0"/>
          <w:numId w:val="17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МУП АГО «Благоустройство» (дата ликвидации – 20.05.2024);</w:t>
      </w:r>
    </w:p>
    <w:p w:rsidR="00D2135A" w:rsidRDefault="00D2135A" w:rsidP="006B4F81">
      <w:pPr>
        <w:pStyle w:val="a8"/>
        <w:numPr>
          <w:ilvl w:val="0"/>
          <w:numId w:val="17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МУП АГО «Многоотраслевая производственная компания» (дата ликвидации – 29.11.2024);</w:t>
      </w:r>
    </w:p>
    <w:p w:rsidR="001A14B1" w:rsidRPr="00AF1818" w:rsidRDefault="006546D7" w:rsidP="006B4F81">
      <w:pPr>
        <w:pStyle w:val="a8"/>
        <w:numPr>
          <w:ilvl w:val="0"/>
          <w:numId w:val="173"/>
        </w:numPr>
        <w:tabs>
          <w:tab w:val="left" w:pos="0"/>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казенное предприятие</w:t>
      </w:r>
      <w:r w:rsidR="00D2135A">
        <w:rPr>
          <w:rFonts w:ascii="Times New Roman" w:eastAsia="Times New Roman" w:hAnsi="Times New Roman"/>
          <w:sz w:val="24"/>
          <w:szCs w:val="24"/>
          <w:lang w:eastAsia="ru-RU"/>
        </w:rPr>
        <w:t xml:space="preserve"> АГО «Савва» (дата ликвидации – 18.07.2025)</w:t>
      </w:r>
      <w:r w:rsidR="001A14B1" w:rsidRPr="00AF1818">
        <w:rPr>
          <w:rFonts w:ascii="Times New Roman" w:eastAsia="Times New Roman" w:hAnsi="Times New Roman"/>
          <w:sz w:val="24"/>
          <w:szCs w:val="24"/>
          <w:lang w:eastAsia="ru-RU"/>
        </w:rPr>
        <w:t>.</w:t>
      </w:r>
    </w:p>
    <w:p w:rsidR="00A1544F" w:rsidRDefault="00A1544F" w:rsidP="00A574AC">
      <w:pPr>
        <w:spacing w:after="0" w:line="240" w:lineRule="auto"/>
        <w:ind w:firstLine="709"/>
        <w:jc w:val="both"/>
        <w:rPr>
          <w:rFonts w:ascii="Times New Roman" w:eastAsia="Times New Roman" w:hAnsi="Times New Roman"/>
          <w:sz w:val="24"/>
          <w:szCs w:val="20"/>
          <w:u w:val="single"/>
          <w:lang w:eastAsia="ru-RU"/>
        </w:rPr>
      </w:pPr>
    </w:p>
    <w:p w:rsidR="000B4191" w:rsidRPr="000B4191" w:rsidRDefault="000B4191" w:rsidP="00A574AC">
      <w:pPr>
        <w:spacing w:after="0" w:line="240" w:lineRule="auto"/>
        <w:ind w:firstLine="709"/>
        <w:jc w:val="both"/>
        <w:rPr>
          <w:rFonts w:ascii="Times New Roman" w:eastAsia="Times New Roman" w:hAnsi="Times New Roman"/>
          <w:sz w:val="24"/>
          <w:szCs w:val="20"/>
          <w:u w:val="single"/>
          <w:lang w:eastAsia="ru-RU"/>
        </w:rPr>
      </w:pPr>
      <w:r w:rsidRPr="000B4191">
        <w:rPr>
          <w:rFonts w:ascii="Times New Roman" w:eastAsia="Times New Roman" w:hAnsi="Times New Roman"/>
          <w:sz w:val="24"/>
          <w:szCs w:val="20"/>
          <w:u w:val="single"/>
          <w:lang w:eastAsia="ru-RU"/>
        </w:rPr>
        <w:t>Задачи на 202</w:t>
      </w:r>
      <w:r w:rsidR="005C3FAA">
        <w:rPr>
          <w:rFonts w:ascii="Times New Roman" w:eastAsia="Times New Roman" w:hAnsi="Times New Roman"/>
          <w:sz w:val="24"/>
          <w:szCs w:val="20"/>
          <w:u w:val="single"/>
          <w:lang w:eastAsia="ru-RU"/>
        </w:rPr>
        <w:t>6</w:t>
      </w:r>
      <w:r w:rsidRPr="000B4191">
        <w:rPr>
          <w:rFonts w:ascii="Times New Roman" w:eastAsia="Times New Roman" w:hAnsi="Times New Roman"/>
          <w:sz w:val="24"/>
          <w:szCs w:val="20"/>
          <w:u w:val="single"/>
          <w:lang w:eastAsia="ru-RU"/>
        </w:rPr>
        <w:t xml:space="preserve"> год:</w:t>
      </w:r>
    </w:p>
    <w:p w:rsidR="000B4191" w:rsidRPr="000B4191" w:rsidRDefault="000B4191" w:rsidP="000B4191">
      <w:pPr>
        <w:numPr>
          <w:ilvl w:val="0"/>
          <w:numId w:val="13"/>
        </w:numPr>
        <w:spacing w:after="0" w:line="240" w:lineRule="auto"/>
        <w:ind w:left="0" w:firstLine="709"/>
        <w:jc w:val="both"/>
        <w:rPr>
          <w:rFonts w:ascii="Times New Roman" w:eastAsia="Times New Roman" w:hAnsi="Times New Roman"/>
          <w:sz w:val="24"/>
          <w:szCs w:val="24"/>
          <w:lang w:eastAsia="ru-RU"/>
        </w:rPr>
      </w:pPr>
      <w:r w:rsidRPr="000B4191">
        <w:rPr>
          <w:rFonts w:ascii="Times New Roman" w:eastAsia="Times New Roman" w:hAnsi="Times New Roman"/>
          <w:sz w:val="24"/>
          <w:szCs w:val="24"/>
          <w:lang w:eastAsia="ru-RU"/>
        </w:rPr>
        <w:t xml:space="preserve">Повышение эффективности </w:t>
      </w:r>
      <w:r w:rsidR="003916A6">
        <w:rPr>
          <w:rFonts w:ascii="Times New Roman" w:eastAsia="Times New Roman" w:hAnsi="Times New Roman"/>
          <w:sz w:val="24"/>
          <w:szCs w:val="24"/>
          <w:lang w:eastAsia="ru-RU"/>
        </w:rPr>
        <w:t>деятельности</w:t>
      </w:r>
      <w:r w:rsidRPr="000B4191">
        <w:rPr>
          <w:rFonts w:ascii="Times New Roman" w:eastAsia="Times New Roman" w:hAnsi="Times New Roman"/>
          <w:sz w:val="24"/>
          <w:szCs w:val="24"/>
          <w:lang w:eastAsia="ru-RU"/>
        </w:rPr>
        <w:t xml:space="preserve"> 2 действующих МУП.</w:t>
      </w:r>
    </w:p>
    <w:p w:rsidR="000B4191" w:rsidRPr="000B4191" w:rsidRDefault="000B4191" w:rsidP="000B4191">
      <w:pPr>
        <w:numPr>
          <w:ilvl w:val="0"/>
          <w:numId w:val="13"/>
        </w:numPr>
        <w:spacing w:after="0" w:line="240" w:lineRule="auto"/>
        <w:ind w:left="0" w:firstLine="709"/>
        <w:jc w:val="both"/>
        <w:rPr>
          <w:rFonts w:ascii="Times New Roman" w:eastAsia="Times New Roman" w:hAnsi="Times New Roman"/>
          <w:sz w:val="24"/>
          <w:szCs w:val="24"/>
          <w:lang w:eastAsia="ru-RU"/>
        </w:rPr>
      </w:pPr>
      <w:r w:rsidRPr="000B4191">
        <w:rPr>
          <w:rFonts w:ascii="Times New Roman" w:eastAsia="Times New Roman" w:hAnsi="Times New Roman"/>
          <w:sz w:val="24"/>
          <w:szCs w:val="24"/>
          <w:lang w:eastAsia="ru-RU"/>
        </w:rPr>
        <w:t>Продажа 100 % доли в уставных капиталах: ООО «Аптека 28», ООО</w:t>
      </w:r>
      <w:r>
        <w:rPr>
          <w:rFonts w:ascii="Times New Roman" w:eastAsia="Times New Roman" w:hAnsi="Times New Roman"/>
          <w:sz w:val="24"/>
          <w:szCs w:val="24"/>
          <w:lang w:eastAsia="ru-RU"/>
        </w:rPr>
        <w:t> </w:t>
      </w:r>
      <w:r w:rsidRPr="000B4191">
        <w:rPr>
          <w:rFonts w:ascii="Times New Roman" w:eastAsia="Times New Roman" w:hAnsi="Times New Roman"/>
          <w:sz w:val="24"/>
          <w:szCs w:val="24"/>
          <w:lang w:eastAsia="ru-RU"/>
        </w:rPr>
        <w:t xml:space="preserve">«Ангарский рынок». </w:t>
      </w:r>
    </w:p>
    <w:p w:rsidR="00857C96" w:rsidRDefault="00857C96" w:rsidP="00857C96">
      <w:pPr>
        <w:spacing w:after="0" w:line="240" w:lineRule="auto"/>
        <w:ind w:left="709"/>
        <w:contextualSpacing/>
        <w:jc w:val="both"/>
        <w:rPr>
          <w:rFonts w:ascii="Times New Roman" w:eastAsia="Times New Roman" w:hAnsi="Times New Roman"/>
          <w:sz w:val="24"/>
          <w:szCs w:val="20"/>
          <w:lang w:eastAsia="ru-RU"/>
        </w:rPr>
      </w:pPr>
    </w:p>
    <w:p w:rsidR="00857C96" w:rsidRPr="007777D1" w:rsidRDefault="00857C96" w:rsidP="006B4F81">
      <w:pPr>
        <w:pStyle w:val="aff6"/>
        <w:numPr>
          <w:ilvl w:val="1"/>
          <w:numId w:val="83"/>
        </w:numPr>
        <w:tabs>
          <w:tab w:val="left" w:pos="0"/>
        </w:tabs>
        <w:spacing w:after="0" w:line="240" w:lineRule="auto"/>
        <w:ind w:left="0" w:firstLine="0"/>
        <w:rPr>
          <w:rFonts w:ascii="Times New Roman" w:hAnsi="Times New Roman"/>
          <w:b/>
        </w:rPr>
      </w:pPr>
      <w:bookmarkStart w:id="290" w:name="_Toc162884835"/>
      <w:bookmarkStart w:id="291" w:name="_Toc163120666"/>
      <w:bookmarkStart w:id="292" w:name="_Toc163120808"/>
      <w:bookmarkStart w:id="293" w:name="_Toc163120950"/>
      <w:bookmarkStart w:id="294" w:name="_Toc163121082"/>
      <w:bookmarkStart w:id="295" w:name="_Toc163121213"/>
      <w:bookmarkStart w:id="296" w:name="_Toc163121344"/>
      <w:bookmarkStart w:id="297" w:name="_Toc163121476"/>
      <w:bookmarkStart w:id="298" w:name="_Toc163121893"/>
      <w:bookmarkStart w:id="299" w:name="_Toc163122026"/>
      <w:bookmarkStart w:id="300" w:name="_Toc163122256"/>
      <w:bookmarkStart w:id="301" w:name="_Toc163122396"/>
      <w:bookmarkStart w:id="302" w:name="_Toc163122530"/>
      <w:bookmarkStart w:id="303" w:name="_Toc163122663"/>
      <w:bookmarkStart w:id="304" w:name="_Toc163123448"/>
      <w:bookmarkStart w:id="305" w:name="_Toc162884840"/>
      <w:bookmarkStart w:id="306" w:name="_Toc226641834"/>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7777D1">
        <w:rPr>
          <w:rFonts w:ascii="Times New Roman" w:hAnsi="Times New Roman"/>
          <w:b/>
        </w:rPr>
        <w:t>Внутренний муниципальный финансовый контроль</w:t>
      </w:r>
      <w:bookmarkEnd w:id="305"/>
      <w:bookmarkEnd w:id="306"/>
    </w:p>
    <w:p w:rsidR="00857C96" w:rsidRPr="001C09B9" w:rsidRDefault="00857C96" w:rsidP="00857C96">
      <w:pPr>
        <w:spacing w:after="0" w:line="240" w:lineRule="auto"/>
        <w:ind w:right="-2" w:firstLine="709"/>
        <w:jc w:val="both"/>
        <w:rPr>
          <w:rFonts w:ascii="Times New Roman" w:eastAsia="Times New Roman" w:hAnsi="Times New Roman"/>
          <w:sz w:val="16"/>
          <w:szCs w:val="16"/>
          <w:highlight w:val="yellow"/>
          <w:lang w:eastAsia="ru-RU"/>
        </w:rPr>
      </w:pPr>
    </w:p>
    <w:p w:rsidR="00A664C1" w:rsidRPr="00E50B12" w:rsidRDefault="00A664C1" w:rsidP="00A664C1">
      <w:pPr>
        <w:tabs>
          <w:tab w:val="left" w:pos="0"/>
        </w:tabs>
        <w:spacing w:after="0" w:line="240" w:lineRule="auto"/>
        <w:ind w:firstLine="709"/>
        <w:jc w:val="both"/>
        <w:rPr>
          <w:rFonts w:ascii="Times New Roman" w:hAnsi="Times New Roman"/>
          <w:sz w:val="24"/>
          <w:szCs w:val="24"/>
          <w:highlight w:val="yellow"/>
        </w:rPr>
      </w:pPr>
      <w:r w:rsidRPr="00E50B12">
        <w:rPr>
          <w:rFonts w:ascii="Times New Roman" w:hAnsi="Times New Roman"/>
          <w:sz w:val="24"/>
          <w:szCs w:val="24"/>
        </w:rPr>
        <w:t>Контрольная деятельность в рамках осуществления внутреннего муниципального финансового контроля за 202</w:t>
      </w:r>
      <w:r w:rsidR="005C3FAA">
        <w:rPr>
          <w:rFonts w:ascii="Times New Roman" w:hAnsi="Times New Roman"/>
          <w:sz w:val="24"/>
          <w:szCs w:val="24"/>
        </w:rPr>
        <w:t>5</w:t>
      </w:r>
      <w:r w:rsidRPr="00E50B12">
        <w:rPr>
          <w:rFonts w:ascii="Times New Roman" w:hAnsi="Times New Roman"/>
          <w:sz w:val="24"/>
          <w:szCs w:val="24"/>
        </w:rPr>
        <w:t xml:space="preserve"> год осуществлялась путем проведения ревизий финансово-хозяйственной деятельности, тематических проверок, проверок законности составления и исполнения бюджетов бюджетной системы РФ в отношении расходов, связанных с осуществлением закупок, предупреждения и выявления нарушений законодательства РФ и иных нормативных правовых актов в сфере закупок товаров, работ, услуг для обеспечения муниципальных нужд, достоверности учета расходов, связанных с осуществлением закупок, и отчетности в соответствии с Федеральным законом от</w:t>
      </w:r>
      <w:r w:rsidR="00DE436C">
        <w:rPr>
          <w:rFonts w:ascii="Times New Roman" w:hAnsi="Times New Roman"/>
          <w:sz w:val="24"/>
          <w:szCs w:val="24"/>
        </w:rPr>
        <w:t xml:space="preserve"> </w:t>
      </w:r>
      <w:r w:rsidRPr="00E50B12">
        <w:rPr>
          <w:rFonts w:ascii="Times New Roman" w:hAnsi="Times New Roman"/>
          <w:sz w:val="24"/>
          <w:szCs w:val="24"/>
        </w:rPr>
        <w:t>05.04.2013 №</w:t>
      </w:r>
      <w:r w:rsidRPr="00E50B12">
        <w:rPr>
          <w:rFonts w:ascii="Times New Roman" w:hAnsi="Times New Roman"/>
          <w:b/>
          <w:sz w:val="24"/>
          <w:szCs w:val="24"/>
        </w:rPr>
        <w:t> </w:t>
      </w:r>
      <w:r w:rsidRPr="00E50B12">
        <w:rPr>
          <w:rFonts w:ascii="Times New Roman" w:hAnsi="Times New Roman"/>
          <w:sz w:val="24"/>
          <w:szCs w:val="24"/>
        </w:rPr>
        <w:t>44-ФЗ «О контрактной системе в сфере закупок товаров, работ, услуг для обеспечения государственных и муниципа</w:t>
      </w:r>
      <w:r w:rsidR="00DE436C">
        <w:rPr>
          <w:rFonts w:ascii="Times New Roman" w:hAnsi="Times New Roman"/>
          <w:sz w:val="24"/>
          <w:szCs w:val="24"/>
        </w:rPr>
        <w:t>льных нужд» (далее – Закон № 44-</w:t>
      </w:r>
      <w:r w:rsidRPr="00E50B12">
        <w:rPr>
          <w:rFonts w:ascii="Times New Roman" w:hAnsi="Times New Roman"/>
          <w:sz w:val="24"/>
          <w:szCs w:val="24"/>
        </w:rPr>
        <w:t>ФЗ).</w:t>
      </w:r>
    </w:p>
    <w:p w:rsidR="002A4716" w:rsidRPr="002A4716" w:rsidRDefault="00A664C1" w:rsidP="002A4716">
      <w:pPr>
        <w:spacing w:after="0" w:line="240" w:lineRule="auto"/>
        <w:ind w:firstLine="709"/>
        <w:jc w:val="both"/>
        <w:rPr>
          <w:rFonts w:ascii="Times New Roman" w:hAnsi="Times New Roman"/>
          <w:sz w:val="24"/>
          <w:szCs w:val="24"/>
        </w:rPr>
      </w:pPr>
      <w:r w:rsidRPr="00E50B12">
        <w:rPr>
          <w:rFonts w:ascii="Times New Roman" w:hAnsi="Times New Roman"/>
          <w:sz w:val="24"/>
          <w:szCs w:val="24"/>
        </w:rPr>
        <w:t>За 202</w:t>
      </w:r>
      <w:r w:rsidR="00895509">
        <w:rPr>
          <w:rFonts w:ascii="Times New Roman" w:hAnsi="Times New Roman"/>
          <w:sz w:val="24"/>
          <w:szCs w:val="24"/>
        </w:rPr>
        <w:t>5</w:t>
      </w:r>
      <w:r w:rsidRPr="00E50B12">
        <w:rPr>
          <w:rFonts w:ascii="Times New Roman" w:hAnsi="Times New Roman"/>
          <w:sz w:val="24"/>
          <w:szCs w:val="24"/>
        </w:rPr>
        <w:t xml:space="preserve"> год проведено </w:t>
      </w:r>
      <w:r w:rsidR="00777841" w:rsidRPr="00E50B12">
        <w:rPr>
          <w:rFonts w:ascii="Times New Roman" w:hAnsi="Times New Roman"/>
          <w:sz w:val="24"/>
          <w:szCs w:val="24"/>
        </w:rPr>
        <w:t>39</w:t>
      </w:r>
      <w:r w:rsidRPr="00E50B12">
        <w:rPr>
          <w:rFonts w:ascii="Times New Roman" w:hAnsi="Times New Roman"/>
          <w:sz w:val="24"/>
          <w:szCs w:val="24"/>
        </w:rPr>
        <w:t xml:space="preserve"> контрольных мероприятий (за 202</w:t>
      </w:r>
      <w:r w:rsidR="00895509">
        <w:rPr>
          <w:rFonts w:ascii="Times New Roman" w:hAnsi="Times New Roman"/>
          <w:sz w:val="24"/>
          <w:szCs w:val="24"/>
        </w:rPr>
        <w:t>4</w:t>
      </w:r>
      <w:r w:rsidR="00777841" w:rsidRPr="00E50B12">
        <w:rPr>
          <w:rFonts w:ascii="Times New Roman" w:hAnsi="Times New Roman"/>
          <w:sz w:val="24"/>
          <w:szCs w:val="24"/>
        </w:rPr>
        <w:t xml:space="preserve"> </w:t>
      </w:r>
      <w:r w:rsidRPr="00E50B12">
        <w:rPr>
          <w:rFonts w:ascii="Times New Roman" w:hAnsi="Times New Roman"/>
          <w:sz w:val="24"/>
          <w:szCs w:val="24"/>
        </w:rPr>
        <w:t>год – </w:t>
      </w:r>
      <w:r w:rsidR="00895509">
        <w:rPr>
          <w:rFonts w:ascii="Times New Roman" w:hAnsi="Times New Roman"/>
          <w:sz w:val="24"/>
          <w:szCs w:val="24"/>
        </w:rPr>
        <w:t>39</w:t>
      </w:r>
      <w:r w:rsidRPr="00E50B12">
        <w:rPr>
          <w:rFonts w:ascii="Times New Roman" w:hAnsi="Times New Roman"/>
          <w:sz w:val="24"/>
          <w:szCs w:val="24"/>
        </w:rPr>
        <w:t xml:space="preserve"> контрольных мероприятий) в муниципальных учреждениях образования, культуры, физкультуры и </w:t>
      </w:r>
      <w:r w:rsidRPr="00E50B12">
        <w:rPr>
          <w:rFonts w:ascii="Times New Roman" w:hAnsi="Times New Roman"/>
          <w:sz w:val="24"/>
          <w:szCs w:val="24"/>
        </w:rPr>
        <w:lastRenderedPageBreak/>
        <w:t xml:space="preserve">спорта АГО, а также в администрации АГО, </w:t>
      </w:r>
      <w:r w:rsidR="00654AC0">
        <w:rPr>
          <w:rFonts w:ascii="Times New Roman" w:hAnsi="Times New Roman"/>
          <w:sz w:val="24"/>
          <w:szCs w:val="24"/>
        </w:rPr>
        <w:t xml:space="preserve">ее </w:t>
      </w:r>
      <w:r w:rsidRPr="00E50B12">
        <w:rPr>
          <w:rFonts w:ascii="Times New Roman" w:hAnsi="Times New Roman"/>
          <w:sz w:val="24"/>
          <w:szCs w:val="24"/>
        </w:rPr>
        <w:t xml:space="preserve">отраслевых </w:t>
      </w:r>
      <w:r w:rsidR="00A451B4">
        <w:rPr>
          <w:rFonts w:ascii="Times New Roman" w:hAnsi="Times New Roman"/>
          <w:sz w:val="24"/>
          <w:szCs w:val="24"/>
        </w:rPr>
        <w:t>(</w:t>
      </w:r>
      <w:r w:rsidR="00654AC0">
        <w:rPr>
          <w:rFonts w:ascii="Times New Roman" w:hAnsi="Times New Roman"/>
          <w:sz w:val="24"/>
          <w:szCs w:val="24"/>
        </w:rPr>
        <w:t>функциональных</w:t>
      </w:r>
      <w:r w:rsidR="00A451B4">
        <w:rPr>
          <w:rFonts w:ascii="Times New Roman" w:hAnsi="Times New Roman"/>
          <w:sz w:val="24"/>
          <w:szCs w:val="24"/>
        </w:rPr>
        <w:t>)</w:t>
      </w:r>
      <w:r w:rsidR="00654AC0">
        <w:rPr>
          <w:rFonts w:ascii="Times New Roman" w:hAnsi="Times New Roman"/>
          <w:sz w:val="24"/>
          <w:szCs w:val="24"/>
        </w:rPr>
        <w:t xml:space="preserve"> органах</w:t>
      </w:r>
      <w:r w:rsidRPr="00E50B12">
        <w:rPr>
          <w:rFonts w:ascii="Times New Roman" w:hAnsi="Times New Roman"/>
          <w:sz w:val="24"/>
          <w:szCs w:val="24"/>
        </w:rPr>
        <w:t>, муници</w:t>
      </w:r>
      <w:r w:rsidR="002A4716">
        <w:rPr>
          <w:rFonts w:ascii="Times New Roman" w:hAnsi="Times New Roman"/>
          <w:sz w:val="24"/>
          <w:szCs w:val="24"/>
        </w:rPr>
        <w:t>пальном казенном учреждении АГО</w:t>
      </w:r>
      <w:r w:rsidR="002A4716" w:rsidRPr="002A4716">
        <w:rPr>
          <w:rFonts w:ascii="Times New Roman" w:hAnsi="Times New Roman"/>
          <w:sz w:val="24"/>
          <w:szCs w:val="24"/>
        </w:rPr>
        <w:t>, в том числе:</w:t>
      </w:r>
    </w:p>
    <w:p w:rsidR="002A4716" w:rsidRPr="002A4716" w:rsidRDefault="002A4716" w:rsidP="006B4F81">
      <w:pPr>
        <w:pStyle w:val="a8"/>
        <w:numPr>
          <w:ilvl w:val="0"/>
          <w:numId w:val="177"/>
        </w:numPr>
        <w:spacing w:after="0" w:line="240" w:lineRule="auto"/>
        <w:ind w:left="709" w:hanging="709"/>
        <w:jc w:val="both"/>
        <w:rPr>
          <w:rFonts w:ascii="Times New Roman" w:hAnsi="Times New Roman"/>
          <w:sz w:val="24"/>
          <w:szCs w:val="24"/>
        </w:rPr>
      </w:pPr>
      <w:r w:rsidRPr="002A4716">
        <w:rPr>
          <w:rFonts w:ascii="Times New Roman" w:hAnsi="Times New Roman"/>
          <w:sz w:val="24"/>
          <w:szCs w:val="24"/>
        </w:rPr>
        <w:t>23 контрольных мероприятия – в рамках планов проведения контрольных мероприятий на 2025 год;</w:t>
      </w:r>
    </w:p>
    <w:p w:rsidR="002A4716" w:rsidRPr="002A4716" w:rsidRDefault="002A4716" w:rsidP="006B4F81">
      <w:pPr>
        <w:pStyle w:val="a8"/>
        <w:numPr>
          <w:ilvl w:val="0"/>
          <w:numId w:val="177"/>
        </w:numPr>
        <w:spacing w:after="0" w:line="240" w:lineRule="auto"/>
        <w:ind w:left="709" w:hanging="709"/>
        <w:jc w:val="both"/>
        <w:rPr>
          <w:rFonts w:ascii="Times New Roman" w:hAnsi="Times New Roman"/>
          <w:sz w:val="24"/>
          <w:szCs w:val="24"/>
        </w:rPr>
      </w:pPr>
      <w:r w:rsidRPr="002A4716">
        <w:rPr>
          <w:rFonts w:ascii="Times New Roman" w:hAnsi="Times New Roman"/>
          <w:sz w:val="24"/>
          <w:szCs w:val="24"/>
        </w:rPr>
        <w:t>3 проверки выполнения предложений по устранению ранее выявленных нарушений в сфере бюджетных правоотношений – в рамках квартального плана работы отдела на 4 квартал 2025 года;</w:t>
      </w:r>
    </w:p>
    <w:p w:rsidR="002A4716" w:rsidRPr="002A4716" w:rsidRDefault="002A4716" w:rsidP="006B4F81">
      <w:pPr>
        <w:pStyle w:val="a8"/>
        <w:numPr>
          <w:ilvl w:val="0"/>
          <w:numId w:val="177"/>
        </w:numPr>
        <w:spacing w:after="0" w:line="240" w:lineRule="auto"/>
        <w:ind w:left="709" w:hanging="709"/>
        <w:jc w:val="both"/>
        <w:rPr>
          <w:rFonts w:ascii="Times New Roman" w:hAnsi="Times New Roman"/>
          <w:sz w:val="24"/>
          <w:szCs w:val="24"/>
        </w:rPr>
      </w:pPr>
      <w:r w:rsidRPr="002A4716">
        <w:rPr>
          <w:rFonts w:ascii="Times New Roman" w:hAnsi="Times New Roman"/>
          <w:sz w:val="24"/>
          <w:szCs w:val="24"/>
        </w:rPr>
        <w:t>4 контрольных мероприятия – внеплановые;</w:t>
      </w:r>
    </w:p>
    <w:p w:rsidR="002A4716" w:rsidRDefault="002A4716" w:rsidP="006B4F81">
      <w:pPr>
        <w:pStyle w:val="a8"/>
        <w:numPr>
          <w:ilvl w:val="0"/>
          <w:numId w:val="177"/>
        </w:numPr>
        <w:spacing w:after="0" w:line="240" w:lineRule="auto"/>
        <w:ind w:left="0" w:firstLine="0"/>
        <w:jc w:val="both"/>
        <w:rPr>
          <w:rFonts w:ascii="Times New Roman" w:hAnsi="Times New Roman"/>
          <w:sz w:val="24"/>
          <w:szCs w:val="24"/>
        </w:rPr>
      </w:pPr>
      <w:r w:rsidRPr="002A4716">
        <w:rPr>
          <w:rFonts w:ascii="Times New Roman" w:hAnsi="Times New Roman"/>
          <w:sz w:val="24"/>
          <w:szCs w:val="24"/>
        </w:rPr>
        <w:t>9 камеральных проверок расходования средств бюджетов (местного, регионального, федерального) на организацию и проведение праздничных мероприятий в Ангарском городском округе за 2025 год.</w:t>
      </w:r>
      <w:r>
        <w:rPr>
          <w:rFonts w:ascii="Times New Roman" w:hAnsi="Times New Roman"/>
          <w:sz w:val="24"/>
          <w:szCs w:val="24"/>
        </w:rPr>
        <w:t xml:space="preserve"> </w:t>
      </w:r>
    </w:p>
    <w:p w:rsidR="00A664C1" w:rsidRPr="002A4716" w:rsidRDefault="00A664C1" w:rsidP="002A4716">
      <w:pPr>
        <w:pStyle w:val="a8"/>
        <w:spacing w:after="0" w:line="240" w:lineRule="auto"/>
        <w:ind w:left="0" w:firstLine="709"/>
        <w:jc w:val="both"/>
        <w:rPr>
          <w:rFonts w:ascii="Times New Roman" w:hAnsi="Times New Roman"/>
          <w:sz w:val="24"/>
          <w:szCs w:val="24"/>
        </w:rPr>
      </w:pPr>
      <w:r w:rsidRPr="002A4716">
        <w:rPr>
          <w:rFonts w:ascii="Times New Roman" w:hAnsi="Times New Roman"/>
          <w:sz w:val="24"/>
          <w:szCs w:val="24"/>
        </w:rPr>
        <w:t>Общая сумма выявленных финансовых нарушений за 202</w:t>
      </w:r>
      <w:r w:rsidR="00895509" w:rsidRPr="002A4716">
        <w:rPr>
          <w:rFonts w:ascii="Times New Roman" w:hAnsi="Times New Roman"/>
          <w:sz w:val="24"/>
          <w:szCs w:val="24"/>
        </w:rPr>
        <w:t>5</w:t>
      </w:r>
      <w:r w:rsidRPr="002A4716">
        <w:rPr>
          <w:rFonts w:ascii="Times New Roman" w:hAnsi="Times New Roman"/>
          <w:sz w:val="24"/>
          <w:szCs w:val="24"/>
        </w:rPr>
        <w:t xml:space="preserve"> год составила </w:t>
      </w:r>
      <w:r w:rsidR="00895509" w:rsidRPr="002A4716">
        <w:rPr>
          <w:rFonts w:ascii="Times New Roman" w:hAnsi="Times New Roman"/>
          <w:sz w:val="24"/>
          <w:szCs w:val="24"/>
        </w:rPr>
        <w:t>191 034,0</w:t>
      </w:r>
      <w:r w:rsidRPr="002A4716">
        <w:rPr>
          <w:rFonts w:ascii="Times New Roman" w:hAnsi="Times New Roman"/>
          <w:b/>
          <w:sz w:val="24"/>
          <w:szCs w:val="24"/>
        </w:rPr>
        <w:t> </w:t>
      </w:r>
      <w:r w:rsidR="007E4982" w:rsidRPr="002A4716">
        <w:rPr>
          <w:rFonts w:ascii="Times New Roman" w:hAnsi="Times New Roman"/>
          <w:sz w:val="24"/>
          <w:szCs w:val="24"/>
        </w:rPr>
        <w:t>тыс. рублей</w:t>
      </w:r>
      <w:r w:rsidRPr="002A4716">
        <w:rPr>
          <w:rFonts w:ascii="Times New Roman" w:hAnsi="Times New Roman"/>
          <w:sz w:val="24"/>
          <w:szCs w:val="24"/>
        </w:rPr>
        <w:t>, за 202</w:t>
      </w:r>
      <w:r w:rsidR="00895509" w:rsidRPr="002A4716">
        <w:rPr>
          <w:rFonts w:ascii="Times New Roman" w:hAnsi="Times New Roman"/>
          <w:sz w:val="24"/>
          <w:szCs w:val="24"/>
        </w:rPr>
        <w:t>4</w:t>
      </w:r>
      <w:r w:rsidRPr="002A4716">
        <w:rPr>
          <w:rFonts w:ascii="Times New Roman" w:hAnsi="Times New Roman"/>
          <w:sz w:val="24"/>
          <w:szCs w:val="24"/>
        </w:rPr>
        <w:t xml:space="preserve"> год – </w:t>
      </w:r>
      <w:r w:rsidR="00895509" w:rsidRPr="002A4716">
        <w:rPr>
          <w:rFonts w:ascii="Times New Roman" w:hAnsi="Times New Roman"/>
          <w:sz w:val="24"/>
          <w:szCs w:val="24"/>
        </w:rPr>
        <w:t>18 736,8</w:t>
      </w:r>
      <w:r w:rsidR="00777841" w:rsidRPr="002A4716">
        <w:rPr>
          <w:rFonts w:ascii="Times New Roman" w:hAnsi="Times New Roman"/>
          <w:b/>
          <w:sz w:val="24"/>
          <w:szCs w:val="24"/>
        </w:rPr>
        <w:t> </w:t>
      </w:r>
      <w:r w:rsidR="002A4716">
        <w:rPr>
          <w:rFonts w:ascii="Times New Roman" w:hAnsi="Times New Roman"/>
          <w:sz w:val="24"/>
          <w:szCs w:val="24"/>
        </w:rPr>
        <w:t xml:space="preserve">тыс. </w:t>
      </w:r>
      <w:r w:rsidRPr="002A4716">
        <w:rPr>
          <w:rFonts w:ascii="Times New Roman" w:hAnsi="Times New Roman"/>
          <w:sz w:val="24"/>
          <w:szCs w:val="24"/>
        </w:rPr>
        <w:t>руб</w:t>
      </w:r>
      <w:r w:rsidR="007E4982" w:rsidRPr="002A4716">
        <w:rPr>
          <w:rFonts w:ascii="Times New Roman" w:hAnsi="Times New Roman"/>
          <w:sz w:val="24"/>
          <w:szCs w:val="24"/>
        </w:rPr>
        <w:t>лей</w:t>
      </w:r>
      <w:r w:rsidRPr="002A4716">
        <w:rPr>
          <w:rFonts w:ascii="Times New Roman" w:hAnsi="Times New Roman"/>
          <w:sz w:val="24"/>
          <w:szCs w:val="24"/>
        </w:rPr>
        <w:t>.</w:t>
      </w:r>
    </w:p>
    <w:p w:rsidR="00A664C1" w:rsidRPr="00E50B12" w:rsidRDefault="00A664C1" w:rsidP="00A664C1">
      <w:pPr>
        <w:spacing w:after="0" w:line="240" w:lineRule="auto"/>
        <w:ind w:firstLine="709"/>
        <w:jc w:val="both"/>
        <w:rPr>
          <w:rFonts w:ascii="Times New Roman" w:hAnsi="Times New Roman"/>
          <w:sz w:val="24"/>
          <w:szCs w:val="24"/>
        </w:rPr>
      </w:pPr>
      <w:r w:rsidRPr="00E50B12">
        <w:rPr>
          <w:rFonts w:ascii="Times New Roman" w:hAnsi="Times New Roman"/>
          <w:sz w:val="24"/>
          <w:szCs w:val="24"/>
        </w:rPr>
        <w:t xml:space="preserve">Сумма ущерба к возмещению по результатам контрольных мероприятий </w:t>
      </w:r>
      <w:r w:rsidR="000B4191" w:rsidRPr="00E50B12">
        <w:rPr>
          <w:rFonts w:ascii="Times New Roman" w:hAnsi="Times New Roman"/>
          <w:sz w:val="24"/>
          <w:szCs w:val="24"/>
        </w:rPr>
        <w:t>за 202</w:t>
      </w:r>
      <w:r w:rsidR="00895509">
        <w:rPr>
          <w:rFonts w:ascii="Times New Roman" w:hAnsi="Times New Roman"/>
          <w:sz w:val="24"/>
          <w:szCs w:val="24"/>
        </w:rPr>
        <w:t>5</w:t>
      </w:r>
      <w:r w:rsidR="000B4191" w:rsidRPr="00E50B12">
        <w:rPr>
          <w:rFonts w:ascii="Times New Roman" w:hAnsi="Times New Roman"/>
          <w:sz w:val="24"/>
          <w:szCs w:val="24"/>
        </w:rPr>
        <w:t xml:space="preserve"> год </w:t>
      </w:r>
      <w:r w:rsidRPr="00E50B12">
        <w:rPr>
          <w:rFonts w:ascii="Times New Roman" w:hAnsi="Times New Roman"/>
          <w:sz w:val="24"/>
          <w:szCs w:val="24"/>
        </w:rPr>
        <w:t xml:space="preserve">составила </w:t>
      </w:r>
      <w:r w:rsidR="00895509">
        <w:rPr>
          <w:rFonts w:ascii="Times New Roman" w:hAnsi="Times New Roman"/>
          <w:sz w:val="24"/>
          <w:szCs w:val="24"/>
        </w:rPr>
        <w:t>2 338,0</w:t>
      </w:r>
      <w:r w:rsidRPr="00E50B12">
        <w:rPr>
          <w:rFonts w:ascii="Times New Roman" w:hAnsi="Times New Roman"/>
          <w:sz w:val="24"/>
          <w:szCs w:val="24"/>
        </w:rPr>
        <w:t> тыс. руб</w:t>
      </w:r>
      <w:r w:rsidR="007E4982" w:rsidRPr="00E50B12">
        <w:rPr>
          <w:rFonts w:ascii="Times New Roman" w:hAnsi="Times New Roman"/>
          <w:sz w:val="24"/>
          <w:szCs w:val="24"/>
        </w:rPr>
        <w:t>лей</w:t>
      </w:r>
      <w:r w:rsidRPr="00E50B12">
        <w:rPr>
          <w:rFonts w:ascii="Times New Roman" w:hAnsi="Times New Roman"/>
          <w:sz w:val="24"/>
          <w:szCs w:val="24"/>
        </w:rPr>
        <w:t>, за 202</w:t>
      </w:r>
      <w:r w:rsidR="00895509">
        <w:rPr>
          <w:rFonts w:ascii="Times New Roman" w:hAnsi="Times New Roman"/>
          <w:sz w:val="24"/>
          <w:szCs w:val="24"/>
        </w:rPr>
        <w:t>4</w:t>
      </w:r>
      <w:r w:rsidRPr="00E50B12">
        <w:rPr>
          <w:rFonts w:ascii="Times New Roman" w:hAnsi="Times New Roman"/>
          <w:sz w:val="24"/>
          <w:szCs w:val="24"/>
        </w:rPr>
        <w:t xml:space="preserve"> год – </w:t>
      </w:r>
      <w:r w:rsidR="00895509">
        <w:rPr>
          <w:rFonts w:ascii="Times New Roman" w:hAnsi="Times New Roman"/>
          <w:sz w:val="24"/>
          <w:szCs w:val="24"/>
        </w:rPr>
        <w:t>1 445,8</w:t>
      </w:r>
      <w:r w:rsidR="00886DFB" w:rsidRPr="00E50B12">
        <w:rPr>
          <w:rFonts w:ascii="Times New Roman" w:hAnsi="Times New Roman"/>
          <w:sz w:val="24"/>
          <w:szCs w:val="24"/>
        </w:rPr>
        <w:t xml:space="preserve"> </w:t>
      </w:r>
      <w:r w:rsidRPr="00E50B12">
        <w:rPr>
          <w:rFonts w:ascii="Times New Roman" w:hAnsi="Times New Roman"/>
          <w:sz w:val="24"/>
          <w:szCs w:val="24"/>
        </w:rPr>
        <w:t>тыс. руб</w:t>
      </w:r>
      <w:r w:rsidR="007E4982" w:rsidRPr="00E50B12">
        <w:rPr>
          <w:rFonts w:ascii="Times New Roman" w:hAnsi="Times New Roman"/>
          <w:sz w:val="24"/>
          <w:szCs w:val="24"/>
        </w:rPr>
        <w:t>лей</w:t>
      </w:r>
      <w:r w:rsidRPr="00E50B12">
        <w:rPr>
          <w:rFonts w:ascii="Times New Roman" w:hAnsi="Times New Roman"/>
          <w:sz w:val="24"/>
          <w:szCs w:val="24"/>
        </w:rPr>
        <w:t>.</w:t>
      </w:r>
    </w:p>
    <w:p w:rsidR="00800B73" w:rsidRPr="00800B73" w:rsidRDefault="00886DFB" w:rsidP="00800B73">
      <w:pPr>
        <w:spacing w:after="0" w:line="240" w:lineRule="auto"/>
        <w:ind w:firstLine="709"/>
        <w:jc w:val="both"/>
        <w:rPr>
          <w:rFonts w:ascii="Times New Roman" w:hAnsi="Times New Roman"/>
          <w:sz w:val="24"/>
        </w:rPr>
      </w:pPr>
      <w:r w:rsidRPr="00E50B12">
        <w:rPr>
          <w:rFonts w:ascii="Times New Roman" w:hAnsi="Times New Roman"/>
          <w:sz w:val="24"/>
        </w:rPr>
        <w:t>По результатам контрольных мероприятий</w:t>
      </w:r>
      <w:r w:rsidR="00EB5091">
        <w:rPr>
          <w:rFonts w:ascii="Times New Roman" w:hAnsi="Times New Roman"/>
          <w:sz w:val="24"/>
        </w:rPr>
        <w:t>,</w:t>
      </w:r>
      <w:r w:rsidRPr="00E50B12">
        <w:rPr>
          <w:rFonts w:ascii="Times New Roman" w:hAnsi="Times New Roman"/>
          <w:sz w:val="24"/>
        </w:rPr>
        <w:t xml:space="preserve"> </w:t>
      </w:r>
      <w:r w:rsidR="00EB5091" w:rsidRPr="00EB5091">
        <w:rPr>
          <w:rFonts w:ascii="Times New Roman" w:hAnsi="Times New Roman"/>
          <w:sz w:val="24"/>
        </w:rPr>
        <w:t>проведенных в рамках осуществления контроля за</w:t>
      </w:r>
      <w:r w:rsidR="00EB5091">
        <w:rPr>
          <w:rFonts w:ascii="Times New Roman" w:hAnsi="Times New Roman"/>
          <w:sz w:val="24"/>
        </w:rPr>
        <w:t xml:space="preserve"> соблюдением бюджетного </w:t>
      </w:r>
      <w:r w:rsidR="00EB5091" w:rsidRPr="00EB5091">
        <w:rPr>
          <w:rFonts w:ascii="Times New Roman" w:hAnsi="Times New Roman"/>
          <w:sz w:val="24"/>
        </w:rPr>
        <w:t>законодательства РФ</w:t>
      </w:r>
      <w:r w:rsidR="00EB5091">
        <w:rPr>
          <w:rFonts w:ascii="Times New Roman" w:hAnsi="Times New Roman"/>
          <w:sz w:val="24"/>
        </w:rPr>
        <w:t>,</w:t>
      </w:r>
      <w:r w:rsidR="00EB5091" w:rsidRPr="00EB5091">
        <w:rPr>
          <w:rFonts w:ascii="Times New Roman" w:hAnsi="Times New Roman"/>
          <w:sz w:val="24"/>
        </w:rPr>
        <w:t xml:space="preserve"> </w:t>
      </w:r>
      <w:r w:rsidRPr="00E50B12">
        <w:rPr>
          <w:rFonts w:ascii="Times New Roman" w:hAnsi="Times New Roman"/>
          <w:sz w:val="24"/>
        </w:rPr>
        <w:t>за допущенные нарушения и недостатки со стороны руководителей объектов контроля объявлен</w:t>
      </w:r>
      <w:r w:rsidR="00654AC0">
        <w:rPr>
          <w:rFonts w:ascii="Times New Roman" w:hAnsi="Times New Roman"/>
          <w:sz w:val="24"/>
        </w:rPr>
        <w:t>ы</w:t>
      </w:r>
      <w:r w:rsidRPr="00E50B12">
        <w:rPr>
          <w:rFonts w:ascii="Times New Roman" w:hAnsi="Times New Roman"/>
          <w:sz w:val="24"/>
        </w:rPr>
        <w:t xml:space="preserve"> </w:t>
      </w:r>
      <w:r w:rsidR="00895509">
        <w:rPr>
          <w:rFonts w:ascii="Times New Roman" w:hAnsi="Times New Roman"/>
          <w:sz w:val="24"/>
        </w:rPr>
        <w:t>25</w:t>
      </w:r>
      <w:r w:rsidRPr="00E50B12">
        <w:rPr>
          <w:rFonts w:ascii="Times New Roman" w:hAnsi="Times New Roman"/>
          <w:sz w:val="24"/>
        </w:rPr>
        <w:t xml:space="preserve"> замечаний должностным лицам учреждений, с</w:t>
      </w:r>
      <w:r w:rsidR="00334AF7">
        <w:rPr>
          <w:rFonts w:ascii="Times New Roman" w:hAnsi="Times New Roman"/>
          <w:sz w:val="24"/>
        </w:rPr>
        <w:t>о стороны учредителя – объявлено: 1 выговор,</w:t>
      </w:r>
      <w:r w:rsidRPr="00E50B12">
        <w:rPr>
          <w:rFonts w:ascii="Times New Roman" w:hAnsi="Times New Roman"/>
          <w:sz w:val="24"/>
        </w:rPr>
        <w:t xml:space="preserve"> </w:t>
      </w:r>
      <w:r w:rsidR="00334AF7">
        <w:rPr>
          <w:rFonts w:ascii="Times New Roman" w:hAnsi="Times New Roman"/>
          <w:sz w:val="24"/>
        </w:rPr>
        <w:t>4</w:t>
      </w:r>
      <w:r w:rsidRPr="00E50B12">
        <w:rPr>
          <w:rFonts w:ascii="Times New Roman" w:hAnsi="Times New Roman"/>
          <w:sz w:val="24"/>
        </w:rPr>
        <w:t xml:space="preserve"> замечани</w:t>
      </w:r>
      <w:r w:rsidR="00334AF7">
        <w:rPr>
          <w:rFonts w:ascii="Times New Roman" w:hAnsi="Times New Roman"/>
          <w:sz w:val="24"/>
        </w:rPr>
        <w:t>я</w:t>
      </w:r>
      <w:r w:rsidR="00EB5091">
        <w:rPr>
          <w:rFonts w:ascii="Times New Roman" w:hAnsi="Times New Roman"/>
          <w:sz w:val="24"/>
        </w:rPr>
        <w:t xml:space="preserve"> </w:t>
      </w:r>
      <w:r w:rsidRPr="00E50B12">
        <w:rPr>
          <w:rFonts w:ascii="Times New Roman" w:hAnsi="Times New Roman"/>
          <w:sz w:val="24"/>
        </w:rPr>
        <w:t xml:space="preserve">директорам учреждений. </w:t>
      </w:r>
      <w:r w:rsidR="00800B73" w:rsidRPr="00800B73">
        <w:rPr>
          <w:rFonts w:ascii="Times New Roman" w:hAnsi="Times New Roman"/>
          <w:sz w:val="24"/>
        </w:rPr>
        <w:t xml:space="preserve">По результатам контрольных </w:t>
      </w:r>
      <w:r w:rsidR="00800B73">
        <w:rPr>
          <w:rFonts w:ascii="Times New Roman" w:hAnsi="Times New Roman"/>
          <w:sz w:val="24"/>
        </w:rPr>
        <w:t xml:space="preserve">мероприятий, проведенных </w:t>
      </w:r>
      <w:r w:rsidR="00800B73" w:rsidRPr="00800B73">
        <w:rPr>
          <w:rFonts w:ascii="Times New Roman" w:hAnsi="Times New Roman"/>
          <w:sz w:val="24"/>
        </w:rPr>
        <w:t>в рамках осуществления контроля в сфере закупок, за допущенные нарушения и недостатки со стороны руководителей объектов контроля объявлено: 12</w:t>
      </w:r>
      <w:r w:rsidR="001C09B9">
        <w:rPr>
          <w:rFonts w:ascii="Times New Roman" w:hAnsi="Times New Roman"/>
          <w:sz w:val="24"/>
        </w:rPr>
        <w:t> </w:t>
      </w:r>
      <w:r w:rsidR="00800B73" w:rsidRPr="00800B73">
        <w:rPr>
          <w:rFonts w:ascii="Times New Roman" w:hAnsi="Times New Roman"/>
          <w:sz w:val="24"/>
        </w:rPr>
        <w:t>замечаний должностным лицам учреждений, со стороны учредителя – объявлено: 10</w:t>
      </w:r>
      <w:r w:rsidR="001C09B9">
        <w:rPr>
          <w:rFonts w:ascii="Times New Roman" w:hAnsi="Times New Roman"/>
          <w:sz w:val="24"/>
        </w:rPr>
        <w:t> </w:t>
      </w:r>
      <w:r w:rsidR="00800B73" w:rsidRPr="00800B73">
        <w:rPr>
          <w:rFonts w:ascii="Times New Roman" w:hAnsi="Times New Roman"/>
          <w:sz w:val="24"/>
        </w:rPr>
        <w:t>замечаний директорам (заведующим) учреждений.</w:t>
      </w:r>
    </w:p>
    <w:p w:rsidR="00A664C1" w:rsidRPr="00E50B12" w:rsidRDefault="00886DFB" w:rsidP="00886DFB">
      <w:pPr>
        <w:spacing w:after="0" w:line="240" w:lineRule="auto"/>
        <w:ind w:firstLine="709"/>
        <w:jc w:val="both"/>
        <w:rPr>
          <w:rFonts w:ascii="Times New Roman" w:hAnsi="Times New Roman"/>
          <w:sz w:val="24"/>
        </w:rPr>
      </w:pPr>
      <w:r w:rsidRPr="00E50B12">
        <w:rPr>
          <w:rFonts w:ascii="Times New Roman" w:hAnsi="Times New Roman"/>
          <w:sz w:val="24"/>
        </w:rPr>
        <w:t>Проверками выполнения предложений по ранее выявленным нарушениям в сфере бюджетных правоотношений, проведенными за 202</w:t>
      </w:r>
      <w:r w:rsidR="00334AF7">
        <w:rPr>
          <w:rFonts w:ascii="Times New Roman" w:hAnsi="Times New Roman"/>
          <w:sz w:val="24"/>
        </w:rPr>
        <w:t>5</w:t>
      </w:r>
      <w:r w:rsidRPr="00E50B12">
        <w:rPr>
          <w:rFonts w:ascii="Times New Roman" w:hAnsi="Times New Roman"/>
          <w:sz w:val="24"/>
        </w:rPr>
        <w:t xml:space="preserve"> год на  объектах контроля, установлено, что на всех объектах контроля проведены служебные расследования по фактам нарушений, разработаны планы устранения нарушений и недостатков, выявленных в результате контрольных мероприятий, изданы приказы о восстановлении установленного ущерба, приняты графики восстановления ущерба виновными лицами.</w:t>
      </w:r>
    </w:p>
    <w:p w:rsidR="00886DFB" w:rsidRPr="00E50B12" w:rsidRDefault="00886DFB" w:rsidP="00A664C1">
      <w:pPr>
        <w:spacing w:after="0" w:line="240" w:lineRule="auto"/>
        <w:ind w:firstLine="709"/>
        <w:jc w:val="both"/>
        <w:rPr>
          <w:rFonts w:ascii="Times New Roman" w:eastAsia="Times New Roman" w:hAnsi="Times New Roman"/>
          <w:sz w:val="24"/>
          <w:szCs w:val="20"/>
          <w:u w:val="single"/>
          <w:lang w:eastAsia="ru-RU"/>
        </w:rPr>
      </w:pPr>
    </w:p>
    <w:p w:rsidR="00A664C1" w:rsidRPr="00E50B12" w:rsidRDefault="00A664C1" w:rsidP="00A664C1">
      <w:pPr>
        <w:spacing w:after="0" w:line="240" w:lineRule="auto"/>
        <w:ind w:firstLine="709"/>
        <w:jc w:val="both"/>
        <w:rPr>
          <w:rFonts w:ascii="Times New Roman" w:eastAsia="Times New Roman" w:hAnsi="Times New Roman"/>
          <w:sz w:val="24"/>
          <w:szCs w:val="20"/>
          <w:u w:val="single"/>
          <w:lang w:eastAsia="ru-RU"/>
        </w:rPr>
      </w:pPr>
      <w:r w:rsidRPr="00E50B12">
        <w:rPr>
          <w:rFonts w:ascii="Times New Roman" w:eastAsia="Times New Roman" w:hAnsi="Times New Roman"/>
          <w:sz w:val="24"/>
          <w:szCs w:val="20"/>
          <w:u w:val="single"/>
          <w:lang w:eastAsia="ru-RU"/>
        </w:rPr>
        <w:t>Задачи на 202</w:t>
      </w:r>
      <w:r w:rsidR="00334AF7">
        <w:rPr>
          <w:rFonts w:ascii="Times New Roman" w:eastAsia="Times New Roman" w:hAnsi="Times New Roman"/>
          <w:sz w:val="24"/>
          <w:szCs w:val="20"/>
          <w:u w:val="single"/>
          <w:lang w:eastAsia="ru-RU"/>
        </w:rPr>
        <w:t>6</w:t>
      </w:r>
      <w:r w:rsidRPr="00E50B12">
        <w:rPr>
          <w:rFonts w:ascii="Times New Roman" w:hAnsi="Times New Roman"/>
          <w:sz w:val="24"/>
          <w:szCs w:val="24"/>
          <w:u w:val="single"/>
        </w:rPr>
        <w:t> </w:t>
      </w:r>
      <w:r w:rsidRPr="00E50B12">
        <w:rPr>
          <w:rFonts w:ascii="Times New Roman" w:eastAsia="Times New Roman" w:hAnsi="Times New Roman"/>
          <w:sz w:val="24"/>
          <w:szCs w:val="20"/>
          <w:u w:val="single"/>
          <w:lang w:eastAsia="ru-RU"/>
        </w:rPr>
        <w:t>год:</w:t>
      </w:r>
    </w:p>
    <w:p w:rsidR="00A664C1" w:rsidRPr="00E50B12" w:rsidRDefault="00A664C1" w:rsidP="001517BE">
      <w:pPr>
        <w:numPr>
          <w:ilvl w:val="3"/>
          <w:numId w:val="13"/>
        </w:numPr>
        <w:tabs>
          <w:tab w:val="left" w:pos="0"/>
        </w:tabs>
        <w:spacing w:after="0" w:line="240" w:lineRule="auto"/>
        <w:ind w:left="0" w:firstLine="709"/>
        <w:jc w:val="both"/>
        <w:rPr>
          <w:rFonts w:ascii="Times New Roman" w:eastAsia="Times New Roman" w:hAnsi="Times New Roman"/>
          <w:sz w:val="24"/>
          <w:szCs w:val="20"/>
          <w:lang w:eastAsia="ru-RU"/>
        </w:rPr>
      </w:pPr>
      <w:r w:rsidRPr="00E50B12">
        <w:rPr>
          <w:rFonts w:ascii="Times New Roman" w:eastAsia="Times New Roman" w:hAnsi="Times New Roman"/>
          <w:sz w:val="24"/>
          <w:szCs w:val="20"/>
          <w:lang w:eastAsia="ru-RU"/>
        </w:rPr>
        <w:t>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а также правомерных действий должностных лиц, негативно влияющих на осуществление бюджетных полномочий.</w:t>
      </w:r>
    </w:p>
    <w:p w:rsidR="00A1544F" w:rsidRDefault="00A664C1" w:rsidP="00EB5091">
      <w:pPr>
        <w:numPr>
          <w:ilvl w:val="3"/>
          <w:numId w:val="13"/>
        </w:numPr>
        <w:tabs>
          <w:tab w:val="left" w:pos="0"/>
        </w:tabs>
        <w:spacing w:after="0" w:line="240" w:lineRule="auto"/>
        <w:ind w:left="0" w:firstLine="709"/>
        <w:jc w:val="both"/>
        <w:rPr>
          <w:rFonts w:ascii="Times New Roman" w:eastAsia="Times New Roman" w:hAnsi="Times New Roman"/>
          <w:sz w:val="24"/>
          <w:szCs w:val="20"/>
          <w:lang w:eastAsia="ru-RU"/>
        </w:rPr>
      </w:pPr>
      <w:r w:rsidRPr="00E50B12">
        <w:rPr>
          <w:rFonts w:ascii="Times New Roman" w:eastAsia="Times New Roman" w:hAnsi="Times New Roman"/>
          <w:sz w:val="24"/>
          <w:szCs w:val="20"/>
          <w:lang w:eastAsia="ru-RU"/>
        </w:rPr>
        <w:t xml:space="preserve">Повышение </w:t>
      </w:r>
      <w:r w:rsidR="003916A6">
        <w:rPr>
          <w:rFonts w:ascii="Times New Roman" w:eastAsia="Times New Roman" w:hAnsi="Times New Roman"/>
          <w:sz w:val="24"/>
          <w:szCs w:val="20"/>
          <w:lang w:eastAsia="ru-RU"/>
        </w:rPr>
        <w:t xml:space="preserve">эффективности, </w:t>
      </w:r>
      <w:r w:rsidRPr="00E50B12">
        <w:rPr>
          <w:rFonts w:ascii="Times New Roman" w:eastAsia="Times New Roman" w:hAnsi="Times New Roman"/>
          <w:sz w:val="24"/>
          <w:szCs w:val="20"/>
          <w:lang w:eastAsia="ru-RU"/>
        </w:rPr>
        <w:t>экономности и результативности использования бюджетных средств.</w:t>
      </w:r>
    </w:p>
    <w:p w:rsidR="00EA3C46" w:rsidRPr="00EA3C46" w:rsidRDefault="00EA3C46" w:rsidP="00EA3C46">
      <w:pPr>
        <w:tabs>
          <w:tab w:val="left" w:pos="0"/>
        </w:tabs>
        <w:spacing w:after="0" w:line="240" w:lineRule="auto"/>
        <w:ind w:left="709"/>
        <w:jc w:val="both"/>
        <w:rPr>
          <w:rFonts w:ascii="Times New Roman" w:eastAsia="Times New Roman" w:hAnsi="Times New Roman"/>
          <w:sz w:val="16"/>
          <w:szCs w:val="16"/>
          <w:lang w:eastAsia="ru-RU"/>
        </w:rPr>
      </w:pPr>
    </w:p>
    <w:p w:rsidR="00154692" w:rsidRPr="00E50B12" w:rsidRDefault="00154692" w:rsidP="006B4F81">
      <w:pPr>
        <w:pStyle w:val="aff6"/>
        <w:numPr>
          <w:ilvl w:val="1"/>
          <w:numId w:val="83"/>
        </w:numPr>
        <w:tabs>
          <w:tab w:val="left" w:pos="0"/>
        </w:tabs>
        <w:spacing w:after="0" w:line="240" w:lineRule="auto"/>
        <w:ind w:left="0" w:firstLine="0"/>
        <w:rPr>
          <w:rFonts w:ascii="Times New Roman" w:hAnsi="Times New Roman"/>
          <w:b/>
        </w:rPr>
      </w:pPr>
      <w:bookmarkStart w:id="307" w:name="_Toc510619453"/>
      <w:bookmarkStart w:id="308" w:name="_Toc162884841"/>
      <w:bookmarkStart w:id="309" w:name="_Toc226641835"/>
      <w:r w:rsidRPr="00E50B12">
        <w:rPr>
          <w:rFonts w:ascii="Times New Roman" w:hAnsi="Times New Roman"/>
          <w:b/>
        </w:rPr>
        <w:t>Бюджет</w:t>
      </w:r>
      <w:bookmarkEnd w:id="307"/>
      <w:bookmarkEnd w:id="308"/>
      <w:bookmarkEnd w:id="309"/>
    </w:p>
    <w:p w:rsidR="00154692" w:rsidRPr="00E50B12" w:rsidRDefault="00154692" w:rsidP="00A776F2">
      <w:pPr>
        <w:tabs>
          <w:tab w:val="left" w:pos="1134"/>
          <w:tab w:val="left" w:pos="1418"/>
        </w:tabs>
        <w:autoSpaceDE w:val="0"/>
        <w:autoSpaceDN w:val="0"/>
        <w:adjustRightInd w:val="0"/>
        <w:spacing w:after="0" w:line="240" w:lineRule="auto"/>
        <w:ind w:left="709"/>
        <w:contextualSpacing/>
        <w:jc w:val="both"/>
        <w:rPr>
          <w:rFonts w:ascii="Times New Roman" w:hAnsi="Times New Roman"/>
          <w:sz w:val="16"/>
          <w:szCs w:val="16"/>
        </w:rPr>
      </w:pPr>
    </w:p>
    <w:p w:rsidR="007B3E14" w:rsidRPr="00E50B12" w:rsidRDefault="00154692" w:rsidP="006B4F81">
      <w:pPr>
        <w:pStyle w:val="aff6"/>
        <w:numPr>
          <w:ilvl w:val="2"/>
          <w:numId w:val="83"/>
        </w:numPr>
        <w:tabs>
          <w:tab w:val="left" w:pos="0"/>
        </w:tabs>
        <w:spacing w:after="0" w:line="240" w:lineRule="auto"/>
        <w:ind w:left="0" w:firstLine="0"/>
        <w:rPr>
          <w:rFonts w:ascii="Times New Roman" w:hAnsi="Times New Roman"/>
          <w:b/>
        </w:rPr>
      </w:pPr>
      <w:bookmarkStart w:id="310" w:name="_Toc510619454"/>
      <w:bookmarkStart w:id="311" w:name="_Toc162884842"/>
      <w:bookmarkStart w:id="312" w:name="_Toc226641836"/>
      <w:r w:rsidRPr="00E50B12">
        <w:rPr>
          <w:rFonts w:ascii="Times New Roman" w:hAnsi="Times New Roman"/>
          <w:b/>
        </w:rPr>
        <w:t>Исполнение бюджета</w:t>
      </w:r>
      <w:bookmarkEnd w:id="310"/>
      <w:bookmarkEnd w:id="311"/>
      <w:bookmarkEnd w:id="312"/>
    </w:p>
    <w:p w:rsidR="007B3E14" w:rsidRPr="00E50B12" w:rsidRDefault="007B3E14" w:rsidP="00A776F2">
      <w:pPr>
        <w:spacing w:after="0" w:line="240" w:lineRule="auto"/>
        <w:ind w:firstLine="709"/>
        <w:jc w:val="both"/>
        <w:rPr>
          <w:rFonts w:ascii="Times New Roman" w:hAnsi="Times New Roman"/>
          <w:sz w:val="24"/>
          <w:szCs w:val="16"/>
          <w:highlight w:val="yellow"/>
        </w:rPr>
      </w:pPr>
    </w:p>
    <w:p w:rsidR="00A82C1A" w:rsidRPr="00E50B12" w:rsidRDefault="00A82C1A" w:rsidP="00A82C1A">
      <w:pPr>
        <w:spacing w:after="0" w:line="240" w:lineRule="auto"/>
        <w:ind w:firstLine="709"/>
        <w:jc w:val="both"/>
        <w:rPr>
          <w:rFonts w:ascii="Times New Roman" w:hAnsi="Times New Roman"/>
          <w:sz w:val="24"/>
          <w:szCs w:val="24"/>
        </w:rPr>
      </w:pPr>
      <w:bookmarkStart w:id="313" w:name="_Toc510619455"/>
      <w:r w:rsidRPr="00E50B12">
        <w:rPr>
          <w:rFonts w:ascii="Times New Roman" w:hAnsi="Times New Roman"/>
          <w:sz w:val="24"/>
          <w:szCs w:val="24"/>
        </w:rPr>
        <w:t xml:space="preserve">Бюджет </w:t>
      </w:r>
      <w:r w:rsidR="00567B6A" w:rsidRPr="00E50B12">
        <w:rPr>
          <w:rFonts w:ascii="Times New Roman" w:hAnsi="Times New Roman"/>
          <w:sz w:val="24"/>
          <w:szCs w:val="24"/>
        </w:rPr>
        <w:t>АГО</w:t>
      </w:r>
      <w:r w:rsidRPr="00E50B12">
        <w:rPr>
          <w:rFonts w:ascii="Times New Roman" w:hAnsi="Times New Roman"/>
          <w:sz w:val="24"/>
          <w:szCs w:val="24"/>
        </w:rPr>
        <w:t xml:space="preserve"> на 202</w:t>
      </w:r>
      <w:r w:rsidR="00334AF7">
        <w:rPr>
          <w:rFonts w:ascii="Times New Roman" w:hAnsi="Times New Roman"/>
          <w:sz w:val="24"/>
          <w:szCs w:val="24"/>
        </w:rPr>
        <w:t>5</w:t>
      </w:r>
      <w:r w:rsidRPr="00E50B12">
        <w:rPr>
          <w:rFonts w:ascii="Times New Roman" w:hAnsi="Times New Roman"/>
          <w:sz w:val="24"/>
          <w:szCs w:val="24"/>
        </w:rPr>
        <w:t xml:space="preserve"> год и на плановый период 202</w:t>
      </w:r>
      <w:r w:rsidR="00334AF7">
        <w:rPr>
          <w:rFonts w:ascii="Times New Roman" w:hAnsi="Times New Roman"/>
          <w:sz w:val="24"/>
          <w:szCs w:val="24"/>
        </w:rPr>
        <w:t>6</w:t>
      </w:r>
      <w:r w:rsidRPr="00E50B12">
        <w:rPr>
          <w:rFonts w:ascii="Times New Roman" w:hAnsi="Times New Roman"/>
          <w:sz w:val="24"/>
          <w:szCs w:val="24"/>
        </w:rPr>
        <w:t xml:space="preserve"> и 202</w:t>
      </w:r>
      <w:r w:rsidR="00334AF7">
        <w:rPr>
          <w:rFonts w:ascii="Times New Roman" w:hAnsi="Times New Roman"/>
          <w:sz w:val="24"/>
          <w:szCs w:val="24"/>
        </w:rPr>
        <w:t>7</w:t>
      </w:r>
      <w:r w:rsidRPr="00E50B12">
        <w:rPr>
          <w:rFonts w:ascii="Times New Roman" w:hAnsi="Times New Roman"/>
          <w:sz w:val="24"/>
          <w:szCs w:val="24"/>
        </w:rPr>
        <w:t xml:space="preserve"> годов был принят решением Думы </w:t>
      </w:r>
      <w:r w:rsidR="00C06FBD">
        <w:rPr>
          <w:rFonts w:ascii="Times New Roman" w:hAnsi="Times New Roman"/>
          <w:sz w:val="24"/>
          <w:szCs w:val="24"/>
        </w:rPr>
        <w:t>АГО</w:t>
      </w:r>
      <w:r w:rsidRPr="00E50B12">
        <w:rPr>
          <w:rFonts w:ascii="Times New Roman" w:hAnsi="Times New Roman"/>
          <w:sz w:val="24"/>
          <w:szCs w:val="24"/>
        </w:rPr>
        <w:t xml:space="preserve"> от 2</w:t>
      </w:r>
      <w:r w:rsidR="00334AF7">
        <w:rPr>
          <w:rFonts w:ascii="Times New Roman" w:hAnsi="Times New Roman"/>
          <w:sz w:val="24"/>
          <w:szCs w:val="24"/>
        </w:rPr>
        <w:t>4</w:t>
      </w:r>
      <w:r w:rsidRPr="00E50B12">
        <w:rPr>
          <w:rFonts w:ascii="Times New Roman" w:hAnsi="Times New Roman"/>
          <w:sz w:val="24"/>
          <w:szCs w:val="24"/>
        </w:rPr>
        <w:t>.12.202</w:t>
      </w:r>
      <w:r w:rsidR="00334AF7">
        <w:rPr>
          <w:rFonts w:ascii="Times New Roman" w:hAnsi="Times New Roman"/>
          <w:sz w:val="24"/>
          <w:szCs w:val="24"/>
        </w:rPr>
        <w:t>4</w:t>
      </w:r>
      <w:r w:rsidR="00DB00B8" w:rsidRPr="00E50B12">
        <w:rPr>
          <w:rFonts w:ascii="Times New Roman" w:hAnsi="Times New Roman"/>
          <w:sz w:val="24"/>
          <w:szCs w:val="24"/>
        </w:rPr>
        <w:t xml:space="preserve"> </w:t>
      </w:r>
      <w:r w:rsidRPr="00E50B12">
        <w:rPr>
          <w:rFonts w:ascii="Times New Roman" w:hAnsi="Times New Roman"/>
          <w:sz w:val="24"/>
          <w:szCs w:val="24"/>
        </w:rPr>
        <w:t xml:space="preserve">№ </w:t>
      </w:r>
      <w:r w:rsidR="00334AF7">
        <w:rPr>
          <w:rFonts w:ascii="Times New Roman" w:hAnsi="Times New Roman"/>
          <w:sz w:val="24"/>
          <w:szCs w:val="24"/>
        </w:rPr>
        <w:t>462</w:t>
      </w:r>
      <w:r w:rsidRPr="00E50B12">
        <w:rPr>
          <w:rFonts w:ascii="Times New Roman" w:hAnsi="Times New Roman"/>
          <w:sz w:val="24"/>
          <w:szCs w:val="24"/>
        </w:rPr>
        <w:t>-</w:t>
      </w:r>
      <w:r w:rsidR="00334AF7">
        <w:rPr>
          <w:rFonts w:ascii="Times New Roman" w:hAnsi="Times New Roman"/>
          <w:sz w:val="24"/>
          <w:szCs w:val="24"/>
        </w:rPr>
        <w:t>74</w:t>
      </w:r>
      <w:r w:rsidRPr="00E50B12">
        <w:rPr>
          <w:rFonts w:ascii="Times New Roman" w:hAnsi="Times New Roman"/>
          <w:sz w:val="24"/>
          <w:szCs w:val="24"/>
        </w:rPr>
        <w:t>/02рД «О</w:t>
      </w:r>
      <w:r w:rsidR="00863705" w:rsidRPr="00E50B12">
        <w:rPr>
          <w:rFonts w:ascii="Times New Roman" w:hAnsi="Times New Roman"/>
          <w:sz w:val="24"/>
          <w:szCs w:val="24"/>
        </w:rPr>
        <w:t> </w:t>
      </w:r>
      <w:r w:rsidRPr="00E50B12">
        <w:rPr>
          <w:rFonts w:ascii="Times New Roman" w:hAnsi="Times New Roman"/>
          <w:sz w:val="24"/>
          <w:szCs w:val="24"/>
        </w:rPr>
        <w:t>бюджете Ангарского городского округа на 202</w:t>
      </w:r>
      <w:r w:rsidR="00334AF7">
        <w:rPr>
          <w:rFonts w:ascii="Times New Roman" w:hAnsi="Times New Roman"/>
          <w:sz w:val="24"/>
          <w:szCs w:val="24"/>
        </w:rPr>
        <w:t>5</w:t>
      </w:r>
      <w:r w:rsidRPr="00E50B12">
        <w:rPr>
          <w:rFonts w:ascii="Times New Roman" w:hAnsi="Times New Roman"/>
          <w:sz w:val="24"/>
          <w:szCs w:val="24"/>
        </w:rPr>
        <w:t xml:space="preserve"> год и на плановый период 202</w:t>
      </w:r>
      <w:r w:rsidR="00334AF7">
        <w:rPr>
          <w:rFonts w:ascii="Times New Roman" w:hAnsi="Times New Roman"/>
          <w:sz w:val="24"/>
          <w:szCs w:val="24"/>
        </w:rPr>
        <w:t>6</w:t>
      </w:r>
      <w:r w:rsidRPr="00E50B12">
        <w:rPr>
          <w:rFonts w:ascii="Times New Roman" w:hAnsi="Times New Roman"/>
          <w:sz w:val="24"/>
          <w:szCs w:val="24"/>
        </w:rPr>
        <w:t xml:space="preserve"> и 202</w:t>
      </w:r>
      <w:r w:rsidR="00334AF7">
        <w:rPr>
          <w:rFonts w:ascii="Times New Roman" w:hAnsi="Times New Roman"/>
          <w:sz w:val="24"/>
          <w:szCs w:val="24"/>
        </w:rPr>
        <w:t>7</w:t>
      </w:r>
      <w:r w:rsidRPr="00E50B12">
        <w:rPr>
          <w:rFonts w:ascii="Times New Roman" w:hAnsi="Times New Roman"/>
          <w:sz w:val="24"/>
          <w:szCs w:val="24"/>
        </w:rPr>
        <w:t xml:space="preserve"> годов». В</w:t>
      </w:r>
      <w:r w:rsidR="00800B73">
        <w:rPr>
          <w:rFonts w:ascii="Times New Roman" w:hAnsi="Times New Roman"/>
          <w:sz w:val="24"/>
          <w:szCs w:val="24"/>
        </w:rPr>
        <w:t xml:space="preserve"> </w:t>
      </w:r>
      <w:r w:rsidRPr="00E50B12">
        <w:rPr>
          <w:rFonts w:ascii="Times New Roman" w:hAnsi="Times New Roman"/>
          <w:sz w:val="24"/>
          <w:szCs w:val="24"/>
        </w:rPr>
        <w:t>течение 202</w:t>
      </w:r>
      <w:r w:rsidR="00334AF7">
        <w:rPr>
          <w:rFonts w:ascii="Times New Roman" w:hAnsi="Times New Roman"/>
          <w:sz w:val="24"/>
          <w:szCs w:val="24"/>
        </w:rPr>
        <w:t>5</w:t>
      </w:r>
      <w:r w:rsidRPr="00E50B12">
        <w:rPr>
          <w:rFonts w:ascii="Times New Roman" w:hAnsi="Times New Roman"/>
          <w:sz w:val="24"/>
          <w:szCs w:val="24"/>
        </w:rPr>
        <w:t xml:space="preserve"> года в бюджет </w:t>
      </w:r>
      <w:r w:rsidR="00334AF7">
        <w:rPr>
          <w:rFonts w:ascii="Times New Roman" w:hAnsi="Times New Roman"/>
          <w:sz w:val="24"/>
          <w:szCs w:val="24"/>
        </w:rPr>
        <w:t>3</w:t>
      </w:r>
      <w:r w:rsidRPr="00E50B12">
        <w:rPr>
          <w:rFonts w:ascii="Times New Roman" w:hAnsi="Times New Roman"/>
          <w:sz w:val="24"/>
          <w:szCs w:val="24"/>
        </w:rPr>
        <w:t xml:space="preserve"> раз</w:t>
      </w:r>
      <w:r w:rsidR="000776D3">
        <w:rPr>
          <w:rFonts w:ascii="Times New Roman" w:hAnsi="Times New Roman"/>
          <w:sz w:val="24"/>
          <w:szCs w:val="24"/>
        </w:rPr>
        <w:t>а</w:t>
      </w:r>
      <w:r w:rsidRPr="00E50B12">
        <w:rPr>
          <w:rFonts w:ascii="Times New Roman" w:hAnsi="Times New Roman"/>
          <w:sz w:val="24"/>
          <w:szCs w:val="24"/>
        </w:rPr>
        <w:t xml:space="preserve"> вносились изменения.</w:t>
      </w:r>
    </w:p>
    <w:p w:rsidR="00901914" w:rsidRPr="00E50B12" w:rsidRDefault="00901914" w:rsidP="0095177C">
      <w:pPr>
        <w:spacing w:after="0" w:line="240" w:lineRule="auto"/>
        <w:ind w:firstLine="708"/>
        <w:jc w:val="both"/>
        <w:rPr>
          <w:rFonts w:ascii="Times New Roman" w:hAnsi="Times New Roman"/>
          <w:szCs w:val="16"/>
        </w:rPr>
      </w:pPr>
    </w:p>
    <w:p w:rsidR="0095177C" w:rsidRPr="00E50B12" w:rsidRDefault="00800B73" w:rsidP="00EA7108">
      <w:pPr>
        <w:tabs>
          <w:tab w:val="left" w:pos="0"/>
        </w:tabs>
        <w:spacing w:after="0" w:line="240" w:lineRule="auto"/>
        <w:ind w:firstLine="709"/>
        <w:jc w:val="center"/>
        <w:rPr>
          <w:rFonts w:ascii="Times New Roman" w:hAnsi="Times New Roman"/>
          <w:sz w:val="24"/>
          <w:szCs w:val="24"/>
        </w:rPr>
      </w:pPr>
      <w:r>
        <w:rPr>
          <w:rFonts w:ascii="Times New Roman" w:hAnsi="Times New Roman"/>
          <w:sz w:val="24"/>
          <w:szCs w:val="24"/>
        </w:rPr>
        <w:t xml:space="preserve">Исполнение </w:t>
      </w:r>
      <w:r w:rsidR="0095177C" w:rsidRPr="00E50B12">
        <w:rPr>
          <w:rFonts w:ascii="Times New Roman" w:hAnsi="Times New Roman"/>
          <w:sz w:val="24"/>
          <w:szCs w:val="24"/>
        </w:rPr>
        <w:t>бюджета АГО в 202</w:t>
      </w:r>
      <w:r w:rsidR="00334AF7">
        <w:rPr>
          <w:rFonts w:ascii="Times New Roman" w:hAnsi="Times New Roman"/>
          <w:sz w:val="24"/>
          <w:szCs w:val="24"/>
        </w:rPr>
        <w:t>5</w:t>
      </w:r>
      <w:r w:rsidR="0095177C" w:rsidRPr="00E50B12">
        <w:rPr>
          <w:rFonts w:ascii="Times New Roman" w:hAnsi="Times New Roman"/>
          <w:sz w:val="24"/>
          <w:szCs w:val="24"/>
        </w:rPr>
        <w:t> году по основным характеристикам</w:t>
      </w:r>
    </w:p>
    <w:p w:rsidR="0095177C" w:rsidRPr="00E50B12" w:rsidRDefault="0095177C" w:rsidP="00634503">
      <w:pPr>
        <w:spacing w:after="0" w:line="240" w:lineRule="auto"/>
        <w:jc w:val="right"/>
        <w:rPr>
          <w:rFonts w:ascii="Times New Roman" w:hAnsi="Times New Roman"/>
          <w:sz w:val="24"/>
          <w:szCs w:val="24"/>
        </w:rPr>
      </w:pPr>
      <w:r w:rsidRPr="00E50B12">
        <w:rPr>
          <w:rFonts w:ascii="Times New Roman" w:hAnsi="Times New Roman"/>
          <w:sz w:val="20"/>
          <w:szCs w:val="24"/>
        </w:rPr>
        <w:t xml:space="preserve">Таблица </w:t>
      </w:r>
      <w:r w:rsidR="00944FF9">
        <w:rPr>
          <w:rFonts w:ascii="Times New Roman" w:hAnsi="Times New Roman"/>
          <w:sz w:val="20"/>
          <w:szCs w:val="24"/>
        </w:rPr>
        <w:t>9</w:t>
      </w:r>
    </w:p>
    <w:tbl>
      <w:tblPr>
        <w:tblStyle w:val="-32"/>
        <w:tblW w:w="9464"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ook w:val="04A0" w:firstRow="1" w:lastRow="0" w:firstColumn="1" w:lastColumn="0" w:noHBand="0" w:noVBand="1"/>
      </w:tblPr>
      <w:tblGrid>
        <w:gridCol w:w="2943"/>
        <w:gridCol w:w="2124"/>
        <w:gridCol w:w="2393"/>
        <w:gridCol w:w="2004"/>
      </w:tblGrid>
      <w:tr w:rsidR="00A82C1A" w:rsidRPr="00E50B12" w:rsidTr="004A6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C2D69B" w:themeFill="accent3" w:themeFillTint="99"/>
            <w:vAlign w:val="center"/>
          </w:tcPr>
          <w:p w:rsidR="00A82C1A" w:rsidRPr="00E50B12" w:rsidRDefault="00A82C1A" w:rsidP="00A82C1A">
            <w:pPr>
              <w:spacing w:after="0" w:line="240" w:lineRule="auto"/>
              <w:jc w:val="center"/>
              <w:rPr>
                <w:rFonts w:ascii="Times New Roman" w:hAnsi="Times New Roman"/>
                <w:szCs w:val="24"/>
              </w:rPr>
            </w:pPr>
            <w:r w:rsidRPr="00E50B12">
              <w:rPr>
                <w:rFonts w:ascii="Times New Roman" w:hAnsi="Times New Roman"/>
                <w:szCs w:val="24"/>
              </w:rPr>
              <w:t>Наименование</w:t>
            </w:r>
          </w:p>
        </w:tc>
        <w:tc>
          <w:tcPr>
            <w:tcW w:w="2124" w:type="dxa"/>
            <w:shd w:val="clear" w:color="auto" w:fill="C2D69B" w:themeFill="accent3" w:themeFillTint="99"/>
            <w:vAlign w:val="center"/>
          </w:tcPr>
          <w:p w:rsidR="00A82C1A" w:rsidRPr="00E50B12" w:rsidRDefault="00A82C1A" w:rsidP="00A82C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E50B12">
              <w:rPr>
                <w:rFonts w:ascii="Times New Roman" w:hAnsi="Times New Roman"/>
                <w:szCs w:val="24"/>
              </w:rPr>
              <w:t>Утверждено,</w:t>
            </w:r>
          </w:p>
          <w:p w:rsidR="00A82C1A" w:rsidRPr="00E50B12" w:rsidRDefault="00A82C1A" w:rsidP="00A82C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E50B12">
              <w:rPr>
                <w:rFonts w:ascii="Times New Roman" w:hAnsi="Times New Roman"/>
                <w:szCs w:val="24"/>
              </w:rPr>
              <w:t>тыс. руб.</w:t>
            </w:r>
          </w:p>
        </w:tc>
        <w:tc>
          <w:tcPr>
            <w:tcW w:w="2393" w:type="dxa"/>
            <w:shd w:val="clear" w:color="auto" w:fill="C2D69B" w:themeFill="accent3" w:themeFillTint="99"/>
            <w:vAlign w:val="center"/>
          </w:tcPr>
          <w:p w:rsidR="00A82C1A" w:rsidRPr="00E50B12" w:rsidRDefault="00A82C1A" w:rsidP="00A82C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E50B12">
              <w:rPr>
                <w:rFonts w:ascii="Times New Roman" w:hAnsi="Times New Roman"/>
                <w:szCs w:val="24"/>
              </w:rPr>
              <w:t>Исполнено,</w:t>
            </w:r>
          </w:p>
          <w:p w:rsidR="00A82C1A" w:rsidRPr="00E50B12" w:rsidRDefault="00A82C1A" w:rsidP="00A82C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E50B12">
              <w:rPr>
                <w:rFonts w:ascii="Times New Roman" w:hAnsi="Times New Roman"/>
                <w:szCs w:val="24"/>
              </w:rPr>
              <w:t>тыс. руб.</w:t>
            </w:r>
          </w:p>
        </w:tc>
        <w:tc>
          <w:tcPr>
            <w:tcW w:w="2004" w:type="dxa"/>
            <w:shd w:val="clear" w:color="auto" w:fill="C2D69B" w:themeFill="accent3" w:themeFillTint="99"/>
            <w:vAlign w:val="center"/>
          </w:tcPr>
          <w:p w:rsidR="00A82C1A" w:rsidRPr="00E50B12" w:rsidRDefault="00A82C1A" w:rsidP="00A82C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E50B12">
              <w:rPr>
                <w:rFonts w:ascii="Times New Roman" w:hAnsi="Times New Roman"/>
                <w:szCs w:val="24"/>
              </w:rPr>
              <w:t>Исполнение, %</w:t>
            </w:r>
          </w:p>
        </w:tc>
      </w:tr>
      <w:tr w:rsidR="00A82C1A" w:rsidRPr="00E50B12" w:rsidTr="004A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A82C1A" w:rsidRPr="00E50B12" w:rsidRDefault="00A82C1A" w:rsidP="00A82C1A">
            <w:pPr>
              <w:spacing w:after="0" w:line="240" w:lineRule="auto"/>
              <w:jc w:val="both"/>
              <w:rPr>
                <w:rFonts w:ascii="Times New Roman" w:hAnsi="Times New Roman"/>
                <w:b w:val="0"/>
                <w:szCs w:val="24"/>
              </w:rPr>
            </w:pPr>
            <w:r w:rsidRPr="00E50B12">
              <w:rPr>
                <w:rFonts w:ascii="Times New Roman" w:hAnsi="Times New Roman"/>
                <w:b w:val="0"/>
                <w:szCs w:val="24"/>
              </w:rPr>
              <w:t>Доходы бюджета</w:t>
            </w:r>
          </w:p>
        </w:tc>
        <w:tc>
          <w:tcPr>
            <w:tcW w:w="2124" w:type="dxa"/>
          </w:tcPr>
          <w:p w:rsidR="00A82C1A" w:rsidRPr="00334AF7" w:rsidRDefault="00334AF7" w:rsidP="00FF657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10 732 770,0</w:t>
            </w:r>
          </w:p>
        </w:tc>
        <w:tc>
          <w:tcPr>
            <w:tcW w:w="2393" w:type="dxa"/>
          </w:tcPr>
          <w:p w:rsidR="00A82C1A" w:rsidRPr="00E50B12" w:rsidRDefault="00334AF7" w:rsidP="00FF657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10 559 427,3</w:t>
            </w:r>
          </w:p>
        </w:tc>
        <w:tc>
          <w:tcPr>
            <w:tcW w:w="2004" w:type="dxa"/>
          </w:tcPr>
          <w:p w:rsidR="00A82C1A" w:rsidRPr="00E50B12" w:rsidRDefault="00334AF7" w:rsidP="00FF657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98,4</w:t>
            </w:r>
          </w:p>
        </w:tc>
      </w:tr>
      <w:tr w:rsidR="00A82C1A" w:rsidRPr="00E50B12" w:rsidTr="004A69F0">
        <w:tc>
          <w:tcPr>
            <w:cnfStyle w:val="001000000000" w:firstRow="0" w:lastRow="0" w:firstColumn="1" w:lastColumn="0" w:oddVBand="0" w:evenVBand="0" w:oddHBand="0" w:evenHBand="0" w:firstRowFirstColumn="0" w:firstRowLastColumn="0" w:lastRowFirstColumn="0" w:lastRowLastColumn="0"/>
            <w:tcW w:w="2943" w:type="dxa"/>
          </w:tcPr>
          <w:p w:rsidR="00A82C1A" w:rsidRPr="00E50B12" w:rsidRDefault="00A82C1A" w:rsidP="00A82C1A">
            <w:pPr>
              <w:spacing w:after="0" w:line="240" w:lineRule="auto"/>
              <w:jc w:val="both"/>
              <w:rPr>
                <w:rFonts w:ascii="Times New Roman" w:hAnsi="Times New Roman"/>
                <w:b w:val="0"/>
                <w:szCs w:val="24"/>
              </w:rPr>
            </w:pPr>
            <w:r w:rsidRPr="00E50B12">
              <w:rPr>
                <w:rFonts w:ascii="Times New Roman" w:hAnsi="Times New Roman"/>
                <w:b w:val="0"/>
                <w:szCs w:val="24"/>
              </w:rPr>
              <w:lastRenderedPageBreak/>
              <w:t>Расходы бюджета</w:t>
            </w:r>
          </w:p>
        </w:tc>
        <w:tc>
          <w:tcPr>
            <w:tcW w:w="2124" w:type="dxa"/>
          </w:tcPr>
          <w:p w:rsidR="00A82C1A" w:rsidRPr="00E50B12" w:rsidRDefault="00334AF7" w:rsidP="00FF657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12 570 467,1</w:t>
            </w:r>
          </w:p>
        </w:tc>
        <w:tc>
          <w:tcPr>
            <w:tcW w:w="2393" w:type="dxa"/>
          </w:tcPr>
          <w:p w:rsidR="00A82C1A" w:rsidRPr="00E50B12" w:rsidRDefault="00B21091" w:rsidP="002A47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E50B12">
              <w:rPr>
                <w:rFonts w:ascii="Times New Roman" w:hAnsi="Times New Roman"/>
                <w:szCs w:val="24"/>
              </w:rPr>
              <w:t>11</w:t>
            </w:r>
            <w:r w:rsidR="00334AF7">
              <w:rPr>
                <w:rFonts w:ascii="Times New Roman" w:hAnsi="Times New Roman"/>
                <w:szCs w:val="24"/>
              </w:rPr>
              <w:t> </w:t>
            </w:r>
            <w:r w:rsidRPr="00E50B12">
              <w:rPr>
                <w:rFonts w:ascii="Times New Roman" w:hAnsi="Times New Roman"/>
                <w:szCs w:val="24"/>
              </w:rPr>
              <w:t>8</w:t>
            </w:r>
            <w:r w:rsidR="00334AF7">
              <w:rPr>
                <w:rFonts w:ascii="Times New Roman" w:hAnsi="Times New Roman"/>
                <w:szCs w:val="24"/>
              </w:rPr>
              <w:t>10 705,</w:t>
            </w:r>
            <w:r w:rsidR="002A4716">
              <w:rPr>
                <w:rFonts w:ascii="Times New Roman" w:hAnsi="Times New Roman"/>
                <w:szCs w:val="24"/>
              </w:rPr>
              <w:t>0</w:t>
            </w:r>
          </w:p>
        </w:tc>
        <w:tc>
          <w:tcPr>
            <w:tcW w:w="2004" w:type="dxa"/>
          </w:tcPr>
          <w:p w:rsidR="00A82C1A" w:rsidRPr="00E50B12" w:rsidRDefault="00B21091" w:rsidP="00334A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E50B12">
              <w:rPr>
                <w:rFonts w:ascii="Times New Roman" w:hAnsi="Times New Roman"/>
                <w:szCs w:val="24"/>
              </w:rPr>
              <w:t>9</w:t>
            </w:r>
            <w:r w:rsidR="00334AF7">
              <w:rPr>
                <w:rFonts w:ascii="Times New Roman" w:hAnsi="Times New Roman"/>
                <w:szCs w:val="24"/>
              </w:rPr>
              <w:t>4</w:t>
            </w:r>
            <w:r w:rsidRPr="00E50B12">
              <w:rPr>
                <w:rFonts w:ascii="Times New Roman" w:hAnsi="Times New Roman"/>
                <w:szCs w:val="24"/>
              </w:rPr>
              <w:t>,0</w:t>
            </w:r>
          </w:p>
        </w:tc>
      </w:tr>
    </w:tbl>
    <w:p w:rsidR="00800B73" w:rsidRDefault="00800B73" w:rsidP="00A82C1A">
      <w:pPr>
        <w:spacing w:after="0" w:line="240" w:lineRule="auto"/>
        <w:ind w:firstLine="709"/>
        <w:jc w:val="both"/>
        <w:rPr>
          <w:rFonts w:ascii="Times New Roman" w:hAnsi="Times New Roman"/>
          <w:sz w:val="24"/>
          <w:szCs w:val="24"/>
          <w:u w:val="single"/>
        </w:rPr>
      </w:pPr>
    </w:p>
    <w:p w:rsidR="00DF081C" w:rsidRPr="00E50B12" w:rsidRDefault="00DF081C" w:rsidP="00A82C1A">
      <w:pPr>
        <w:spacing w:after="0" w:line="240" w:lineRule="auto"/>
        <w:ind w:firstLine="709"/>
        <w:jc w:val="both"/>
        <w:rPr>
          <w:rFonts w:ascii="Times New Roman" w:hAnsi="Times New Roman"/>
          <w:sz w:val="24"/>
          <w:szCs w:val="24"/>
          <w:u w:val="single"/>
        </w:rPr>
      </w:pPr>
      <w:r w:rsidRPr="00E50B12">
        <w:rPr>
          <w:rFonts w:ascii="Times New Roman" w:hAnsi="Times New Roman"/>
          <w:sz w:val="24"/>
          <w:szCs w:val="24"/>
          <w:u w:val="single"/>
        </w:rPr>
        <w:t>Доходы бюджета</w:t>
      </w:r>
    </w:p>
    <w:p w:rsidR="00A82C1A" w:rsidRPr="00E50B12" w:rsidRDefault="00A82C1A" w:rsidP="00A82C1A">
      <w:pPr>
        <w:spacing w:after="0" w:line="240" w:lineRule="auto"/>
        <w:ind w:firstLine="709"/>
        <w:jc w:val="both"/>
        <w:rPr>
          <w:rFonts w:ascii="Times New Roman" w:hAnsi="Times New Roman"/>
          <w:sz w:val="24"/>
          <w:szCs w:val="24"/>
        </w:rPr>
      </w:pPr>
      <w:r w:rsidRPr="00E50B12">
        <w:rPr>
          <w:rFonts w:ascii="Times New Roman" w:hAnsi="Times New Roman"/>
          <w:sz w:val="24"/>
          <w:szCs w:val="24"/>
        </w:rPr>
        <w:t>Исполнение доходной части бюджета АГО за 202</w:t>
      </w:r>
      <w:r w:rsidR="003627BD">
        <w:rPr>
          <w:rFonts w:ascii="Times New Roman" w:hAnsi="Times New Roman"/>
          <w:sz w:val="24"/>
          <w:szCs w:val="24"/>
        </w:rPr>
        <w:t>5</w:t>
      </w:r>
      <w:r w:rsidRPr="00E50B12">
        <w:rPr>
          <w:rFonts w:ascii="Times New Roman" w:hAnsi="Times New Roman"/>
          <w:sz w:val="24"/>
          <w:szCs w:val="24"/>
        </w:rPr>
        <w:t xml:space="preserve"> год составило</w:t>
      </w:r>
      <w:r w:rsidR="00A66381" w:rsidRPr="00E50B12">
        <w:rPr>
          <w:rFonts w:ascii="Times New Roman" w:hAnsi="Times New Roman"/>
          <w:sz w:val="24"/>
          <w:szCs w:val="24"/>
        </w:rPr>
        <w:t xml:space="preserve"> </w:t>
      </w:r>
      <w:r w:rsidR="003627BD">
        <w:rPr>
          <w:rFonts w:ascii="Times New Roman" w:hAnsi="Times New Roman"/>
          <w:sz w:val="24"/>
          <w:szCs w:val="24"/>
        </w:rPr>
        <w:t>10 559 427,3</w:t>
      </w:r>
      <w:r w:rsidR="00A66381" w:rsidRPr="00E50B12">
        <w:rPr>
          <w:rFonts w:ascii="Times New Roman" w:hAnsi="Times New Roman"/>
          <w:sz w:val="24"/>
          <w:szCs w:val="24"/>
        </w:rPr>
        <w:t> </w:t>
      </w:r>
      <w:r w:rsidRPr="00E50B12">
        <w:rPr>
          <w:rFonts w:ascii="Times New Roman" w:hAnsi="Times New Roman"/>
          <w:sz w:val="24"/>
          <w:szCs w:val="24"/>
        </w:rPr>
        <w:t>тыс.</w:t>
      </w:r>
      <w:r w:rsidR="00A66381" w:rsidRPr="00E50B12">
        <w:rPr>
          <w:rFonts w:ascii="Times New Roman" w:hAnsi="Times New Roman"/>
          <w:sz w:val="24"/>
          <w:szCs w:val="24"/>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или </w:t>
      </w:r>
      <w:r w:rsidR="003627BD">
        <w:rPr>
          <w:rFonts w:ascii="Times New Roman" w:hAnsi="Times New Roman"/>
          <w:sz w:val="24"/>
          <w:szCs w:val="24"/>
        </w:rPr>
        <w:t>98,4</w:t>
      </w:r>
      <w:r w:rsidRPr="00E50B12">
        <w:rPr>
          <w:rFonts w:ascii="Times New Roman" w:hAnsi="Times New Roman"/>
          <w:sz w:val="24"/>
          <w:szCs w:val="24"/>
        </w:rPr>
        <w:t xml:space="preserve"> % к уточненным прогнозным показателям 202</w:t>
      </w:r>
      <w:r w:rsidR="003627BD">
        <w:rPr>
          <w:rFonts w:ascii="Times New Roman" w:hAnsi="Times New Roman"/>
          <w:sz w:val="24"/>
          <w:szCs w:val="24"/>
        </w:rPr>
        <w:t>5</w:t>
      </w:r>
      <w:r w:rsidRPr="00E50B12">
        <w:rPr>
          <w:rFonts w:ascii="Times New Roman" w:hAnsi="Times New Roman"/>
          <w:sz w:val="24"/>
          <w:szCs w:val="24"/>
        </w:rPr>
        <w:t xml:space="preserve"> года, в том числе:</w:t>
      </w:r>
    </w:p>
    <w:p w:rsidR="00A82C1A" w:rsidRPr="00E50B12" w:rsidRDefault="00A82C1A" w:rsidP="00A82C1A">
      <w:pPr>
        <w:spacing w:after="0" w:line="240" w:lineRule="auto"/>
        <w:ind w:firstLine="709"/>
        <w:jc w:val="both"/>
        <w:rPr>
          <w:rFonts w:ascii="Times New Roman" w:hAnsi="Times New Roman"/>
          <w:sz w:val="24"/>
          <w:szCs w:val="24"/>
        </w:rPr>
      </w:pPr>
      <w:r w:rsidRPr="00E50B12">
        <w:rPr>
          <w:rFonts w:ascii="Times New Roman" w:hAnsi="Times New Roman"/>
          <w:sz w:val="24"/>
          <w:szCs w:val="24"/>
        </w:rPr>
        <w:t>1. По налоговым и неналоговым доходам исполнение составило</w:t>
      </w:r>
      <w:r w:rsidR="00D70653">
        <w:rPr>
          <w:rFonts w:ascii="Times New Roman" w:hAnsi="Times New Roman"/>
          <w:sz w:val="24"/>
          <w:szCs w:val="24"/>
        </w:rPr>
        <w:t xml:space="preserve"> </w:t>
      </w:r>
      <w:r w:rsidR="003627BD">
        <w:rPr>
          <w:rFonts w:ascii="Times New Roman" w:hAnsi="Times New Roman"/>
          <w:sz w:val="24"/>
          <w:szCs w:val="24"/>
        </w:rPr>
        <w:t>3 969 483,3</w:t>
      </w:r>
      <w:r w:rsidR="00A66381" w:rsidRPr="00E50B12">
        <w:rPr>
          <w:rFonts w:ascii="Times New Roman" w:hAnsi="Times New Roman"/>
          <w:sz w:val="24"/>
          <w:szCs w:val="24"/>
        </w:rPr>
        <w:t> </w:t>
      </w:r>
      <w:r w:rsidRPr="00E50B12">
        <w:rPr>
          <w:rFonts w:ascii="Times New Roman" w:hAnsi="Times New Roman"/>
          <w:sz w:val="24"/>
          <w:szCs w:val="24"/>
        </w:rPr>
        <w:t>тыс.</w:t>
      </w:r>
      <w:r w:rsidR="00A66381" w:rsidRPr="00E50B12">
        <w:rPr>
          <w:rFonts w:ascii="Times New Roman" w:hAnsi="Times New Roman"/>
          <w:sz w:val="24"/>
          <w:szCs w:val="24"/>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или 1</w:t>
      </w:r>
      <w:r w:rsidR="003627BD">
        <w:rPr>
          <w:rFonts w:ascii="Times New Roman" w:hAnsi="Times New Roman"/>
          <w:sz w:val="24"/>
          <w:szCs w:val="24"/>
        </w:rPr>
        <w:t>07</w:t>
      </w:r>
      <w:r w:rsidR="00C06FBD">
        <w:rPr>
          <w:rFonts w:ascii="Times New Roman" w:hAnsi="Times New Roman"/>
          <w:sz w:val="24"/>
          <w:szCs w:val="24"/>
        </w:rPr>
        <w:t>,</w:t>
      </w:r>
      <w:r w:rsidRPr="00E50B12">
        <w:rPr>
          <w:rFonts w:ascii="Times New Roman" w:hAnsi="Times New Roman"/>
          <w:sz w:val="24"/>
          <w:szCs w:val="24"/>
        </w:rPr>
        <w:t>2</w:t>
      </w:r>
      <w:r w:rsidRPr="00E50B12">
        <w:rPr>
          <w:rFonts w:ascii="Times New Roman" w:hAnsi="Times New Roman"/>
          <w:sz w:val="24"/>
          <w:szCs w:val="24"/>
          <w:lang w:val="en-US"/>
        </w:rPr>
        <w:t> </w:t>
      </w:r>
      <w:r w:rsidRPr="00E50B12">
        <w:rPr>
          <w:rFonts w:ascii="Times New Roman" w:hAnsi="Times New Roman"/>
          <w:sz w:val="24"/>
          <w:szCs w:val="24"/>
        </w:rPr>
        <w:t>% к прогнозным показателям 202</w:t>
      </w:r>
      <w:r w:rsidR="003627BD">
        <w:rPr>
          <w:rFonts w:ascii="Times New Roman" w:hAnsi="Times New Roman"/>
          <w:sz w:val="24"/>
          <w:szCs w:val="24"/>
        </w:rPr>
        <w:t>5</w:t>
      </w:r>
      <w:r w:rsidRPr="00E50B12">
        <w:rPr>
          <w:rFonts w:ascii="Times New Roman" w:hAnsi="Times New Roman"/>
          <w:sz w:val="24"/>
          <w:szCs w:val="24"/>
        </w:rPr>
        <w:t xml:space="preserve"> года</w:t>
      </w:r>
      <w:r w:rsidR="00A66381" w:rsidRPr="00E50B12">
        <w:rPr>
          <w:rFonts w:ascii="Times New Roman" w:hAnsi="Times New Roman"/>
          <w:sz w:val="24"/>
          <w:szCs w:val="24"/>
        </w:rPr>
        <w:t xml:space="preserve"> </w:t>
      </w:r>
      <w:r w:rsidRPr="00E50B12">
        <w:rPr>
          <w:rFonts w:ascii="Times New Roman" w:hAnsi="Times New Roman"/>
          <w:sz w:val="24"/>
          <w:szCs w:val="24"/>
        </w:rPr>
        <w:t>(</w:t>
      </w:r>
      <w:r w:rsidR="003627BD">
        <w:rPr>
          <w:rFonts w:ascii="Times New Roman" w:hAnsi="Times New Roman"/>
          <w:sz w:val="24"/>
          <w:szCs w:val="24"/>
        </w:rPr>
        <w:t>3 702 725,5</w:t>
      </w:r>
      <w:r w:rsidRPr="00E50B12">
        <w:rPr>
          <w:rFonts w:ascii="Times New Roman" w:hAnsi="Times New Roman"/>
          <w:sz w:val="24"/>
          <w:szCs w:val="24"/>
        </w:rPr>
        <w:t xml:space="preserve"> тыс. руб</w:t>
      </w:r>
      <w:r w:rsidR="007E4982" w:rsidRPr="00E50B12">
        <w:rPr>
          <w:rFonts w:ascii="Times New Roman" w:hAnsi="Times New Roman"/>
          <w:sz w:val="24"/>
          <w:szCs w:val="24"/>
        </w:rPr>
        <w:t>лей</w:t>
      </w:r>
      <w:r w:rsidRPr="00E50B12">
        <w:rPr>
          <w:rFonts w:ascii="Times New Roman" w:hAnsi="Times New Roman"/>
          <w:sz w:val="24"/>
          <w:szCs w:val="24"/>
        </w:rPr>
        <w:t xml:space="preserve">). В структуре доходной части бюджета АГО данный раздел составил </w:t>
      </w:r>
      <w:r w:rsidR="003627BD">
        <w:rPr>
          <w:rFonts w:ascii="Times New Roman" w:hAnsi="Times New Roman"/>
          <w:sz w:val="24"/>
          <w:szCs w:val="24"/>
        </w:rPr>
        <w:t>37,6</w:t>
      </w:r>
      <w:r w:rsidR="00D70653">
        <w:rPr>
          <w:rFonts w:ascii="Times New Roman" w:hAnsi="Times New Roman"/>
          <w:sz w:val="24"/>
          <w:szCs w:val="24"/>
        </w:rPr>
        <w:t> </w:t>
      </w:r>
      <w:r w:rsidRPr="00E50B12">
        <w:rPr>
          <w:rFonts w:ascii="Times New Roman" w:hAnsi="Times New Roman"/>
          <w:sz w:val="24"/>
          <w:szCs w:val="24"/>
        </w:rPr>
        <w:t>%. Наибольший удельный вес в объеме налоговых и неналоговых доходов по итогам исполнения за 202</w:t>
      </w:r>
      <w:r w:rsidR="003627BD">
        <w:rPr>
          <w:rFonts w:ascii="Times New Roman" w:hAnsi="Times New Roman"/>
          <w:sz w:val="24"/>
          <w:szCs w:val="24"/>
        </w:rPr>
        <w:t>5</w:t>
      </w:r>
      <w:r w:rsidRPr="00E50B12">
        <w:rPr>
          <w:rFonts w:ascii="Times New Roman" w:hAnsi="Times New Roman"/>
          <w:sz w:val="24"/>
          <w:szCs w:val="24"/>
        </w:rPr>
        <w:t xml:space="preserve"> год составил по следующим доходным источникам:</w:t>
      </w:r>
    </w:p>
    <w:p w:rsidR="00A82C1A" w:rsidRPr="00E50B12" w:rsidRDefault="00A82C1A" w:rsidP="006B4F81">
      <w:pPr>
        <w:numPr>
          <w:ilvl w:val="0"/>
          <w:numId w:val="53"/>
        </w:numPr>
        <w:tabs>
          <w:tab w:val="clear" w:pos="900"/>
          <w:tab w:val="left" w:pos="709"/>
        </w:tabs>
        <w:spacing w:after="0" w:line="240" w:lineRule="auto"/>
        <w:ind w:left="709" w:hanging="709"/>
        <w:jc w:val="both"/>
        <w:rPr>
          <w:rFonts w:ascii="Times New Roman" w:hAnsi="Times New Roman"/>
          <w:b/>
          <w:sz w:val="24"/>
          <w:szCs w:val="24"/>
        </w:rPr>
      </w:pPr>
      <w:r w:rsidRPr="00E50B12">
        <w:rPr>
          <w:rFonts w:ascii="Times New Roman" w:hAnsi="Times New Roman"/>
          <w:sz w:val="24"/>
          <w:szCs w:val="24"/>
        </w:rPr>
        <w:t xml:space="preserve">налог на доходы физических лиц – </w:t>
      </w:r>
      <w:r w:rsidR="003627BD">
        <w:rPr>
          <w:rFonts w:ascii="Times New Roman" w:hAnsi="Times New Roman"/>
          <w:sz w:val="24"/>
          <w:szCs w:val="24"/>
        </w:rPr>
        <w:t>57,4</w:t>
      </w:r>
      <w:r w:rsidRPr="00E50B12">
        <w:rPr>
          <w:rFonts w:ascii="Times New Roman" w:hAnsi="Times New Roman"/>
          <w:sz w:val="24"/>
          <w:szCs w:val="24"/>
          <w:lang w:val="en-US"/>
        </w:rPr>
        <w:t> </w:t>
      </w:r>
      <w:r w:rsidRPr="00E50B12">
        <w:rPr>
          <w:rFonts w:ascii="Times New Roman" w:hAnsi="Times New Roman"/>
          <w:sz w:val="24"/>
          <w:szCs w:val="24"/>
        </w:rPr>
        <w:t>%;</w:t>
      </w:r>
    </w:p>
    <w:p w:rsidR="00A82C1A" w:rsidRPr="00E50B12" w:rsidRDefault="00A82C1A" w:rsidP="006B4F81">
      <w:pPr>
        <w:numPr>
          <w:ilvl w:val="0"/>
          <w:numId w:val="53"/>
        </w:numPr>
        <w:tabs>
          <w:tab w:val="clear" w:pos="900"/>
          <w:tab w:val="num" w:pos="0"/>
          <w:tab w:val="left" w:pos="709"/>
          <w:tab w:val="left" w:pos="1134"/>
        </w:tabs>
        <w:spacing w:after="0" w:line="240" w:lineRule="auto"/>
        <w:ind w:left="709" w:hanging="709"/>
        <w:jc w:val="both"/>
        <w:rPr>
          <w:rFonts w:ascii="Times New Roman" w:hAnsi="Times New Roman"/>
          <w:b/>
          <w:sz w:val="24"/>
          <w:szCs w:val="24"/>
        </w:rPr>
      </w:pPr>
      <w:r w:rsidRPr="00E50B12">
        <w:rPr>
          <w:rFonts w:ascii="Times New Roman" w:hAnsi="Times New Roman"/>
          <w:sz w:val="24"/>
          <w:szCs w:val="24"/>
        </w:rPr>
        <w:t xml:space="preserve">налоги на совокупный доход – </w:t>
      </w:r>
      <w:r w:rsidR="003627BD">
        <w:rPr>
          <w:rFonts w:ascii="Times New Roman" w:hAnsi="Times New Roman"/>
          <w:sz w:val="24"/>
          <w:szCs w:val="24"/>
        </w:rPr>
        <w:t>19,1</w:t>
      </w:r>
      <w:r w:rsidRPr="00E50B12">
        <w:rPr>
          <w:rFonts w:ascii="Times New Roman" w:hAnsi="Times New Roman"/>
          <w:sz w:val="24"/>
          <w:szCs w:val="24"/>
          <w:lang w:val="en-US"/>
        </w:rPr>
        <w:t> </w:t>
      </w:r>
      <w:r w:rsidRPr="00E50B12">
        <w:rPr>
          <w:rFonts w:ascii="Times New Roman" w:hAnsi="Times New Roman"/>
          <w:sz w:val="24"/>
          <w:szCs w:val="24"/>
        </w:rPr>
        <w:t>%;</w:t>
      </w:r>
    </w:p>
    <w:p w:rsidR="00A82C1A" w:rsidRPr="00E50B12" w:rsidRDefault="00A82C1A" w:rsidP="006B4F81">
      <w:pPr>
        <w:numPr>
          <w:ilvl w:val="0"/>
          <w:numId w:val="53"/>
        </w:numPr>
        <w:tabs>
          <w:tab w:val="clear" w:pos="900"/>
          <w:tab w:val="num" w:pos="0"/>
          <w:tab w:val="left" w:pos="709"/>
          <w:tab w:val="left" w:pos="1134"/>
        </w:tabs>
        <w:spacing w:after="0" w:line="240" w:lineRule="auto"/>
        <w:ind w:left="709" w:hanging="709"/>
        <w:jc w:val="both"/>
        <w:rPr>
          <w:rFonts w:ascii="Times New Roman" w:hAnsi="Times New Roman"/>
          <w:b/>
          <w:sz w:val="24"/>
          <w:szCs w:val="24"/>
        </w:rPr>
      </w:pPr>
      <w:r w:rsidRPr="00E50B12">
        <w:rPr>
          <w:rFonts w:ascii="Times New Roman" w:hAnsi="Times New Roman"/>
          <w:sz w:val="24"/>
          <w:szCs w:val="24"/>
        </w:rPr>
        <w:t xml:space="preserve">налоги на имущество – </w:t>
      </w:r>
      <w:r w:rsidR="003627BD">
        <w:rPr>
          <w:rFonts w:ascii="Times New Roman" w:hAnsi="Times New Roman"/>
          <w:sz w:val="24"/>
          <w:szCs w:val="24"/>
        </w:rPr>
        <w:t>8,7</w:t>
      </w:r>
      <w:r w:rsidRPr="00E50B12">
        <w:rPr>
          <w:rFonts w:ascii="Times New Roman" w:hAnsi="Times New Roman"/>
          <w:sz w:val="24"/>
          <w:szCs w:val="24"/>
          <w:lang w:val="en-US"/>
        </w:rPr>
        <w:t> </w:t>
      </w:r>
      <w:r w:rsidRPr="00E50B12">
        <w:rPr>
          <w:rFonts w:ascii="Times New Roman" w:hAnsi="Times New Roman"/>
          <w:sz w:val="24"/>
          <w:szCs w:val="24"/>
        </w:rPr>
        <w:t>%;</w:t>
      </w:r>
    </w:p>
    <w:p w:rsidR="00A82C1A" w:rsidRPr="00E50B12" w:rsidRDefault="00A82C1A" w:rsidP="006B4F81">
      <w:pPr>
        <w:numPr>
          <w:ilvl w:val="0"/>
          <w:numId w:val="53"/>
        </w:numPr>
        <w:tabs>
          <w:tab w:val="clear" w:pos="900"/>
          <w:tab w:val="num" w:pos="0"/>
          <w:tab w:val="left" w:pos="709"/>
          <w:tab w:val="left" w:pos="1134"/>
        </w:tabs>
        <w:spacing w:after="0" w:line="240" w:lineRule="auto"/>
        <w:ind w:left="709" w:hanging="709"/>
        <w:jc w:val="both"/>
        <w:rPr>
          <w:rFonts w:ascii="Times New Roman" w:hAnsi="Times New Roman"/>
          <w:b/>
          <w:sz w:val="24"/>
          <w:szCs w:val="24"/>
        </w:rPr>
      </w:pPr>
      <w:r w:rsidRPr="00E50B12">
        <w:rPr>
          <w:rFonts w:ascii="Times New Roman" w:hAnsi="Times New Roman"/>
          <w:sz w:val="24"/>
          <w:szCs w:val="24"/>
        </w:rPr>
        <w:t xml:space="preserve">доходы от использования муниципального имущества – </w:t>
      </w:r>
      <w:r w:rsidR="003627BD">
        <w:rPr>
          <w:rFonts w:ascii="Times New Roman" w:hAnsi="Times New Roman"/>
          <w:sz w:val="24"/>
          <w:szCs w:val="24"/>
        </w:rPr>
        <w:t>5,0</w:t>
      </w:r>
      <w:r w:rsidRPr="00E50B12">
        <w:rPr>
          <w:rFonts w:ascii="Times New Roman" w:hAnsi="Times New Roman"/>
          <w:sz w:val="24"/>
          <w:szCs w:val="24"/>
          <w:lang w:val="en-US"/>
        </w:rPr>
        <w:t> </w:t>
      </w:r>
      <w:r w:rsidRPr="00E50B12">
        <w:rPr>
          <w:rFonts w:ascii="Times New Roman" w:hAnsi="Times New Roman"/>
          <w:sz w:val="24"/>
          <w:szCs w:val="24"/>
        </w:rPr>
        <w:t>%;</w:t>
      </w:r>
    </w:p>
    <w:p w:rsidR="00C06FBD" w:rsidRPr="00E50B12" w:rsidRDefault="00C06FBD" w:rsidP="006B4F81">
      <w:pPr>
        <w:numPr>
          <w:ilvl w:val="0"/>
          <w:numId w:val="53"/>
        </w:numPr>
        <w:tabs>
          <w:tab w:val="clear" w:pos="900"/>
          <w:tab w:val="num" w:pos="709"/>
        </w:tabs>
        <w:spacing w:after="0" w:line="240" w:lineRule="auto"/>
        <w:ind w:left="709" w:hanging="709"/>
        <w:jc w:val="both"/>
        <w:rPr>
          <w:rFonts w:ascii="Times New Roman" w:hAnsi="Times New Roman"/>
          <w:b/>
          <w:sz w:val="24"/>
          <w:szCs w:val="24"/>
        </w:rPr>
      </w:pPr>
      <w:r w:rsidRPr="00E50B12">
        <w:rPr>
          <w:rFonts w:ascii="Times New Roman" w:hAnsi="Times New Roman"/>
          <w:sz w:val="24"/>
          <w:szCs w:val="24"/>
        </w:rPr>
        <w:t xml:space="preserve">государственная пошлина – </w:t>
      </w:r>
      <w:r w:rsidR="003627BD">
        <w:rPr>
          <w:rFonts w:ascii="Times New Roman" w:hAnsi="Times New Roman"/>
          <w:sz w:val="24"/>
          <w:szCs w:val="24"/>
        </w:rPr>
        <w:t>3,7</w:t>
      </w:r>
      <w:r w:rsidRPr="00E50B12">
        <w:rPr>
          <w:rFonts w:ascii="Times New Roman" w:hAnsi="Times New Roman"/>
          <w:sz w:val="24"/>
          <w:szCs w:val="24"/>
          <w:lang w:val="en-US"/>
        </w:rPr>
        <w:t> </w:t>
      </w:r>
      <w:r w:rsidRPr="00E50B12">
        <w:rPr>
          <w:rFonts w:ascii="Times New Roman" w:hAnsi="Times New Roman"/>
          <w:sz w:val="24"/>
          <w:szCs w:val="24"/>
        </w:rPr>
        <w:t>%</w:t>
      </w:r>
      <w:r>
        <w:rPr>
          <w:rFonts w:ascii="Times New Roman" w:hAnsi="Times New Roman"/>
          <w:sz w:val="24"/>
          <w:szCs w:val="24"/>
        </w:rPr>
        <w:t>;</w:t>
      </w:r>
    </w:p>
    <w:p w:rsidR="00A82C1A" w:rsidRPr="00E50B12" w:rsidRDefault="00A82C1A" w:rsidP="006B4F81">
      <w:pPr>
        <w:numPr>
          <w:ilvl w:val="0"/>
          <w:numId w:val="53"/>
        </w:numPr>
        <w:tabs>
          <w:tab w:val="clear" w:pos="900"/>
          <w:tab w:val="num" w:pos="0"/>
          <w:tab w:val="left" w:pos="709"/>
          <w:tab w:val="left" w:pos="1134"/>
        </w:tabs>
        <w:spacing w:after="0" w:line="240" w:lineRule="auto"/>
        <w:ind w:left="709" w:hanging="709"/>
        <w:jc w:val="both"/>
        <w:rPr>
          <w:rFonts w:ascii="Times New Roman" w:hAnsi="Times New Roman"/>
          <w:b/>
          <w:sz w:val="24"/>
          <w:szCs w:val="24"/>
        </w:rPr>
      </w:pPr>
      <w:r w:rsidRPr="00E50B12">
        <w:rPr>
          <w:rFonts w:ascii="Times New Roman" w:hAnsi="Times New Roman"/>
          <w:sz w:val="24"/>
          <w:szCs w:val="24"/>
        </w:rPr>
        <w:t xml:space="preserve">платежи при пользовании природными ресурсами – </w:t>
      </w:r>
      <w:r w:rsidR="00863705" w:rsidRPr="00E50B12">
        <w:rPr>
          <w:rFonts w:ascii="Times New Roman" w:hAnsi="Times New Roman"/>
          <w:sz w:val="24"/>
          <w:szCs w:val="24"/>
        </w:rPr>
        <w:t>1,</w:t>
      </w:r>
      <w:r w:rsidR="003627BD">
        <w:rPr>
          <w:rFonts w:ascii="Times New Roman" w:hAnsi="Times New Roman"/>
          <w:sz w:val="24"/>
          <w:szCs w:val="24"/>
        </w:rPr>
        <w:t>7</w:t>
      </w:r>
      <w:r w:rsidRPr="00E50B12">
        <w:rPr>
          <w:rFonts w:ascii="Times New Roman" w:hAnsi="Times New Roman"/>
          <w:sz w:val="24"/>
          <w:szCs w:val="24"/>
          <w:lang w:val="en-US"/>
        </w:rPr>
        <w:t> </w:t>
      </w:r>
      <w:r w:rsidRPr="00E50B12">
        <w:rPr>
          <w:rFonts w:ascii="Times New Roman" w:hAnsi="Times New Roman"/>
          <w:sz w:val="24"/>
          <w:szCs w:val="24"/>
        </w:rPr>
        <w:t>%;</w:t>
      </w:r>
    </w:p>
    <w:p w:rsidR="00A82C1A" w:rsidRPr="00E50B12" w:rsidRDefault="00A82C1A" w:rsidP="006B4F81">
      <w:pPr>
        <w:numPr>
          <w:ilvl w:val="0"/>
          <w:numId w:val="53"/>
        </w:numPr>
        <w:tabs>
          <w:tab w:val="clear" w:pos="900"/>
          <w:tab w:val="num" w:pos="0"/>
          <w:tab w:val="left" w:pos="709"/>
          <w:tab w:val="left" w:pos="1134"/>
        </w:tabs>
        <w:spacing w:after="0" w:line="240" w:lineRule="auto"/>
        <w:ind w:left="709" w:hanging="709"/>
        <w:jc w:val="both"/>
        <w:rPr>
          <w:rFonts w:ascii="Times New Roman" w:hAnsi="Times New Roman"/>
          <w:b/>
          <w:sz w:val="24"/>
          <w:szCs w:val="24"/>
        </w:rPr>
      </w:pPr>
      <w:r w:rsidRPr="00E50B12">
        <w:rPr>
          <w:rFonts w:ascii="Times New Roman" w:hAnsi="Times New Roman"/>
          <w:sz w:val="24"/>
          <w:szCs w:val="24"/>
        </w:rPr>
        <w:t xml:space="preserve">доходы от продажи материальных и нематериальных активов – </w:t>
      </w:r>
      <w:r w:rsidR="003627BD">
        <w:rPr>
          <w:rFonts w:ascii="Times New Roman" w:hAnsi="Times New Roman"/>
          <w:sz w:val="24"/>
          <w:szCs w:val="24"/>
        </w:rPr>
        <w:t>1,7</w:t>
      </w:r>
      <w:r w:rsidRPr="00E50B12">
        <w:rPr>
          <w:rFonts w:ascii="Times New Roman" w:hAnsi="Times New Roman"/>
          <w:sz w:val="24"/>
          <w:szCs w:val="24"/>
          <w:lang w:val="en-US"/>
        </w:rPr>
        <w:t> </w:t>
      </w:r>
      <w:r w:rsidRPr="00E50B12">
        <w:rPr>
          <w:rFonts w:ascii="Times New Roman" w:hAnsi="Times New Roman"/>
          <w:sz w:val="24"/>
          <w:szCs w:val="24"/>
        </w:rPr>
        <w:t xml:space="preserve"> %</w:t>
      </w:r>
      <w:r w:rsidR="00C06FBD">
        <w:rPr>
          <w:rFonts w:ascii="Times New Roman" w:hAnsi="Times New Roman"/>
          <w:sz w:val="24"/>
          <w:szCs w:val="24"/>
        </w:rPr>
        <w:t>.</w:t>
      </w:r>
    </w:p>
    <w:p w:rsidR="00A82C1A" w:rsidRPr="00E50B12" w:rsidRDefault="00A82C1A" w:rsidP="00A82C1A">
      <w:pPr>
        <w:tabs>
          <w:tab w:val="left" w:pos="1080"/>
        </w:tabs>
        <w:spacing w:after="0" w:line="240" w:lineRule="auto"/>
        <w:ind w:firstLine="709"/>
        <w:jc w:val="both"/>
        <w:rPr>
          <w:rFonts w:ascii="Times New Roman" w:hAnsi="Times New Roman"/>
          <w:sz w:val="24"/>
          <w:szCs w:val="24"/>
        </w:rPr>
      </w:pPr>
      <w:r w:rsidRPr="00E50B12">
        <w:rPr>
          <w:rFonts w:ascii="Times New Roman" w:hAnsi="Times New Roman"/>
          <w:sz w:val="24"/>
          <w:szCs w:val="24"/>
        </w:rPr>
        <w:t>По итогам исполнения доходной части бюджета АГО за 202</w:t>
      </w:r>
      <w:r w:rsidR="003627BD">
        <w:rPr>
          <w:rFonts w:ascii="Times New Roman" w:hAnsi="Times New Roman"/>
          <w:sz w:val="24"/>
          <w:szCs w:val="24"/>
        </w:rPr>
        <w:t>5</w:t>
      </w:r>
      <w:r w:rsidRPr="00E50B12">
        <w:rPr>
          <w:rFonts w:ascii="Times New Roman" w:hAnsi="Times New Roman"/>
          <w:sz w:val="24"/>
          <w:szCs w:val="24"/>
          <w:lang w:val="en-US"/>
        </w:rPr>
        <w:t> </w:t>
      </w:r>
      <w:r w:rsidRPr="00E50B12">
        <w:rPr>
          <w:rFonts w:ascii="Times New Roman" w:hAnsi="Times New Roman"/>
          <w:sz w:val="24"/>
          <w:szCs w:val="24"/>
        </w:rPr>
        <w:t xml:space="preserve">год произошло </w:t>
      </w:r>
      <w:r w:rsidR="003627BD">
        <w:rPr>
          <w:rFonts w:ascii="Times New Roman" w:hAnsi="Times New Roman"/>
          <w:sz w:val="24"/>
          <w:szCs w:val="24"/>
        </w:rPr>
        <w:t>снижение</w:t>
      </w:r>
      <w:r w:rsidRPr="00E50B12">
        <w:rPr>
          <w:rFonts w:ascii="Times New Roman" w:hAnsi="Times New Roman"/>
          <w:sz w:val="24"/>
          <w:szCs w:val="24"/>
        </w:rPr>
        <w:t xml:space="preserve"> поступлений налоговых и неналоговых доходов на </w:t>
      </w:r>
      <w:r w:rsidR="00863705" w:rsidRPr="00E50B12">
        <w:rPr>
          <w:rFonts w:ascii="Times New Roman" w:hAnsi="Times New Roman"/>
          <w:sz w:val="24"/>
          <w:szCs w:val="24"/>
        </w:rPr>
        <w:t>2 </w:t>
      </w:r>
      <w:r w:rsidR="003627BD">
        <w:rPr>
          <w:rFonts w:ascii="Times New Roman" w:hAnsi="Times New Roman"/>
          <w:sz w:val="24"/>
          <w:szCs w:val="24"/>
        </w:rPr>
        <w:t>178</w:t>
      </w:r>
      <w:r w:rsidR="00863705" w:rsidRPr="00E50B12">
        <w:rPr>
          <w:rFonts w:ascii="Times New Roman" w:hAnsi="Times New Roman"/>
          <w:sz w:val="24"/>
          <w:szCs w:val="24"/>
        </w:rPr>
        <w:t> </w:t>
      </w:r>
      <w:r w:rsidR="003627BD">
        <w:rPr>
          <w:rFonts w:ascii="Times New Roman" w:hAnsi="Times New Roman"/>
          <w:sz w:val="24"/>
          <w:szCs w:val="24"/>
        </w:rPr>
        <w:t>44</w:t>
      </w:r>
      <w:r w:rsidR="00863705" w:rsidRPr="00E50B12">
        <w:rPr>
          <w:rFonts w:ascii="Times New Roman" w:hAnsi="Times New Roman"/>
          <w:sz w:val="24"/>
          <w:szCs w:val="24"/>
        </w:rPr>
        <w:t>3,</w:t>
      </w:r>
      <w:r w:rsidR="003627BD">
        <w:rPr>
          <w:rFonts w:ascii="Times New Roman" w:hAnsi="Times New Roman"/>
          <w:sz w:val="24"/>
          <w:szCs w:val="24"/>
        </w:rPr>
        <w:t>4</w:t>
      </w:r>
      <w:r w:rsidRPr="00E50B12">
        <w:rPr>
          <w:rFonts w:ascii="Times New Roman" w:hAnsi="Times New Roman"/>
          <w:sz w:val="24"/>
          <w:szCs w:val="24"/>
          <w:lang w:val="en-US"/>
        </w:rPr>
        <w:t> </w:t>
      </w:r>
      <w:r w:rsidRPr="00E50B12">
        <w:rPr>
          <w:rFonts w:ascii="Times New Roman" w:hAnsi="Times New Roman"/>
          <w:sz w:val="24"/>
          <w:szCs w:val="24"/>
        </w:rPr>
        <w:t xml:space="preserve">тыс. </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или на </w:t>
      </w:r>
      <w:r w:rsidR="003627BD">
        <w:rPr>
          <w:rFonts w:ascii="Times New Roman" w:hAnsi="Times New Roman"/>
          <w:sz w:val="24"/>
          <w:szCs w:val="24"/>
        </w:rPr>
        <w:t>35,4</w:t>
      </w:r>
      <w:r w:rsidRPr="00E50B12">
        <w:rPr>
          <w:rFonts w:ascii="Times New Roman" w:hAnsi="Times New Roman"/>
          <w:sz w:val="24"/>
          <w:szCs w:val="24"/>
          <w:lang w:val="en-US"/>
        </w:rPr>
        <w:t> </w:t>
      </w:r>
      <w:r w:rsidRPr="00E50B12">
        <w:rPr>
          <w:rFonts w:ascii="Times New Roman" w:hAnsi="Times New Roman"/>
          <w:sz w:val="24"/>
          <w:szCs w:val="24"/>
        </w:rPr>
        <w:t>% по сравнению с поступлениями за 202</w:t>
      </w:r>
      <w:r w:rsidR="003627BD">
        <w:rPr>
          <w:rFonts w:ascii="Times New Roman" w:hAnsi="Times New Roman"/>
          <w:sz w:val="24"/>
          <w:szCs w:val="24"/>
        </w:rPr>
        <w:t>4</w:t>
      </w:r>
      <w:r w:rsidRPr="00E50B12">
        <w:rPr>
          <w:rFonts w:ascii="Times New Roman" w:hAnsi="Times New Roman"/>
          <w:sz w:val="24"/>
          <w:szCs w:val="24"/>
          <w:lang w:val="en-US"/>
        </w:rPr>
        <w:t> </w:t>
      </w:r>
      <w:r w:rsidRPr="00E50B12">
        <w:rPr>
          <w:rFonts w:ascii="Times New Roman" w:hAnsi="Times New Roman"/>
          <w:sz w:val="24"/>
          <w:szCs w:val="24"/>
        </w:rPr>
        <w:t xml:space="preserve">год. </w:t>
      </w:r>
    </w:p>
    <w:p w:rsidR="00A82C1A" w:rsidRPr="004F559A" w:rsidRDefault="004F559A" w:rsidP="004F559A">
      <w:pPr>
        <w:tabs>
          <w:tab w:val="left" w:pos="1080"/>
        </w:tabs>
        <w:spacing w:after="0" w:line="240" w:lineRule="auto"/>
        <w:ind w:firstLine="709"/>
        <w:jc w:val="both"/>
        <w:rPr>
          <w:rFonts w:ascii="Times New Roman" w:hAnsi="Times New Roman"/>
          <w:sz w:val="24"/>
          <w:szCs w:val="24"/>
        </w:rPr>
      </w:pPr>
      <w:r w:rsidRPr="004F559A">
        <w:rPr>
          <w:rFonts w:ascii="Times New Roman" w:hAnsi="Times New Roman"/>
          <w:sz w:val="24"/>
          <w:szCs w:val="24"/>
        </w:rPr>
        <w:t>2.</w:t>
      </w:r>
      <w:r>
        <w:rPr>
          <w:rFonts w:ascii="Times New Roman" w:hAnsi="Times New Roman"/>
          <w:sz w:val="24"/>
          <w:szCs w:val="24"/>
        </w:rPr>
        <w:t xml:space="preserve"> </w:t>
      </w:r>
      <w:r w:rsidR="00A82C1A" w:rsidRPr="004F559A">
        <w:rPr>
          <w:rFonts w:ascii="Times New Roman" w:hAnsi="Times New Roman"/>
          <w:sz w:val="24"/>
          <w:szCs w:val="24"/>
        </w:rPr>
        <w:t>По безвозмездным поступлениям исполнение за 202</w:t>
      </w:r>
      <w:r w:rsidR="003627BD" w:rsidRPr="004F559A">
        <w:rPr>
          <w:rFonts w:ascii="Times New Roman" w:hAnsi="Times New Roman"/>
          <w:sz w:val="24"/>
          <w:szCs w:val="24"/>
        </w:rPr>
        <w:t>5</w:t>
      </w:r>
      <w:r w:rsidR="00A82C1A" w:rsidRPr="004F559A">
        <w:rPr>
          <w:rFonts w:ascii="Times New Roman" w:hAnsi="Times New Roman"/>
          <w:sz w:val="24"/>
          <w:szCs w:val="24"/>
        </w:rPr>
        <w:t xml:space="preserve"> год составило </w:t>
      </w:r>
      <w:r w:rsidR="003627BD" w:rsidRPr="004F559A">
        <w:rPr>
          <w:rFonts w:ascii="Times New Roman" w:hAnsi="Times New Roman"/>
          <w:sz w:val="24"/>
          <w:szCs w:val="24"/>
        </w:rPr>
        <w:t>6 589 944,1</w:t>
      </w:r>
      <w:r w:rsidR="00A82C1A" w:rsidRPr="004F559A">
        <w:rPr>
          <w:rFonts w:ascii="Times New Roman" w:hAnsi="Times New Roman"/>
          <w:sz w:val="24"/>
          <w:szCs w:val="24"/>
          <w:lang w:val="en-US"/>
        </w:rPr>
        <w:t> </w:t>
      </w:r>
      <w:r w:rsidR="00A82C1A" w:rsidRPr="004F559A">
        <w:rPr>
          <w:rFonts w:ascii="Times New Roman" w:hAnsi="Times New Roman"/>
          <w:sz w:val="24"/>
          <w:szCs w:val="24"/>
        </w:rPr>
        <w:t>тыс. руб</w:t>
      </w:r>
      <w:r w:rsidR="007E4982" w:rsidRPr="004F559A">
        <w:rPr>
          <w:rFonts w:ascii="Times New Roman" w:hAnsi="Times New Roman"/>
          <w:sz w:val="24"/>
          <w:szCs w:val="24"/>
        </w:rPr>
        <w:t>лей</w:t>
      </w:r>
      <w:r w:rsidR="00A82C1A" w:rsidRPr="004F559A">
        <w:rPr>
          <w:rFonts w:ascii="Times New Roman" w:hAnsi="Times New Roman"/>
          <w:sz w:val="24"/>
          <w:szCs w:val="24"/>
        </w:rPr>
        <w:t xml:space="preserve"> или 9</w:t>
      </w:r>
      <w:r w:rsidR="003627BD" w:rsidRPr="004F559A">
        <w:rPr>
          <w:rFonts w:ascii="Times New Roman" w:hAnsi="Times New Roman"/>
          <w:sz w:val="24"/>
          <w:szCs w:val="24"/>
        </w:rPr>
        <w:t>3,7</w:t>
      </w:r>
      <w:r w:rsidR="00A82C1A" w:rsidRPr="004F559A">
        <w:rPr>
          <w:rFonts w:ascii="Times New Roman" w:hAnsi="Times New Roman"/>
          <w:sz w:val="24"/>
          <w:szCs w:val="24"/>
        </w:rPr>
        <w:t> % к прогнозным показателям 202</w:t>
      </w:r>
      <w:r w:rsidR="003627BD" w:rsidRPr="004F559A">
        <w:rPr>
          <w:rFonts w:ascii="Times New Roman" w:hAnsi="Times New Roman"/>
          <w:sz w:val="24"/>
          <w:szCs w:val="24"/>
        </w:rPr>
        <w:t>5</w:t>
      </w:r>
      <w:r w:rsidR="00A82C1A" w:rsidRPr="004F559A">
        <w:rPr>
          <w:rFonts w:ascii="Times New Roman" w:hAnsi="Times New Roman"/>
          <w:sz w:val="24"/>
          <w:szCs w:val="24"/>
        </w:rPr>
        <w:t xml:space="preserve"> года</w:t>
      </w:r>
      <w:r w:rsidR="00A66381" w:rsidRPr="004F559A">
        <w:rPr>
          <w:rFonts w:ascii="Times New Roman" w:hAnsi="Times New Roman"/>
          <w:sz w:val="24"/>
          <w:szCs w:val="24"/>
        </w:rPr>
        <w:t xml:space="preserve"> </w:t>
      </w:r>
      <w:r w:rsidR="00A82C1A" w:rsidRPr="004F559A">
        <w:rPr>
          <w:rFonts w:ascii="Times New Roman" w:hAnsi="Times New Roman"/>
          <w:sz w:val="24"/>
          <w:szCs w:val="24"/>
        </w:rPr>
        <w:t>(</w:t>
      </w:r>
      <w:r w:rsidR="00863705" w:rsidRPr="004F559A">
        <w:rPr>
          <w:rFonts w:ascii="Times New Roman" w:hAnsi="Times New Roman"/>
          <w:sz w:val="24"/>
          <w:szCs w:val="24"/>
        </w:rPr>
        <w:t>7 </w:t>
      </w:r>
      <w:r w:rsidR="003627BD" w:rsidRPr="004F559A">
        <w:rPr>
          <w:rFonts w:ascii="Times New Roman" w:hAnsi="Times New Roman"/>
          <w:sz w:val="24"/>
          <w:szCs w:val="24"/>
        </w:rPr>
        <w:t>03</w:t>
      </w:r>
      <w:r w:rsidR="00863705" w:rsidRPr="004F559A">
        <w:rPr>
          <w:rFonts w:ascii="Times New Roman" w:hAnsi="Times New Roman"/>
          <w:sz w:val="24"/>
          <w:szCs w:val="24"/>
        </w:rPr>
        <w:t>0</w:t>
      </w:r>
      <w:r w:rsidR="003627BD" w:rsidRPr="004F559A">
        <w:rPr>
          <w:rFonts w:ascii="Times New Roman" w:hAnsi="Times New Roman"/>
          <w:sz w:val="24"/>
          <w:szCs w:val="24"/>
        </w:rPr>
        <w:t> 044,5</w:t>
      </w:r>
      <w:r w:rsidR="00A82C1A" w:rsidRPr="004F559A">
        <w:rPr>
          <w:rFonts w:ascii="Times New Roman" w:hAnsi="Times New Roman"/>
          <w:sz w:val="24"/>
          <w:szCs w:val="24"/>
          <w:lang w:val="en-US"/>
        </w:rPr>
        <w:t> </w:t>
      </w:r>
      <w:r w:rsidR="00A82C1A" w:rsidRPr="004F559A">
        <w:rPr>
          <w:rFonts w:ascii="Times New Roman" w:hAnsi="Times New Roman"/>
          <w:sz w:val="24"/>
          <w:szCs w:val="24"/>
        </w:rPr>
        <w:t>тыс.</w:t>
      </w:r>
      <w:r w:rsidR="00A66381" w:rsidRPr="004F559A">
        <w:rPr>
          <w:rFonts w:ascii="Times New Roman" w:hAnsi="Times New Roman"/>
          <w:sz w:val="24"/>
          <w:szCs w:val="24"/>
        </w:rPr>
        <w:t> </w:t>
      </w:r>
      <w:r w:rsidR="00A82C1A" w:rsidRPr="004F559A">
        <w:rPr>
          <w:rFonts w:ascii="Times New Roman" w:hAnsi="Times New Roman"/>
          <w:sz w:val="24"/>
          <w:szCs w:val="24"/>
        </w:rPr>
        <w:t>руб</w:t>
      </w:r>
      <w:r w:rsidR="007E4982" w:rsidRPr="004F559A">
        <w:rPr>
          <w:rFonts w:ascii="Times New Roman" w:hAnsi="Times New Roman"/>
          <w:sz w:val="24"/>
          <w:szCs w:val="24"/>
        </w:rPr>
        <w:t>лей</w:t>
      </w:r>
      <w:r w:rsidR="00A82C1A" w:rsidRPr="004F559A">
        <w:rPr>
          <w:rFonts w:ascii="Times New Roman" w:hAnsi="Times New Roman"/>
          <w:sz w:val="24"/>
          <w:szCs w:val="24"/>
        </w:rPr>
        <w:t xml:space="preserve">). В структуре доходной части бюджета АГО данный раздел составил </w:t>
      </w:r>
      <w:r w:rsidR="003627BD" w:rsidRPr="004F559A">
        <w:rPr>
          <w:rFonts w:ascii="Times New Roman" w:hAnsi="Times New Roman"/>
          <w:sz w:val="24"/>
          <w:szCs w:val="24"/>
        </w:rPr>
        <w:t>6</w:t>
      </w:r>
      <w:r w:rsidR="002A4716">
        <w:rPr>
          <w:rFonts w:ascii="Times New Roman" w:hAnsi="Times New Roman"/>
          <w:sz w:val="24"/>
          <w:szCs w:val="24"/>
        </w:rPr>
        <w:t>2,4</w:t>
      </w:r>
      <w:r w:rsidR="00A82C1A" w:rsidRPr="004F559A">
        <w:rPr>
          <w:rFonts w:ascii="Times New Roman" w:hAnsi="Times New Roman"/>
          <w:sz w:val="24"/>
          <w:szCs w:val="24"/>
        </w:rPr>
        <w:t> %.</w:t>
      </w:r>
    </w:p>
    <w:p w:rsidR="004F559A" w:rsidRPr="00E50B12" w:rsidRDefault="004F559A" w:rsidP="004F559A">
      <w:pPr>
        <w:spacing w:after="0" w:line="240" w:lineRule="auto"/>
        <w:ind w:firstLine="709"/>
        <w:contextualSpacing/>
        <w:jc w:val="both"/>
        <w:rPr>
          <w:rFonts w:ascii="Times New Roman" w:hAnsi="Times New Roman"/>
          <w:sz w:val="24"/>
          <w:szCs w:val="24"/>
        </w:rPr>
      </w:pPr>
      <w:r w:rsidRPr="00E50B12">
        <w:rPr>
          <w:rFonts w:ascii="Times New Roman" w:hAnsi="Times New Roman"/>
          <w:sz w:val="24"/>
          <w:szCs w:val="24"/>
        </w:rPr>
        <w:t>Долговые обязательства бюджета АГО на конец 202</w:t>
      </w:r>
      <w:r>
        <w:rPr>
          <w:rFonts w:ascii="Times New Roman" w:hAnsi="Times New Roman"/>
          <w:sz w:val="24"/>
          <w:szCs w:val="24"/>
        </w:rPr>
        <w:t>5</w:t>
      </w:r>
      <w:r w:rsidRPr="00E50B12">
        <w:rPr>
          <w:rFonts w:ascii="Times New Roman" w:hAnsi="Times New Roman"/>
          <w:sz w:val="24"/>
          <w:szCs w:val="24"/>
        </w:rPr>
        <w:t xml:space="preserve"> года составили </w:t>
      </w:r>
      <w:r>
        <w:rPr>
          <w:rFonts w:ascii="Times New Roman" w:hAnsi="Times New Roman"/>
          <w:sz w:val="24"/>
          <w:szCs w:val="24"/>
        </w:rPr>
        <w:t>743 496,5</w:t>
      </w:r>
      <w:r w:rsidRPr="00E50B12">
        <w:rPr>
          <w:rFonts w:ascii="Times New Roman" w:hAnsi="Times New Roman"/>
          <w:sz w:val="24"/>
          <w:szCs w:val="24"/>
        </w:rPr>
        <w:t> тыс. рублей за счет привлечения кредита из бюджета Иркутской области для погашения долговых обязательств по кредитам, полученным от кредитных организаций.</w:t>
      </w:r>
    </w:p>
    <w:p w:rsidR="00A82C1A" w:rsidRPr="00E50B12" w:rsidRDefault="00DF081C" w:rsidP="00A82C1A">
      <w:pPr>
        <w:spacing w:after="0" w:line="240" w:lineRule="auto"/>
        <w:ind w:firstLine="709"/>
        <w:jc w:val="both"/>
        <w:rPr>
          <w:rFonts w:ascii="Times New Roman" w:hAnsi="Times New Roman"/>
          <w:sz w:val="24"/>
          <w:szCs w:val="24"/>
          <w:u w:val="single"/>
        </w:rPr>
      </w:pPr>
      <w:r w:rsidRPr="00E50B12">
        <w:rPr>
          <w:rFonts w:ascii="Times New Roman" w:hAnsi="Times New Roman"/>
          <w:sz w:val="24"/>
          <w:szCs w:val="24"/>
          <w:u w:val="single"/>
        </w:rPr>
        <w:t>Расходы бюджета</w:t>
      </w:r>
    </w:p>
    <w:p w:rsidR="00A82C1A" w:rsidRPr="00E50B12" w:rsidRDefault="00A82C1A" w:rsidP="00A82C1A">
      <w:pPr>
        <w:spacing w:after="0" w:line="240" w:lineRule="auto"/>
        <w:ind w:firstLine="709"/>
        <w:jc w:val="both"/>
        <w:rPr>
          <w:rFonts w:ascii="Times New Roman" w:hAnsi="Times New Roman"/>
          <w:sz w:val="24"/>
          <w:szCs w:val="24"/>
        </w:rPr>
      </w:pPr>
      <w:r w:rsidRPr="00E50B12">
        <w:rPr>
          <w:rFonts w:ascii="Times New Roman" w:hAnsi="Times New Roman"/>
          <w:sz w:val="24"/>
          <w:szCs w:val="24"/>
        </w:rPr>
        <w:t>Расходы бюджета АГО за 202</w:t>
      </w:r>
      <w:r w:rsidR="00797C04">
        <w:rPr>
          <w:rFonts w:ascii="Times New Roman" w:hAnsi="Times New Roman"/>
          <w:sz w:val="24"/>
          <w:szCs w:val="24"/>
        </w:rPr>
        <w:t>5</w:t>
      </w:r>
      <w:r w:rsidRPr="00E50B12">
        <w:rPr>
          <w:rFonts w:ascii="Times New Roman" w:hAnsi="Times New Roman"/>
          <w:sz w:val="24"/>
          <w:szCs w:val="24"/>
          <w:lang w:val="en-US"/>
        </w:rPr>
        <w:t> </w:t>
      </w:r>
      <w:r w:rsidRPr="00E50B12">
        <w:rPr>
          <w:rFonts w:ascii="Times New Roman" w:hAnsi="Times New Roman"/>
          <w:sz w:val="24"/>
          <w:szCs w:val="24"/>
        </w:rPr>
        <w:t xml:space="preserve">год исполнены в сумме </w:t>
      </w:r>
      <w:r w:rsidR="00863705" w:rsidRPr="00E50B12">
        <w:rPr>
          <w:rFonts w:ascii="Times New Roman" w:hAnsi="Times New Roman"/>
          <w:sz w:val="24"/>
          <w:szCs w:val="24"/>
        </w:rPr>
        <w:t>11</w:t>
      </w:r>
      <w:r w:rsidR="00797C04">
        <w:rPr>
          <w:rFonts w:ascii="Times New Roman" w:hAnsi="Times New Roman"/>
          <w:sz w:val="24"/>
          <w:szCs w:val="24"/>
        </w:rPr>
        <w:t> </w:t>
      </w:r>
      <w:r w:rsidR="00863705" w:rsidRPr="00E50B12">
        <w:rPr>
          <w:rFonts w:ascii="Times New Roman" w:hAnsi="Times New Roman"/>
          <w:sz w:val="24"/>
          <w:szCs w:val="24"/>
        </w:rPr>
        <w:t>8</w:t>
      </w:r>
      <w:r w:rsidR="00797C04">
        <w:rPr>
          <w:rFonts w:ascii="Times New Roman" w:hAnsi="Times New Roman"/>
          <w:sz w:val="24"/>
          <w:szCs w:val="24"/>
        </w:rPr>
        <w:t>10 705,0</w:t>
      </w:r>
      <w:r w:rsidRPr="00E50B12">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что составляет 9</w:t>
      </w:r>
      <w:r w:rsidR="00797C04">
        <w:rPr>
          <w:rFonts w:ascii="Times New Roman" w:hAnsi="Times New Roman"/>
          <w:sz w:val="24"/>
          <w:szCs w:val="24"/>
        </w:rPr>
        <w:t>4</w:t>
      </w:r>
      <w:r w:rsidR="00863705" w:rsidRPr="00E50B12">
        <w:rPr>
          <w:rFonts w:ascii="Times New Roman" w:hAnsi="Times New Roman"/>
          <w:sz w:val="24"/>
          <w:szCs w:val="24"/>
        </w:rPr>
        <w:t>,0</w:t>
      </w:r>
      <w:r w:rsidRPr="00E50B12">
        <w:rPr>
          <w:rFonts w:ascii="Times New Roman" w:hAnsi="Times New Roman"/>
          <w:sz w:val="24"/>
          <w:szCs w:val="24"/>
        </w:rPr>
        <w:t> % от годового плана (</w:t>
      </w:r>
      <w:r w:rsidR="00A3486C" w:rsidRPr="00E50B12">
        <w:rPr>
          <w:rFonts w:ascii="Times New Roman" w:hAnsi="Times New Roman"/>
          <w:sz w:val="24"/>
          <w:szCs w:val="24"/>
        </w:rPr>
        <w:t>12 </w:t>
      </w:r>
      <w:r w:rsidR="00797C04">
        <w:rPr>
          <w:rFonts w:ascii="Times New Roman" w:hAnsi="Times New Roman"/>
          <w:sz w:val="24"/>
          <w:szCs w:val="24"/>
        </w:rPr>
        <w:t>570</w:t>
      </w:r>
      <w:r w:rsidR="00A3486C" w:rsidRPr="00E50B12">
        <w:rPr>
          <w:rFonts w:ascii="Times New Roman" w:hAnsi="Times New Roman"/>
          <w:sz w:val="24"/>
          <w:szCs w:val="24"/>
        </w:rPr>
        <w:t> 4</w:t>
      </w:r>
      <w:r w:rsidR="00797C04">
        <w:rPr>
          <w:rFonts w:ascii="Times New Roman" w:hAnsi="Times New Roman"/>
          <w:sz w:val="24"/>
          <w:szCs w:val="24"/>
        </w:rPr>
        <w:t>67,1</w:t>
      </w:r>
      <w:r w:rsidRPr="00E50B12">
        <w:rPr>
          <w:rFonts w:ascii="Times New Roman" w:hAnsi="Times New Roman"/>
          <w:sz w:val="24"/>
          <w:szCs w:val="24"/>
          <w:lang w:val="en-US"/>
        </w:rPr>
        <w:t> </w:t>
      </w:r>
      <w:r w:rsidRPr="00E50B12">
        <w:rPr>
          <w:rFonts w:ascii="Times New Roman" w:hAnsi="Times New Roman"/>
          <w:sz w:val="24"/>
          <w:szCs w:val="24"/>
        </w:rPr>
        <w:t>тыс. руб</w:t>
      </w:r>
      <w:r w:rsidR="007E4982" w:rsidRPr="00E50B12">
        <w:rPr>
          <w:rFonts w:ascii="Times New Roman" w:hAnsi="Times New Roman"/>
          <w:sz w:val="24"/>
          <w:szCs w:val="24"/>
        </w:rPr>
        <w:t>лей</w:t>
      </w:r>
      <w:r w:rsidRPr="00E50B12">
        <w:rPr>
          <w:rFonts w:ascii="Times New Roman" w:hAnsi="Times New Roman"/>
          <w:sz w:val="24"/>
          <w:szCs w:val="24"/>
        </w:rPr>
        <w:t>). По сравнению с расходами за 202</w:t>
      </w:r>
      <w:r w:rsidR="00797C04">
        <w:rPr>
          <w:rFonts w:ascii="Times New Roman" w:hAnsi="Times New Roman"/>
          <w:sz w:val="24"/>
          <w:szCs w:val="24"/>
        </w:rPr>
        <w:t>4</w:t>
      </w:r>
      <w:r w:rsidRPr="00E50B12">
        <w:rPr>
          <w:rFonts w:ascii="Times New Roman" w:hAnsi="Times New Roman"/>
          <w:sz w:val="24"/>
          <w:szCs w:val="24"/>
        </w:rPr>
        <w:t xml:space="preserve"> год (</w:t>
      </w:r>
      <w:r w:rsidR="00797C04" w:rsidRPr="00797C04">
        <w:rPr>
          <w:rFonts w:ascii="Times New Roman" w:hAnsi="Times New Roman"/>
          <w:sz w:val="24"/>
          <w:szCs w:val="24"/>
        </w:rPr>
        <w:t>11 842 578,9</w:t>
      </w:r>
      <w:r w:rsidRPr="00E50B12">
        <w:rPr>
          <w:rFonts w:ascii="Times New Roman" w:hAnsi="Times New Roman"/>
          <w:sz w:val="24"/>
          <w:szCs w:val="24"/>
        </w:rPr>
        <w:t xml:space="preserve"> тыс. руб</w:t>
      </w:r>
      <w:r w:rsidR="007E4982" w:rsidRPr="00E50B12">
        <w:rPr>
          <w:rFonts w:ascii="Times New Roman" w:hAnsi="Times New Roman"/>
          <w:sz w:val="24"/>
          <w:szCs w:val="24"/>
        </w:rPr>
        <w:t>лей</w:t>
      </w:r>
      <w:r w:rsidRPr="00E50B12">
        <w:rPr>
          <w:rFonts w:ascii="Times New Roman" w:hAnsi="Times New Roman"/>
          <w:sz w:val="24"/>
          <w:szCs w:val="24"/>
        </w:rPr>
        <w:t xml:space="preserve">) расходы бюджета </w:t>
      </w:r>
      <w:r w:rsidR="00797C04">
        <w:rPr>
          <w:rFonts w:ascii="Times New Roman" w:hAnsi="Times New Roman"/>
          <w:sz w:val="24"/>
          <w:szCs w:val="24"/>
        </w:rPr>
        <w:t>уменьшились</w:t>
      </w:r>
      <w:r w:rsidRPr="00E50B12">
        <w:rPr>
          <w:rFonts w:ascii="Times New Roman" w:hAnsi="Times New Roman"/>
          <w:sz w:val="24"/>
          <w:szCs w:val="24"/>
        </w:rPr>
        <w:t xml:space="preserve"> на </w:t>
      </w:r>
      <w:r w:rsidR="00797C04">
        <w:rPr>
          <w:rFonts w:ascii="Times New Roman" w:hAnsi="Times New Roman"/>
          <w:sz w:val="24"/>
          <w:szCs w:val="24"/>
        </w:rPr>
        <w:t>31 873,9</w:t>
      </w:r>
      <w:r w:rsidRPr="00E50B12">
        <w:rPr>
          <w:rFonts w:ascii="Times New Roman" w:hAnsi="Times New Roman"/>
          <w:sz w:val="24"/>
          <w:szCs w:val="24"/>
        </w:rPr>
        <w:t> 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или на </w:t>
      </w:r>
      <w:r w:rsidR="00797C04">
        <w:rPr>
          <w:rFonts w:ascii="Times New Roman" w:hAnsi="Times New Roman"/>
          <w:sz w:val="24"/>
          <w:szCs w:val="24"/>
        </w:rPr>
        <w:t>0,3</w:t>
      </w:r>
      <w:r w:rsidRPr="00E50B12">
        <w:rPr>
          <w:rFonts w:ascii="Times New Roman" w:hAnsi="Times New Roman"/>
          <w:sz w:val="24"/>
          <w:szCs w:val="24"/>
        </w:rPr>
        <w:t xml:space="preserve"> %. </w:t>
      </w:r>
    </w:p>
    <w:p w:rsidR="00A82C1A" w:rsidRPr="00E50B12" w:rsidRDefault="00A82C1A" w:rsidP="00A82C1A">
      <w:pPr>
        <w:spacing w:after="0" w:line="240" w:lineRule="auto"/>
        <w:ind w:firstLine="709"/>
        <w:jc w:val="both"/>
        <w:rPr>
          <w:rFonts w:ascii="Times New Roman" w:hAnsi="Times New Roman"/>
          <w:sz w:val="24"/>
          <w:szCs w:val="24"/>
        </w:rPr>
      </w:pPr>
      <w:r w:rsidRPr="00E50B12">
        <w:rPr>
          <w:rFonts w:ascii="Times New Roman" w:hAnsi="Times New Roman"/>
          <w:sz w:val="24"/>
          <w:szCs w:val="24"/>
        </w:rPr>
        <w:t>Расходы бюджета АГО имели программную структуру, основу которой составляли 15 муниципальных программ. Удельный вес программно-целевых расходов сложился в размере 99,</w:t>
      </w:r>
      <w:r w:rsidR="00A32BD0">
        <w:rPr>
          <w:rFonts w:ascii="Times New Roman" w:hAnsi="Times New Roman"/>
          <w:sz w:val="24"/>
          <w:szCs w:val="24"/>
        </w:rPr>
        <w:t>0</w:t>
      </w:r>
      <w:r w:rsidRPr="00E50B12">
        <w:rPr>
          <w:rFonts w:ascii="Times New Roman" w:hAnsi="Times New Roman"/>
          <w:sz w:val="24"/>
          <w:szCs w:val="24"/>
        </w:rPr>
        <w:t> % к общему объему исполненных расходов. Исполнение по 15</w:t>
      </w:r>
      <w:r w:rsidRPr="00E50B12">
        <w:rPr>
          <w:rFonts w:ascii="Times New Roman" w:hAnsi="Times New Roman"/>
          <w:sz w:val="24"/>
          <w:szCs w:val="24"/>
          <w:lang w:val="en-US"/>
        </w:rPr>
        <w:t> </w:t>
      </w:r>
      <w:r w:rsidRPr="00E50B12">
        <w:rPr>
          <w:rFonts w:ascii="Times New Roman" w:hAnsi="Times New Roman"/>
          <w:sz w:val="24"/>
          <w:szCs w:val="24"/>
        </w:rPr>
        <w:t xml:space="preserve">муниципальным программам составило </w:t>
      </w:r>
      <w:r w:rsidR="00A32BD0">
        <w:rPr>
          <w:rFonts w:ascii="Times New Roman" w:hAnsi="Times New Roman"/>
          <w:sz w:val="24"/>
          <w:szCs w:val="24"/>
        </w:rPr>
        <w:t>11 698 151,9</w:t>
      </w:r>
      <w:r w:rsidRPr="00DE436C">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или 9</w:t>
      </w:r>
      <w:r w:rsidR="00A32BD0">
        <w:rPr>
          <w:rFonts w:ascii="Times New Roman" w:hAnsi="Times New Roman"/>
          <w:sz w:val="24"/>
          <w:szCs w:val="24"/>
        </w:rPr>
        <w:t>4,0</w:t>
      </w:r>
      <w:r w:rsidR="00DE436C">
        <w:rPr>
          <w:rFonts w:ascii="Times New Roman" w:hAnsi="Times New Roman"/>
          <w:sz w:val="24"/>
          <w:szCs w:val="24"/>
        </w:rPr>
        <w:t> </w:t>
      </w:r>
      <w:r w:rsidRPr="00E50B12">
        <w:rPr>
          <w:rFonts w:ascii="Times New Roman" w:hAnsi="Times New Roman"/>
          <w:sz w:val="24"/>
          <w:szCs w:val="24"/>
        </w:rPr>
        <w:t>% к уточненному плану на год (</w:t>
      </w:r>
      <w:r w:rsidR="00A3486C" w:rsidRPr="00E50B12">
        <w:rPr>
          <w:rFonts w:ascii="Times New Roman" w:hAnsi="Times New Roman"/>
          <w:sz w:val="24"/>
          <w:szCs w:val="24"/>
        </w:rPr>
        <w:t>12 </w:t>
      </w:r>
      <w:r w:rsidR="00A32BD0">
        <w:rPr>
          <w:rFonts w:ascii="Times New Roman" w:hAnsi="Times New Roman"/>
          <w:sz w:val="24"/>
          <w:szCs w:val="24"/>
        </w:rPr>
        <w:t>449</w:t>
      </w:r>
      <w:r w:rsidR="00A3486C" w:rsidRPr="00E50B12">
        <w:rPr>
          <w:rFonts w:ascii="Times New Roman" w:hAnsi="Times New Roman"/>
          <w:sz w:val="24"/>
          <w:szCs w:val="24"/>
        </w:rPr>
        <w:t> </w:t>
      </w:r>
      <w:r w:rsidR="00A32BD0">
        <w:rPr>
          <w:rFonts w:ascii="Times New Roman" w:hAnsi="Times New Roman"/>
          <w:sz w:val="24"/>
          <w:szCs w:val="24"/>
        </w:rPr>
        <w:t>021</w:t>
      </w:r>
      <w:r w:rsidR="00A3486C" w:rsidRPr="00E50B12">
        <w:rPr>
          <w:rFonts w:ascii="Times New Roman" w:hAnsi="Times New Roman"/>
          <w:sz w:val="24"/>
          <w:szCs w:val="24"/>
        </w:rPr>
        <w:t>,</w:t>
      </w:r>
      <w:r w:rsidR="00A32BD0">
        <w:rPr>
          <w:rFonts w:ascii="Times New Roman" w:hAnsi="Times New Roman"/>
          <w:sz w:val="24"/>
          <w:szCs w:val="24"/>
        </w:rPr>
        <w:t>1</w:t>
      </w:r>
      <w:r w:rsidRPr="00E50B12">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по сравнению с исполнением по 15</w:t>
      </w:r>
      <w:r w:rsidR="00DE436C">
        <w:rPr>
          <w:rFonts w:ascii="Times New Roman" w:hAnsi="Times New Roman"/>
          <w:sz w:val="24"/>
          <w:szCs w:val="24"/>
        </w:rPr>
        <w:t> </w:t>
      </w:r>
      <w:r w:rsidRPr="00E50B12">
        <w:rPr>
          <w:rFonts w:ascii="Times New Roman" w:hAnsi="Times New Roman"/>
          <w:sz w:val="24"/>
          <w:szCs w:val="24"/>
        </w:rPr>
        <w:t>муниципальным программам за 202</w:t>
      </w:r>
      <w:r w:rsidR="00A32BD0">
        <w:rPr>
          <w:rFonts w:ascii="Times New Roman" w:hAnsi="Times New Roman"/>
          <w:sz w:val="24"/>
          <w:szCs w:val="24"/>
        </w:rPr>
        <w:t>4</w:t>
      </w:r>
      <w:r w:rsidRPr="00E50B12">
        <w:rPr>
          <w:rFonts w:ascii="Times New Roman" w:hAnsi="Times New Roman"/>
          <w:sz w:val="24"/>
          <w:szCs w:val="24"/>
        </w:rPr>
        <w:t xml:space="preserve"> год (</w:t>
      </w:r>
      <w:r w:rsidR="00A32BD0">
        <w:rPr>
          <w:rFonts w:ascii="Times New Roman" w:hAnsi="Times New Roman"/>
          <w:sz w:val="24"/>
          <w:szCs w:val="24"/>
        </w:rPr>
        <w:t>11 750 733,0</w:t>
      </w:r>
      <w:r w:rsidRPr="00E50B12">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у</w:t>
      </w:r>
      <w:r w:rsidR="00A32BD0">
        <w:rPr>
          <w:rFonts w:ascii="Times New Roman" w:hAnsi="Times New Roman"/>
          <w:sz w:val="24"/>
          <w:szCs w:val="24"/>
        </w:rPr>
        <w:t>меньш</w:t>
      </w:r>
      <w:r w:rsidRPr="00E50B12">
        <w:rPr>
          <w:rFonts w:ascii="Times New Roman" w:hAnsi="Times New Roman"/>
          <w:sz w:val="24"/>
          <w:szCs w:val="24"/>
        </w:rPr>
        <w:t>ение расходов за 202</w:t>
      </w:r>
      <w:r w:rsidR="00A32BD0">
        <w:rPr>
          <w:rFonts w:ascii="Times New Roman" w:hAnsi="Times New Roman"/>
          <w:sz w:val="24"/>
          <w:szCs w:val="24"/>
        </w:rPr>
        <w:t>5</w:t>
      </w:r>
      <w:r w:rsidRPr="00E50B12">
        <w:rPr>
          <w:rFonts w:ascii="Times New Roman" w:hAnsi="Times New Roman"/>
          <w:sz w:val="24"/>
          <w:szCs w:val="24"/>
          <w:lang w:val="en-US"/>
        </w:rPr>
        <w:t> </w:t>
      </w:r>
      <w:r w:rsidRPr="00E50B12">
        <w:rPr>
          <w:rFonts w:ascii="Times New Roman" w:hAnsi="Times New Roman"/>
          <w:sz w:val="24"/>
          <w:szCs w:val="24"/>
        </w:rPr>
        <w:t xml:space="preserve">год составило </w:t>
      </w:r>
      <w:r w:rsidR="00A32BD0">
        <w:rPr>
          <w:rFonts w:ascii="Times New Roman" w:hAnsi="Times New Roman"/>
          <w:sz w:val="24"/>
          <w:szCs w:val="24"/>
        </w:rPr>
        <w:t>52 581,1</w:t>
      </w:r>
      <w:r w:rsidRPr="00E50B12">
        <w:rPr>
          <w:rFonts w:ascii="Times New Roman" w:hAnsi="Times New Roman"/>
          <w:sz w:val="24"/>
          <w:szCs w:val="24"/>
        </w:rPr>
        <w:t> 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или на </w:t>
      </w:r>
      <w:r w:rsidR="00A32BD0">
        <w:rPr>
          <w:rFonts w:ascii="Times New Roman" w:hAnsi="Times New Roman"/>
          <w:sz w:val="24"/>
          <w:szCs w:val="24"/>
        </w:rPr>
        <w:t>0,4</w:t>
      </w:r>
      <w:r w:rsidRPr="00E50B12">
        <w:rPr>
          <w:rFonts w:ascii="Times New Roman" w:hAnsi="Times New Roman"/>
          <w:sz w:val="24"/>
          <w:szCs w:val="24"/>
        </w:rPr>
        <w:t> %.</w:t>
      </w:r>
    </w:p>
    <w:p w:rsidR="00A82C1A" w:rsidRPr="00E50B12" w:rsidRDefault="00A82C1A" w:rsidP="00A82C1A">
      <w:pPr>
        <w:spacing w:after="0" w:line="240" w:lineRule="auto"/>
        <w:ind w:firstLine="709"/>
        <w:jc w:val="both"/>
        <w:rPr>
          <w:rFonts w:ascii="Times New Roman" w:hAnsi="Times New Roman"/>
          <w:sz w:val="24"/>
          <w:szCs w:val="24"/>
        </w:rPr>
      </w:pPr>
      <w:r w:rsidRPr="00E50B12">
        <w:rPr>
          <w:rFonts w:ascii="Times New Roman" w:hAnsi="Times New Roman"/>
          <w:sz w:val="24"/>
          <w:szCs w:val="24"/>
        </w:rPr>
        <w:t>Непрограммные расходы за 202</w:t>
      </w:r>
      <w:r w:rsidR="00A32BD0">
        <w:rPr>
          <w:rFonts w:ascii="Times New Roman" w:hAnsi="Times New Roman"/>
          <w:sz w:val="24"/>
          <w:szCs w:val="24"/>
        </w:rPr>
        <w:t>5</w:t>
      </w:r>
      <w:r w:rsidRPr="00E50B12">
        <w:rPr>
          <w:rFonts w:ascii="Times New Roman" w:hAnsi="Times New Roman"/>
          <w:sz w:val="24"/>
          <w:szCs w:val="24"/>
          <w:lang w:val="en-US"/>
        </w:rPr>
        <w:t> </w:t>
      </w:r>
      <w:r w:rsidRPr="00E50B12">
        <w:rPr>
          <w:rFonts w:ascii="Times New Roman" w:hAnsi="Times New Roman"/>
          <w:sz w:val="24"/>
          <w:szCs w:val="24"/>
        </w:rPr>
        <w:t xml:space="preserve">год исполнены в сумме </w:t>
      </w:r>
      <w:r w:rsidR="00A32BD0">
        <w:rPr>
          <w:rFonts w:ascii="Times New Roman" w:hAnsi="Times New Roman"/>
          <w:sz w:val="24"/>
          <w:szCs w:val="24"/>
        </w:rPr>
        <w:t>112 553,1</w:t>
      </w:r>
      <w:r w:rsidRPr="00E50B12">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или </w:t>
      </w:r>
      <w:r w:rsidR="00A40225">
        <w:rPr>
          <w:rFonts w:ascii="Times New Roman" w:hAnsi="Times New Roman"/>
          <w:sz w:val="24"/>
          <w:szCs w:val="24"/>
        </w:rPr>
        <w:t>92,7</w:t>
      </w:r>
      <w:r w:rsidRPr="00E50B12">
        <w:rPr>
          <w:rFonts w:ascii="Times New Roman" w:hAnsi="Times New Roman"/>
          <w:sz w:val="24"/>
          <w:szCs w:val="24"/>
        </w:rPr>
        <w:t> %</w:t>
      </w:r>
      <w:r w:rsidRPr="00E50B12">
        <w:rPr>
          <w:rFonts w:ascii="Times New Roman" w:hAnsi="Times New Roman"/>
          <w:sz w:val="24"/>
          <w:szCs w:val="24"/>
          <w:lang w:val="en-US"/>
        </w:rPr>
        <w:t> </w:t>
      </w:r>
      <w:r w:rsidRPr="00E50B12">
        <w:rPr>
          <w:rFonts w:ascii="Times New Roman" w:hAnsi="Times New Roman"/>
          <w:sz w:val="24"/>
          <w:szCs w:val="24"/>
        </w:rPr>
        <w:t>к уточненному плану на год (</w:t>
      </w:r>
      <w:r w:rsidR="00A40225">
        <w:rPr>
          <w:rFonts w:ascii="Times New Roman" w:hAnsi="Times New Roman"/>
          <w:sz w:val="24"/>
          <w:szCs w:val="24"/>
        </w:rPr>
        <w:t>121 446,0</w:t>
      </w:r>
      <w:r w:rsidRPr="00E50B12">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что на </w:t>
      </w:r>
      <w:r w:rsidR="00A40225">
        <w:rPr>
          <w:rFonts w:ascii="Times New Roman" w:hAnsi="Times New Roman"/>
          <w:sz w:val="24"/>
          <w:szCs w:val="24"/>
        </w:rPr>
        <w:t>20 707,2</w:t>
      </w:r>
      <w:r w:rsidRPr="00E50B12">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или на </w:t>
      </w:r>
      <w:r w:rsidR="00A40225">
        <w:rPr>
          <w:rFonts w:ascii="Times New Roman" w:hAnsi="Times New Roman"/>
          <w:sz w:val="24"/>
          <w:szCs w:val="24"/>
        </w:rPr>
        <w:t>22,5</w:t>
      </w:r>
      <w:r w:rsidRPr="00E50B12">
        <w:rPr>
          <w:rFonts w:ascii="Times New Roman" w:hAnsi="Times New Roman"/>
          <w:sz w:val="24"/>
          <w:szCs w:val="24"/>
        </w:rPr>
        <w:t xml:space="preserve"> % </w:t>
      </w:r>
      <w:r w:rsidR="00A40225">
        <w:rPr>
          <w:rFonts w:ascii="Times New Roman" w:hAnsi="Times New Roman"/>
          <w:sz w:val="24"/>
          <w:szCs w:val="24"/>
        </w:rPr>
        <w:t>больше</w:t>
      </w:r>
      <w:r w:rsidRPr="00E50B12">
        <w:rPr>
          <w:rFonts w:ascii="Times New Roman" w:hAnsi="Times New Roman"/>
          <w:sz w:val="24"/>
          <w:szCs w:val="24"/>
        </w:rPr>
        <w:t>, чем исполнение за 202</w:t>
      </w:r>
      <w:r w:rsidR="00A40225">
        <w:rPr>
          <w:rFonts w:ascii="Times New Roman" w:hAnsi="Times New Roman"/>
          <w:sz w:val="24"/>
          <w:szCs w:val="24"/>
        </w:rPr>
        <w:t>4</w:t>
      </w:r>
      <w:r w:rsidRPr="00E50B12">
        <w:rPr>
          <w:rFonts w:ascii="Times New Roman" w:hAnsi="Times New Roman"/>
          <w:sz w:val="24"/>
          <w:szCs w:val="24"/>
          <w:lang w:val="en-US"/>
        </w:rPr>
        <w:t> </w:t>
      </w:r>
      <w:r w:rsidRPr="00E50B12">
        <w:rPr>
          <w:rFonts w:ascii="Times New Roman" w:hAnsi="Times New Roman"/>
          <w:sz w:val="24"/>
          <w:szCs w:val="24"/>
        </w:rPr>
        <w:t>год (</w:t>
      </w:r>
      <w:r w:rsidR="00A40225">
        <w:rPr>
          <w:rFonts w:ascii="Times New Roman" w:hAnsi="Times New Roman"/>
          <w:sz w:val="24"/>
          <w:szCs w:val="24"/>
        </w:rPr>
        <w:t>91 845,</w:t>
      </w:r>
      <w:r w:rsidR="002A4716">
        <w:rPr>
          <w:rFonts w:ascii="Times New Roman" w:hAnsi="Times New Roman"/>
          <w:sz w:val="24"/>
          <w:szCs w:val="24"/>
        </w:rPr>
        <w:t>9</w:t>
      </w:r>
      <w:r w:rsidRPr="00E50B12">
        <w:rPr>
          <w:rFonts w:ascii="Times New Roman" w:hAnsi="Times New Roman"/>
          <w:sz w:val="24"/>
          <w:szCs w:val="24"/>
        </w:rPr>
        <w:t> 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w:t>
      </w:r>
    </w:p>
    <w:p w:rsidR="00A82C1A" w:rsidRPr="00E50B12" w:rsidRDefault="00A82C1A" w:rsidP="00A82C1A">
      <w:pPr>
        <w:spacing w:after="0" w:line="240" w:lineRule="auto"/>
        <w:ind w:firstLine="709"/>
        <w:jc w:val="both"/>
        <w:rPr>
          <w:rFonts w:ascii="Times New Roman" w:hAnsi="Times New Roman"/>
          <w:sz w:val="24"/>
          <w:szCs w:val="24"/>
        </w:rPr>
      </w:pPr>
      <w:r w:rsidRPr="00E50B12">
        <w:rPr>
          <w:rFonts w:ascii="Times New Roman" w:hAnsi="Times New Roman"/>
          <w:sz w:val="24"/>
          <w:szCs w:val="24"/>
        </w:rPr>
        <w:t xml:space="preserve">Общая сумма расходов за счет субвенций, субсидий и иных межбюджетных трансфертов из бюджета Иркутской области в бюджет АГО составила </w:t>
      </w:r>
      <w:r w:rsidR="00A40225">
        <w:rPr>
          <w:rFonts w:ascii="Times New Roman" w:hAnsi="Times New Roman"/>
          <w:sz w:val="24"/>
          <w:szCs w:val="24"/>
        </w:rPr>
        <w:t>6 589 906,1</w:t>
      </w:r>
      <w:r w:rsidR="00F83511" w:rsidRPr="00E50B12">
        <w:rPr>
          <w:rFonts w:ascii="Times New Roman" w:hAnsi="Times New Roman"/>
          <w:sz w:val="24"/>
          <w:szCs w:val="24"/>
        </w:rPr>
        <w:t> </w:t>
      </w:r>
      <w:r w:rsidRPr="00E50B12">
        <w:rPr>
          <w:rFonts w:ascii="Times New Roman" w:hAnsi="Times New Roman"/>
          <w:sz w:val="24"/>
          <w:szCs w:val="24"/>
        </w:rPr>
        <w:t>тыс.</w:t>
      </w:r>
      <w:r w:rsidR="00F83511" w:rsidRPr="00E50B12">
        <w:rPr>
          <w:rFonts w:ascii="Times New Roman" w:hAnsi="Times New Roman"/>
          <w:sz w:val="24"/>
          <w:szCs w:val="24"/>
        </w:rPr>
        <w:t> </w:t>
      </w:r>
      <w:r w:rsidRPr="00E50B12">
        <w:rPr>
          <w:rFonts w:ascii="Times New Roman" w:hAnsi="Times New Roman"/>
          <w:sz w:val="24"/>
          <w:szCs w:val="24"/>
        </w:rPr>
        <w:t xml:space="preserve">руб., что </w:t>
      </w:r>
      <w:r w:rsidR="00A40225">
        <w:rPr>
          <w:rFonts w:ascii="Times New Roman" w:hAnsi="Times New Roman"/>
          <w:sz w:val="24"/>
          <w:szCs w:val="24"/>
        </w:rPr>
        <w:t>ниже</w:t>
      </w:r>
      <w:r w:rsidRPr="00E50B12">
        <w:rPr>
          <w:rFonts w:ascii="Times New Roman" w:hAnsi="Times New Roman"/>
          <w:sz w:val="24"/>
          <w:szCs w:val="24"/>
        </w:rPr>
        <w:t xml:space="preserve"> уровня 202</w:t>
      </w:r>
      <w:r w:rsidR="00A40225">
        <w:rPr>
          <w:rFonts w:ascii="Times New Roman" w:hAnsi="Times New Roman"/>
          <w:sz w:val="24"/>
          <w:szCs w:val="24"/>
        </w:rPr>
        <w:t>4</w:t>
      </w:r>
      <w:r w:rsidRPr="00E50B12">
        <w:rPr>
          <w:rFonts w:ascii="Times New Roman" w:hAnsi="Times New Roman"/>
          <w:sz w:val="24"/>
          <w:szCs w:val="24"/>
        </w:rPr>
        <w:t xml:space="preserve"> года на </w:t>
      </w:r>
      <w:r w:rsidR="00A40225">
        <w:rPr>
          <w:rFonts w:ascii="Times New Roman" w:hAnsi="Times New Roman"/>
          <w:sz w:val="24"/>
          <w:szCs w:val="24"/>
        </w:rPr>
        <w:t>690 633,8</w:t>
      </w:r>
      <w:r w:rsidRPr="00E50B12">
        <w:rPr>
          <w:rFonts w:ascii="Times New Roman" w:hAnsi="Times New Roman"/>
          <w:sz w:val="24"/>
          <w:szCs w:val="24"/>
          <w:lang w:val="en-US"/>
        </w:rPr>
        <w:t> </w:t>
      </w:r>
      <w:r w:rsidRPr="00E50B12">
        <w:rPr>
          <w:rFonts w:ascii="Times New Roman" w:hAnsi="Times New Roman"/>
          <w:sz w:val="24"/>
          <w:szCs w:val="24"/>
        </w:rPr>
        <w:t>тыс. руб</w:t>
      </w:r>
      <w:r w:rsidR="007E4982" w:rsidRPr="00E50B12">
        <w:rPr>
          <w:rFonts w:ascii="Times New Roman" w:hAnsi="Times New Roman"/>
          <w:sz w:val="24"/>
          <w:szCs w:val="24"/>
        </w:rPr>
        <w:t>лей</w:t>
      </w:r>
      <w:r w:rsidRPr="00E50B12">
        <w:rPr>
          <w:rFonts w:ascii="Times New Roman" w:hAnsi="Times New Roman"/>
          <w:sz w:val="24"/>
          <w:szCs w:val="24"/>
        </w:rPr>
        <w:t xml:space="preserve"> (</w:t>
      </w:r>
      <w:r w:rsidR="00A40225">
        <w:rPr>
          <w:rFonts w:ascii="Times New Roman" w:hAnsi="Times New Roman"/>
          <w:sz w:val="24"/>
          <w:szCs w:val="24"/>
        </w:rPr>
        <w:t>7 280 539,9</w:t>
      </w:r>
      <w:r w:rsidR="00F83511" w:rsidRPr="00E50B12">
        <w:rPr>
          <w:rFonts w:ascii="Times New Roman" w:hAnsi="Times New Roman"/>
          <w:sz w:val="24"/>
          <w:szCs w:val="24"/>
        </w:rPr>
        <w:t> </w:t>
      </w:r>
      <w:r w:rsidRPr="00E50B12">
        <w:rPr>
          <w:rFonts w:ascii="Times New Roman" w:hAnsi="Times New Roman"/>
          <w:sz w:val="24"/>
          <w:szCs w:val="24"/>
        </w:rPr>
        <w:t xml:space="preserve">тыс. </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w:t>
      </w:r>
      <w:r w:rsidR="00A3486C" w:rsidRPr="00E50B12">
        <w:rPr>
          <w:rFonts w:ascii="Times New Roman" w:hAnsi="Times New Roman"/>
          <w:sz w:val="24"/>
          <w:szCs w:val="24"/>
        </w:rPr>
        <w:t xml:space="preserve"> или на </w:t>
      </w:r>
      <w:r w:rsidR="00A40225">
        <w:rPr>
          <w:rFonts w:ascii="Times New Roman" w:hAnsi="Times New Roman"/>
          <w:sz w:val="24"/>
          <w:szCs w:val="24"/>
        </w:rPr>
        <w:t>9,5</w:t>
      </w:r>
      <w:r w:rsidR="00A3486C" w:rsidRPr="00E50B12">
        <w:rPr>
          <w:rFonts w:ascii="Times New Roman" w:hAnsi="Times New Roman"/>
          <w:sz w:val="24"/>
          <w:szCs w:val="24"/>
        </w:rPr>
        <w:t xml:space="preserve"> %</w:t>
      </w:r>
      <w:r w:rsidRPr="00E50B12">
        <w:rPr>
          <w:rFonts w:ascii="Times New Roman" w:hAnsi="Times New Roman"/>
          <w:sz w:val="24"/>
          <w:szCs w:val="24"/>
        </w:rPr>
        <w:t xml:space="preserve">. </w:t>
      </w:r>
    </w:p>
    <w:p w:rsidR="00A82C1A" w:rsidRPr="00E50B12" w:rsidRDefault="00A82C1A" w:rsidP="00A82C1A">
      <w:pPr>
        <w:spacing w:after="0" w:line="240" w:lineRule="auto"/>
        <w:ind w:firstLine="709"/>
        <w:jc w:val="both"/>
        <w:rPr>
          <w:rFonts w:ascii="Times New Roman" w:hAnsi="Times New Roman"/>
          <w:sz w:val="24"/>
          <w:szCs w:val="24"/>
        </w:rPr>
      </w:pPr>
      <w:r w:rsidRPr="00E50B12">
        <w:rPr>
          <w:rFonts w:ascii="Times New Roman" w:hAnsi="Times New Roman"/>
          <w:sz w:val="24"/>
          <w:szCs w:val="24"/>
        </w:rPr>
        <w:t xml:space="preserve">В отчетном периоде из резервного фонда АГО средства распределены в соответствии с постановлениями администрации АГО в общей сумме </w:t>
      </w:r>
      <w:r w:rsidR="00A40225">
        <w:rPr>
          <w:rFonts w:ascii="Times New Roman" w:hAnsi="Times New Roman"/>
          <w:sz w:val="24"/>
          <w:szCs w:val="24"/>
        </w:rPr>
        <w:t>22 234,9</w:t>
      </w:r>
      <w:r w:rsidRPr="00E50B12">
        <w:rPr>
          <w:sz w:val="26"/>
          <w:szCs w:val="26"/>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израсходовано </w:t>
      </w:r>
      <w:r w:rsidR="00A40225">
        <w:rPr>
          <w:rFonts w:ascii="Times New Roman" w:hAnsi="Times New Roman"/>
          <w:sz w:val="24"/>
          <w:szCs w:val="24"/>
        </w:rPr>
        <w:t>21 771,6</w:t>
      </w:r>
      <w:r w:rsidRPr="00E50B12">
        <w:rPr>
          <w:rFonts w:ascii="Times New Roman" w:hAnsi="Times New Roman"/>
          <w:sz w:val="24"/>
          <w:szCs w:val="24"/>
          <w:lang w:val="en-US"/>
        </w:rPr>
        <w:t>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p>
    <w:p w:rsidR="00A82C1A" w:rsidRPr="00E50B12" w:rsidRDefault="00A40225" w:rsidP="00A82C1A">
      <w:pPr>
        <w:tabs>
          <w:tab w:val="num" w:pos="0"/>
        </w:tabs>
        <w:spacing w:after="0" w:line="240" w:lineRule="auto"/>
        <w:ind w:firstLine="709"/>
        <w:jc w:val="both"/>
        <w:rPr>
          <w:rFonts w:ascii="Times New Roman" w:hAnsi="Times New Roman"/>
          <w:sz w:val="24"/>
          <w:szCs w:val="24"/>
        </w:rPr>
      </w:pPr>
      <w:r w:rsidRPr="00A40225">
        <w:rPr>
          <w:rFonts w:ascii="Times New Roman" w:hAnsi="Times New Roman"/>
          <w:sz w:val="24"/>
          <w:szCs w:val="24"/>
        </w:rPr>
        <w:lastRenderedPageBreak/>
        <w:t>Расходы на осуществление бюджетных инвестиций в объекты муниципальной собственности АГО составили 469 976,5 тыс. руб., что выше уровня 2024 года на 335 731,3 тыс. руб. (134 245,2 тыс. руб.) или на 40,0 %.</w:t>
      </w:r>
    </w:p>
    <w:p w:rsidR="00A82C1A" w:rsidRPr="00E50B12" w:rsidRDefault="00A40225" w:rsidP="00A82C1A">
      <w:pPr>
        <w:tabs>
          <w:tab w:val="num" w:pos="0"/>
        </w:tabs>
        <w:spacing w:after="0" w:line="240" w:lineRule="auto"/>
        <w:ind w:firstLine="709"/>
        <w:jc w:val="both"/>
        <w:rPr>
          <w:rFonts w:ascii="Times New Roman" w:hAnsi="Times New Roman"/>
          <w:sz w:val="24"/>
          <w:szCs w:val="24"/>
        </w:rPr>
      </w:pPr>
      <w:r w:rsidRPr="00A40225">
        <w:rPr>
          <w:rFonts w:ascii="Times New Roman" w:hAnsi="Times New Roman"/>
          <w:sz w:val="24"/>
          <w:szCs w:val="24"/>
        </w:rPr>
        <w:t>Общая сумма расходов дорожного фонда АГО в 202</w:t>
      </w:r>
      <w:r w:rsidR="002F6239">
        <w:rPr>
          <w:rFonts w:ascii="Times New Roman" w:hAnsi="Times New Roman"/>
          <w:sz w:val="24"/>
          <w:szCs w:val="24"/>
        </w:rPr>
        <w:t>5</w:t>
      </w:r>
      <w:r w:rsidRPr="00A40225">
        <w:rPr>
          <w:rFonts w:ascii="Times New Roman" w:hAnsi="Times New Roman"/>
          <w:sz w:val="24"/>
          <w:szCs w:val="24"/>
        </w:rPr>
        <w:t xml:space="preserve"> году составила 1</w:t>
      </w:r>
      <w:r w:rsidRPr="00A40225">
        <w:rPr>
          <w:rFonts w:ascii="Times New Roman" w:hAnsi="Times New Roman"/>
          <w:sz w:val="24"/>
          <w:szCs w:val="24"/>
          <w:lang w:val="en-US"/>
        </w:rPr>
        <w:t> </w:t>
      </w:r>
      <w:r w:rsidRPr="00A40225">
        <w:rPr>
          <w:rFonts w:ascii="Times New Roman" w:hAnsi="Times New Roman"/>
          <w:sz w:val="24"/>
          <w:szCs w:val="24"/>
        </w:rPr>
        <w:t>182</w:t>
      </w:r>
      <w:r w:rsidRPr="00A40225">
        <w:rPr>
          <w:rFonts w:ascii="Times New Roman" w:hAnsi="Times New Roman"/>
          <w:sz w:val="24"/>
          <w:szCs w:val="24"/>
          <w:lang w:val="en-US"/>
        </w:rPr>
        <w:t> </w:t>
      </w:r>
      <w:r w:rsidRPr="00A40225">
        <w:rPr>
          <w:rFonts w:ascii="Times New Roman" w:hAnsi="Times New Roman"/>
          <w:sz w:val="24"/>
          <w:szCs w:val="24"/>
        </w:rPr>
        <w:t>367,4</w:t>
      </w:r>
      <w:r w:rsidR="00D70653">
        <w:rPr>
          <w:rFonts w:ascii="Times New Roman" w:hAnsi="Times New Roman"/>
          <w:sz w:val="24"/>
          <w:szCs w:val="24"/>
        </w:rPr>
        <w:t> </w:t>
      </w:r>
      <w:r w:rsidRPr="00A40225">
        <w:rPr>
          <w:rFonts w:ascii="Times New Roman" w:hAnsi="Times New Roman"/>
          <w:sz w:val="24"/>
          <w:szCs w:val="24"/>
        </w:rPr>
        <w:t>тыс. руб., что ниже уровня 2024 года (1</w:t>
      </w:r>
      <w:r w:rsidRPr="00A40225">
        <w:rPr>
          <w:rFonts w:ascii="Times New Roman" w:hAnsi="Times New Roman"/>
          <w:sz w:val="24"/>
          <w:szCs w:val="24"/>
          <w:lang w:val="en-US"/>
        </w:rPr>
        <w:t> </w:t>
      </w:r>
      <w:r w:rsidRPr="00A40225">
        <w:rPr>
          <w:rFonts w:ascii="Times New Roman" w:hAnsi="Times New Roman"/>
          <w:sz w:val="24"/>
          <w:szCs w:val="24"/>
        </w:rPr>
        <w:t>353</w:t>
      </w:r>
      <w:r w:rsidRPr="00A40225">
        <w:rPr>
          <w:rFonts w:ascii="Times New Roman" w:hAnsi="Times New Roman"/>
          <w:sz w:val="24"/>
          <w:szCs w:val="24"/>
          <w:lang w:val="en-US"/>
        </w:rPr>
        <w:t> </w:t>
      </w:r>
      <w:r w:rsidRPr="00A40225">
        <w:rPr>
          <w:rFonts w:ascii="Times New Roman" w:hAnsi="Times New Roman"/>
          <w:sz w:val="24"/>
          <w:szCs w:val="24"/>
        </w:rPr>
        <w:t>149,7 тыс. руб.) на 170</w:t>
      </w:r>
      <w:r w:rsidRPr="00A40225">
        <w:rPr>
          <w:rFonts w:ascii="Times New Roman" w:hAnsi="Times New Roman"/>
          <w:sz w:val="24"/>
          <w:szCs w:val="24"/>
          <w:lang w:val="en-US"/>
        </w:rPr>
        <w:t> </w:t>
      </w:r>
      <w:r w:rsidRPr="00A40225">
        <w:rPr>
          <w:rFonts w:ascii="Times New Roman" w:hAnsi="Times New Roman"/>
          <w:sz w:val="24"/>
          <w:szCs w:val="24"/>
        </w:rPr>
        <w:t>782,3 тыс. руб. или на 12,6 %.</w:t>
      </w:r>
    </w:p>
    <w:p w:rsidR="00A82C1A" w:rsidRPr="00E50B12" w:rsidRDefault="00A82C1A" w:rsidP="00A82C1A">
      <w:pPr>
        <w:spacing w:after="0" w:line="240" w:lineRule="auto"/>
        <w:ind w:firstLine="709"/>
        <w:contextualSpacing/>
        <w:jc w:val="both"/>
        <w:rPr>
          <w:rFonts w:ascii="Times New Roman" w:hAnsi="Times New Roman"/>
          <w:sz w:val="24"/>
          <w:szCs w:val="24"/>
        </w:rPr>
      </w:pPr>
      <w:r w:rsidRPr="00A40225">
        <w:rPr>
          <w:rFonts w:ascii="Times New Roman" w:hAnsi="Times New Roman"/>
          <w:sz w:val="24"/>
          <w:szCs w:val="24"/>
        </w:rPr>
        <w:t>Фак</w:t>
      </w:r>
      <w:r w:rsidRPr="00E50B12">
        <w:rPr>
          <w:rFonts w:ascii="Times New Roman" w:hAnsi="Times New Roman"/>
          <w:sz w:val="24"/>
          <w:szCs w:val="24"/>
        </w:rPr>
        <w:t>тически по состоянию на 01.01.202</w:t>
      </w:r>
      <w:r w:rsidR="003627BD">
        <w:rPr>
          <w:rFonts w:ascii="Times New Roman" w:hAnsi="Times New Roman"/>
          <w:sz w:val="24"/>
          <w:szCs w:val="24"/>
        </w:rPr>
        <w:t>6</w:t>
      </w:r>
      <w:r w:rsidRPr="00E50B12">
        <w:rPr>
          <w:rFonts w:ascii="Times New Roman" w:hAnsi="Times New Roman"/>
          <w:sz w:val="24"/>
          <w:szCs w:val="24"/>
          <w:lang w:val="en-US"/>
        </w:rPr>
        <w:t> </w:t>
      </w:r>
      <w:r w:rsidRPr="00E50B12">
        <w:rPr>
          <w:rFonts w:ascii="Times New Roman" w:hAnsi="Times New Roman"/>
          <w:sz w:val="24"/>
          <w:szCs w:val="24"/>
        </w:rPr>
        <w:t xml:space="preserve">сложился </w:t>
      </w:r>
      <w:r w:rsidR="002A04A0">
        <w:rPr>
          <w:rFonts w:ascii="Times New Roman" w:hAnsi="Times New Roman"/>
          <w:sz w:val="24"/>
          <w:szCs w:val="24"/>
        </w:rPr>
        <w:t>де</w:t>
      </w:r>
      <w:r w:rsidRPr="00E50B12">
        <w:rPr>
          <w:rFonts w:ascii="Times New Roman" w:hAnsi="Times New Roman"/>
          <w:sz w:val="24"/>
          <w:szCs w:val="24"/>
        </w:rPr>
        <w:t xml:space="preserve">фицит бюджета АГО в сумме </w:t>
      </w:r>
      <w:r w:rsidR="003627BD">
        <w:rPr>
          <w:rFonts w:ascii="Times New Roman" w:hAnsi="Times New Roman"/>
          <w:sz w:val="24"/>
          <w:szCs w:val="24"/>
        </w:rPr>
        <w:t>1 251 277,7</w:t>
      </w:r>
      <w:r w:rsidR="00FF58C8" w:rsidRPr="00E50B12">
        <w:rPr>
          <w:rFonts w:ascii="Times New Roman" w:hAnsi="Times New Roman"/>
          <w:sz w:val="24"/>
          <w:szCs w:val="24"/>
        </w:rPr>
        <w:t xml:space="preserve"> </w:t>
      </w:r>
      <w:r w:rsidRPr="00E50B12">
        <w:rPr>
          <w:rFonts w:ascii="Times New Roman" w:hAnsi="Times New Roman"/>
          <w:sz w:val="24"/>
          <w:szCs w:val="24"/>
        </w:rPr>
        <w:t>тыс.</w:t>
      </w:r>
      <w:r w:rsidRPr="00E50B12">
        <w:rPr>
          <w:rFonts w:ascii="Times New Roman" w:hAnsi="Times New Roman"/>
          <w:sz w:val="24"/>
          <w:szCs w:val="24"/>
          <w:lang w:val="en-US"/>
        </w:rPr>
        <w:t> </w:t>
      </w:r>
      <w:r w:rsidRPr="00E50B12">
        <w:rPr>
          <w:rFonts w:ascii="Times New Roman" w:hAnsi="Times New Roman"/>
          <w:sz w:val="24"/>
          <w:szCs w:val="24"/>
        </w:rPr>
        <w:t>руб</w:t>
      </w:r>
      <w:r w:rsidR="007E4982" w:rsidRPr="00E50B12">
        <w:rPr>
          <w:rFonts w:ascii="Times New Roman" w:hAnsi="Times New Roman"/>
          <w:sz w:val="24"/>
          <w:szCs w:val="24"/>
        </w:rPr>
        <w:t>лей</w:t>
      </w:r>
      <w:r w:rsidRPr="00E50B12">
        <w:rPr>
          <w:rFonts w:ascii="Times New Roman" w:hAnsi="Times New Roman"/>
          <w:sz w:val="24"/>
          <w:szCs w:val="24"/>
        </w:rPr>
        <w:t xml:space="preserve">. </w:t>
      </w:r>
    </w:p>
    <w:p w:rsidR="001D4D7D" w:rsidRPr="00E50B12" w:rsidRDefault="001D4D7D" w:rsidP="00A82C1A">
      <w:pPr>
        <w:spacing w:after="0" w:line="240" w:lineRule="auto"/>
        <w:ind w:firstLine="709"/>
        <w:contextualSpacing/>
        <w:jc w:val="both"/>
        <w:rPr>
          <w:rFonts w:ascii="Times New Roman" w:hAnsi="Times New Roman"/>
          <w:sz w:val="24"/>
          <w:szCs w:val="24"/>
        </w:rPr>
      </w:pPr>
      <w:r w:rsidRPr="002A4716">
        <w:rPr>
          <w:rFonts w:ascii="Times New Roman" w:hAnsi="Times New Roman"/>
          <w:sz w:val="24"/>
          <w:szCs w:val="24"/>
        </w:rPr>
        <w:t xml:space="preserve">В настоящее время долговая политика администрации АГО характеризуется не только отсутствием долговых </w:t>
      </w:r>
      <w:r w:rsidR="00102103" w:rsidRPr="002A4716">
        <w:rPr>
          <w:rFonts w:ascii="Times New Roman" w:hAnsi="Times New Roman"/>
          <w:sz w:val="24"/>
          <w:szCs w:val="24"/>
        </w:rPr>
        <w:t>обязательств</w:t>
      </w:r>
      <w:r w:rsidRPr="002A4716">
        <w:rPr>
          <w:rFonts w:ascii="Times New Roman" w:hAnsi="Times New Roman"/>
          <w:sz w:val="24"/>
          <w:szCs w:val="24"/>
        </w:rPr>
        <w:t xml:space="preserve"> по кредитам, </w:t>
      </w:r>
      <w:r w:rsidR="00102103" w:rsidRPr="002A4716">
        <w:rPr>
          <w:rFonts w:ascii="Times New Roman" w:hAnsi="Times New Roman"/>
          <w:sz w:val="24"/>
          <w:szCs w:val="24"/>
        </w:rPr>
        <w:t>полученным о</w:t>
      </w:r>
      <w:r w:rsidR="00654AC0" w:rsidRPr="002A4716">
        <w:rPr>
          <w:rFonts w:ascii="Times New Roman" w:hAnsi="Times New Roman"/>
          <w:sz w:val="24"/>
          <w:szCs w:val="24"/>
        </w:rPr>
        <w:t>т</w:t>
      </w:r>
      <w:r w:rsidR="00102103" w:rsidRPr="002A4716">
        <w:rPr>
          <w:rFonts w:ascii="Times New Roman" w:hAnsi="Times New Roman"/>
          <w:sz w:val="24"/>
          <w:szCs w:val="24"/>
        </w:rPr>
        <w:t xml:space="preserve"> кредитных организаций, что минимизирует расходы на обслуживание муниципального долг</w:t>
      </w:r>
      <w:r w:rsidR="00654AC0" w:rsidRPr="002A4716">
        <w:rPr>
          <w:rFonts w:ascii="Times New Roman" w:hAnsi="Times New Roman"/>
          <w:sz w:val="24"/>
          <w:szCs w:val="24"/>
        </w:rPr>
        <w:t>а</w:t>
      </w:r>
      <w:r w:rsidR="00102103" w:rsidRPr="002A4716">
        <w:rPr>
          <w:rFonts w:ascii="Times New Roman" w:hAnsi="Times New Roman"/>
          <w:sz w:val="24"/>
          <w:szCs w:val="24"/>
        </w:rPr>
        <w:t xml:space="preserve">, но также гибкостью и прозрачностью системы управления муниципальным долгом. Проведение </w:t>
      </w:r>
      <w:r w:rsidR="00D77488" w:rsidRPr="002A4716">
        <w:rPr>
          <w:rFonts w:ascii="Times New Roman" w:hAnsi="Times New Roman"/>
          <w:sz w:val="24"/>
          <w:szCs w:val="24"/>
        </w:rPr>
        <w:t>эффективной</w:t>
      </w:r>
      <w:r w:rsidR="00102103" w:rsidRPr="002A4716">
        <w:rPr>
          <w:rFonts w:ascii="Times New Roman" w:hAnsi="Times New Roman"/>
          <w:sz w:val="24"/>
          <w:szCs w:val="24"/>
        </w:rPr>
        <w:t xml:space="preserve"> политики по управлению муниципальным долгом АГО направлено на сохранение объема муниципального долга АГО на экономически </w:t>
      </w:r>
      <w:r w:rsidR="00D77488" w:rsidRPr="002A4716">
        <w:rPr>
          <w:rFonts w:ascii="Times New Roman" w:hAnsi="Times New Roman"/>
          <w:sz w:val="24"/>
          <w:szCs w:val="24"/>
        </w:rPr>
        <w:t>безопасном</w:t>
      </w:r>
      <w:r w:rsidR="00102103" w:rsidRPr="002A4716">
        <w:rPr>
          <w:rFonts w:ascii="Times New Roman" w:hAnsi="Times New Roman"/>
          <w:sz w:val="24"/>
          <w:szCs w:val="24"/>
        </w:rPr>
        <w:t xml:space="preserve"> уровне, оптимизацию долговой нагрузки на бюджет АГО, сокращению расходов на обслуживание муниципального долга.</w:t>
      </w:r>
    </w:p>
    <w:p w:rsidR="00A82C1A" w:rsidRPr="00995495" w:rsidRDefault="00A82C1A" w:rsidP="0099549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E50B12">
        <w:rPr>
          <w:rFonts w:ascii="Times New Roman" w:hAnsi="Times New Roman"/>
          <w:sz w:val="24"/>
          <w:szCs w:val="24"/>
        </w:rPr>
        <w:t>Уровень расходов на обслуживание муниципального долга составил 0,0</w:t>
      </w:r>
      <w:r w:rsidR="00A40225">
        <w:rPr>
          <w:rFonts w:ascii="Times New Roman" w:hAnsi="Times New Roman"/>
          <w:sz w:val="24"/>
          <w:szCs w:val="24"/>
        </w:rPr>
        <w:t>09</w:t>
      </w:r>
      <w:r w:rsidRPr="00E50B12">
        <w:rPr>
          <w:rFonts w:ascii="Times New Roman" w:hAnsi="Times New Roman"/>
          <w:sz w:val="24"/>
          <w:szCs w:val="24"/>
          <w:lang w:val="en-US"/>
        </w:rPr>
        <w:t> </w:t>
      </w:r>
      <w:r w:rsidRPr="00E50B12">
        <w:rPr>
          <w:rFonts w:ascii="Times New Roman" w:hAnsi="Times New Roman"/>
          <w:sz w:val="24"/>
          <w:szCs w:val="24"/>
        </w:rPr>
        <w:t xml:space="preserve">% </w:t>
      </w:r>
      <w:r w:rsidR="00102103" w:rsidRPr="004D2F1E">
        <w:rPr>
          <w:rFonts w:ascii="Times New Roman" w:hAnsi="Times New Roman"/>
          <w:sz w:val="24"/>
          <w:szCs w:val="24"/>
        </w:rPr>
        <w:t>(</w:t>
      </w:r>
      <w:r w:rsidR="004D2F1E" w:rsidRPr="004D2F1E">
        <w:rPr>
          <w:rFonts w:ascii="Times New Roman" w:hAnsi="Times New Roman"/>
          <w:sz w:val="24"/>
          <w:szCs w:val="24"/>
        </w:rPr>
        <w:t>1 081,</w:t>
      </w:r>
      <w:r w:rsidR="002A4716">
        <w:rPr>
          <w:rFonts w:ascii="Times New Roman" w:hAnsi="Times New Roman"/>
          <w:sz w:val="24"/>
          <w:szCs w:val="24"/>
        </w:rPr>
        <w:t>6</w:t>
      </w:r>
      <w:r w:rsidR="00102103" w:rsidRPr="004D2F1E">
        <w:rPr>
          <w:rFonts w:ascii="Times New Roman" w:hAnsi="Times New Roman"/>
          <w:sz w:val="24"/>
          <w:szCs w:val="24"/>
        </w:rPr>
        <w:t xml:space="preserve"> тыс. ру</w:t>
      </w:r>
      <w:r w:rsidR="007E4982" w:rsidRPr="004D2F1E">
        <w:rPr>
          <w:rFonts w:ascii="Times New Roman" w:hAnsi="Times New Roman"/>
          <w:sz w:val="24"/>
          <w:szCs w:val="24"/>
        </w:rPr>
        <w:t>б</w:t>
      </w:r>
      <w:r w:rsidR="00102103" w:rsidRPr="004D2F1E">
        <w:rPr>
          <w:rFonts w:ascii="Times New Roman" w:hAnsi="Times New Roman"/>
          <w:sz w:val="24"/>
          <w:szCs w:val="24"/>
        </w:rPr>
        <w:t>лей)</w:t>
      </w:r>
      <w:r w:rsidR="00102103" w:rsidRPr="00E50B12">
        <w:rPr>
          <w:rFonts w:ascii="Times New Roman" w:hAnsi="Times New Roman"/>
          <w:sz w:val="24"/>
          <w:szCs w:val="24"/>
        </w:rPr>
        <w:t xml:space="preserve"> </w:t>
      </w:r>
      <w:r w:rsidRPr="00E50B12">
        <w:rPr>
          <w:rFonts w:ascii="Times New Roman" w:hAnsi="Times New Roman"/>
          <w:sz w:val="24"/>
          <w:szCs w:val="24"/>
        </w:rPr>
        <w:t xml:space="preserve">от общей суммы расходов бюджета АГО. </w:t>
      </w:r>
    </w:p>
    <w:p w:rsidR="00B07308" w:rsidRPr="00E50B12" w:rsidRDefault="00B07308" w:rsidP="00A82C1A">
      <w:pPr>
        <w:spacing w:after="0" w:line="240" w:lineRule="auto"/>
        <w:ind w:firstLine="708"/>
        <w:rPr>
          <w:rFonts w:ascii="Times New Roman" w:hAnsi="Times New Roman"/>
          <w:sz w:val="24"/>
          <w:szCs w:val="24"/>
          <w:u w:val="single"/>
        </w:rPr>
      </w:pPr>
    </w:p>
    <w:p w:rsidR="00A82C1A" w:rsidRPr="00E50B12" w:rsidRDefault="00A82C1A" w:rsidP="00A82C1A">
      <w:pPr>
        <w:spacing w:after="0" w:line="240" w:lineRule="auto"/>
        <w:ind w:firstLine="708"/>
        <w:rPr>
          <w:rFonts w:ascii="Times New Roman" w:hAnsi="Times New Roman"/>
          <w:sz w:val="24"/>
          <w:szCs w:val="24"/>
          <w:u w:val="single"/>
        </w:rPr>
      </w:pPr>
      <w:r w:rsidRPr="00E50B12">
        <w:rPr>
          <w:rFonts w:ascii="Times New Roman" w:hAnsi="Times New Roman"/>
          <w:sz w:val="24"/>
          <w:szCs w:val="24"/>
          <w:u w:val="single"/>
        </w:rPr>
        <w:t>Достигнутые результаты за 202</w:t>
      </w:r>
      <w:r w:rsidR="00797C04">
        <w:rPr>
          <w:rFonts w:ascii="Times New Roman" w:hAnsi="Times New Roman"/>
          <w:sz w:val="24"/>
          <w:szCs w:val="24"/>
          <w:u w:val="single"/>
        </w:rPr>
        <w:t>5</w:t>
      </w:r>
      <w:r w:rsidRPr="00E50B12">
        <w:rPr>
          <w:rFonts w:ascii="Times New Roman" w:hAnsi="Times New Roman"/>
          <w:sz w:val="24"/>
          <w:szCs w:val="24"/>
          <w:u w:val="single"/>
        </w:rPr>
        <w:t xml:space="preserve"> год:</w:t>
      </w:r>
    </w:p>
    <w:p w:rsidR="00A82C1A" w:rsidRDefault="00A82C1A" w:rsidP="00A82C1A">
      <w:pPr>
        <w:autoSpaceDE w:val="0"/>
        <w:autoSpaceDN w:val="0"/>
        <w:adjustRightInd w:val="0"/>
        <w:spacing w:after="0" w:line="240" w:lineRule="auto"/>
        <w:ind w:firstLine="709"/>
        <w:jc w:val="both"/>
        <w:rPr>
          <w:rFonts w:ascii="Times New Roman" w:eastAsia="TimesNewRoman" w:hAnsi="Times New Roman"/>
          <w:sz w:val="24"/>
          <w:szCs w:val="24"/>
        </w:rPr>
      </w:pPr>
      <w:r w:rsidRPr="002A4716">
        <w:rPr>
          <w:rFonts w:ascii="Times New Roman" w:eastAsia="TimesNewRoman" w:hAnsi="Times New Roman"/>
          <w:sz w:val="24"/>
          <w:szCs w:val="24"/>
        </w:rPr>
        <w:t xml:space="preserve">Эффективное управление муниципальными финансами сохраняет свою актуальность в качестве основного приоритета финансовой политики на период </w:t>
      </w:r>
      <w:r w:rsidR="00D70653" w:rsidRPr="002A4716">
        <w:rPr>
          <w:rFonts w:ascii="Times New Roman" w:eastAsia="TimesNewRoman" w:hAnsi="Times New Roman"/>
          <w:sz w:val="24"/>
          <w:szCs w:val="24"/>
        </w:rPr>
        <w:t xml:space="preserve">                  </w:t>
      </w:r>
      <w:r w:rsidRPr="002A4716">
        <w:rPr>
          <w:rFonts w:ascii="Times New Roman" w:eastAsia="TimesNewRoman" w:hAnsi="Times New Roman"/>
          <w:sz w:val="24"/>
          <w:szCs w:val="24"/>
        </w:rPr>
        <w:t>202</w:t>
      </w:r>
      <w:r w:rsidR="00102103" w:rsidRPr="002A4716">
        <w:rPr>
          <w:rFonts w:ascii="Times New Roman" w:eastAsia="TimesNewRoman" w:hAnsi="Times New Roman"/>
          <w:sz w:val="24"/>
          <w:szCs w:val="24"/>
        </w:rPr>
        <w:t>5</w:t>
      </w:r>
      <w:r w:rsidRPr="002A4716">
        <w:rPr>
          <w:rFonts w:ascii="Times New Roman" w:eastAsia="TimesNewRoman" w:hAnsi="Times New Roman"/>
          <w:sz w:val="24"/>
          <w:szCs w:val="24"/>
        </w:rPr>
        <w:t>–202</w:t>
      </w:r>
      <w:r w:rsidR="00102103" w:rsidRPr="002A4716">
        <w:rPr>
          <w:rFonts w:ascii="Times New Roman" w:eastAsia="TimesNewRoman" w:hAnsi="Times New Roman"/>
          <w:sz w:val="24"/>
          <w:szCs w:val="24"/>
        </w:rPr>
        <w:t>7</w:t>
      </w:r>
      <w:r w:rsidRPr="002A4716">
        <w:rPr>
          <w:rFonts w:ascii="Times New Roman" w:eastAsia="TimesNewRoman" w:hAnsi="Times New Roman"/>
          <w:sz w:val="24"/>
          <w:szCs w:val="24"/>
        </w:rPr>
        <w:t xml:space="preserve"> годов, поскольку в сложившихся экономических условиях обеспечение обязательств администрации АГО, включая первоочередные обязательства социальной направленности, предполагает организацию системного подхода к процессам планирования и исполнения бюджета АГО.</w:t>
      </w:r>
    </w:p>
    <w:p w:rsidR="00A1544F" w:rsidRPr="00E50B12" w:rsidRDefault="00A1544F" w:rsidP="00A82C1A">
      <w:pPr>
        <w:autoSpaceDE w:val="0"/>
        <w:autoSpaceDN w:val="0"/>
        <w:adjustRightInd w:val="0"/>
        <w:spacing w:after="0" w:line="240" w:lineRule="auto"/>
        <w:ind w:firstLine="709"/>
        <w:jc w:val="both"/>
        <w:rPr>
          <w:rFonts w:ascii="Times New Roman" w:eastAsia="TimesNewRoman" w:hAnsi="Times New Roman"/>
          <w:sz w:val="24"/>
          <w:szCs w:val="24"/>
        </w:rPr>
      </w:pPr>
    </w:p>
    <w:p w:rsidR="00102103" w:rsidRPr="00A1544F" w:rsidRDefault="006054CE" w:rsidP="00102103">
      <w:pPr>
        <w:pStyle w:val="ad"/>
        <w:tabs>
          <w:tab w:val="left" w:pos="0"/>
        </w:tabs>
        <w:spacing w:before="0" w:beforeAutospacing="0" w:after="0" w:afterAutospacing="0"/>
        <w:ind w:firstLine="709"/>
        <w:jc w:val="both"/>
        <w:rPr>
          <w:u w:val="single"/>
        </w:rPr>
      </w:pPr>
      <w:r w:rsidRPr="00A1544F">
        <w:rPr>
          <w:u w:val="single"/>
        </w:rPr>
        <w:t>З</w:t>
      </w:r>
      <w:r w:rsidR="00102103" w:rsidRPr="00A1544F">
        <w:rPr>
          <w:u w:val="single"/>
        </w:rPr>
        <w:t>начимы</w:t>
      </w:r>
      <w:r w:rsidRPr="00A1544F">
        <w:rPr>
          <w:u w:val="single"/>
        </w:rPr>
        <w:t>е</w:t>
      </w:r>
      <w:r w:rsidR="00102103" w:rsidRPr="00A1544F">
        <w:rPr>
          <w:u w:val="single"/>
        </w:rPr>
        <w:t xml:space="preserve"> результат</w:t>
      </w:r>
      <w:r w:rsidRPr="00A1544F">
        <w:rPr>
          <w:u w:val="single"/>
        </w:rPr>
        <w:t>ы</w:t>
      </w:r>
      <w:r w:rsidR="00102103" w:rsidRPr="00A1544F">
        <w:rPr>
          <w:u w:val="single"/>
        </w:rPr>
        <w:t xml:space="preserve"> деятельности, достигнуты</w:t>
      </w:r>
      <w:r w:rsidRPr="00A1544F">
        <w:rPr>
          <w:u w:val="single"/>
        </w:rPr>
        <w:t>е</w:t>
      </w:r>
      <w:r w:rsidR="00102103" w:rsidRPr="00A1544F">
        <w:rPr>
          <w:u w:val="single"/>
        </w:rPr>
        <w:t xml:space="preserve"> с момента образования АГО, в рамках повышения доходного потенциала:</w:t>
      </w:r>
    </w:p>
    <w:p w:rsidR="00102103" w:rsidRPr="002A4716" w:rsidRDefault="00102103" w:rsidP="006B4F81">
      <w:pPr>
        <w:pStyle w:val="ad"/>
        <w:numPr>
          <w:ilvl w:val="0"/>
          <w:numId w:val="114"/>
        </w:numPr>
        <w:tabs>
          <w:tab w:val="clear" w:pos="900"/>
          <w:tab w:val="num" w:pos="0"/>
        </w:tabs>
        <w:spacing w:before="0" w:beforeAutospacing="0" w:after="0" w:afterAutospacing="0"/>
        <w:ind w:left="0" w:firstLine="709"/>
        <w:jc w:val="both"/>
      </w:pPr>
      <w:r w:rsidRPr="002A4716">
        <w:t>Повышение поступлений налоговых и неналоговых доходов в бюджет АГО в связи с увеличением единых нормативов отчислений в бюджеты городских округов от федеральных и региональных налогов и сборов, в том числе от налогов, предусмотренных специальными налоговыми режимами. В результате неоднократного обращения в Законодательное Собрание Иркутской области с инициативой о внесении изменений в закон Иркутской области «О межбюджетных трансфертах и нормативах отчислений доходов в местные бюджеты» в части увеличения единых нормативов отчислений в бюджеты городских округов, с 2022 года увеличен единый норматив отчислений от платы за негативное воздействие на окружающую среду на 40</w:t>
      </w:r>
      <w:r w:rsidR="00634A30" w:rsidRPr="002A4716">
        <w:t xml:space="preserve"> </w:t>
      </w:r>
      <w:r w:rsidRPr="002A4716">
        <w:t>%, а с 2024 года увеличен единый норматив отчислений от налога, взимаемого в связи с применением упрощенной системы налогообложения, на 20</w:t>
      </w:r>
      <w:r w:rsidR="00634A30" w:rsidRPr="002A4716">
        <w:t xml:space="preserve"> </w:t>
      </w:r>
      <w:r w:rsidRPr="002A4716">
        <w:t>%.</w:t>
      </w:r>
    </w:p>
    <w:p w:rsidR="00102103" w:rsidRPr="002A4716" w:rsidRDefault="00102103" w:rsidP="006B4F81">
      <w:pPr>
        <w:pStyle w:val="ad"/>
        <w:numPr>
          <w:ilvl w:val="0"/>
          <w:numId w:val="114"/>
        </w:numPr>
        <w:tabs>
          <w:tab w:val="clear" w:pos="900"/>
          <w:tab w:val="num" w:pos="-142"/>
          <w:tab w:val="num" w:pos="0"/>
        </w:tabs>
        <w:spacing w:before="0" w:beforeAutospacing="0" w:after="0" w:afterAutospacing="0"/>
        <w:ind w:left="0" w:firstLine="709"/>
        <w:jc w:val="both"/>
      </w:pPr>
      <w:r w:rsidRPr="002A4716">
        <w:t xml:space="preserve">Экономия бюджетных ассигнований по процентным платежам в результате погашения коммерческих кредитов. В 2022 году по итогам обращения к Губернатору Иркутской области о предоставлении бюджетного кредита в целях погашение задолженности по долговым обязательствам бюджета АГО перед кредитными организациями, из бюджета Иркутской области был получен кредит в сумме </w:t>
      </w:r>
      <w:r w:rsidRPr="002A4716">
        <w:br/>
        <w:t>1 115,2 млн рублей, что позволило погасить коммерческие кредиты.</w:t>
      </w:r>
    </w:p>
    <w:p w:rsidR="00A66381" w:rsidRPr="00E50B12" w:rsidRDefault="00A66381" w:rsidP="00A82C1A">
      <w:pPr>
        <w:tabs>
          <w:tab w:val="left" w:pos="1134"/>
        </w:tabs>
        <w:spacing w:after="0" w:line="240" w:lineRule="auto"/>
        <w:ind w:firstLine="709"/>
        <w:jc w:val="both"/>
        <w:rPr>
          <w:rFonts w:ascii="Times New Roman" w:eastAsia="Times New Roman" w:hAnsi="Times New Roman"/>
          <w:sz w:val="24"/>
          <w:szCs w:val="24"/>
          <w:u w:val="single"/>
          <w:lang w:eastAsia="ru-RU"/>
        </w:rPr>
      </w:pPr>
    </w:p>
    <w:p w:rsidR="00A82C1A" w:rsidRPr="00E50B12" w:rsidRDefault="003021FE" w:rsidP="00A82C1A">
      <w:pPr>
        <w:tabs>
          <w:tab w:val="left" w:pos="1134"/>
        </w:tabs>
        <w:spacing w:after="0" w:line="240" w:lineRule="auto"/>
        <w:ind w:firstLine="709"/>
        <w:jc w:val="both"/>
        <w:rPr>
          <w:rFonts w:ascii="Times New Roman" w:eastAsia="Times New Roman" w:hAnsi="Times New Roman"/>
          <w:sz w:val="24"/>
          <w:szCs w:val="24"/>
          <w:u w:val="single"/>
          <w:lang w:eastAsia="ru-RU"/>
        </w:rPr>
      </w:pPr>
      <w:r w:rsidRPr="00E50B12">
        <w:rPr>
          <w:rFonts w:ascii="Times New Roman" w:eastAsia="Times New Roman" w:hAnsi="Times New Roman"/>
          <w:sz w:val="24"/>
          <w:szCs w:val="24"/>
          <w:u w:val="single"/>
          <w:lang w:eastAsia="ru-RU"/>
        </w:rPr>
        <w:t>З</w:t>
      </w:r>
      <w:r w:rsidR="00567B6A" w:rsidRPr="00E50B12">
        <w:rPr>
          <w:rFonts w:ascii="Times New Roman" w:eastAsia="Times New Roman" w:hAnsi="Times New Roman"/>
          <w:sz w:val="24"/>
          <w:szCs w:val="24"/>
          <w:u w:val="single"/>
          <w:lang w:eastAsia="ru-RU"/>
        </w:rPr>
        <w:t>адача</w:t>
      </w:r>
      <w:r w:rsidR="00A82C1A" w:rsidRPr="00E50B12">
        <w:rPr>
          <w:rFonts w:ascii="Times New Roman" w:eastAsia="Times New Roman" w:hAnsi="Times New Roman"/>
          <w:sz w:val="24"/>
          <w:szCs w:val="24"/>
          <w:u w:val="single"/>
          <w:lang w:eastAsia="ru-RU"/>
        </w:rPr>
        <w:t xml:space="preserve"> на 202</w:t>
      </w:r>
      <w:r w:rsidR="002F6239">
        <w:rPr>
          <w:rFonts w:ascii="Times New Roman" w:eastAsia="Times New Roman" w:hAnsi="Times New Roman"/>
          <w:sz w:val="24"/>
          <w:szCs w:val="24"/>
          <w:u w:val="single"/>
          <w:lang w:eastAsia="ru-RU"/>
        </w:rPr>
        <w:t>6</w:t>
      </w:r>
      <w:r w:rsidR="00A82C1A" w:rsidRPr="00E50B12">
        <w:rPr>
          <w:rFonts w:ascii="Times New Roman" w:eastAsia="Times New Roman" w:hAnsi="Times New Roman"/>
          <w:sz w:val="24"/>
          <w:szCs w:val="24"/>
          <w:u w:val="single"/>
          <w:lang w:eastAsia="ru-RU"/>
        </w:rPr>
        <w:t xml:space="preserve"> год:</w:t>
      </w:r>
    </w:p>
    <w:p w:rsidR="00A82C1A" w:rsidRPr="00E50B12" w:rsidRDefault="002A4716" w:rsidP="00A82C1A">
      <w:pPr>
        <w:tabs>
          <w:tab w:val="left" w:pos="1134"/>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Реализация плана мероприятий по росту доходного </w:t>
      </w:r>
      <w:r>
        <w:rPr>
          <w:rFonts w:ascii="Times New Roman" w:hAnsi="Times New Roman"/>
          <w:sz w:val="24"/>
          <w:szCs w:val="24"/>
        </w:rPr>
        <w:t>потенциала</w:t>
      </w:r>
      <w:r w:rsidR="006633CD">
        <w:rPr>
          <w:rFonts w:ascii="Times New Roman" w:hAnsi="Times New Roman"/>
          <w:sz w:val="24"/>
          <w:szCs w:val="24"/>
        </w:rPr>
        <w:t>,</w:t>
      </w:r>
      <w:r>
        <w:rPr>
          <w:rFonts w:ascii="Times New Roman" w:hAnsi="Times New Roman"/>
          <w:sz w:val="24"/>
          <w:szCs w:val="24"/>
        </w:rPr>
        <w:t xml:space="preserve"> </w:t>
      </w:r>
      <w:r w:rsidR="00A82C1A" w:rsidRPr="00E50B12">
        <w:rPr>
          <w:rFonts w:ascii="Times New Roman" w:hAnsi="Times New Roman"/>
          <w:sz w:val="24"/>
          <w:szCs w:val="24"/>
        </w:rPr>
        <w:t>оптимизаци</w:t>
      </w:r>
      <w:r>
        <w:rPr>
          <w:rFonts w:ascii="Times New Roman" w:hAnsi="Times New Roman"/>
          <w:sz w:val="24"/>
          <w:szCs w:val="24"/>
        </w:rPr>
        <w:t>и</w:t>
      </w:r>
      <w:r w:rsidR="00A82C1A" w:rsidRPr="00E50B12">
        <w:rPr>
          <w:rFonts w:ascii="Times New Roman" w:hAnsi="Times New Roman"/>
          <w:sz w:val="24"/>
          <w:szCs w:val="24"/>
        </w:rPr>
        <w:t xml:space="preserve"> расходов</w:t>
      </w:r>
      <w:r>
        <w:rPr>
          <w:rFonts w:ascii="Times New Roman" w:hAnsi="Times New Roman"/>
          <w:sz w:val="24"/>
          <w:szCs w:val="24"/>
        </w:rPr>
        <w:t>, совершенствованию долговой политики АГО на 2026-2028 годы</w:t>
      </w:r>
      <w:r w:rsidR="006633CD">
        <w:rPr>
          <w:rFonts w:ascii="Times New Roman" w:hAnsi="Times New Roman"/>
          <w:sz w:val="24"/>
          <w:szCs w:val="24"/>
        </w:rPr>
        <w:t>, утвержденного постановлением администрации АГО от 10.02.2026 № 116-па.</w:t>
      </w:r>
    </w:p>
    <w:p w:rsidR="00634A30" w:rsidRPr="00A82C1A" w:rsidRDefault="00634A30" w:rsidP="00A82C1A">
      <w:pPr>
        <w:tabs>
          <w:tab w:val="left" w:pos="1134"/>
        </w:tabs>
        <w:spacing w:after="0" w:line="240" w:lineRule="auto"/>
        <w:ind w:firstLine="709"/>
        <w:jc w:val="both"/>
        <w:rPr>
          <w:rFonts w:ascii="Times New Roman" w:eastAsia="Times New Roman" w:hAnsi="Times New Roman"/>
          <w:sz w:val="24"/>
          <w:szCs w:val="24"/>
          <w:lang w:eastAsia="ru-RU"/>
        </w:rPr>
      </w:pPr>
    </w:p>
    <w:p w:rsidR="00154692" w:rsidRPr="008124A3" w:rsidRDefault="00154692" w:rsidP="006B4F81">
      <w:pPr>
        <w:pStyle w:val="aff6"/>
        <w:numPr>
          <w:ilvl w:val="2"/>
          <w:numId w:val="83"/>
        </w:numPr>
        <w:spacing w:after="0" w:line="240" w:lineRule="auto"/>
        <w:ind w:left="0" w:firstLine="0"/>
        <w:rPr>
          <w:rFonts w:ascii="Times New Roman" w:hAnsi="Times New Roman"/>
          <w:b/>
        </w:rPr>
      </w:pPr>
      <w:bookmarkStart w:id="314" w:name="_Toc162884843"/>
      <w:bookmarkStart w:id="315" w:name="_Toc163120674"/>
      <w:bookmarkStart w:id="316" w:name="_Toc163120816"/>
      <w:bookmarkStart w:id="317" w:name="_Toc163120958"/>
      <w:bookmarkStart w:id="318" w:name="_Toc163121090"/>
      <w:bookmarkStart w:id="319" w:name="_Toc163121221"/>
      <w:bookmarkStart w:id="320" w:name="_Toc163121352"/>
      <w:bookmarkStart w:id="321" w:name="_Toc163121484"/>
      <w:bookmarkStart w:id="322" w:name="_Toc163121901"/>
      <w:bookmarkStart w:id="323" w:name="_Toc163122034"/>
      <w:bookmarkStart w:id="324" w:name="_Toc163122264"/>
      <w:bookmarkStart w:id="325" w:name="_Toc163122404"/>
      <w:bookmarkStart w:id="326" w:name="_Toc163122538"/>
      <w:bookmarkStart w:id="327" w:name="_Toc163122671"/>
      <w:bookmarkStart w:id="328" w:name="_Toc163123456"/>
      <w:bookmarkStart w:id="329" w:name="_Toc162884857"/>
      <w:bookmarkStart w:id="330" w:name="_Toc226641837"/>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8124A3">
        <w:rPr>
          <w:rFonts w:ascii="Times New Roman" w:hAnsi="Times New Roman"/>
          <w:b/>
        </w:rPr>
        <w:lastRenderedPageBreak/>
        <w:t>Исполнение муниципальных программ</w:t>
      </w:r>
      <w:bookmarkEnd w:id="313"/>
      <w:bookmarkEnd w:id="329"/>
      <w:bookmarkEnd w:id="330"/>
    </w:p>
    <w:p w:rsidR="00154692" w:rsidRPr="00F62051" w:rsidRDefault="00154692" w:rsidP="009B7A4C">
      <w:pPr>
        <w:tabs>
          <w:tab w:val="left" w:pos="0"/>
        </w:tabs>
        <w:spacing w:after="0" w:line="240" w:lineRule="auto"/>
        <w:ind w:left="709"/>
        <w:contextualSpacing/>
        <w:jc w:val="center"/>
        <w:rPr>
          <w:rFonts w:ascii="Times New Roman" w:hAnsi="Times New Roman"/>
          <w:sz w:val="20"/>
          <w:szCs w:val="20"/>
          <w:highlight w:val="yellow"/>
        </w:rPr>
      </w:pPr>
    </w:p>
    <w:p w:rsidR="00274E68" w:rsidRPr="00D86727" w:rsidRDefault="00274E68" w:rsidP="00274E68">
      <w:pPr>
        <w:spacing w:after="0"/>
        <w:ind w:firstLine="709"/>
        <w:contextualSpacing/>
        <w:jc w:val="both"/>
        <w:rPr>
          <w:rFonts w:ascii="Times New Roman" w:hAnsi="Times New Roman"/>
          <w:sz w:val="24"/>
          <w:szCs w:val="24"/>
        </w:rPr>
      </w:pPr>
      <w:r w:rsidRPr="00D86727">
        <w:rPr>
          <w:rFonts w:ascii="Times New Roman" w:hAnsi="Times New Roman"/>
          <w:sz w:val="24"/>
          <w:szCs w:val="24"/>
        </w:rPr>
        <w:t>В 202</w:t>
      </w:r>
      <w:r w:rsidR="00575E14">
        <w:rPr>
          <w:rFonts w:ascii="Times New Roman" w:hAnsi="Times New Roman"/>
          <w:sz w:val="24"/>
          <w:szCs w:val="24"/>
        </w:rPr>
        <w:t>5</w:t>
      </w:r>
      <w:r w:rsidRPr="00D86727">
        <w:rPr>
          <w:rFonts w:ascii="Times New Roman" w:hAnsi="Times New Roman"/>
          <w:sz w:val="24"/>
          <w:szCs w:val="24"/>
        </w:rPr>
        <w:t xml:space="preserve"> году на территории АГО действовали 15 муниципальных программ АГО, далее – Программы или МП АГО.</w:t>
      </w:r>
    </w:p>
    <w:p w:rsidR="009B7A4C" w:rsidRPr="00D86727" w:rsidRDefault="00274E68" w:rsidP="009B7A4C">
      <w:pPr>
        <w:spacing w:after="0" w:line="240" w:lineRule="auto"/>
        <w:contextualSpacing/>
        <w:jc w:val="center"/>
        <w:rPr>
          <w:rFonts w:ascii="Times New Roman" w:hAnsi="Times New Roman"/>
          <w:sz w:val="24"/>
          <w:szCs w:val="24"/>
        </w:rPr>
      </w:pPr>
      <w:r w:rsidRPr="00D86727">
        <w:rPr>
          <w:rFonts w:ascii="Times New Roman" w:hAnsi="Times New Roman"/>
          <w:sz w:val="24"/>
          <w:szCs w:val="24"/>
        </w:rPr>
        <w:t>Исполнение Программ за 202</w:t>
      </w:r>
      <w:r w:rsidR="00575E14">
        <w:rPr>
          <w:rFonts w:ascii="Times New Roman" w:hAnsi="Times New Roman"/>
          <w:sz w:val="24"/>
          <w:szCs w:val="24"/>
        </w:rPr>
        <w:t>5</w:t>
      </w:r>
      <w:r w:rsidR="009B7A4C" w:rsidRPr="00D86727">
        <w:rPr>
          <w:rFonts w:ascii="Times New Roman" w:hAnsi="Times New Roman"/>
          <w:sz w:val="24"/>
          <w:szCs w:val="24"/>
        </w:rPr>
        <w:t xml:space="preserve"> год</w:t>
      </w:r>
    </w:p>
    <w:p w:rsidR="009B7A4C" w:rsidRPr="009B7A4C" w:rsidRDefault="009B7A4C" w:rsidP="009B7A4C">
      <w:pPr>
        <w:spacing w:after="0" w:line="240" w:lineRule="auto"/>
        <w:ind w:firstLine="709"/>
        <w:contextualSpacing/>
        <w:jc w:val="right"/>
        <w:rPr>
          <w:rFonts w:ascii="Times New Roman" w:hAnsi="Times New Roman"/>
          <w:sz w:val="20"/>
          <w:szCs w:val="24"/>
        </w:rPr>
      </w:pPr>
      <w:r w:rsidRPr="009B7A4C">
        <w:rPr>
          <w:rFonts w:ascii="Times New Roman" w:hAnsi="Times New Roman"/>
          <w:sz w:val="20"/>
          <w:szCs w:val="24"/>
        </w:rPr>
        <w:t xml:space="preserve">Таблица </w:t>
      </w:r>
      <w:r w:rsidR="00944FF9">
        <w:rPr>
          <w:rFonts w:ascii="Times New Roman" w:hAnsi="Times New Roman"/>
          <w:sz w:val="20"/>
          <w:szCs w:val="24"/>
        </w:rPr>
        <w:t>10</w:t>
      </w:r>
    </w:p>
    <w:tbl>
      <w:tblPr>
        <w:tblW w:w="9512" w:type="dxa"/>
        <w:tblInd w:w="93"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724"/>
        <w:gridCol w:w="4394"/>
        <w:gridCol w:w="1560"/>
        <w:gridCol w:w="1559"/>
        <w:gridCol w:w="1275"/>
      </w:tblGrid>
      <w:tr w:rsidR="00D86727" w:rsidRPr="00D86727" w:rsidTr="006C1877">
        <w:trPr>
          <w:trHeight w:val="630"/>
          <w:tblHeader/>
        </w:trPr>
        <w:tc>
          <w:tcPr>
            <w:tcW w:w="724" w:type="dxa"/>
            <w:shd w:val="clear" w:color="auto" w:fill="D6E3BC" w:themeFill="accent3" w:themeFillTint="66"/>
            <w:noWrap/>
            <w:vAlign w:val="center"/>
            <w:hideMark/>
          </w:tcPr>
          <w:p w:rsidR="00D86727" w:rsidRPr="00B471B2" w:rsidRDefault="00D86727" w:rsidP="00D872B8">
            <w:pPr>
              <w:spacing w:after="0" w:line="240" w:lineRule="auto"/>
              <w:jc w:val="center"/>
              <w:rPr>
                <w:rFonts w:ascii="Times New Roman" w:eastAsia="Times New Roman" w:hAnsi="Times New Roman"/>
                <w:b/>
                <w:color w:val="FFFFFF" w:themeColor="background1"/>
                <w:lang w:eastAsia="ru-RU"/>
              </w:rPr>
            </w:pPr>
            <w:r w:rsidRPr="00B471B2">
              <w:rPr>
                <w:rFonts w:ascii="Times New Roman" w:eastAsia="Times New Roman" w:hAnsi="Times New Roman"/>
                <w:b/>
                <w:color w:val="FFFFFF" w:themeColor="background1"/>
                <w:lang w:eastAsia="ru-RU"/>
              </w:rPr>
              <w:t>№ п/п</w:t>
            </w:r>
          </w:p>
        </w:tc>
        <w:tc>
          <w:tcPr>
            <w:tcW w:w="4394" w:type="dxa"/>
            <w:shd w:val="clear" w:color="auto" w:fill="D6E3BC" w:themeFill="accent3" w:themeFillTint="66"/>
            <w:noWrap/>
            <w:vAlign w:val="center"/>
            <w:hideMark/>
          </w:tcPr>
          <w:p w:rsidR="00D86727" w:rsidRPr="00B471B2" w:rsidRDefault="00D86727" w:rsidP="00D872B8">
            <w:pPr>
              <w:spacing w:after="0" w:line="240" w:lineRule="auto"/>
              <w:jc w:val="center"/>
              <w:rPr>
                <w:rFonts w:ascii="Times New Roman" w:eastAsia="Times New Roman" w:hAnsi="Times New Roman"/>
                <w:b/>
                <w:color w:val="FFFFFF" w:themeColor="background1"/>
                <w:lang w:eastAsia="ru-RU"/>
              </w:rPr>
            </w:pPr>
            <w:r w:rsidRPr="00B471B2">
              <w:rPr>
                <w:rFonts w:ascii="Times New Roman" w:eastAsia="Times New Roman" w:hAnsi="Times New Roman"/>
                <w:b/>
                <w:color w:val="FFFFFF" w:themeColor="background1"/>
                <w:lang w:eastAsia="ru-RU"/>
              </w:rPr>
              <w:t>Наименование Программы</w:t>
            </w:r>
          </w:p>
        </w:tc>
        <w:tc>
          <w:tcPr>
            <w:tcW w:w="1560" w:type="dxa"/>
            <w:shd w:val="clear" w:color="auto" w:fill="D6E3BC" w:themeFill="accent3" w:themeFillTint="66"/>
            <w:noWrap/>
            <w:vAlign w:val="center"/>
            <w:hideMark/>
          </w:tcPr>
          <w:p w:rsidR="00D86727" w:rsidRPr="00B471B2" w:rsidRDefault="00D86727" w:rsidP="00D872B8">
            <w:pPr>
              <w:spacing w:after="0" w:line="240" w:lineRule="auto"/>
              <w:jc w:val="center"/>
              <w:rPr>
                <w:rFonts w:ascii="Times New Roman" w:eastAsia="Times New Roman" w:hAnsi="Times New Roman"/>
                <w:b/>
                <w:color w:val="FFFFFF" w:themeColor="background1"/>
                <w:lang w:eastAsia="ru-RU"/>
              </w:rPr>
            </w:pPr>
            <w:r w:rsidRPr="00B471B2">
              <w:rPr>
                <w:rFonts w:ascii="Times New Roman" w:eastAsia="Times New Roman" w:hAnsi="Times New Roman"/>
                <w:b/>
                <w:color w:val="FFFFFF" w:themeColor="background1"/>
                <w:lang w:eastAsia="ru-RU"/>
              </w:rPr>
              <w:t xml:space="preserve">План, </w:t>
            </w:r>
          </w:p>
          <w:p w:rsidR="00D86727" w:rsidRPr="00B471B2" w:rsidRDefault="00D86727" w:rsidP="00D872B8">
            <w:pPr>
              <w:spacing w:after="0" w:line="240" w:lineRule="auto"/>
              <w:jc w:val="center"/>
              <w:rPr>
                <w:rFonts w:ascii="Times New Roman" w:eastAsia="Times New Roman" w:hAnsi="Times New Roman"/>
                <w:b/>
                <w:color w:val="FFFFFF" w:themeColor="background1"/>
                <w:lang w:eastAsia="ru-RU"/>
              </w:rPr>
            </w:pPr>
            <w:r w:rsidRPr="00B471B2">
              <w:rPr>
                <w:rFonts w:ascii="Times New Roman" w:eastAsia="Times New Roman" w:hAnsi="Times New Roman"/>
                <w:b/>
                <w:color w:val="FFFFFF" w:themeColor="background1"/>
                <w:lang w:eastAsia="ru-RU"/>
              </w:rPr>
              <w:t>тыс. руб.</w:t>
            </w:r>
          </w:p>
        </w:tc>
        <w:tc>
          <w:tcPr>
            <w:tcW w:w="1559" w:type="dxa"/>
            <w:shd w:val="clear" w:color="auto" w:fill="D6E3BC" w:themeFill="accent3" w:themeFillTint="66"/>
            <w:noWrap/>
            <w:vAlign w:val="center"/>
            <w:hideMark/>
          </w:tcPr>
          <w:p w:rsidR="00D86727" w:rsidRPr="00B471B2" w:rsidRDefault="00D86727" w:rsidP="00D872B8">
            <w:pPr>
              <w:spacing w:after="0" w:line="240" w:lineRule="auto"/>
              <w:jc w:val="center"/>
              <w:rPr>
                <w:rFonts w:ascii="Times New Roman" w:eastAsia="Times New Roman" w:hAnsi="Times New Roman"/>
                <w:b/>
                <w:color w:val="FFFFFF" w:themeColor="background1"/>
                <w:lang w:eastAsia="ru-RU"/>
              </w:rPr>
            </w:pPr>
            <w:r w:rsidRPr="00B471B2">
              <w:rPr>
                <w:rFonts w:ascii="Times New Roman" w:eastAsia="Times New Roman" w:hAnsi="Times New Roman"/>
                <w:b/>
                <w:color w:val="FFFFFF" w:themeColor="background1"/>
                <w:lang w:eastAsia="ru-RU"/>
              </w:rPr>
              <w:t xml:space="preserve">Факт, </w:t>
            </w:r>
          </w:p>
          <w:p w:rsidR="00D86727" w:rsidRPr="00B471B2" w:rsidRDefault="00D86727" w:rsidP="00D872B8">
            <w:pPr>
              <w:spacing w:after="0" w:line="240" w:lineRule="auto"/>
              <w:jc w:val="center"/>
              <w:rPr>
                <w:rFonts w:ascii="Times New Roman" w:eastAsia="Times New Roman" w:hAnsi="Times New Roman"/>
                <w:b/>
                <w:color w:val="FFFFFF" w:themeColor="background1"/>
                <w:lang w:eastAsia="ru-RU"/>
              </w:rPr>
            </w:pPr>
            <w:r w:rsidRPr="00B471B2">
              <w:rPr>
                <w:rFonts w:ascii="Times New Roman" w:eastAsia="Times New Roman" w:hAnsi="Times New Roman"/>
                <w:b/>
                <w:color w:val="FFFFFF" w:themeColor="background1"/>
                <w:lang w:eastAsia="ru-RU"/>
              </w:rPr>
              <w:t>тыс. руб.</w:t>
            </w:r>
          </w:p>
        </w:tc>
        <w:tc>
          <w:tcPr>
            <w:tcW w:w="1275" w:type="dxa"/>
            <w:shd w:val="clear" w:color="auto" w:fill="D6E3BC" w:themeFill="accent3" w:themeFillTint="66"/>
            <w:vAlign w:val="center"/>
            <w:hideMark/>
          </w:tcPr>
          <w:p w:rsidR="00D86727" w:rsidRPr="00B471B2" w:rsidRDefault="00D86727" w:rsidP="006C1877">
            <w:pPr>
              <w:spacing w:after="0" w:line="240" w:lineRule="auto"/>
              <w:ind w:left="-108" w:right="-109"/>
              <w:jc w:val="center"/>
              <w:rPr>
                <w:rFonts w:ascii="Times New Roman" w:eastAsia="Times New Roman" w:hAnsi="Times New Roman"/>
                <w:b/>
                <w:color w:val="FFFFFF" w:themeColor="background1"/>
                <w:lang w:eastAsia="ru-RU"/>
              </w:rPr>
            </w:pPr>
            <w:r w:rsidRPr="00B471B2">
              <w:rPr>
                <w:rFonts w:ascii="Times New Roman" w:eastAsia="Times New Roman" w:hAnsi="Times New Roman"/>
                <w:b/>
                <w:color w:val="FFFFFF" w:themeColor="background1"/>
                <w:lang w:eastAsia="ru-RU"/>
              </w:rPr>
              <w:t>Исполнение, %</w:t>
            </w:r>
          </w:p>
        </w:tc>
      </w:tr>
      <w:tr w:rsidR="00D86727" w:rsidRPr="00D86727" w:rsidTr="00146A32">
        <w:trPr>
          <w:trHeight w:val="31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1</w:t>
            </w:r>
          </w:p>
        </w:tc>
        <w:tc>
          <w:tcPr>
            <w:tcW w:w="4394" w:type="dxa"/>
            <w:shd w:val="clear" w:color="auto" w:fill="auto"/>
            <w:noWrap/>
            <w:vAlign w:val="center"/>
            <w:hideMark/>
          </w:tcPr>
          <w:p w:rsidR="00D86727" w:rsidRPr="00D86727" w:rsidRDefault="00D86727" w:rsidP="00B471B2">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«Экономическое развитие и эффективное управление» на 2020-202</w:t>
            </w:r>
            <w:r w:rsidR="00B471B2">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845 650,9</w:t>
            </w:r>
          </w:p>
        </w:tc>
        <w:tc>
          <w:tcPr>
            <w:tcW w:w="1559"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831 640,4</w:t>
            </w:r>
          </w:p>
        </w:tc>
        <w:tc>
          <w:tcPr>
            <w:tcW w:w="1275" w:type="dxa"/>
            <w:shd w:val="clear" w:color="auto" w:fill="auto"/>
            <w:noWrap/>
            <w:vAlign w:val="center"/>
          </w:tcPr>
          <w:p w:rsidR="00D86727" w:rsidRPr="00D86727" w:rsidRDefault="00D86727" w:rsidP="00B471B2">
            <w:pPr>
              <w:spacing w:after="0" w:line="240" w:lineRule="auto"/>
              <w:jc w:val="right"/>
              <w:rPr>
                <w:rFonts w:ascii="Times New Roman" w:eastAsia="Times New Roman" w:hAnsi="Times New Roman"/>
                <w:color w:val="000000"/>
                <w:lang w:eastAsia="ru-RU"/>
              </w:rPr>
            </w:pPr>
            <w:r w:rsidRPr="00D86727">
              <w:rPr>
                <w:rFonts w:ascii="Times New Roman" w:eastAsia="Times New Roman" w:hAnsi="Times New Roman"/>
                <w:color w:val="000000"/>
                <w:lang w:eastAsia="ru-RU"/>
              </w:rPr>
              <w:t>9</w:t>
            </w:r>
            <w:r w:rsidR="00B471B2">
              <w:rPr>
                <w:rFonts w:ascii="Times New Roman" w:eastAsia="Times New Roman" w:hAnsi="Times New Roman"/>
                <w:color w:val="000000"/>
                <w:lang w:eastAsia="ru-RU"/>
              </w:rPr>
              <w:t>8,3</w:t>
            </w:r>
            <w:r w:rsidRPr="00D86727">
              <w:rPr>
                <w:rFonts w:ascii="Times New Roman" w:eastAsia="Times New Roman" w:hAnsi="Times New Roman"/>
                <w:color w:val="000000"/>
                <w:lang w:eastAsia="ru-RU"/>
              </w:rPr>
              <w:t xml:space="preserve"> %</w:t>
            </w:r>
          </w:p>
        </w:tc>
      </w:tr>
      <w:tr w:rsidR="00D86727" w:rsidRPr="00D86727" w:rsidTr="00146A32">
        <w:trPr>
          <w:trHeight w:val="31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2</w:t>
            </w:r>
          </w:p>
        </w:tc>
        <w:tc>
          <w:tcPr>
            <w:tcW w:w="4394" w:type="dxa"/>
            <w:shd w:val="clear" w:color="auto" w:fill="auto"/>
            <w:noWrap/>
            <w:vAlign w:val="center"/>
            <w:hideMark/>
          </w:tcPr>
          <w:p w:rsidR="00D86727" w:rsidRPr="00D86727" w:rsidRDefault="00D86727" w:rsidP="00B471B2">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«Доступное жилье» на 2020-202</w:t>
            </w:r>
            <w:r w:rsidR="00B471B2">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27 336,8</w:t>
            </w:r>
          </w:p>
        </w:tc>
        <w:tc>
          <w:tcPr>
            <w:tcW w:w="1559"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25 091,4</w:t>
            </w:r>
          </w:p>
        </w:tc>
        <w:tc>
          <w:tcPr>
            <w:tcW w:w="1275" w:type="dxa"/>
            <w:shd w:val="clear" w:color="auto" w:fill="auto"/>
            <w:noWrap/>
            <w:vAlign w:val="center"/>
          </w:tcPr>
          <w:p w:rsidR="00D86727" w:rsidRPr="00D86727" w:rsidRDefault="00D86727" w:rsidP="00B471B2">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9</w:t>
            </w:r>
            <w:r w:rsidR="00B471B2">
              <w:rPr>
                <w:rFonts w:ascii="Times New Roman" w:eastAsia="Times New Roman" w:hAnsi="Times New Roman"/>
                <w:bCs/>
                <w:color w:val="000000"/>
                <w:lang w:eastAsia="ru-RU"/>
              </w:rPr>
              <w:t>1</w:t>
            </w:r>
            <w:r w:rsidRPr="00D86727">
              <w:rPr>
                <w:rFonts w:ascii="Times New Roman" w:eastAsia="Times New Roman" w:hAnsi="Times New Roman"/>
                <w:bCs/>
                <w:color w:val="000000"/>
                <w:lang w:eastAsia="ru-RU"/>
              </w:rPr>
              <w:t>,</w:t>
            </w:r>
            <w:r w:rsidR="00B471B2">
              <w:rPr>
                <w:rFonts w:ascii="Times New Roman" w:eastAsia="Times New Roman" w:hAnsi="Times New Roman"/>
                <w:bCs/>
                <w:color w:val="000000"/>
                <w:lang w:eastAsia="ru-RU"/>
              </w:rPr>
              <w:t>8</w:t>
            </w:r>
            <w:r w:rsidRPr="00D86727">
              <w:rPr>
                <w:rFonts w:ascii="Times New Roman" w:eastAsia="Times New Roman" w:hAnsi="Times New Roman"/>
                <w:bCs/>
                <w:color w:val="000000"/>
                <w:lang w:eastAsia="ru-RU"/>
              </w:rPr>
              <w:t xml:space="preserve"> %</w:t>
            </w:r>
          </w:p>
        </w:tc>
      </w:tr>
      <w:tr w:rsidR="00D86727" w:rsidRPr="00D86727" w:rsidTr="00146A32">
        <w:trPr>
          <w:trHeight w:val="31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3</w:t>
            </w:r>
          </w:p>
        </w:tc>
        <w:tc>
          <w:tcPr>
            <w:tcW w:w="4394" w:type="dxa"/>
            <w:shd w:val="clear" w:color="auto" w:fill="auto"/>
            <w:noWrap/>
            <w:vAlign w:val="center"/>
            <w:hideMark/>
          </w:tcPr>
          <w:p w:rsidR="004340FC" w:rsidRDefault="00D86727" w:rsidP="00305AF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 xml:space="preserve">«Социальное партнерство» </w:t>
            </w:r>
          </w:p>
          <w:p w:rsidR="00D86727" w:rsidRPr="00D86727" w:rsidRDefault="00D86727" w:rsidP="00B471B2">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на 2020-202</w:t>
            </w:r>
            <w:r w:rsidR="00B471B2">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48 290,1</w:t>
            </w:r>
          </w:p>
        </w:tc>
        <w:tc>
          <w:tcPr>
            <w:tcW w:w="1559" w:type="dxa"/>
            <w:shd w:val="clear" w:color="auto" w:fill="auto"/>
            <w:noWrap/>
            <w:vAlign w:val="center"/>
          </w:tcPr>
          <w:p w:rsidR="00D86727" w:rsidRPr="00D86727" w:rsidRDefault="00B471B2" w:rsidP="00B471B2">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48</w:t>
            </w:r>
            <w:r w:rsidR="00D86727" w:rsidRPr="00D86727">
              <w:rPr>
                <w:rFonts w:ascii="Times New Roman" w:eastAsia="Times New Roman" w:hAnsi="Times New Roman"/>
                <w:bCs/>
                <w:color w:val="000000"/>
                <w:lang w:eastAsia="ru-RU"/>
              </w:rPr>
              <w:t> </w:t>
            </w:r>
            <w:r>
              <w:rPr>
                <w:rFonts w:ascii="Times New Roman" w:eastAsia="Times New Roman" w:hAnsi="Times New Roman"/>
                <w:bCs/>
                <w:color w:val="000000"/>
                <w:lang w:eastAsia="ru-RU"/>
              </w:rPr>
              <w:t>137</w:t>
            </w:r>
            <w:r w:rsidR="00D86727" w:rsidRPr="00D86727">
              <w:rPr>
                <w:rFonts w:ascii="Times New Roman" w:eastAsia="Times New Roman" w:hAnsi="Times New Roman"/>
                <w:bCs/>
                <w:color w:val="000000"/>
                <w:lang w:eastAsia="ru-RU"/>
              </w:rPr>
              <w:t>,0</w:t>
            </w:r>
          </w:p>
        </w:tc>
        <w:tc>
          <w:tcPr>
            <w:tcW w:w="1275" w:type="dxa"/>
            <w:shd w:val="clear" w:color="auto" w:fill="auto"/>
            <w:noWrap/>
            <w:vAlign w:val="center"/>
          </w:tcPr>
          <w:p w:rsidR="00D86727" w:rsidRPr="00D86727" w:rsidRDefault="00D86727" w:rsidP="00B471B2">
            <w:pPr>
              <w:spacing w:after="0" w:line="240" w:lineRule="auto"/>
              <w:jc w:val="right"/>
              <w:rPr>
                <w:rFonts w:ascii="Times New Roman" w:eastAsia="Times New Roman" w:hAnsi="Times New Roman"/>
                <w:color w:val="000000"/>
                <w:lang w:eastAsia="ru-RU"/>
              </w:rPr>
            </w:pPr>
            <w:r w:rsidRPr="00D86727">
              <w:rPr>
                <w:rFonts w:ascii="Times New Roman" w:eastAsia="Times New Roman" w:hAnsi="Times New Roman"/>
                <w:color w:val="000000"/>
                <w:lang w:eastAsia="ru-RU"/>
              </w:rPr>
              <w:t>9</w:t>
            </w:r>
            <w:r w:rsidR="00B471B2">
              <w:rPr>
                <w:rFonts w:ascii="Times New Roman" w:eastAsia="Times New Roman" w:hAnsi="Times New Roman"/>
                <w:color w:val="000000"/>
                <w:lang w:eastAsia="ru-RU"/>
              </w:rPr>
              <w:t>9,7</w:t>
            </w:r>
            <w:r w:rsidRPr="00D86727">
              <w:rPr>
                <w:rFonts w:ascii="Times New Roman" w:eastAsia="Times New Roman" w:hAnsi="Times New Roman"/>
                <w:color w:val="000000"/>
                <w:lang w:eastAsia="ru-RU"/>
              </w:rPr>
              <w:t xml:space="preserve"> %</w:t>
            </w:r>
          </w:p>
        </w:tc>
      </w:tr>
      <w:tr w:rsidR="00D86727" w:rsidRPr="00D86727" w:rsidTr="00146A32">
        <w:trPr>
          <w:trHeight w:val="509"/>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4</w:t>
            </w:r>
          </w:p>
        </w:tc>
        <w:tc>
          <w:tcPr>
            <w:tcW w:w="4394" w:type="dxa"/>
            <w:shd w:val="clear" w:color="auto" w:fill="auto"/>
            <w:noWrap/>
            <w:vAlign w:val="center"/>
            <w:hideMark/>
          </w:tcPr>
          <w:p w:rsidR="00D86727" w:rsidRPr="00D86727" w:rsidRDefault="00D86727" w:rsidP="00B471B2">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«Формирование современной городской среды» на 2018-20</w:t>
            </w:r>
            <w:r w:rsidR="00B471B2">
              <w:rPr>
                <w:rFonts w:ascii="Times New Roman" w:eastAsia="Times New Roman" w:hAnsi="Times New Roman"/>
                <w:color w:val="000000"/>
                <w:lang w:eastAsia="ru-RU"/>
              </w:rPr>
              <w:t>30</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74 872,4</w:t>
            </w:r>
          </w:p>
        </w:tc>
        <w:tc>
          <w:tcPr>
            <w:tcW w:w="1559" w:type="dxa"/>
            <w:shd w:val="clear" w:color="auto" w:fill="auto"/>
            <w:noWrap/>
            <w:vAlign w:val="center"/>
          </w:tcPr>
          <w:p w:rsidR="00D86727" w:rsidRPr="00D86727" w:rsidRDefault="00B471B2" w:rsidP="00B471B2">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74</w:t>
            </w:r>
            <w:r w:rsidR="00D86727" w:rsidRPr="00D86727">
              <w:rPr>
                <w:rFonts w:ascii="Times New Roman" w:eastAsia="Times New Roman" w:hAnsi="Times New Roman"/>
                <w:bCs/>
                <w:color w:val="000000"/>
                <w:lang w:eastAsia="ru-RU"/>
              </w:rPr>
              <w:t> </w:t>
            </w:r>
            <w:r>
              <w:rPr>
                <w:rFonts w:ascii="Times New Roman" w:eastAsia="Times New Roman" w:hAnsi="Times New Roman"/>
                <w:bCs/>
                <w:color w:val="000000"/>
                <w:lang w:eastAsia="ru-RU"/>
              </w:rPr>
              <w:t>872,4</w:t>
            </w:r>
          </w:p>
        </w:tc>
        <w:tc>
          <w:tcPr>
            <w:tcW w:w="1275" w:type="dxa"/>
            <w:shd w:val="clear" w:color="auto" w:fill="auto"/>
            <w:noWrap/>
            <w:vAlign w:val="center"/>
          </w:tcPr>
          <w:p w:rsidR="00D86727" w:rsidRPr="00D86727" w:rsidRDefault="00B471B2" w:rsidP="00B471B2">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100</w:t>
            </w:r>
            <w:r w:rsidR="00D86727" w:rsidRPr="00D86727">
              <w:rPr>
                <w:rFonts w:ascii="Times New Roman" w:eastAsia="Times New Roman" w:hAnsi="Times New Roman"/>
                <w:bCs/>
                <w:color w:val="000000"/>
                <w:lang w:eastAsia="ru-RU"/>
              </w:rPr>
              <w:t>,</w:t>
            </w:r>
            <w:r>
              <w:rPr>
                <w:rFonts w:ascii="Times New Roman" w:eastAsia="Times New Roman" w:hAnsi="Times New Roman"/>
                <w:bCs/>
                <w:color w:val="000000"/>
                <w:lang w:eastAsia="ru-RU"/>
              </w:rPr>
              <w:t>0</w:t>
            </w:r>
            <w:r w:rsidR="00D86727" w:rsidRPr="00D86727">
              <w:rPr>
                <w:rFonts w:ascii="Times New Roman" w:eastAsia="Times New Roman" w:hAnsi="Times New Roman"/>
                <w:bCs/>
                <w:color w:val="000000"/>
                <w:lang w:eastAsia="ru-RU"/>
              </w:rPr>
              <w:t xml:space="preserve"> %</w:t>
            </w:r>
          </w:p>
        </w:tc>
      </w:tr>
      <w:tr w:rsidR="00D86727" w:rsidRPr="00D86727" w:rsidTr="00146A32">
        <w:trPr>
          <w:trHeight w:val="31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5</w:t>
            </w:r>
          </w:p>
        </w:tc>
        <w:tc>
          <w:tcPr>
            <w:tcW w:w="4394" w:type="dxa"/>
            <w:shd w:val="clear" w:color="auto" w:fill="auto"/>
            <w:noWrap/>
            <w:vAlign w:val="center"/>
            <w:hideMark/>
          </w:tcPr>
          <w:p w:rsidR="004340FC" w:rsidRDefault="00D86727" w:rsidP="00305AF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 xml:space="preserve">«Безопасность и правопорядок» </w:t>
            </w:r>
          </w:p>
          <w:p w:rsidR="00D86727" w:rsidRPr="00D86727" w:rsidRDefault="00D86727" w:rsidP="00B471B2">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на 2020-202</w:t>
            </w:r>
            <w:r w:rsidR="00B471B2">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279 901,4</w:t>
            </w:r>
          </w:p>
        </w:tc>
        <w:tc>
          <w:tcPr>
            <w:tcW w:w="1559"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150 694,5</w:t>
            </w:r>
          </w:p>
        </w:tc>
        <w:tc>
          <w:tcPr>
            <w:tcW w:w="1275"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53,8</w:t>
            </w:r>
            <w:r w:rsidR="00D86727" w:rsidRPr="00D86727">
              <w:rPr>
                <w:rFonts w:ascii="Times New Roman" w:eastAsia="Times New Roman" w:hAnsi="Times New Roman"/>
                <w:bCs/>
                <w:color w:val="000000"/>
                <w:lang w:eastAsia="ru-RU"/>
              </w:rPr>
              <w:t xml:space="preserve"> %</w:t>
            </w:r>
          </w:p>
        </w:tc>
      </w:tr>
      <w:tr w:rsidR="00D86727" w:rsidRPr="00D86727" w:rsidTr="00146A32">
        <w:trPr>
          <w:trHeight w:val="340"/>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6</w:t>
            </w:r>
          </w:p>
        </w:tc>
        <w:tc>
          <w:tcPr>
            <w:tcW w:w="4394" w:type="dxa"/>
            <w:shd w:val="clear" w:color="auto" w:fill="auto"/>
            <w:noWrap/>
            <w:vAlign w:val="center"/>
            <w:hideMark/>
          </w:tcPr>
          <w:p w:rsidR="00D86727" w:rsidRPr="00D86727" w:rsidRDefault="00D86727" w:rsidP="00B471B2">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«Развитие образования» на 2020-202</w:t>
            </w:r>
            <w:r w:rsidR="00B471B2">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D86727" w:rsidP="00B471B2">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6 </w:t>
            </w:r>
            <w:r w:rsidR="00B471B2">
              <w:rPr>
                <w:rFonts w:ascii="Times New Roman" w:eastAsia="Times New Roman" w:hAnsi="Times New Roman"/>
                <w:bCs/>
                <w:color w:val="000000"/>
                <w:lang w:eastAsia="ru-RU"/>
              </w:rPr>
              <w:t>655</w:t>
            </w:r>
            <w:r w:rsidRPr="00D86727">
              <w:rPr>
                <w:rFonts w:ascii="Times New Roman" w:eastAsia="Times New Roman" w:hAnsi="Times New Roman"/>
                <w:bCs/>
                <w:color w:val="000000"/>
                <w:lang w:eastAsia="ru-RU"/>
              </w:rPr>
              <w:t> </w:t>
            </w:r>
            <w:r w:rsidR="00B471B2">
              <w:rPr>
                <w:rFonts w:ascii="Times New Roman" w:eastAsia="Times New Roman" w:hAnsi="Times New Roman"/>
                <w:bCs/>
                <w:color w:val="000000"/>
                <w:lang w:eastAsia="ru-RU"/>
              </w:rPr>
              <w:t>635</w:t>
            </w:r>
            <w:r w:rsidRPr="00D86727">
              <w:rPr>
                <w:rFonts w:ascii="Times New Roman" w:eastAsia="Times New Roman" w:hAnsi="Times New Roman"/>
                <w:bCs/>
                <w:color w:val="000000"/>
                <w:lang w:eastAsia="ru-RU"/>
              </w:rPr>
              <w:t>,</w:t>
            </w:r>
            <w:r w:rsidR="00B471B2">
              <w:rPr>
                <w:rFonts w:ascii="Times New Roman" w:eastAsia="Times New Roman" w:hAnsi="Times New Roman"/>
                <w:bCs/>
                <w:color w:val="000000"/>
                <w:lang w:eastAsia="ru-RU"/>
              </w:rPr>
              <w:t>4</w:t>
            </w:r>
          </w:p>
        </w:tc>
        <w:tc>
          <w:tcPr>
            <w:tcW w:w="1559" w:type="dxa"/>
            <w:shd w:val="clear" w:color="auto" w:fill="auto"/>
            <w:noWrap/>
            <w:vAlign w:val="center"/>
          </w:tcPr>
          <w:p w:rsidR="00D86727" w:rsidRPr="00D86727" w:rsidRDefault="00D86727" w:rsidP="00B471B2">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6 </w:t>
            </w:r>
            <w:r w:rsidR="00B471B2">
              <w:rPr>
                <w:rFonts w:ascii="Times New Roman" w:eastAsia="Times New Roman" w:hAnsi="Times New Roman"/>
                <w:bCs/>
                <w:color w:val="000000"/>
                <w:lang w:eastAsia="ru-RU"/>
              </w:rPr>
              <w:t>638</w:t>
            </w:r>
            <w:r w:rsidRPr="00D86727">
              <w:rPr>
                <w:rFonts w:ascii="Times New Roman" w:eastAsia="Times New Roman" w:hAnsi="Times New Roman"/>
                <w:bCs/>
                <w:color w:val="000000"/>
                <w:lang w:eastAsia="ru-RU"/>
              </w:rPr>
              <w:t> </w:t>
            </w:r>
            <w:r w:rsidR="00B471B2">
              <w:rPr>
                <w:rFonts w:ascii="Times New Roman" w:eastAsia="Times New Roman" w:hAnsi="Times New Roman"/>
                <w:bCs/>
                <w:color w:val="000000"/>
                <w:lang w:eastAsia="ru-RU"/>
              </w:rPr>
              <w:t>986</w:t>
            </w:r>
            <w:r w:rsidRPr="00D86727">
              <w:rPr>
                <w:rFonts w:ascii="Times New Roman" w:eastAsia="Times New Roman" w:hAnsi="Times New Roman"/>
                <w:bCs/>
                <w:color w:val="000000"/>
                <w:lang w:eastAsia="ru-RU"/>
              </w:rPr>
              <w:t>,</w:t>
            </w:r>
            <w:r w:rsidR="00B471B2">
              <w:rPr>
                <w:rFonts w:ascii="Times New Roman" w:eastAsia="Times New Roman" w:hAnsi="Times New Roman"/>
                <w:bCs/>
                <w:color w:val="000000"/>
                <w:lang w:eastAsia="ru-RU"/>
              </w:rPr>
              <w:t>9</w:t>
            </w:r>
          </w:p>
        </w:tc>
        <w:tc>
          <w:tcPr>
            <w:tcW w:w="1275"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99,</w:t>
            </w:r>
            <w:r w:rsidR="00D86727" w:rsidRPr="00D86727">
              <w:rPr>
                <w:rFonts w:ascii="Times New Roman" w:eastAsia="Times New Roman" w:hAnsi="Times New Roman"/>
                <w:bCs/>
                <w:color w:val="000000"/>
                <w:lang w:eastAsia="ru-RU"/>
              </w:rPr>
              <w:t>7 %</w:t>
            </w:r>
          </w:p>
        </w:tc>
      </w:tr>
      <w:tr w:rsidR="00D86727" w:rsidRPr="00D86727" w:rsidTr="00146A32">
        <w:trPr>
          <w:trHeight w:val="589"/>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7</w:t>
            </w:r>
          </w:p>
        </w:tc>
        <w:tc>
          <w:tcPr>
            <w:tcW w:w="4394" w:type="dxa"/>
            <w:shd w:val="clear" w:color="auto" w:fill="auto"/>
            <w:noWrap/>
            <w:vAlign w:val="center"/>
            <w:hideMark/>
          </w:tcPr>
          <w:p w:rsidR="00D86727" w:rsidRPr="00D86727" w:rsidRDefault="00D86727" w:rsidP="00B471B2">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«Развитие физической культуры и спорта» на 2020-202</w:t>
            </w:r>
            <w:r w:rsidR="00B471B2">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B471B2" w:rsidP="00B471B2">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606</w:t>
            </w:r>
            <w:r w:rsidR="00D86727" w:rsidRPr="00D86727">
              <w:rPr>
                <w:rFonts w:ascii="Times New Roman" w:eastAsia="Times New Roman" w:hAnsi="Times New Roman"/>
                <w:bCs/>
                <w:color w:val="000000"/>
                <w:lang w:eastAsia="ru-RU"/>
              </w:rPr>
              <w:t> 9</w:t>
            </w:r>
            <w:r>
              <w:rPr>
                <w:rFonts w:ascii="Times New Roman" w:eastAsia="Times New Roman" w:hAnsi="Times New Roman"/>
                <w:bCs/>
                <w:color w:val="000000"/>
                <w:lang w:eastAsia="ru-RU"/>
              </w:rPr>
              <w:t>34,7</w:t>
            </w:r>
          </w:p>
        </w:tc>
        <w:tc>
          <w:tcPr>
            <w:tcW w:w="1559" w:type="dxa"/>
            <w:shd w:val="clear" w:color="auto" w:fill="auto"/>
            <w:noWrap/>
            <w:vAlign w:val="center"/>
          </w:tcPr>
          <w:p w:rsidR="00D86727" w:rsidRPr="00D86727" w:rsidRDefault="00B471B2" w:rsidP="00B471B2">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606</w:t>
            </w:r>
            <w:r w:rsidR="00D86727" w:rsidRPr="00D86727">
              <w:rPr>
                <w:rFonts w:ascii="Times New Roman" w:eastAsia="Times New Roman" w:hAnsi="Times New Roman"/>
                <w:bCs/>
                <w:color w:val="000000"/>
                <w:lang w:eastAsia="ru-RU"/>
              </w:rPr>
              <w:t> </w:t>
            </w:r>
            <w:r>
              <w:rPr>
                <w:rFonts w:ascii="Times New Roman" w:eastAsia="Times New Roman" w:hAnsi="Times New Roman"/>
                <w:bCs/>
                <w:color w:val="000000"/>
                <w:lang w:eastAsia="ru-RU"/>
              </w:rPr>
              <w:t>934</w:t>
            </w:r>
            <w:r w:rsidR="00D86727" w:rsidRPr="00D86727">
              <w:rPr>
                <w:rFonts w:ascii="Times New Roman" w:eastAsia="Times New Roman" w:hAnsi="Times New Roman"/>
                <w:bCs/>
                <w:color w:val="000000"/>
                <w:lang w:eastAsia="ru-RU"/>
              </w:rPr>
              <w:t>,7</w:t>
            </w:r>
          </w:p>
        </w:tc>
        <w:tc>
          <w:tcPr>
            <w:tcW w:w="1275" w:type="dxa"/>
            <w:shd w:val="clear" w:color="auto" w:fill="auto"/>
            <w:noWrap/>
            <w:vAlign w:val="center"/>
          </w:tcPr>
          <w:p w:rsidR="00D86727" w:rsidRPr="00D86727" w:rsidRDefault="00B471B2"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100,0</w:t>
            </w:r>
            <w:r w:rsidR="00D86727" w:rsidRPr="00D86727">
              <w:rPr>
                <w:rFonts w:ascii="Times New Roman" w:eastAsia="Times New Roman" w:hAnsi="Times New Roman"/>
                <w:bCs/>
                <w:color w:val="000000"/>
                <w:lang w:eastAsia="ru-RU"/>
              </w:rPr>
              <w:t> %</w:t>
            </w:r>
          </w:p>
        </w:tc>
      </w:tr>
      <w:tr w:rsidR="00D86727" w:rsidRPr="00D86727" w:rsidTr="00146A32">
        <w:trPr>
          <w:trHeight w:val="374"/>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8</w:t>
            </w:r>
          </w:p>
        </w:tc>
        <w:tc>
          <w:tcPr>
            <w:tcW w:w="4394" w:type="dxa"/>
            <w:shd w:val="clear" w:color="auto" w:fill="auto"/>
            <w:noWrap/>
            <w:vAlign w:val="center"/>
            <w:hideMark/>
          </w:tcPr>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«Развитие культуры» 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6</w:t>
            </w:r>
            <w:r w:rsidR="0018480C">
              <w:rPr>
                <w:rFonts w:ascii="Times New Roman" w:eastAsia="Times New Roman" w:hAnsi="Times New Roman"/>
                <w:bCs/>
                <w:color w:val="000000"/>
                <w:lang w:eastAsia="ru-RU"/>
              </w:rPr>
              <w:t>41 453,0</w:t>
            </w:r>
          </w:p>
        </w:tc>
        <w:tc>
          <w:tcPr>
            <w:tcW w:w="1559"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6</w:t>
            </w:r>
            <w:r w:rsidR="0018480C">
              <w:rPr>
                <w:rFonts w:ascii="Times New Roman" w:eastAsia="Times New Roman" w:hAnsi="Times New Roman"/>
                <w:bCs/>
                <w:color w:val="000000"/>
                <w:lang w:eastAsia="ru-RU"/>
              </w:rPr>
              <w:t>4</w:t>
            </w:r>
            <w:r w:rsidRPr="00D86727">
              <w:rPr>
                <w:rFonts w:ascii="Times New Roman" w:eastAsia="Times New Roman" w:hAnsi="Times New Roman"/>
                <w:bCs/>
                <w:color w:val="000000"/>
                <w:lang w:eastAsia="ru-RU"/>
              </w:rPr>
              <w:t>1 </w:t>
            </w:r>
            <w:r w:rsidR="0018480C">
              <w:rPr>
                <w:rFonts w:ascii="Times New Roman" w:eastAsia="Times New Roman" w:hAnsi="Times New Roman"/>
                <w:bCs/>
                <w:color w:val="000000"/>
                <w:lang w:eastAsia="ru-RU"/>
              </w:rPr>
              <w:t>451,9</w:t>
            </w:r>
          </w:p>
        </w:tc>
        <w:tc>
          <w:tcPr>
            <w:tcW w:w="1275"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100,0</w:t>
            </w:r>
            <w:r w:rsidR="00D86727" w:rsidRPr="00D86727">
              <w:rPr>
                <w:rFonts w:ascii="Times New Roman" w:eastAsia="Times New Roman" w:hAnsi="Times New Roman"/>
                <w:bCs/>
                <w:color w:val="000000"/>
                <w:lang w:eastAsia="ru-RU"/>
              </w:rPr>
              <w:t xml:space="preserve"> %</w:t>
            </w:r>
          </w:p>
        </w:tc>
      </w:tr>
      <w:tr w:rsidR="00D86727" w:rsidRPr="00D86727" w:rsidTr="00146A32">
        <w:trPr>
          <w:trHeight w:val="31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9</w:t>
            </w:r>
          </w:p>
        </w:tc>
        <w:tc>
          <w:tcPr>
            <w:tcW w:w="4394" w:type="dxa"/>
            <w:shd w:val="clear" w:color="auto" w:fill="auto"/>
            <w:noWrap/>
            <w:vAlign w:val="center"/>
            <w:hideMark/>
          </w:tcPr>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«Развитие жилищно-коммунального хозяйства» 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18480C" w:rsidP="0018480C">
            <w:pPr>
              <w:spacing w:after="0" w:line="240" w:lineRule="auto"/>
              <w:jc w:val="right"/>
              <w:rPr>
                <w:rFonts w:ascii="Times New Roman" w:eastAsia="Times New Roman" w:hAnsi="Times New Roman"/>
                <w:bCs/>
                <w:lang w:eastAsia="ru-RU"/>
              </w:rPr>
            </w:pPr>
            <w:r>
              <w:rPr>
                <w:rFonts w:ascii="Times New Roman" w:eastAsia="Times New Roman" w:hAnsi="Times New Roman"/>
                <w:bCs/>
                <w:lang w:eastAsia="ru-RU"/>
              </w:rPr>
              <w:t>744</w:t>
            </w:r>
            <w:r w:rsidR="00D86727" w:rsidRPr="00D86727">
              <w:rPr>
                <w:rFonts w:ascii="Times New Roman" w:eastAsia="Times New Roman" w:hAnsi="Times New Roman"/>
                <w:bCs/>
                <w:lang w:eastAsia="ru-RU"/>
              </w:rPr>
              <w:t> </w:t>
            </w:r>
            <w:r>
              <w:rPr>
                <w:rFonts w:ascii="Times New Roman" w:eastAsia="Times New Roman" w:hAnsi="Times New Roman"/>
                <w:bCs/>
                <w:lang w:eastAsia="ru-RU"/>
              </w:rPr>
              <w:t>765,8</w:t>
            </w:r>
          </w:p>
        </w:tc>
        <w:tc>
          <w:tcPr>
            <w:tcW w:w="1559"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416 389,3</w:t>
            </w:r>
          </w:p>
        </w:tc>
        <w:tc>
          <w:tcPr>
            <w:tcW w:w="1275"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55,9</w:t>
            </w:r>
            <w:r w:rsidR="00D86727" w:rsidRPr="00D86727">
              <w:rPr>
                <w:rFonts w:ascii="Times New Roman" w:eastAsia="Times New Roman" w:hAnsi="Times New Roman"/>
                <w:bCs/>
                <w:color w:val="000000"/>
                <w:lang w:eastAsia="ru-RU"/>
              </w:rPr>
              <w:t xml:space="preserve"> %</w:t>
            </w:r>
          </w:p>
        </w:tc>
      </w:tr>
      <w:tr w:rsidR="00D86727" w:rsidRPr="00D86727" w:rsidTr="00146A32">
        <w:trPr>
          <w:trHeight w:val="31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10</w:t>
            </w:r>
          </w:p>
        </w:tc>
        <w:tc>
          <w:tcPr>
            <w:tcW w:w="4394" w:type="dxa"/>
            <w:shd w:val="clear" w:color="auto" w:fill="auto"/>
            <w:noWrap/>
            <w:vAlign w:val="center"/>
            <w:hideMark/>
          </w:tcPr>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«Устойчивое развитие внегородских территорий» 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4</w:t>
            </w:r>
            <w:r w:rsidR="0018480C">
              <w:rPr>
                <w:rFonts w:ascii="Times New Roman" w:eastAsia="Times New Roman" w:hAnsi="Times New Roman"/>
                <w:bCs/>
                <w:color w:val="000000"/>
                <w:lang w:eastAsia="ru-RU"/>
              </w:rPr>
              <w:t>71 788,5</w:t>
            </w:r>
          </w:p>
        </w:tc>
        <w:tc>
          <w:tcPr>
            <w:tcW w:w="1559"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4</w:t>
            </w:r>
            <w:r w:rsidR="0018480C">
              <w:rPr>
                <w:rFonts w:ascii="Times New Roman" w:eastAsia="Times New Roman" w:hAnsi="Times New Roman"/>
                <w:bCs/>
                <w:color w:val="000000"/>
                <w:lang w:eastAsia="ru-RU"/>
              </w:rPr>
              <w:t>02 555,0</w:t>
            </w:r>
          </w:p>
        </w:tc>
        <w:tc>
          <w:tcPr>
            <w:tcW w:w="1275"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85,3</w:t>
            </w:r>
            <w:r w:rsidR="00D86727" w:rsidRPr="00D86727">
              <w:rPr>
                <w:rFonts w:ascii="Times New Roman" w:eastAsia="Times New Roman" w:hAnsi="Times New Roman"/>
                <w:bCs/>
                <w:color w:val="000000"/>
                <w:lang w:eastAsia="ru-RU"/>
              </w:rPr>
              <w:t xml:space="preserve"> %</w:t>
            </w:r>
          </w:p>
        </w:tc>
      </w:tr>
      <w:tr w:rsidR="00D86727" w:rsidRPr="00D86727" w:rsidTr="00146A32">
        <w:trPr>
          <w:trHeight w:val="50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11</w:t>
            </w:r>
          </w:p>
        </w:tc>
        <w:tc>
          <w:tcPr>
            <w:tcW w:w="4394" w:type="dxa"/>
            <w:shd w:val="clear" w:color="auto" w:fill="auto"/>
            <w:noWrap/>
            <w:vAlign w:val="center"/>
            <w:hideMark/>
          </w:tcPr>
          <w:p w:rsidR="00305AFC" w:rsidRDefault="00D86727" w:rsidP="00305AF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 xml:space="preserve">«Социальная поддержка граждан» </w:t>
            </w:r>
          </w:p>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307 310,9</w:t>
            </w:r>
          </w:p>
        </w:tc>
        <w:tc>
          <w:tcPr>
            <w:tcW w:w="1559" w:type="dxa"/>
            <w:shd w:val="clear" w:color="auto" w:fill="auto"/>
            <w:noWrap/>
            <w:vAlign w:val="center"/>
          </w:tcPr>
          <w:p w:rsidR="00D86727" w:rsidRPr="00D86727" w:rsidRDefault="0018480C" w:rsidP="00387FC0">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30</w:t>
            </w:r>
            <w:r w:rsidR="00387FC0">
              <w:rPr>
                <w:rFonts w:ascii="Times New Roman" w:eastAsia="Times New Roman" w:hAnsi="Times New Roman"/>
                <w:bCs/>
                <w:color w:val="000000"/>
                <w:lang w:eastAsia="ru-RU"/>
              </w:rPr>
              <w:t>6</w:t>
            </w:r>
            <w:r w:rsidR="00D86727" w:rsidRPr="00D86727">
              <w:rPr>
                <w:rFonts w:ascii="Times New Roman" w:eastAsia="Times New Roman" w:hAnsi="Times New Roman"/>
                <w:bCs/>
                <w:color w:val="000000"/>
                <w:lang w:eastAsia="ru-RU"/>
              </w:rPr>
              <w:t> </w:t>
            </w:r>
            <w:r>
              <w:rPr>
                <w:rFonts w:ascii="Times New Roman" w:eastAsia="Times New Roman" w:hAnsi="Times New Roman"/>
                <w:bCs/>
                <w:color w:val="000000"/>
                <w:lang w:eastAsia="ru-RU"/>
              </w:rPr>
              <w:t>00</w:t>
            </w:r>
            <w:r w:rsidR="00D86727" w:rsidRPr="00D86727">
              <w:rPr>
                <w:rFonts w:ascii="Times New Roman" w:eastAsia="Times New Roman" w:hAnsi="Times New Roman"/>
                <w:bCs/>
                <w:color w:val="000000"/>
                <w:lang w:eastAsia="ru-RU"/>
              </w:rPr>
              <w:t>2,</w:t>
            </w:r>
            <w:r>
              <w:rPr>
                <w:rFonts w:ascii="Times New Roman" w:eastAsia="Times New Roman" w:hAnsi="Times New Roman"/>
                <w:bCs/>
                <w:color w:val="000000"/>
                <w:lang w:eastAsia="ru-RU"/>
              </w:rPr>
              <w:t>6</w:t>
            </w:r>
          </w:p>
        </w:tc>
        <w:tc>
          <w:tcPr>
            <w:tcW w:w="1275"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99,</w:t>
            </w:r>
            <w:r w:rsidR="0018480C">
              <w:rPr>
                <w:rFonts w:ascii="Times New Roman" w:eastAsia="Times New Roman" w:hAnsi="Times New Roman"/>
                <w:bCs/>
                <w:color w:val="000000"/>
                <w:lang w:eastAsia="ru-RU"/>
              </w:rPr>
              <w:t>6</w:t>
            </w:r>
            <w:r w:rsidRPr="00D86727">
              <w:rPr>
                <w:rFonts w:ascii="Times New Roman" w:eastAsia="Times New Roman" w:hAnsi="Times New Roman"/>
                <w:bCs/>
                <w:color w:val="000000"/>
                <w:lang w:eastAsia="ru-RU"/>
              </w:rPr>
              <w:t xml:space="preserve"> %</w:t>
            </w:r>
          </w:p>
        </w:tc>
      </w:tr>
      <w:tr w:rsidR="00D86727" w:rsidRPr="00D86727" w:rsidTr="00146A32">
        <w:trPr>
          <w:trHeight w:val="286"/>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12</w:t>
            </w:r>
          </w:p>
        </w:tc>
        <w:tc>
          <w:tcPr>
            <w:tcW w:w="4394" w:type="dxa"/>
            <w:shd w:val="clear" w:color="auto" w:fill="auto"/>
            <w:noWrap/>
            <w:vAlign w:val="center"/>
            <w:hideMark/>
          </w:tcPr>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«Молодежная политика» 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117 912,0</w:t>
            </w:r>
          </w:p>
        </w:tc>
        <w:tc>
          <w:tcPr>
            <w:tcW w:w="1559"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117 912,0</w:t>
            </w:r>
          </w:p>
        </w:tc>
        <w:tc>
          <w:tcPr>
            <w:tcW w:w="1275" w:type="dxa"/>
            <w:shd w:val="clear" w:color="auto" w:fill="auto"/>
            <w:noWrap/>
            <w:vAlign w:val="center"/>
          </w:tcPr>
          <w:p w:rsidR="00D86727" w:rsidRPr="00D86727" w:rsidRDefault="0018480C" w:rsidP="0018480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100</w:t>
            </w:r>
            <w:r w:rsidR="00D86727" w:rsidRPr="00D86727">
              <w:rPr>
                <w:rFonts w:ascii="Times New Roman" w:eastAsia="Times New Roman" w:hAnsi="Times New Roman"/>
                <w:bCs/>
                <w:color w:val="000000"/>
                <w:lang w:eastAsia="ru-RU"/>
              </w:rPr>
              <w:t>,</w:t>
            </w:r>
            <w:r>
              <w:rPr>
                <w:rFonts w:ascii="Times New Roman" w:eastAsia="Times New Roman" w:hAnsi="Times New Roman"/>
                <w:bCs/>
                <w:color w:val="000000"/>
                <w:lang w:eastAsia="ru-RU"/>
              </w:rPr>
              <w:t>0</w:t>
            </w:r>
            <w:r w:rsidR="00D86727" w:rsidRPr="00D86727">
              <w:rPr>
                <w:rFonts w:ascii="Times New Roman" w:eastAsia="Times New Roman" w:hAnsi="Times New Roman"/>
                <w:bCs/>
                <w:color w:val="000000"/>
                <w:lang w:eastAsia="ru-RU"/>
              </w:rPr>
              <w:t xml:space="preserve"> %</w:t>
            </w:r>
          </w:p>
        </w:tc>
      </w:tr>
      <w:tr w:rsidR="00D86727" w:rsidRPr="00D86727" w:rsidTr="00146A32">
        <w:trPr>
          <w:trHeight w:val="417"/>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13</w:t>
            </w:r>
          </w:p>
        </w:tc>
        <w:tc>
          <w:tcPr>
            <w:tcW w:w="4394" w:type="dxa"/>
            <w:shd w:val="clear" w:color="auto" w:fill="auto"/>
            <w:noWrap/>
            <w:vAlign w:val="center"/>
            <w:hideMark/>
          </w:tcPr>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«Благоустройство территории» 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5</w:t>
            </w:r>
            <w:r w:rsidR="0018480C">
              <w:rPr>
                <w:rFonts w:ascii="Times New Roman" w:eastAsia="Times New Roman" w:hAnsi="Times New Roman"/>
                <w:bCs/>
                <w:color w:val="000000"/>
                <w:lang w:eastAsia="ru-RU"/>
              </w:rPr>
              <w:t>00</w:t>
            </w:r>
            <w:r w:rsidRPr="00D86727">
              <w:rPr>
                <w:rFonts w:ascii="Times New Roman" w:eastAsia="Times New Roman" w:hAnsi="Times New Roman"/>
                <w:bCs/>
                <w:color w:val="000000"/>
                <w:lang w:eastAsia="ru-RU"/>
              </w:rPr>
              <w:t> </w:t>
            </w:r>
            <w:r w:rsidR="0018480C">
              <w:rPr>
                <w:rFonts w:ascii="Times New Roman" w:eastAsia="Times New Roman" w:hAnsi="Times New Roman"/>
                <w:bCs/>
                <w:color w:val="000000"/>
                <w:lang w:eastAsia="ru-RU"/>
              </w:rPr>
              <w:t>764,4</w:t>
            </w:r>
          </w:p>
        </w:tc>
        <w:tc>
          <w:tcPr>
            <w:tcW w:w="1559"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441 868,5</w:t>
            </w:r>
          </w:p>
        </w:tc>
        <w:tc>
          <w:tcPr>
            <w:tcW w:w="1275"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8</w:t>
            </w:r>
            <w:r w:rsidR="0018480C">
              <w:rPr>
                <w:rFonts w:ascii="Times New Roman" w:eastAsia="Times New Roman" w:hAnsi="Times New Roman"/>
                <w:bCs/>
                <w:color w:val="000000"/>
                <w:lang w:eastAsia="ru-RU"/>
              </w:rPr>
              <w:t>8,2</w:t>
            </w:r>
            <w:r w:rsidRPr="00D86727">
              <w:rPr>
                <w:rFonts w:ascii="Times New Roman" w:eastAsia="Times New Roman" w:hAnsi="Times New Roman"/>
                <w:bCs/>
                <w:color w:val="000000"/>
                <w:lang w:eastAsia="ru-RU"/>
              </w:rPr>
              <w:t xml:space="preserve"> %</w:t>
            </w:r>
          </w:p>
        </w:tc>
      </w:tr>
      <w:tr w:rsidR="00D86727" w:rsidRPr="00D86727" w:rsidTr="00146A32">
        <w:trPr>
          <w:trHeight w:val="45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14</w:t>
            </w:r>
          </w:p>
        </w:tc>
        <w:tc>
          <w:tcPr>
            <w:tcW w:w="4394" w:type="dxa"/>
            <w:shd w:val="clear" w:color="auto" w:fill="auto"/>
            <w:noWrap/>
            <w:vAlign w:val="center"/>
            <w:hideMark/>
          </w:tcPr>
          <w:p w:rsidR="004340FC" w:rsidRDefault="00D86727" w:rsidP="00305AF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 xml:space="preserve">«Развитие дорожного хозяйства» </w:t>
            </w:r>
          </w:p>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Cs/>
                <w:color w:val="000000"/>
                <w:lang w:eastAsia="ru-RU"/>
              </w:rPr>
            </w:pPr>
            <w:r w:rsidRPr="00D86727">
              <w:rPr>
                <w:rFonts w:ascii="Times New Roman" w:eastAsia="Times New Roman" w:hAnsi="Times New Roman"/>
                <w:bCs/>
                <w:color w:val="000000"/>
                <w:lang w:eastAsia="ru-RU"/>
              </w:rPr>
              <w:t>1 0</w:t>
            </w:r>
            <w:r w:rsidR="0018480C">
              <w:rPr>
                <w:rFonts w:ascii="Times New Roman" w:eastAsia="Times New Roman" w:hAnsi="Times New Roman"/>
                <w:bCs/>
                <w:color w:val="000000"/>
                <w:lang w:eastAsia="ru-RU"/>
              </w:rPr>
              <w:t>16</w:t>
            </w:r>
            <w:r w:rsidRPr="00D86727">
              <w:rPr>
                <w:rFonts w:ascii="Times New Roman" w:eastAsia="Times New Roman" w:hAnsi="Times New Roman"/>
                <w:bCs/>
                <w:color w:val="000000"/>
                <w:lang w:eastAsia="ru-RU"/>
              </w:rPr>
              <w:t> 9</w:t>
            </w:r>
            <w:r w:rsidR="0018480C">
              <w:rPr>
                <w:rFonts w:ascii="Times New Roman" w:eastAsia="Times New Roman" w:hAnsi="Times New Roman"/>
                <w:bCs/>
                <w:color w:val="000000"/>
                <w:lang w:eastAsia="ru-RU"/>
              </w:rPr>
              <w:t>82,1</w:t>
            </w:r>
          </w:p>
        </w:tc>
        <w:tc>
          <w:tcPr>
            <w:tcW w:w="1559" w:type="dxa"/>
            <w:shd w:val="clear" w:color="auto" w:fill="auto"/>
            <w:noWrap/>
            <w:vAlign w:val="center"/>
          </w:tcPr>
          <w:p w:rsidR="00D86727" w:rsidRPr="00D86727" w:rsidRDefault="0018480C" w:rsidP="0018480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887</w:t>
            </w:r>
            <w:r w:rsidR="00D86727" w:rsidRPr="00D86727">
              <w:rPr>
                <w:rFonts w:ascii="Times New Roman" w:eastAsia="Times New Roman" w:hAnsi="Times New Roman"/>
                <w:bCs/>
                <w:color w:val="000000"/>
                <w:lang w:eastAsia="ru-RU"/>
              </w:rPr>
              <w:t> </w:t>
            </w:r>
            <w:r>
              <w:rPr>
                <w:rFonts w:ascii="Times New Roman" w:eastAsia="Times New Roman" w:hAnsi="Times New Roman"/>
                <w:bCs/>
                <w:color w:val="000000"/>
                <w:lang w:eastAsia="ru-RU"/>
              </w:rPr>
              <w:t>477</w:t>
            </w:r>
            <w:r w:rsidR="00D86727" w:rsidRPr="00D86727">
              <w:rPr>
                <w:rFonts w:ascii="Times New Roman" w:eastAsia="Times New Roman" w:hAnsi="Times New Roman"/>
                <w:bCs/>
                <w:color w:val="000000"/>
                <w:lang w:eastAsia="ru-RU"/>
              </w:rPr>
              <w:t>,</w:t>
            </w:r>
            <w:r>
              <w:rPr>
                <w:rFonts w:ascii="Times New Roman" w:eastAsia="Times New Roman" w:hAnsi="Times New Roman"/>
                <w:bCs/>
                <w:color w:val="000000"/>
                <w:lang w:eastAsia="ru-RU"/>
              </w:rPr>
              <w:t>6</w:t>
            </w:r>
          </w:p>
        </w:tc>
        <w:tc>
          <w:tcPr>
            <w:tcW w:w="1275"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87</w:t>
            </w:r>
            <w:r w:rsidR="00D86727" w:rsidRPr="00D86727">
              <w:rPr>
                <w:rFonts w:ascii="Times New Roman" w:eastAsia="Times New Roman" w:hAnsi="Times New Roman"/>
                <w:bCs/>
                <w:color w:val="000000"/>
                <w:lang w:eastAsia="ru-RU"/>
              </w:rPr>
              <w:t>,3 %</w:t>
            </w:r>
          </w:p>
        </w:tc>
      </w:tr>
      <w:tr w:rsidR="00D86727" w:rsidRPr="00D86727" w:rsidTr="00146A32">
        <w:trPr>
          <w:trHeight w:val="463"/>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r w:rsidRPr="00D86727">
              <w:rPr>
                <w:rFonts w:ascii="Times New Roman" w:eastAsia="Times New Roman" w:hAnsi="Times New Roman"/>
                <w:color w:val="000000"/>
                <w:lang w:eastAsia="ru-RU"/>
              </w:rPr>
              <w:t>15</w:t>
            </w:r>
          </w:p>
        </w:tc>
        <w:tc>
          <w:tcPr>
            <w:tcW w:w="4394" w:type="dxa"/>
            <w:shd w:val="clear" w:color="auto" w:fill="auto"/>
            <w:noWrap/>
            <w:vAlign w:val="center"/>
            <w:hideMark/>
          </w:tcPr>
          <w:p w:rsidR="00D86727" w:rsidRPr="00D86727" w:rsidRDefault="00D86727" w:rsidP="0018480C">
            <w:pPr>
              <w:spacing w:after="0" w:line="240" w:lineRule="auto"/>
              <w:rPr>
                <w:rFonts w:ascii="Times New Roman" w:eastAsia="Times New Roman" w:hAnsi="Times New Roman"/>
                <w:color w:val="000000"/>
                <w:lang w:eastAsia="ru-RU"/>
              </w:rPr>
            </w:pPr>
            <w:r w:rsidRPr="00D86727">
              <w:rPr>
                <w:rFonts w:ascii="Times New Roman" w:eastAsia="Times New Roman" w:hAnsi="Times New Roman"/>
                <w:color w:val="000000"/>
                <w:lang w:eastAsia="ru-RU"/>
              </w:rPr>
              <w:t>«Развитие транспортного комплекса» на 2020-202</w:t>
            </w:r>
            <w:r w:rsidR="0018480C">
              <w:rPr>
                <w:rFonts w:ascii="Times New Roman" w:eastAsia="Times New Roman" w:hAnsi="Times New Roman"/>
                <w:color w:val="000000"/>
                <w:lang w:eastAsia="ru-RU"/>
              </w:rPr>
              <w:t>7</w:t>
            </w:r>
            <w:r w:rsidRPr="00D86727">
              <w:rPr>
                <w:rFonts w:ascii="Times New Roman" w:eastAsia="Times New Roman" w:hAnsi="Times New Roman"/>
                <w:color w:val="000000"/>
                <w:lang w:eastAsia="ru-RU"/>
              </w:rPr>
              <w:t xml:space="preserve"> годы</w:t>
            </w:r>
          </w:p>
        </w:tc>
        <w:tc>
          <w:tcPr>
            <w:tcW w:w="1560" w:type="dxa"/>
            <w:shd w:val="clear" w:color="auto" w:fill="auto"/>
            <w:noWrap/>
            <w:vAlign w:val="center"/>
          </w:tcPr>
          <w:p w:rsidR="00D86727" w:rsidRPr="00D86727" w:rsidRDefault="0018480C" w:rsidP="0018480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109</w:t>
            </w:r>
            <w:r w:rsidR="00D86727" w:rsidRPr="00D86727">
              <w:rPr>
                <w:rFonts w:ascii="Times New Roman" w:eastAsia="Times New Roman" w:hAnsi="Times New Roman"/>
                <w:bCs/>
                <w:color w:val="000000"/>
                <w:lang w:eastAsia="ru-RU"/>
              </w:rPr>
              <w:t> </w:t>
            </w:r>
            <w:r>
              <w:rPr>
                <w:rFonts w:ascii="Times New Roman" w:eastAsia="Times New Roman" w:hAnsi="Times New Roman"/>
                <w:bCs/>
                <w:color w:val="000000"/>
                <w:lang w:eastAsia="ru-RU"/>
              </w:rPr>
              <w:t>422</w:t>
            </w:r>
            <w:r w:rsidR="00D86727" w:rsidRPr="00D86727">
              <w:rPr>
                <w:rFonts w:ascii="Times New Roman" w:eastAsia="Times New Roman" w:hAnsi="Times New Roman"/>
                <w:bCs/>
                <w:color w:val="000000"/>
                <w:lang w:eastAsia="ru-RU"/>
              </w:rPr>
              <w:t>,</w:t>
            </w:r>
            <w:r>
              <w:rPr>
                <w:rFonts w:ascii="Times New Roman" w:eastAsia="Times New Roman" w:hAnsi="Times New Roman"/>
                <w:bCs/>
                <w:color w:val="000000"/>
                <w:lang w:eastAsia="ru-RU"/>
              </w:rPr>
              <w:t>7</w:t>
            </w:r>
          </w:p>
        </w:tc>
        <w:tc>
          <w:tcPr>
            <w:tcW w:w="1559" w:type="dxa"/>
            <w:shd w:val="clear" w:color="auto" w:fill="auto"/>
            <w:noWrap/>
            <w:vAlign w:val="center"/>
          </w:tcPr>
          <w:p w:rsidR="00D86727" w:rsidRPr="00D86727" w:rsidRDefault="0018480C" w:rsidP="0018480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10</w:t>
            </w:r>
            <w:r w:rsidR="00D86727" w:rsidRPr="00D86727">
              <w:rPr>
                <w:rFonts w:ascii="Times New Roman" w:eastAsia="Times New Roman" w:hAnsi="Times New Roman"/>
                <w:bCs/>
                <w:color w:val="000000"/>
                <w:lang w:eastAsia="ru-RU"/>
              </w:rPr>
              <w:t>8 </w:t>
            </w:r>
            <w:r>
              <w:rPr>
                <w:rFonts w:ascii="Times New Roman" w:eastAsia="Times New Roman" w:hAnsi="Times New Roman"/>
                <w:bCs/>
                <w:color w:val="000000"/>
                <w:lang w:eastAsia="ru-RU"/>
              </w:rPr>
              <w:t>137</w:t>
            </w:r>
            <w:r w:rsidR="00D86727" w:rsidRPr="00D86727">
              <w:rPr>
                <w:rFonts w:ascii="Times New Roman" w:eastAsia="Times New Roman" w:hAnsi="Times New Roman"/>
                <w:bCs/>
                <w:color w:val="000000"/>
                <w:lang w:eastAsia="ru-RU"/>
              </w:rPr>
              <w:t>,</w:t>
            </w:r>
            <w:r>
              <w:rPr>
                <w:rFonts w:ascii="Times New Roman" w:eastAsia="Times New Roman" w:hAnsi="Times New Roman"/>
                <w:bCs/>
                <w:color w:val="000000"/>
                <w:lang w:eastAsia="ru-RU"/>
              </w:rPr>
              <w:t>7</w:t>
            </w:r>
          </w:p>
        </w:tc>
        <w:tc>
          <w:tcPr>
            <w:tcW w:w="1275" w:type="dxa"/>
            <w:shd w:val="clear" w:color="auto" w:fill="auto"/>
            <w:noWrap/>
            <w:vAlign w:val="center"/>
          </w:tcPr>
          <w:p w:rsidR="00D86727" w:rsidRPr="00D86727" w:rsidRDefault="0018480C" w:rsidP="004340FC">
            <w:pPr>
              <w:spacing w:after="0" w:line="240" w:lineRule="auto"/>
              <w:jc w:val="right"/>
              <w:rPr>
                <w:rFonts w:ascii="Times New Roman" w:eastAsia="Times New Roman" w:hAnsi="Times New Roman"/>
                <w:bCs/>
                <w:color w:val="000000"/>
                <w:lang w:eastAsia="ru-RU"/>
              </w:rPr>
            </w:pPr>
            <w:r>
              <w:rPr>
                <w:rFonts w:ascii="Times New Roman" w:eastAsia="Times New Roman" w:hAnsi="Times New Roman"/>
                <w:bCs/>
                <w:color w:val="000000"/>
                <w:lang w:eastAsia="ru-RU"/>
              </w:rPr>
              <w:t>98,8</w:t>
            </w:r>
            <w:r w:rsidR="00D86727" w:rsidRPr="00D86727">
              <w:rPr>
                <w:rFonts w:ascii="Times New Roman" w:eastAsia="Times New Roman" w:hAnsi="Times New Roman"/>
                <w:bCs/>
                <w:color w:val="000000"/>
                <w:lang w:eastAsia="ru-RU"/>
              </w:rPr>
              <w:t xml:space="preserve"> %</w:t>
            </w:r>
          </w:p>
        </w:tc>
      </w:tr>
      <w:tr w:rsidR="00D86727" w:rsidRPr="00D86727" w:rsidTr="00146A32">
        <w:trPr>
          <w:trHeight w:val="315"/>
        </w:trPr>
        <w:tc>
          <w:tcPr>
            <w:tcW w:w="724" w:type="dxa"/>
            <w:shd w:val="clear" w:color="auto" w:fill="auto"/>
            <w:noWrap/>
            <w:vAlign w:val="center"/>
            <w:hideMark/>
          </w:tcPr>
          <w:p w:rsidR="00D86727" w:rsidRPr="00D86727" w:rsidRDefault="00D86727" w:rsidP="00146A32">
            <w:pPr>
              <w:spacing w:after="0" w:line="240" w:lineRule="auto"/>
              <w:jc w:val="center"/>
              <w:rPr>
                <w:rFonts w:ascii="Times New Roman" w:eastAsia="Times New Roman" w:hAnsi="Times New Roman"/>
                <w:color w:val="000000"/>
                <w:lang w:eastAsia="ru-RU"/>
              </w:rPr>
            </w:pPr>
          </w:p>
        </w:tc>
        <w:tc>
          <w:tcPr>
            <w:tcW w:w="4394" w:type="dxa"/>
            <w:shd w:val="clear" w:color="auto" w:fill="auto"/>
            <w:noWrap/>
            <w:hideMark/>
          </w:tcPr>
          <w:p w:rsidR="00D86727" w:rsidRPr="00D86727" w:rsidRDefault="00D86727" w:rsidP="00D872B8">
            <w:pPr>
              <w:spacing w:after="0" w:line="240" w:lineRule="auto"/>
              <w:rPr>
                <w:rFonts w:ascii="Times New Roman" w:eastAsia="Times New Roman" w:hAnsi="Times New Roman"/>
                <w:b/>
                <w:color w:val="000000"/>
                <w:lang w:eastAsia="ru-RU"/>
              </w:rPr>
            </w:pPr>
            <w:r w:rsidRPr="00D86727">
              <w:rPr>
                <w:rFonts w:ascii="Times New Roman" w:eastAsia="Times New Roman" w:hAnsi="Times New Roman"/>
                <w:b/>
                <w:color w:val="000000"/>
                <w:lang w:eastAsia="ru-RU"/>
              </w:rPr>
              <w:t>Всего</w:t>
            </w:r>
          </w:p>
        </w:tc>
        <w:tc>
          <w:tcPr>
            <w:tcW w:w="1560"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
                <w:bCs/>
                <w:color w:val="000000"/>
                <w:lang w:eastAsia="ru-RU"/>
              </w:rPr>
            </w:pPr>
            <w:r w:rsidRPr="00D86727">
              <w:rPr>
                <w:rFonts w:ascii="Times New Roman" w:eastAsia="Times New Roman" w:hAnsi="Times New Roman"/>
                <w:b/>
                <w:bCs/>
                <w:color w:val="000000"/>
                <w:lang w:eastAsia="ru-RU"/>
              </w:rPr>
              <w:t>12 </w:t>
            </w:r>
            <w:r w:rsidR="0018480C">
              <w:rPr>
                <w:rFonts w:ascii="Times New Roman" w:eastAsia="Times New Roman" w:hAnsi="Times New Roman"/>
                <w:b/>
                <w:bCs/>
                <w:color w:val="000000"/>
                <w:lang w:eastAsia="ru-RU"/>
              </w:rPr>
              <w:t>449</w:t>
            </w:r>
            <w:r w:rsidRPr="00D86727">
              <w:rPr>
                <w:rFonts w:ascii="Times New Roman" w:eastAsia="Times New Roman" w:hAnsi="Times New Roman"/>
                <w:b/>
                <w:bCs/>
                <w:color w:val="000000"/>
                <w:lang w:eastAsia="ru-RU"/>
              </w:rPr>
              <w:t> </w:t>
            </w:r>
            <w:r w:rsidR="0018480C">
              <w:rPr>
                <w:rFonts w:ascii="Times New Roman" w:eastAsia="Times New Roman" w:hAnsi="Times New Roman"/>
                <w:b/>
                <w:bCs/>
                <w:color w:val="000000"/>
                <w:lang w:eastAsia="ru-RU"/>
              </w:rPr>
              <w:t>021,1</w:t>
            </w:r>
          </w:p>
        </w:tc>
        <w:tc>
          <w:tcPr>
            <w:tcW w:w="1559"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
                <w:bCs/>
                <w:color w:val="000000"/>
                <w:lang w:eastAsia="ru-RU"/>
              </w:rPr>
            </w:pPr>
            <w:r w:rsidRPr="00D86727">
              <w:rPr>
                <w:rFonts w:ascii="Times New Roman" w:eastAsia="Times New Roman" w:hAnsi="Times New Roman"/>
                <w:b/>
                <w:bCs/>
                <w:color w:val="000000"/>
                <w:lang w:eastAsia="ru-RU"/>
              </w:rPr>
              <w:t>11 </w:t>
            </w:r>
            <w:r w:rsidR="0018480C">
              <w:rPr>
                <w:rFonts w:ascii="Times New Roman" w:eastAsia="Times New Roman" w:hAnsi="Times New Roman"/>
                <w:b/>
                <w:bCs/>
                <w:color w:val="000000"/>
                <w:lang w:eastAsia="ru-RU"/>
              </w:rPr>
              <w:t>698</w:t>
            </w:r>
            <w:r w:rsidRPr="00D86727">
              <w:rPr>
                <w:rFonts w:ascii="Times New Roman" w:eastAsia="Times New Roman" w:hAnsi="Times New Roman"/>
                <w:b/>
                <w:bCs/>
                <w:color w:val="000000"/>
                <w:lang w:eastAsia="ru-RU"/>
              </w:rPr>
              <w:t> </w:t>
            </w:r>
            <w:r w:rsidR="0018480C">
              <w:rPr>
                <w:rFonts w:ascii="Times New Roman" w:eastAsia="Times New Roman" w:hAnsi="Times New Roman"/>
                <w:b/>
                <w:bCs/>
                <w:color w:val="000000"/>
                <w:lang w:eastAsia="ru-RU"/>
              </w:rPr>
              <w:t>151,9</w:t>
            </w:r>
          </w:p>
        </w:tc>
        <w:tc>
          <w:tcPr>
            <w:tcW w:w="1275" w:type="dxa"/>
            <w:shd w:val="clear" w:color="auto" w:fill="auto"/>
            <w:noWrap/>
            <w:vAlign w:val="center"/>
          </w:tcPr>
          <w:p w:rsidR="00D86727" w:rsidRPr="00D86727" w:rsidRDefault="00D86727" w:rsidP="0018480C">
            <w:pPr>
              <w:spacing w:after="0" w:line="240" w:lineRule="auto"/>
              <w:jc w:val="right"/>
              <w:rPr>
                <w:rFonts w:ascii="Times New Roman" w:eastAsia="Times New Roman" w:hAnsi="Times New Roman"/>
                <w:b/>
                <w:bCs/>
                <w:color w:val="000000"/>
                <w:lang w:eastAsia="ru-RU"/>
              </w:rPr>
            </w:pPr>
            <w:r w:rsidRPr="00D86727">
              <w:rPr>
                <w:rFonts w:ascii="Times New Roman" w:eastAsia="Times New Roman" w:hAnsi="Times New Roman"/>
                <w:b/>
                <w:bCs/>
                <w:color w:val="000000"/>
                <w:lang w:eastAsia="ru-RU"/>
              </w:rPr>
              <w:t>9</w:t>
            </w:r>
            <w:r w:rsidR="0018480C">
              <w:rPr>
                <w:rFonts w:ascii="Times New Roman" w:eastAsia="Times New Roman" w:hAnsi="Times New Roman"/>
                <w:b/>
                <w:bCs/>
                <w:color w:val="000000"/>
                <w:lang w:eastAsia="ru-RU"/>
              </w:rPr>
              <w:t>4,0</w:t>
            </w:r>
            <w:r w:rsidRPr="00D86727">
              <w:rPr>
                <w:rFonts w:ascii="Times New Roman" w:eastAsia="Times New Roman" w:hAnsi="Times New Roman"/>
                <w:b/>
                <w:bCs/>
                <w:color w:val="000000"/>
                <w:lang w:eastAsia="ru-RU"/>
              </w:rPr>
              <w:t> %</w:t>
            </w:r>
          </w:p>
        </w:tc>
      </w:tr>
    </w:tbl>
    <w:p w:rsidR="003916A6" w:rsidRPr="00743879" w:rsidRDefault="003916A6" w:rsidP="001C45DC">
      <w:pPr>
        <w:spacing w:after="0" w:line="240" w:lineRule="auto"/>
        <w:ind w:firstLine="709"/>
        <w:contextualSpacing/>
        <w:jc w:val="both"/>
        <w:rPr>
          <w:rFonts w:ascii="Times New Roman" w:hAnsi="Times New Roman"/>
          <w:sz w:val="20"/>
          <w:szCs w:val="24"/>
        </w:rPr>
      </w:pPr>
    </w:p>
    <w:p w:rsidR="001C45DC" w:rsidRPr="001C45DC" w:rsidRDefault="001C45DC" w:rsidP="001C45DC">
      <w:pPr>
        <w:spacing w:after="0" w:line="240" w:lineRule="auto"/>
        <w:ind w:firstLine="709"/>
        <w:contextualSpacing/>
        <w:jc w:val="both"/>
        <w:rPr>
          <w:rFonts w:ascii="Times New Roman" w:hAnsi="Times New Roman"/>
          <w:sz w:val="24"/>
          <w:szCs w:val="24"/>
        </w:rPr>
      </w:pPr>
      <w:r w:rsidRPr="001C45DC">
        <w:rPr>
          <w:rFonts w:ascii="Times New Roman" w:hAnsi="Times New Roman"/>
          <w:sz w:val="24"/>
          <w:szCs w:val="24"/>
        </w:rPr>
        <w:t>В 202</w:t>
      </w:r>
      <w:r w:rsidR="00575E14">
        <w:rPr>
          <w:rFonts w:ascii="Times New Roman" w:hAnsi="Times New Roman"/>
          <w:sz w:val="24"/>
          <w:szCs w:val="24"/>
        </w:rPr>
        <w:t>5</w:t>
      </w:r>
      <w:r w:rsidRPr="001C45DC">
        <w:rPr>
          <w:rFonts w:ascii="Times New Roman" w:hAnsi="Times New Roman"/>
          <w:sz w:val="24"/>
          <w:szCs w:val="24"/>
        </w:rPr>
        <w:t xml:space="preserve"> году финансирование Программ осуществлялось за счет </w:t>
      </w:r>
      <w:r w:rsidR="0018480C">
        <w:rPr>
          <w:rFonts w:ascii="Times New Roman" w:hAnsi="Times New Roman"/>
          <w:sz w:val="24"/>
          <w:szCs w:val="24"/>
        </w:rPr>
        <w:t>четырех</w:t>
      </w:r>
      <w:r w:rsidRPr="001C45DC">
        <w:rPr>
          <w:rFonts w:ascii="Times New Roman" w:hAnsi="Times New Roman"/>
          <w:sz w:val="24"/>
          <w:szCs w:val="24"/>
        </w:rPr>
        <w:t xml:space="preserve"> источников – бюджет АГО, бюджет Иркутск</w:t>
      </w:r>
      <w:r w:rsidR="0018480C">
        <w:rPr>
          <w:rFonts w:ascii="Times New Roman" w:hAnsi="Times New Roman"/>
          <w:sz w:val="24"/>
          <w:szCs w:val="24"/>
        </w:rPr>
        <w:t>ой области, федеральный бюджет</w:t>
      </w:r>
      <w:r w:rsidRPr="001C45DC">
        <w:rPr>
          <w:rFonts w:ascii="Times New Roman" w:hAnsi="Times New Roman"/>
          <w:sz w:val="24"/>
          <w:szCs w:val="24"/>
        </w:rPr>
        <w:t>, безвозмездные перечисления от юридических и физических лиц.</w:t>
      </w:r>
    </w:p>
    <w:p w:rsidR="00B612DF" w:rsidRPr="0018480C" w:rsidRDefault="00B612DF" w:rsidP="009B7A4C">
      <w:pPr>
        <w:spacing w:after="0" w:line="240" w:lineRule="auto"/>
        <w:ind w:firstLine="709"/>
        <w:jc w:val="both"/>
        <w:rPr>
          <w:rFonts w:ascii="Times New Roman" w:hAnsi="Times New Roman"/>
          <w:sz w:val="20"/>
          <w:szCs w:val="24"/>
        </w:rPr>
      </w:pPr>
    </w:p>
    <w:p w:rsidR="009B7A4C" w:rsidRPr="001C45DC" w:rsidRDefault="009B7A4C" w:rsidP="009B7A4C">
      <w:pPr>
        <w:spacing w:after="0" w:line="240" w:lineRule="auto"/>
        <w:contextualSpacing/>
        <w:jc w:val="center"/>
        <w:rPr>
          <w:rFonts w:ascii="Times New Roman" w:hAnsi="Times New Roman"/>
          <w:sz w:val="24"/>
          <w:szCs w:val="24"/>
        </w:rPr>
      </w:pPr>
      <w:r w:rsidRPr="001C45DC">
        <w:rPr>
          <w:rFonts w:ascii="Times New Roman" w:hAnsi="Times New Roman"/>
          <w:sz w:val="24"/>
          <w:szCs w:val="24"/>
        </w:rPr>
        <w:t>Исполнение Программ в разрезе источников финансирования в 202</w:t>
      </w:r>
      <w:r w:rsidR="0018480C">
        <w:rPr>
          <w:rFonts w:ascii="Times New Roman" w:hAnsi="Times New Roman"/>
          <w:sz w:val="24"/>
          <w:szCs w:val="24"/>
        </w:rPr>
        <w:t>5</w:t>
      </w:r>
      <w:r w:rsidRPr="001C45DC">
        <w:rPr>
          <w:rFonts w:ascii="Times New Roman" w:hAnsi="Times New Roman"/>
          <w:sz w:val="24"/>
          <w:szCs w:val="24"/>
        </w:rPr>
        <w:t xml:space="preserve"> году</w:t>
      </w:r>
    </w:p>
    <w:p w:rsidR="005C436E" w:rsidRPr="0018480C" w:rsidRDefault="005C436E" w:rsidP="009B7A4C">
      <w:pPr>
        <w:spacing w:after="0" w:line="240" w:lineRule="auto"/>
        <w:ind w:firstLine="709"/>
        <w:contextualSpacing/>
        <w:jc w:val="right"/>
        <w:rPr>
          <w:rFonts w:ascii="Times New Roman" w:hAnsi="Times New Roman"/>
          <w:sz w:val="14"/>
          <w:szCs w:val="24"/>
        </w:rPr>
      </w:pPr>
    </w:p>
    <w:p w:rsidR="009B7A4C" w:rsidRPr="006717CC" w:rsidRDefault="009B7A4C" w:rsidP="009B7A4C">
      <w:pPr>
        <w:spacing w:after="0" w:line="240" w:lineRule="auto"/>
        <w:ind w:firstLine="709"/>
        <w:contextualSpacing/>
        <w:jc w:val="right"/>
        <w:rPr>
          <w:rFonts w:ascii="Times New Roman" w:hAnsi="Times New Roman"/>
          <w:sz w:val="20"/>
          <w:szCs w:val="24"/>
        </w:rPr>
      </w:pPr>
      <w:r w:rsidRPr="006717CC">
        <w:rPr>
          <w:rFonts w:ascii="Times New Roman" w:hAnsi="Times New Roman"/>
          <w:sz w:val="20"/>
          <w:szCs w:val="24"/>
        </w:rPr>
        <w:t xml:space="preserve">Таблица </w:t>
      </w:r>
      <w:r w:rsidR="00944FF9">
        <w:rPr>
          <w:rFonts w:ascii="Times New Roman" w:hAnsi="Times New Roman"/>
          <w:sz w:val="20"/>
          <w:szCs w:val="24"/>
        </w:rPr>
        <w:t>11</w:t>
      </w:r>
    </w:p>
    <w:tbl>
      <w:tblPr>
        <w:tblW w:w="9463" w:type="dxa"/>
        <w:tblInd w:w="10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851"/>
        <w:gridCol w:w="2977"/>
        <w:gridCol w:w="1984"/>
        <w:gridCol w:w="1843"/>
        <w:gridCol w:w="1808"/>
      </w:tblGrid>
      <w:tr w:rsidR="001C45DC" w:rsidRPr="001C45DC" w:rsidTr="00146A32">
        <w:trPr>
          <w:tblHeader/>
        </w:trPr>
        <w:tc>
          <w:tcPr>
            <w:tcW w:w="851" w:type="dxa"/>
            <w:shd w:val="clear" w:color="auto" w:fill="D6E3BC" w:themeFill="accent3" w:themeFillTint="66"/>
          </w:tcPr>
          <w:p w:rsidR="001C45DC" w:rsidRPr="00146A32" w:rsidRDefault="001C45DC" w:rsidP="001C45DC">
            <w:pPr>
              <w:spacing w:after="0" w:line="240" w:lineRule="auto"/>
              <w:contextualSpacing/>
              <w:jc w:val="center"/>
              <w:rPr>
                <w:rFonts w:ascii="Times New Roman" w:hAnsi="Times New Roman"/>
                <w:color w:val="FFFFFF" w:themeColor="background1"/>
              </w:rPr>
            </w:pPr>
            <w:r w:rsidRPr="00146A32">
              <w:rPr>
                <w:rFonts w:ascii="Times New Roman" w:eastAsia="Times New Roman" w:hAnsi="Times New Roman"/>
                <w:b/>
                <w:bCs/>
                <w:color w:val="FFFFFF" w:themeColor="background1"/>
                <w:lang w:eastAsia="ru-RU"/>
              </w:rPr>
              <w:t>№ п/п</w:t>
            </w:r>
          </w:p>
        </w:tc>
        <w:tc>
          <w:tcPr>
            <w:tcW w:w="2977" w:type="dxa"/>
            <w:shd w:val="clear" w:color="auto" w:fill="D6E3BC" w:themeFill="accent3" w:themeFillTint="66"/>
          </w:tcPr>
          <w:p w:rsidR="001C45DC" w:rsidRPr="00146A32" w:rsidRDefault="001C45DC" w:rsidP="001C45DC">
            <w:pPr>
              <w:spacing w:after="0" w:line="240" w:lineRule="auto"/>
              <w:contextualSpacing/>
              <w:jc w:val="center"/>
              <w:rPr>
                <w:rFonts w:ascii="Times New Roman" w:hAnsi="Times New Roman"/>
                <w:color w:val="FFFFFF" w:themeColor="background1"/>
              </w:rPr>
            </w:pPr>
            <w:r w:rsidRPr="00146A32">
              <w:rPr>
                <w:rFonts w:ascii="Times New Roman" w:eastAsia="Times New Roman" w:hAnsi="Times New Roman"/>
                <w:b/>
                <w:bCs/>
                <w:color w:val="FFFFFF" w:themeColor="background1"/>
                <w:lang w:eastAsia="ru-RU"/>
              </w:rPr>
              <w:t>Бюджет</w:t>
            </w:r>
          </w:p>
        </w:tc>
        <w:tc>
          <w:tcPr>
            <w:tcW w:w="1984" w:type="dxa"/>
            <w:shd w:val="clear" w:color="auto" w:fill="D6E3BC" w:themeFill="accent3" w:themeFillTint="66"/>
          </w:tcPr>
          <w:p w:rsidR="001C45DC" w:rsidRPr="00146A32" w:rsidRDefault="001C45DC" w:rsidP="001C45DC">
            <w:pPr>
              <w:spacing w:after="0" w:line="240" w:lineRule="auto"/>
              <w:contextualSpacing/>
              <w:jc w:val="center"/>
              <w:rPr>
                <w:rFonts w:ascii="Times New Roman" w:hAnsi="Times New Roman"/>
                <w:color w:val="FFFFFF" w:themeColor="background1"/>
              </w:rPr>
            </w:pPr>
            <w:r w:rsidRPr="00146A32">
              <w:rPr>
                <w:rFonts w:ascii="Times New Roman" w:eastAsia="Times New Roman" w:hAnsi="Times New Roman"/>
                <w:b/>
                <w:bCs/>
                <w:color w:val="FFFFFF" w:themeColor="background1"/>
                <w:lang w:eastAsia="ru-RU"/>
              </w:rPr>
              <w:t>План, тыс. руб.</w:t>
            </w:r>
          </w:p>
        </w:tc>
        <w:tc>
          <w:tcPr>
            <w:tcW w:w="1843" w:type="dxa"/>
            <w:shd w:val="clear" w:color="auto" w:fill="D6E3BC" w:themeFill="accent3" w:themeFillTint="66"/>
          </w:tcPr>
          <w:p w:rsidR="001C45DC" w:rsidRPr="00146A32" w:rsidRDefault="001C45DC" w:rsidP="001C45DC">
            <w:pPr>
              <w:spacing w:after="0" w:line="240" w:lineRule="auto"/>
              <w:contextualSpacing/>
              <w:jc w:val="center"/>
              <w:rPr>
                <w:rFonts w:ascii="Times New Roman" w:hAnsi="Times New Roman"/>
                <w:color w:val="FFFFFF" w:themeColor="background1"/>
              </w:rPr>
            </w:pPr>
            <w:r w:rsidRPr="00146A32">
              <w:rPr>
                <w:rFonts w:ascii="Times New Roman" w:eastAsia="Times New Roman" w:hAnsi="Times New Roman"/>
                <w:b/>
                <w:bCs/>
                <w:color w:val="FFFFFF" w:themeColor="background1"/>
                <w:lang w:eastAsia="ru-RU"/>
              </w:rPr>
              <w:t>Факт, тыс. руб.</w:t>
            </w:r>
          </w:p>
        </w:tc>
        <w:tc>
          <w:tcPr>
            <w:tcW w:w="1808" w:type="dxa"/>
            <w:shd w:val="clear" w:color="auto" w:fill="D6E3BC" w:themeFill="accent3" w:themeFillTint="66"/>
          </w:tcPr>
          <w:p w:rsidR="001C45DC" w:rsidRPr="00146A32" w:rsidRDefault="001C45DC" w:rsidP="001C45DC">
            <w:pPr>
              <w:spacing w:after="0" w:line="240" w:lineRule="auto"/>
              <w:contextualSpacing/>
              <w:jc w:val="center"/>
              <w:rPr>
                <w:rFonts w:ascii="Times New Roman" w:hAnsi="Times New Roman"/>
                <w:color w:val="FFFFFF" w:themeColor="background1"/>
              </w:rPr>
            </w:pPr>
            <w:r w:rsidRPr="00146A32">
              <w:rPr>
                <w:rFonts w:ascii="Times New Roman" w:eastAsia="Times New Roman" w:hAnsi="Times New Roman"/>
                <w:b/>
                <w:bCs/>
                <w:color w:val="FFFFFF" w:themeColor="background1"/>
                <w:lang w:eastAsia="ru-RU"/>
              </w:rPr>
              <w:t>Исполнение,%</w:t>
            </w:r>
          </w:p>
        </w:tc>
      </w:tr>
      <w:tr w:rsidR="001C45DC" w:rsidRPr="001C45DC" w:rsidTr="0040355B">
        <w:trPr>
          <w:trHeight w:val="655"/>
        </w:trPr>
        <w:tc>
          <w:tcPr>
            <w:tcW w:w="851" w:type="dxa"/>
            <w:shd w:val="clear" w:color="auto" w:fill="auto"/>
          </w:tcPr>
          <w:p w:rsidR="001C45DC" w:rsidRPr="001C45DC" w:rsidRDefault="001C45DC" w:rsidP="001C45DC">
            <w:pPr>
              <w:spacing w:after="0" w:line="240" w:lineRule="auto"/>
              <w:contextualSpacing/>
              <w:jc w:val="center"/>
              <w:rPr>
                <w:rFonts w:ascii="Times New Roman" w:hAnsi="Times New Roman"/>
              </w:rPr>
            </w:pPr>
            <w:r w:rsidRPr="001C45DC">
              <w:rPr>
                <w:rFonts w:ascii="Times New Roman" w:eastAsia="Times New Roman" w:hAnsi="Times New Roman"/>
                <w:lang w:eastAsia="ru-RU"/>
              </w:rPr>
              <w:t>1</w:t>
            </w:r>
          </w:p>
        </w:tc>
        <w:tc>
          <w:tcPr>
            <w:tcW w:w="2977" w:type="dxa"/>
            <w:shd w:val="clear" w:color="auto" w:fill="auto"/>
          </w:tcPr>
          <w:p w:rsidR="001C45DC" w:rsidRPr="001C45DC" w:rsidRDefault="001C45DC" w:rsidP="001C45DC">
            <w:pPr>
              <w:spacing w:after="0" w:line="240" w:lineRule="auto"/>
              <w:contextualSpacing/>
              <w:rPr>
                <w:rFonts w:ascii="Times New Roman" w:hAnsi="Times New Roman"/>
              </w:rPr>
            </w:pPr>
            <w:r w:rsidRPr="001C45DC">
              <w:rPr>
                <w:rFonts w:ascii="Times New Roman" w:eastAsia="Times New Roman" w:hAnsi="Times New Roman"/>
                <w:lang w:eastAsia="ru-RU"/>
              </w:rPr>
              <w:t>Бюджет АГО</w:t>
            </w:r>
          </w:p>
        </w:tc>
        <w:tc>
          <w:tcPr>
            <w:tcW w:w="1984"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5 396 085,8</w:t>
            </w:r>
          </w:p>
        </w:tc>
        <w:tc>
          <w:tcPr>
            <w:tcW w:w="1843"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5 102 420,6</w:t>
            </w:r>
          </w:p>
        </w:tc>
        <w:tc>
          <w:tcPr>
            <w:tcW w:w="1808" w:type="dxa"/>
            <w:shd w:val="clear" w:color="auto" w:fill="auto"/>
            <w:vAlign w:val="center"/>
          </w:tcPr>
          <w:p w:rsidR="001C45DC" w:rsidRPr="001C45DC" w:rsidRDefault="006670DE"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94,6</w:t>
            </w:r>
            <w:r w:rsidR="001C45DC" w:rsidRPr="001C45DC">
              <w:rPr>
                <w:rFonts w:ascii="Times New Roman" w:eastAsia="Times New Roman" w:hAnsi="Times New Roman"/>
                <w:color w:val="000000"/>
                <w:lang w:eastAsia="ru-RU"/>
              </w:rPr>
              <w:t xml:space="preserve"> %</w:t>
            </w:r>
          </w:p>
        </w:tc>
      </w:tr>
      <w:tr w:rsidR="001C45DC" w:rsidRPr="001C45DC" w:rsidTr="0040355B">
        <w:trPr>
          <w:trHeight w:val="566"/>
        </w:trPr>
        <w:tc>
          <w:tcPr>
            <w:tcW w:w="851" w:type="dxa"/>
            <w:shd w:val="clear" w:color="auto" w:fill="auto"/>
          </w:tcPr>
          <w:p w:rsidR="001C45DC" w:rsidRPr="001C45DC" w:rsidRDefault="001C45DC" w:rsidP="001C45DC">
            <w:pPr>
              <w:spacing w:after="0" w:line="240" w:lineRule="auto"/>
              <w:contextualSpacing/>
              <w:jc w:val="center"/>
              <w:rPr>
                <w:rFonts w:ascii="Times New Roman" w:hAnsi="Times New Roman"/>
              </w:rPr>
            </w:pPr>
            <w:r w:rsidRPr="001C45DC">
              <w:rPr>
                <w:rFonts w:ascii="Times New Roman" w:eastAsia="Times New Roman" w:hAnsi="Times New Roman"/>
                <w:lang w:eastAsia="ru-RU"/>
              </w:rPr>
              <w:t>2</w:t>
            </w:r>
          </w:p>
        </w:tc>
        <w:tc>
          <w:tcPr>
            <w:tcW w:w="2977" w:type="dxa"/>
            <w:shd w:val="clear" w:color="auto" w:fill="auto"/>
          </w:tcPr>
          <w:p w:rsidR="001C45DC" w:rsidRPr="001C45DC" w:rsidRDefault="001C45DC" w:rsidP="001C45DC">
            <w:pPr>
              <w:spacing w:after="0" w:line="240" w:lineRule="auto"/>
              <w:contextualSpacing/>
              <w:rPr>
                <w:rFonts w:ascii="Times New Roman" w:hAnsi="Times New Roman"/>
              </w:rPr>
            </w:pPr>
            <w:r w:rsidRPr="001C45DC">
              <w:rPr>
                <w:rFonts w:ascii="Times New Roman" w:eastAsia="Times New Roman" w:hAnsi="Times New Roman"/>
                <w:lang w:eastAsia="ru-RU"/>
              </w:rPr>
              <w:t>Бюджет Иркутской области</w:t>
            </w:r>
          </w:p>
        </w:tc>
        <w:tc>
          <w:tcPr>
            <w:tcW w:w="1984"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6 677 913,3</w:t>
            </w:r>
          </w:p>
        </w:tc>
        <w:tc>
          <w:tcPr>
            <w:tcW w:w="1843"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6 236 486,8</w:t>
            </w:r>
          </w:p>
        </w:tc>
        <w:tc>
          <w:tcPr>
            <w:tcW w:w="1808" w:type="dxa"/>
            <w:shd w:val="clear" w:color="auto" w:fill="auto"/>
            <w:vAlign w:val="center"/>
          </w:tcPr>
          <w:p w:rsidR="001C45DC" w:rsidRPr="001C45DC" w:rsidRDefault="006670DE"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93,4</w:t>
            </w:r>
            <w:r w:rsidR="001C45DC" w:rsidRPr="001C45DC">
              <w:rPr>
                <w:rFonts w:ascii="Times New Roman" w:eastAsia="Times New Roman" w:hAnsi="Times New Roman"/>
                <w:color w:val="000000"/>
                <w:lang w:eastAsia="ru-RU"/>
              </w:rPr>
              <w:t xml:space="preserve"> %</w:t>
            </w:r>
          </w:p>
        </w:tc>
      </w:tr>
      <w:tr w:rsidR="001C45DC" w:rsidRPr="001C45DC" w:rsidTr="0040355B">
        <w:trPr>
          <w:trHeight w:val="542"/>
        </w:trPr>
        <w:tc>
          <w:tcPr>
            <w:tcW w:w="851" w:type="dxa"/>
            <w:shd w:val="clear" w:color="auto" w:fill="auto"/>
          </w:tcPr>
          <w:p w:rsidR="001C45DC" w:rsidRPr="001C45DC" w:rsidRDefault="001C45DC" w:rsidP="001C45DC">
            <w:pPr>
              <w:spacing w:after="0" w:line="240" w:lineRule="auto"/>
              <w:contextualSpacing/>
              <w:jc w:val="center"/>
              <w:rPr>
                <w:rFonts w:ascii="Times New Roman" w:hAnsi="Times New Roman"/>
              </w:rPr>
            </w:pPr>
            <w:r w:rsidRPr="001C45DC">
              <w:rPr>
                <w:rFonts w:ascii="Times New Roman" w:eastAsia="Times New Roman" w:hAnsi="Times New Roman"/>
                <w:lang w:eastAsia="ru-RU"/>
              </w:rPr>
              <w:t>3</w:t>
            </w:r>
          </w:p>
        </w:tc>
        <w:tc>
          <w:tcPr>
            <w:tcW w:w="2977" w:type="dxa"/>
            <w:shd w:val="clear" w:color="auto" w:fill="auto"/>
          </w:tcPr>
          <w:p w:rsidR="001C45DC" w:rsidRPr="001C45DC" w:rsidRDefault="001C45DC" w:rsidP="001C45DC">
            <w:pPr>
              <w:spacing w:after="0" w:line="240" w:lineRule="auto"/>
              <w:contextualSpacing/>
              <w:rPr>
                <w:rFonts w:ascii="Times New Roman" w:hAnsi="Times New Roman"/>
              </w:rPr>
            </w:pPr>
            <w:r w:rsidRPr="001C45DC">
              <w:rPr>
                <w:rFonts w:ascii="Times New Roman" w:eastAsia="Times New Roman" w:hAnsi="Times New Roman"/>
                <w:lang w:eastAsia="ru-RU"/>
              </w:rPr>
              <w:t>Федеральный бюджет</w:t>
            </w:r>
          </w:p>
        </w:tc>
        <w:tc>
          <w:tcPr>
            <w:tcW w:w="1984"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354 208,9</w:t>
            </w:r>
          </w:p>
        </w:tc>
        <w:tc>
          <w:tcPr>
            <w:tcW w:w="1843"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353 419,2</w:t>
            </w:r>
          </w:p>
        </w:tc>
        <w:tc>
          <w:tcPr>
            <w:tcW w:w="1808" w:type="dxa"/>
            <w:shd w:val="clear" w:color="auto" w:fill="auto"/>
            <w:vAlign w:val="center"/>
          </w:tcPr>
          <w:p w:rsidR="001C45DC" w:rsidRPr="001C45DC" w:rsidRDefault="001C45DC" w:rsidP="006670DE">
            <w:pPr>
              <w:spacing w:after="0" w:line="240" w:lineRule="auto"/>
              <w:jc w:val="center"/>
              <w:rPr>
                <w:rFonts w:ascii="Times New Roman" w:eastAsia="Times New Roman" w:hAnsi="Times New Roman"/>
                <w:color w:val="000000"/>
                <w:lang w:eastAsia="ru-RU"/>
              </w:rPr>
            </w:pPr>
            <w:r w:rsidRPr="001C45DC">
              <w:rPr>
                <w:rFonts w:ascii="Times New Roman" w:eastAsia="Times New Roman" w:hAnsi="Times New Roman"/>
                <w:color w:val="000000"/>
                <w:lang w:eastAsia="ru-RU"/>
              </w:rPr>
              <w:t>99,</w:t>
            </w:r>
            <w:r w:rsidR="006670DE">
              <w:rPr>
                <w:rFonts w:ascii="Times New Roman" w:eastAsia="Times New Roman" w:hAnsi="Times New Roman"/>
                <w:color w:val="000000"/>
                <w:lang w:eastAsia="ru-RU"/>
              </w:rPr>
              <w:t>8</w:t>
            </w:r>
            <w:r w:rsidRPr="001C45DC">
              <w:rPr>
                <w:rFonts w:ascii="Times New Roman" w:eastAsia="Times New Roman" w:hAnsi="Times New Roman"/>
                <w:color w:val="000000"/>
                <w:lang w:eastAsia="ru-RU"/>
              </w:rPr>
              <w:t xml:space="preserve"> %</w:t>
            </w:r>
          </w:p>
        </w:tc>
      </w:tr>
      <w:tr w:rsidR="001C45DC" w:rsidRPr="001C45DC" w:rsidTr="00146A32">
        <w:tc>
          <w:tcPr>
            <w:tcW w:w="851" w:type="dxa"/>
            <w:shd w:val="clear" w:color="auto" w:fill="auto"/>
            <w:vAlign w:val="center"/>
          </w:tcPr>
          <w:p w:rsidR="001C45DC" w:rsidRPr="001C45DC" w:rsidRDefault="006633CD" w:rsidP="00146A32">
            <w:pPr>
              <w:spacing w:after="0" w:line="240" w:lineRule="auto"/>
              <w:contextualSpacing/>
              <w:jc w:val="center"/>
              <w:rPr>
                <w:rFonts w:ascii="Times New Roman" w:hAnsi="Times New Roman"/>
              </w:rPr>
            </w:pPr>
            <w:r>
              <w:rPr>
                <w:rFonts w:ascii="Times New Roman" w:hAnsi="Times New Roman"/>
              </w:rPr>
              <w:t>4</w:t>
            </w:r>
          </w:p>
        </w:tc>
        <w:tc>
          <w:tcPr>
            <w:tcW w:w="2977" w:type="dxa"/>
            <w:shd w:val="clear" w:color="auto" w:fill="auto"/>
          </w:tcPr>
          <w:p w:rsidR="001C45DC" w:rsidRPr="001C45DC" w:rsidRDefault="001C45DC" w:rsidP="001C45DC">
            <w:pPr>
              <w:spacing w:after="0" w:line="240" w:lineRule="auto"/>
              <w:contextualSpacing/>
              <w:rPr>
                <w:rFonts w:ascii="Times New Roman" w:eastAsia="Times New Roman" w:hAnsi="Times New Roman"/>
                <w:bCs/>
                <w:lang w:eastAsia="ru-RU"/>
              </w:rPr>
            </w:pPr>
            <w:r w:rsidRPr="001C45DC">
              <w:rPr>
                <w:rFonts w:ascii="Times New Roman" w:eastAsia="Times New Roman" w:hAnsi="Times New Roman"/>
                <w:bCs/>
                <w:lang w:eastAsia="ru-RU"/>
              </w:rPr>
              <w:t>Безвозмездные перечисления от юридических и физических лиц</w:t>
            </w:r>
          </w:p>
        </w:tc>
        <w:tc>
          <w:tcPr>
            <w:tcW w:w="1984" w:type="dxa"/>
            <w:shd w:val="clear" w:color="auto" w:fill="auto"/>
            <w:vAlign w:val="center"/>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20 813,1</w:t>
            </w:r>
          </w:p>
        </w:tc>
        <w:tc>
          <w:tcPr>
            <w:tcW w:w="1843" w:type="dxa"/>
            <w:shd w:val="clear" w:color="auto" w:fill="auto"/>
            <w:vAlign w:val="center"/>
          </w:tcPr>
          <w:p w:rsidR="001C45DC" w:rsidRPr="001C45DC" w:rsidRDefault="0018480C"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5 825,3</w:t>
            </w:r>
          </w:p>
        </w:tc>
        <w:tc>
          <w:tcPr>
            <w:tcW w:w="1808" w:type="dxa"/>
            <w:shd w:val="clear" w:color="auto" w:fill="auto"/>
            <w:vAlign w:val="center"/>
          </w:tcPr>
          <w:p w:rsidR="001C45DC" w:rsidRPr="001C45DC" w:rsidRDefault="006670DE" w:rsidP="001C45D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28,0</w:t>
            </w:r>
            <w:r w:rsidR="001C45DC" w:rsidRPr="001C45DC">
              <w:rPr>
                <w:rFonts w:ascii="Times New Roman" w:eastAsia="Times New Roman" w:hAnsi="Times New Roman"/>
                <w:color w:val="000000"/>
                <w:lang w:eastAsia="ru-RU"/>
              </w:rPr>
              <w:t xml:space="preserve"> %</w:t>
            </w:r>
          </w:p>
        </w:tc>
      </w:tr>
      <w:tr w:rsidR="001C45DC" w:rsidRPr="001C45DC" w:rsidTr="00146A32">
        <w:tc>
          <w:tcPr>
            <w:tcW w:w="851" w:type="dxa"/>
            <w:shd w:val="clear" w:color="auto" w:fill="auto"/>
          </w:tcPr>
          <w:p w:rsidR="001C45DC" w:rsidRPr="001C45DC" w:rsidRDefault="001C45DC" w:rsidP="001C45DC">
            <w:pPr>
              <w:spacing w:after="0" w:line="240" w:lineRule="auto"/>
              <w:contextualSpacing/>
              <w:jc w:val="center"/>
              <w:rPr>
                <w:rFonts w:ascii="Times New Roman" w:hAnsi="Times New Roman"/>
              </w:rPr>
            </w:pPr>
          </w:p>
        </w:tc>
        <w:tc>
          <w:tcPr>
            <w:tcW w:w="2977" w:type="dxa"/>
            <w:shd w:val="clear" w:color="auto" w:fill="auto"/>
          </w:tcPr>
          <w:p w:rsidR="001C45DC" w:rsidRPr="001C45DC" w:rsidRDefault="001C45DC" w:rsidP="001C45DC">
            <w:pPr>
              <w:spacing w:after="0" w:line="240" w:lineRule="auto"/>
              <w:contextualSpacing/>
              <w:rPr>
                <w:rFonts w:ascii="Times New Roman" w:hAnsi="Times New Roman"/>
              </w:rPr>
            </w:pPr>
            <w:r w:rsidRPr="001C45DC">
              <w:rPr>
                <w:rFonts w:ascii="Times New Roman" w:eastAsia="Times New Roman" w:hAnsi="Times New Roman"/>
                <w:b/>
                <w:bCs/>
                <w:lang w:eastAsia="ru-RU"/>
              </w:rPr>
              <w:t>Всего</w:t>
            </w:r>
          </w:p>
        </w:tc>
        <w:tc>
          <w:tcPr>
            <w:tcW w:w="1984"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12 449 021,1</w:t>
            </w:r>
          </w:p>
        </w:tc>
        <w:tc>
          <w:tcPr>
            <w:tcW w:w="1843" w:type="dxa"/>
            <w:shd w:val="clear" w:color="auto" w:fill="auto"/>
            <w:vAlign w:val="bottom"/>
          </w:tcPr>
          <w:p w:rsidR="001C45DC" w:rsidRPr="001C45DC" w:rsidRDefault="0018480C" w:rsidP="001C45D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11 698 151,9</w:t>
            </w:r>
          </w:p>
        </w:tc>
        <w:tc>
          <w:tcPr>
            <w:tcW w:w="1808" w:type="dxa"/>
            <w:shd w:val="clear" w:color="auto" w:fill="auto"/>
            <w:vAlign w:val="center"/>
          </w:tcPr>
          <w:p w:rsidR="001C45DC" w:rsidRPr="001C45DC" w:rsidRDefault="006670DE" w:rsidP="001C45DC">
            <w:pPr>
              <w:spacing w:after="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94,0</w:t>
            </w:r>
            <w:r w:rsidR="001C45DC" w:rsidRPr="001C45DC">
              <w:rPr>
                <w:rFonts w:ascii="Times New Roman" w:eastAsia="Times New Roman" w:hAnsi="Times New Roman"/>
                <w:b/>
                <w:color w:val="000000"/>
                <w:lang w:eastAsia="ru-RU"/>
              </w:rPr>
              <w:t xml:space="preserve"> %</w:t>
            </w:r>
          </w:p>
        </w:tc>
      </w:tr>
    </w:tbl>
    <w:p w:rsidR="009B7A4C" w:rsidRPr="0018480C" w:rsidRDefault="009B7A4C" w:rsidP="006E72EC">
      <w:pPr>
        <w:spacing w:after="0" w:line="240" w:lineRule="auto"/>
        <w:contextualSpacing/>
        <w:jc w:val="both"/>
        <w:rPr>
          <w:rFonts w:ascii="Times New Roman" w:hAnsi="Times New Roman"/>
          <w:sz w:val="20"/>
          <w:szCs w:val="16"/>
        </w:rPr>
      </w:pPr>
    </w:p>
    <w:p w:rsidR="0040355B" w:rsidRDefault="0040355B" w:rsidP="009B7A4C">
      <w:pPr>
        <w:spacing w:after="0" w:line="240" w:lineRule="auto"/>
        <w:ind w:firstLine="709"/>
        <w:contextualSpacing/>
        <w:jc w:val="both"/>
        <w:rPr>
          <w:rFonts w:ascii="Times New Roman" w:hAnsi="Times New Roman"/>
          <w:sz w:val="24"/>
          <w:szCs w:val="24"/>
        </w:rPr>
      </w:pPr>
    </w:p>
    <w:p w:rsidR="009B7A4C" w:rsidRDefault="009B7A4C" w:rsidP="009B7A4C">
      <w:pPr>
        <w:spacing w:after="0" w:line="240" w:lineRule="auto"/>
        <w:ind w:firstLine="709"/>
        <w:contextualSpacing/>
        <w:jc w:val="both"/>
        <w:rPr>
          <w:rFonts w:ascii="Times New Roman" w:hAnsi="Times New Roman"/>
          <w:sz w:val="24"/>
          <w:szCs w:val="24"/>
        </w:rPr>
      </w:pPr>
      <w:r w:rsidRPr="001C45DC">
        <w:rPr>
          <w:rFonts w:ascii="Times New Roman" w:hAnsi="Times New Roman"/>
          <w:sz w:val="24"/>
          <w:szCs w:val="24"/>
        </w:rPr>
        <w:t>Структура фактических расходов Программ по источникам финансирования за 202</w:t>
      </w:r>
      <w:r w:rsidR="006670DE">
        <w:rPr>
          <w:rFonts w:ascii="Times New Roman" w:hAnsi="Times New Roman"/>
          <w:sz w:val="24"/>
          <w:szCs w:val="24"/>
        </w:rPr>
        <w:t>5</w:t>
      </w:r>
      <w:r w:rsidRPr="001C45DC">
        <w:rPr>
          <w:rFonts w:ascii="Times New Roman" w:hAnsi="Times New Roman"/>
          <w:sz w:val="24"/>
          <w:szCs w:val="24"/>
        </w:rPr>
        <w:t> год представлена на Диаграмме № </w:t>
      </w:r>
      <w:r w:rsidR="00634503" w:rsidRPr="001C45DC">
        <w:rPr>
          <w:rFonts w:ascii="Times New Roman" w:hAnsi="Times New Roman"/>
          <w:sz w:val="24"/>
          <w:szCs w:val="24"/>
        </w:rPr>
        <w:t>2</w:t>
      </w:r>
      <w:r w:rsidRPr="001C45DC">
        <w:rPr>
          <w:rFonts w:ascii="Times New Roman" w:hAnsi="Times New Roman"/>
          <w:sz w:val="24"/>
          <w:szCs w:val="24"/>
        </w:rPr>
        <w:t>.</w:t>
      </w:r>
    </w:p>
    <w:p w:rsidR="0040355B" w:rsidRDefault="0040355B" w:rsidP="009B7A4C">
      <w:pPr>
        <w:spacing w:after="0" w:line="240" w:lineRule="auto"/>
        <w:ind w:firstLine="709"/>
        <w:contextualSpacing/>
        <w:jc w:val="both"/>
        <w:rPr>
          <w:rFonts w:ascii="Times New Roman" w:hAnsi="Times New Roman"/>
          <w:sz w:val="24"/>
          <w:szCs w:val="24"/>
        </w:rPr>
      </w:pPr>
    </w:p>
    <w:p w:rsidR="009B7A4C" w:rsidRPr="003F0D94" w:rsidRDefault="009B7A4C" w:rsidP="009B7A4C">
      <w:pPr>
        <w:spacing w:after="0" w:line="240" w:lineRule="auto"/>
        <w:contextualSpacing/>
        <w:jc w:val="center"/>
        <w:rPr>
          <w:noProof/>
          <w:sz w:val="20"/>
          <w:lang w:eastAsia="ru-RU"/>
        </w:rPr>
      </w:pPr>
    </w:p>
    <w:p w:rsidR="00274E68" w:rsidRPr="00742CEB" w:rsidRDefault="00274E68" w:rsidP="009B7A4C">
      <w:pPr>
        <w:spacing w:after="0" w:line="240" w:lineRule="auto"/>
        <w:contextualSpacing/>
        <w:jc w:val="center"/>
        <w:rPr>
          <w:rFonts w:ascii="Times New Roman" w:eastAsia="Times New Roman" w:hAnsi="Times New Roman"/>
          <w:noProof/>
          <w:sz w:val="16"/>
          <w:szCs w:val="16"/>
          <w:lang w:eastAsia="ru-RU"/>
        </w:rPr>
      </w:pPr>
    </w:p>
    <w:p w:rsidR="0040355B" w:rsidRDefault="0040355B" w:rsidP="009B7A4C">
      <w:pPr>
        <w:spacing w:after="0"/>
        <w:contextualSpacing/>
        <w:jc w:val="center"/>
        <w:rPr>
          <w:rFonts w:ascii="Times New Roman" w:hAnsi="Times New Roman"/>
        </w:rPr>
      </w:pPr>
      <w:r>
        <w:rPr>
          <w:noProof/>
          <w:lang w:eastAsia="ru-RU"/>
        </w:rPr>
        <w:drawing>
          <wp:inline distT="0" distB="0" distL="0" distR="0" wp14:anchorId="4BB9BD56" wp14:editId="2FA16EDA">
            <wp:extent cx="5876925" cy="36195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7A4C" w:rsidRPr="00742CEB" w:rsidRDefault="009B7A4C" w:rsidP="009B7A4C">
      <w:pPr>
        <w:spacing w:after="0"/>
        <w:contextualSpacing/>
        <w:jc w:val="center"/>
        <w:rPr>
          <w:rFonts w:ascii="Times New Roman" w:hAnsi="Times New Roman"/>
        </w:rPr>
      </w:pPr>
      <w:r w:rsidRPr="00742CEB">
        <w:rPr>
          <w:rFonts w:ascii="Times New Roman" w:hAnsi="Times New Roman"/>
        </w:rPr>
        <w:t>Диаграмма № </w:t>
      </w:r>
      <w:r w:rsidR="00634503" w:rsidRPr="00742CEB">
        <w:rPr>
          <w:rFonts w:ascii="Times New Roman" w:hAnsi="Times New Roman"/>
        </w:rPr>
        <w:t>2</w:t>
      </w:r>
    </w:p>
    <w:p w:rsidR="0040355B" w:rsidRDefault="0040355B" w:rsidP="009B7A4C">
      <w:pPr>
        <w:spacing w:after="0" w:line="240" w:lineRule="auto"/>
        <w:ind w:firstLine="709"/>
        <w:contextualSpacing/>
        <w:jc w:val="both"/>
        <w:rPr>
          <w:rFonts w:ascii="Times New Roman" w:hAnsi="Times New Roman"/>
          <w:sz w:val="24"/>
          <w:szCs w:val="24"/>
        </w:rPr>
      </w:pPr>
    </w:p>
    <w:p w:rsidR="009B7A4C" w:rsidRPr="005C436E" w:rsidRDefault="009B7A4C" w:rsidP="009B7A4C">
      <w:pPr>
        <w:spacing w:after="0" w:line="240" w:lineRule="auto"/>
        <w:ind w:firstLine="709"/>
        <w:contextualSpacing/>
        <w:jc w:val="both"/>
        <w:rPr>
          <w:rFonts w:ascii="Times New Roman" w:hAnsi="Times New Roman"/>
          <w:sz w:val="24"/>
          <w:szCs w:val="24"/>
        </w:rPr>
      </w:pPr>
      <w:r w:rsidRPr="005C436E">
        <w:rPr>
          <w:rFonts w:ascii="Times New Roman" w:hAnsi="Times New Roman"/>
          <w:sz w:val="24"/>
          <w:szCs w:val="24"/>
        </w:rPr>
        <w:t>Динамика фактического исполнения Программ по годам представлена на Диаграмме № </w:t>
      </w:r>
      <w:r w:rsidR="00634503" w:rsidRPr="005C436E">
        <w:rPr>
          <w:rFonts w:ascii="Times New Roman" w:hAnsi="Times New Roman"/>
          <w:sz w:val="24"/>
          <w:szCs w:val="24"/>
        </w:rPr>
        <w:t>3</w:t>
      </w:r>
      <w:r w:rsidRPr="005C436E">
        <w:rPr>
          <w:rFonts w:ascii="Times New Roman" w:hAnsi="Times New Roman"/>
          <w:sz w:val="24"/>
          <w:szCs w:val="24"/>
        </w:rPr>
        <w:t>.</w:t>
      </w:r>
    </w:p>
    <w:p w:rsidR="009B7A4C" w:rsidRPr="00743879" w:rsidRDefault="009B7A4C" w:rsidP="009B7A4C">
      <w:pPr>
        <w:spacing w:after="0" w:line="240" w:lineRule="auto"/>
        <w:ind w:firstLine="709"/>
        <w:contextualSpacing/>
        <w:jc w:val="both"/>
        <w:rPr>
          <w:rFonts w:ascii="Times New Roman" w:hAnsi="Times New Roman"/>
          <w:sz w:val="12"/>
          <w:szCs w:val="16"/>
        </w:rPr>
      </w:pPr>
    </w:p>
    <w:p w:rsidR="009B7A4C" w:rsidRPr="00742CEB" w:rsidRDefault="00263F16" w:rsidP="009B7A4C">
      <w:pPr>
        <w:spacing w:after="0" w:line="240" w:lineRule="auto"/>
        <w:contextualSpacing/>
        <w:jc w:val="center"/>
        <w:rPr>
          <w:rFonts w:ascii="Times New Roman" w:hAnsi="Times New Roman"/>
          <w:sz w:val="16"/>
          <w:szCs w:val="16"/>
        </w:rPr>
      </w:pPr>
      <w:r>
        <w:rPr>
          <w:noProof/>
          <w:lang w:eastAsia="ru-RU"/>
        </w:rPr>
        <w:drawing>
          <wp:inline distT="0" distB="0" distL="0" distR="0" wp14:anchorId="5F2661A2" wp14:editId="5E7C65C8">
            <wp:extent cx="6081823" cy="2966484"/>
            <wp:effectExtent l="0" t="0" r="14605" b="2476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eastAsia="ru-RU"/>
        </w:rPr>
        <w:t xml:space="preserve"> </w:t>
      </w:r>
    </w:p>
    <w:p w:rsidR="009B7A4C" w:rsidRPr="00742CEB" w:rsidRDefault="009B7A4C" w:rsidP="009B7A4C">
      <w:pPr>
        <w:tabs>
          <w:tab w:val="left" w:pos="709"/>
        </w:tabs>
        <w:spacing w:after="0" w:line="240" w:lineRule="auto"/>
        <w:contextualSpacing/>
        <w:jc w:val="center"/>
        <w:rPr>
          <w:rFonts w:ascii="Times New Roman" w:hAnsi="Times New Roman"/>
        </w:rPr>
      </w:pPr>
      <w:r w:rsidRPr="00742CEB">
        <w:rPr>
          <w:rFonts w:ascii="Times New Roman" w:hAnsi="Times New Roman"/>
        </w:rPr>
        <w:t>Диаграмма № </w:t>
      </w:r>
      <w:r w:rsidR="00634503" w:rsidRPr="00742CEB">
        <w:rPr>
          <w:rFonts w:ascii="Times New Roman" w:hAnsi="Times New Roman"/>
        </w:rPr>
        <w:t>3</w:t>
      </w:r>
    </w:p>
    <w:p w:rsidR="00FA47C0" w:rsidRPr="00634A30" w:rsidRDefault="00FA47C0" w:rsidP="00387F0B">
      <w:pPr>
        <w:tabs>
          <w:tab w:val="left" w:pos="0"/>
        </w:tabs>
        <w:spacing w:after="0" w:line="240" w:lineRule="auto"/>
        <w:ind w:firstLine="709"/>
        <w:jc w:val="both"/>
        <w:rPr>
          <w:rFonts w:ascii="Times New Roman" w:hAnsi="Times New Roman"/>
          <w:sz w:val="12"/>
          <w:szCs w:val="24"/>
        </w:rPr>
      </w:pPr>
    </w:p>
    <w:p w:rsidR="00E45CEC" w:rsidRDefault="00E45CEC" w:rsidP="00387F0B">
      <w:pPr>
        <w:tabs>
          <w:tab w:val="left" w:pos="0"/>
        </w:tabs>
        <w:spacing w:after="0" w:line="240" w:lineRule="auto"/>
        <w:ind w:firstLine="709"/>
        <w:jc w:val="both"/>
        <w:rPr>
          <w:rFonts w:ascii="Times New Roman" w:hAnsi="Times New Roman"/>
          <w:sz w:val="24"/>
          <w:szCs w:val="24"/>
        </w:rPr>
      </w:pPr>
      <w:r w:rsidRPr="005C436E">
        <w:rPr>
          <w:rFonts w:ascii="Times New Roman" w:hAnsi="Times New Roman"/>
          <w:sz w:val="24"/>
          <w:szCs w:val="24"/>
        </w:rPr>
        <w:t>Распределение бюджетных средств между Ответственными исполнителями Программ представлено на Диаграмме № </w:t>
      </w:r>
      <w:r w:rsidR="00011033" w:rsidRPr="005C436E">
        <w:rPr>
          <w:rFonts w:ascii="Times New Roman" w:hAnsi="Times New Roman"/>
          <w:sz w:val="24"/>
          <w:szCs w:val="24"/>
        </w:rPr>
        <w:t>4</w:t>
      </w:r>
      <w:r w:rsidRPr="005C436E">
        <w:rPr>
          <w:rFonts w:ascii="Times New Roman" w:hAnsi="Times New Roman"/>
          <w:sz w:val="24"/>
          <w:szCs w:val="24"/>
        </w:rPr>
        <w:t>.</w:t>
      </w:r>
    </w:p>
    <w:p w:rsidR="00263F16" w:rsidRPr="005C436E" w:rsidRDefault="00263F16" w:rsidP="00387F0B">
      <w:pPr>
        <w:tabs>
          <w:tab w:val="left" w:pos="0"/>
        </w:tabs>
        <w:spacing w:after="0" w:line="240" w:lineRule="auto"/>
        <w:ind w:firstLine="709"/>
        <w:jc w:val="both"/>
        <w:rPr>
          <w:rFonts w:ascii="Times New Roman" w:hAnsi="Times New Roman"/>
          <w:sz w:val="24"/>
          <w:szCs w:val="24"/>
        </w:rPr>
      </w:pPr>
    </w:p>
    <w:p w:rsidR="00EB36AB" w:rsidRPr="00E669E0" w:rsidRDefault="00263F16" w:rsidP="00263F16">
      <w:pPr>
        <w:tabs>
          <w:tab w:val="left" w:pos="0"/>
        </w:tabs>
        <w:spacing w:after="0" w:line="240" w:lineRule="auto"/>
        <w:jc w:val="center"/>
        <w:rPr>
          <w:rFonts w:ascii="Times New Roman" w:hAnsi="Times New Roman"/>
          <w:sz w:val="20"/>
          <w:szCs w:val="24"/>
          <w:highlight w:val="yellow"/>
        </w:rPr>
      </w:pPr>
      <w:r>
        <w:rPr>
          <w:noProof/>
          <w:lang w:eastAsia="ru-RU"/>
        </w:rPr>
        <w:drawing>
          <wp:inline distT="0" distB="0" distL="0" distR="0" wp14:anchorId="65599301" wp14:editId="3869760A">
            <wp:extent cx="5890438" cy="2913321"/>
            <wp:effectExtent l="0" t="0" r="15240" b="2095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4B19" w:rsidRPr="00742CEB" w:rsidRDefault="00434B19" w:rsidP="00E669E0">
      <w:pPr>
        <w:tabs>
          <w:tab w:val="left" w:pos="0"/>
        </w:tabs>
        <w:spacing w:after="0" w:line="240" w:lineRule="auto"/>
        <w:contextualSpacing/>
        <w:jc w:val="center"/>
        <w:rPr>
          <w:rFonts w:ascii="Times New Roman" w:hAnsi="Times New Roman"/>
          <w:sz w:val="16"/>
          <w:szCs w:val="16"/>
          <w:highlight w:val="yellow"/>
        </w:rPr>
      </w:pPr>
    </w:p>
    <w:p w:rsidR="00E45CEC" w:rsidRPr="00742CEB" w:rsidRDefault="00011033" w:rsidP="00310483">
      <w:pPr>
        <w:tabs>
          <w:tab w:val="left" w:pos="993"/>
        </w:tabs>
        <w:spacing w:after="0" w:line="240" w:lineRule="auto"/>
        <w:jc w:val="center"/>
        <w:rPr>
          <w:rFonts w:ascii="Times New Roman" w:hAnsi="Times New Roman"/>
        </w:rPr>
      </w:pPr>
      <w:r w:rsidRPr="00742CEB">
        <w:rPr>
          <w:rFonts w:ascii="Times New Roman" w:hAnsi="Times New Roman"/>
        </w:rPr>
        <w:t>Диаграмма № 4</w:t>
      </w:r>
    </w:p>
    <w:p w:rsidR="00E45CEC" w:rsidRPr="00634A30" w:rsidRDefault="00E45CEC" w:rsidP="00310483">
      <w:pPr>
        <w:tabs>
          <w:tab w:val="left" w:pos="993"/>
        </w:tabs>
        <w:spacing w:after="0" w:line="240" w:lineRule="auto"/>
        <w:jc w:val="center"/>
        <w:rPr>
          <w:rFonts w:ascii="Times New Roman" w:hAnsi="Times New Roman"/>
          <w:sz w:val="20"/>
          <w:szCs w:val="16"/>
          <w:highlight w:val="yellow"/>
        </w:rPr>
      </w:pPr>
    </w:p>
    <w:p w:rsidR="00310483" w:rsidRPr="00310483" w:rsidRDefault="00310483" w:rsidP="00310483">
      <w:pPr>
        <w:tabs>
          <w:tab w:val="left" w:pos="993"/>
        </w:tabs>
        <w:spacing w:after="0" w:line="240" w:lineRule="auto"/>
        <w:ind w:firstLine="709"/>
        <w:contextualSpacing/>
        <w:jc w:val="both"/>
        <w:rPr>
          <w:rFonts w:ascii="Times New Roman" w:hAnsi="Times New Roman"/>
          <w:sz w:val="24"/>
          <w:szCs w:val="24"/>
        </w:rPr>
      </w:pPr>
      <w:r w:rsidRPr="00310483">
        <w:rPr>
          <w:rFonts w:ascii="Times New Roman" w:hAnsi="Times New Roman"/>
          <w:sz w:val="24"/>
          <w:szCs w:val="24"/>
        </w:rPr>
        <w:t>Как видно из представленной Диаграммы № </w:t>
      </w:r>
      <w:r w:rsidR="00742CEB">
        <w:rPr>
          <w:rFonts w:ascii="Times New Roman" w:hAnsi="Times New Roman"/>
          <w:sz w:val="24"/>
          <w:szCs w:val="24"/>
        </w:rPr>
        <w:t>4</w:t>
      </w:r>
      <w:r w:rsidRPr="00310483">
        <w:rPr>
          <w:rFonts w:ascii="Times New Roman" w:hAnsi="Times New Roman"/>
          <w:sz w:val="24"/>
          <w:szCs w:val="24"/>
        </w:rPr>
        <w:t xml:space="preserve"> наибольший объем финансирования приходится на Управление образования администрации АГО (5</w:t>
      </w:r>
      <w:r w:rsidR="00742CEB">
        <w:rPr>
          <w:rFonts w:ascii="Times New Roman" w:hAnsi="Times New Roman"/>
          <w:sz w:val="24"/>
          <w:szCs w:val="24"/>
        </w:rPr>
        <w:t>6</w:t>
      </w:r>
      <w:r w:rsidRPr="00310483">
        <w:rPr>
          <w:rFonts w:ascii="Times New Roman" w:hAnsi="Times New Roman"/>
          <w:sz w:val="24"/>
          <w:szCs w:val="24"/>
        </w:rPr>
        <w:t xml:space="preserve">,8 % от общего объема финансирования). </w:t>
      </w:r>
    </w:p>
    <w:p w:rsidR="00022DC7" w:rsidRPr="0040355B" w:rsidRDefault="00E45CEC" w:rsidP="00310483">
      <w:pPr>
        <w:pStyle w:val="a8"/>
        <w:tabs>
          <w:tab w:val="left" w:pos="709"/>
        </w:tabs>
        <w:spacing w:after="0" w:line="240" w:lineRule="auto"/>
        <w:ind w:left="0"/>
        <w:jc w:val="center"/>
        <w:rPr>
          <w:rFonts w:ascii="Times New Roman" w:hAnsi="Times New Roman"/>
          <w:b/>
          <w:sz w:val="24"/>
          <w:szCs w:val="24"/>
        </w:rPr>
      </w:pPr>
      <w:r w:rsidRPr="0040355B">
        <w:rPr>
          <w:rFonts w:ascii="Times New Roman" w:hAnsi="Times New Roman"/>
          <w:b/>
          <w:sz w:val="24"/>
          <w:szCs w:val="24"/>
        </w:rPr>
        <w:t>О</w:t>
      </w:r>
      <w:r w:rsidR="00022DC7" w:rsidRPr="0040355B">
        <w:rPr>
          <w:rFonts w:ascii="Times New Roman" w:hAnsi="Times New Roman"/>
          <w:b/>
          <w:sz w:val="24"/>
          <w:szCs w:val="24"/>
        </w:rPr>
        <w:t>ценка эффективности реализации Программ</w:t>
      </w:r>
    </w:p>
    <w:p w:rsidR="00022DC7" w:rsidRPr="00DE436C" w:rsidRDefault="00022DC7" w:rsidP="00310483">
      <w:pPr>
        <w:tabs>
          <w:tab w:val="left" w:pos="993"/>
        </w:tabs>
        <w:spacing w:after="0" w:line="240" w:lineRule="auto"/>
        <w:contextualSpacing/>
        <w:jc w:val="center"/>
        <w:rPr>
          <w:rFonts w:ascii="Times New Roman" w:hAnsi="Times New Roman"/>
          <w:b/>
          <w:sz w:val="20"/>
          <w:szCs w:val="24"/>
          <w:highlight w:val="yellow"/>
        </w:rPr>
      </w:pPr>
    </w:p>
    <w:p w:rsidR="00310483" w:rsidRPr="00310483" w:rsidRDefault="00310483" w:rsidP="00310483">
      <w:pPr>
        <w:tabs>
          <w:tab w:val="left" w:pos="993"/>
        </w:tabs>
        <w:spacing w:after="0" w:line="240" w:lineRule="auto"/>
        <w:ind w:firstLine="709"/>
        <w:contextualSpacing/>
        <w:jc w:val="both"/>
        <w:rPr>
          <w:rFonts w:ascii="Times New Roman" w:hAnsi="Times New Roman"/>
          <w:sz w:val="24"/>
          <w:szCs w:val="24"/>
        </w:rPr>
      </w:pPr>
      <w:bookmarkStart w:id="331" w:name="_Toc162884858"/>
      <w:bookmarkStart w:id="332" w:name="_Toc510619456"/>
      <w:r w:rsidRPr="00310483">
        <w:rPr>
          <w:rFonts w:ascii="Times New Roman" w:hAnsi="Times New Roman"/>
          <w:sz w:val="24"/>
          <w:szCs w:val="24"/>
        </w:rPr>
        <w:t>В целях обеспечения эффективности расходования бюджетных средств каждая Программа после завершения отчетного периода анализируется на предмет эффективности. Оценка эффективности реализации Программы проводится на основании годового отчета о ходе реализации Программы в соответствии с Порядком проведения оценки эффективности реализации муниципальных программ АГО, утвержденным постановлением администрации АГО от 20.06.2016 № 1458-па (далее – Порядок).</w:t>
      </w:r>
    </w:p>
    <w:p w:rsidR="00310483" w:rsidRPr="00310483" w:rsidRDefault="00310483" w:rsidP="00310483">
      <w:pPr>
        <w:tabs>
          <w:tab w:val="left" w:pos="993"/>
        </w:tabs>
        <w:spacing w:after="0" w:line="240" w:lineRule="auto"/>
        <w:ind w:firstLine="709"/>
        <w:contextualSpacing/>
        <w:jc w:val="both"/>
        <w:rPr>
          <w:rFonts w:ascii="Times New Roman" w:hAnsi="Times New Roman"/>
          <w:sz w:val="24"/>
          <w:szCs w:val="24"/>
        </w:rPr>
      </w:pPr>
      <w:r w:rsidRPr="00310483">
        <w:rPr>
          <w:rFonts w:ascii="Times New Roman" w:hAnsi="Times New Roman"/>
          <w:sz w:val="24"/>
          <w:szCs w:val="24"/>
        </w:rPr>
        <w:t>В зависимости от достигнутых значений в соответствии с Порядком эффективность программ может быть признана: «высокой», «средней», «удовлетворительной» и «неудовлетворительной».</w:t>
      </w:r>
    </w:p>
    <w:p w:rsidR="00310483" w:rsidRPr="00310483" w:rsidRDefault="00310483" w:rsidP="00310483">
      <w:pPr>
        <w:tabs>
          <w:tab w:val="left" w:pos="993"/>
        </w:tabs>
        <w:spacing w:after="0" w:line="240" w:lineRule="auto"/>
        <w:ind w:firstLine="709"/>
        <w:contextualSpacing/>
        <w:jc w:val="both"/>
        <w:rPr>
          <w:rFonts w:ascii="Times New Roman" w:hAnsi="Times New Roman"/>
          <w:sz w:val="24"/>
          <w:szCs w:val="24"/>
        </w:rPr>
      </w:pPr>
      <w:r w:rsidRPr="00310483">
        <w:rPr>
          <w:rFonts w:ascii="Times New Roman" w:hAnsi="Times New Roman"/>
          <w:sz w:val="24"/>
          <w:szCs w:val="24"/>
        </w:rPr>
        <w:t>В результате проведенной оценки эффективности реализации 15 Программ в 202</w:t>
      </w:r>
      <w:r w:rsidR="00387FC0">
        <w:rPr>
          <w:rFonts w:ascii="Times New Roman" w:hAnsi="Times New Roman"/>
          <w:sz w:val="24"/>
          <w:szCs w:val="24"/>
        </w:rPr>
        <w:t>5</w:t>
      </w:r>
      <w:r w:rsidRPr="00310483">
        <w:rPr>
          <w:rFonts w:ascii="Times New Roman" w:hAnsi="Times New Roman"/>
          <w:sz w:val="24"/>
          <w:szCs w:val="24"/>
        </w:rPr>
        <w:t xml:space="preserve"> году: </w:t>
      </w:r>
    </w:p>
    <w:p w:rsidR="00310483" w:rsidRPr="006546D7" w:rsidRDefault="00310483" w:rsidP="006B4F81">
      <w:pPr>
        <w:numPr>
          <w:ilvl w:val="0"/>
          <w:numId w:val="35"/>
        </w:numPr>
        <w:tabs>
          <w:tab w:val="left" w:pos="0"/>
        </w:tabs>
        <w:spacing w:after="0" w:line="240" w:lineRule="auto"/>
        <w:ind w:left="0" w:firstLine="709"/>
        <w:contextualSpacing/>
        <w:jc w:val="both"/>
        <w:rPr>
          <w:rFonts w:ascii="Times New Roman" w:hAnsi="Times New Roman"/>
          <w:sz w:val="24"/>
          <w:szCs w:val="24"/>
        </w:rPr>
      </w:pPr>
      <w:r w:rsidRPr="00310483">
        <w:rPr>
          <w:rFonts w:ascii="Times New Roman" w:hAnsi="Times New Roman"/>
          <w:sz w:val="24"/>
          <w:szCs w:val="24"/>
        </w:rPr>
        <w:t>Эффективность 1</w:t>
      </w:r>
      <w:r w:rsidR="00387FC0">
        <w:rPr>
          <w:rFonts w:ascii="Times New Roman" w:hAnsi="Times New Roman"/>
          <w:sz w:val="24"/>
          <w:szCs w:val="24"/>
        </w:rPr>
        <w:t>0</w:t>
      </w:r>
      <w:r w:rsidRPr="00310483">
        <w:rPr>
          <w:rFonts w:ascii="Times New Roman" w:hAnsi="Times New Roman"/>
          <w:sz w:val="24"/>
          <w:szCs w:val="24"/>
        </w:rPr>
        <w:t xml:space="preserve"> Программ </w:t>
      </w:r>
      <w:r w:rsidRPr="006546D7">
        <w:rPr>
          <w:rFonts w:ascii="Times New Roman" w:hAnsi="Times New Roman"/>
          <w:sz w:val="24"/>
          <w:szCs w:val="24"/>
        </w:rPr>
        <w:t>признана «высокой»;</w:t>
      </w:r>
    </w:p>
    <w:p w:rsidR="00310483" w:rsidRPr="006546D7" w:rsidRDefault="00310483" w:rsidP="006B4F81">
      <w:pPr>
        <w:numPr>
          <w:ilvl w:val="0"/>
          <w:numId w:val="35"/>
        </w:numPr>
        <w:tabs>
          <w:tab w:val="left" w:pos="0"/>
        </w:tabs>
        <w:spacing w:after="0" w:line="240" w:lineRule="auto"/>
        <w:ind w:left="0" w:firstLine="709"/>
        <w:contextualSpacing/>
        <w:jc w:val="both"/>
        <w:rPr>
          <w:rFonts w:ascii="Times New Roman" w:hAnsi="Times New Roman"/>
          <w:sz w:val="24"/>
          <w:szCs w:val="24"/>
        </w:rPr>
      </w:pPr>
      <w:r w:rsidRPr="006546D7">
        <w:rPr>
          <w:rFonts w:ascii="Times New Roman" w:hAnsi="Times New Roman"/>
          <w:sz w:val="24"/>
          <w:szCs w:val="24"/>
        </w:rPr>
        <w:t>Эффективность 4 Программ признана «средней»:</w:t>
      </w:r>
    </w:p>
    <w:p w:rsidR="00310483" w:rsidRPr="00310483" w:rsidRDefault="00310483" w:rsidP="006B4F81">
      <w:pPr>
        <w:numPr>
          <w:ilvl w:val="0"/>
          <w:numId w:val="79"/>
        </w:numPr>
        <w:tabs>
          <w:tab w:val="left" w:pos="709"/>
        </w:tabs>
        <w:spacing w:after="0" w:line="240" w:lineRule="auto"/>
        <w:ind w:hanging="720"/>
        <w:contextualSpacing/>
        <w:jc w:val="both"/>
        <w:rPr>
          <w:rFonts w:ascii="Times New Roman" w:hAnsi="Times New Roman"/>
          <w:sz w:val="24"/>
          <w:szCs w:val="24"/>
        </w:rPr>
      </w:pPr>
      <w:r w:rsidRPr="00310483">
        <w:rPr>
          <w:rFonts w:ascii="Times New Roman" w:hAnsi="Times New Roman"/>
          <w:sz w:val="24"/>
          <w:szCs w:val="24"/>
        </w:rPr>
        <w:t>МП АГО «</w:t>
      </w:r>
      <w:r w:rsidR="00387FC0">
        <w:rPr>
          <w:rFonts w:ascii="Times New Roman" w:hAnsi="Times New Roman"/>
          <w:sz w:val="24"/>
          <w:szCs w:val="24"/>
        </w:rPr>
        <w:t>Доступное жилье</w:t>
      </w:r>
      <w:r w:rsidRPr="00310483">
        <w:rPr>
          <w:rFonts w:ascii="Times New Roman" w:hAnsi="Times New Roman"/>
          <w:sz w:val="24"/>
          <w:szCs w:val="24"/>
        </w:rPr>
        <w:t>» на 20</w:t>
      </w:r>
      <w:r w:rsidR="00387FC0">
        <w:rPr>
          <w:rFonts w:ascii="Times New Roman" w:hAnsi="Times New Roman"/>
          <w:sz w:val="24"/>
          <w:szCs w:val="24"/>
        </w:rPr>
        <w:t>20-2027</w:t>
      </w:r>
      <w:r w:rsidRPr="00310483">
        <w:rPr>
          <w:rFonts w:ascii="Times New Roman" w:hAnsi="Times New Roman"/>
          <w:sz w:val="24"/>
          <w:szCs w:val="24"/>
        </w:rPr>
        <w:t xml:space="preserve"> годы»;</w:t>
      </w:r>
    </w:p>
    <w:p w:rsidR="00310483" w:rsidRPr="00310483" w:rsidRDefault="00310483" w:rsidP="006B4F81">
      <w:pPr>
        <w:numPr>
          <w:ilvl w:val="0"/>
          <w:numId w:val="79"/>
        </w:numPr>
        <w:tabs>
          <w:tab w:val="left" w:pos="709"/>
        </w:tabs>
        <w:spacing w:after="0" w:line="240" w:lineRule="auto"/>
        <w:ind w:hanging="720"/>
        <w:contextualSpacing/>
        <w:jc w:val="both"/>
        <w:rPr>
          <w:rFonts w:ascii="Times New Roman" w:hAnsi="Times New Roman"/>
          <w:sz w:val="24"/>
          <w:szCs w:val="24"/>
        </w:rPr>
      </w:pPr>
      <w:r w:rsidRPr="00310483">
        <w:rPr>
          <w:rFonts w:ascii="Times New Roman" w:hAnsi="Times New Roman"/>
          <w:sz w:val="24"/>
          <w:szCs w:val="24"/>
        </w:rPr>
        <w:t>МП АГО «</w:t>
      </w:r>
      <w:r w:rsidR="00387FC0" w:rsidRPr="00310483">
        <w:rPr>
          <w:rFonts w:ascii="Times New Roman" w:hAnsi="Times New Roman"/>
          <w:sz w:val="24"/>
          <w:szCs w:val="24"/>
        </w:rPr>
        <w:t>Формирование современной городской среды</w:t>
      </w:r>
      <w:r w:rsidRPr="00310483">
        <w:rPr>
          <w:rFonts w:ascii="Times New Roman" w:hAnsi="Times New Roman"/>
          <w:sz w:val="24"/>
          <w:szCs w:val="24"/>
        </w:rPr>
        <w:t>» на 20</w:t>
      </w:r>
      <w:r w:rsidR="00387FC0">
        <w:rPr>
          <w:rFonts w:ascii="Times New Roman" w:hAnsi="Times New Roman"/>
          <w:sz w:val="24"/>
          <w:szCs w:val="24"/>
        </w:rPr>
        <w:t>18-2030</w:t>
      </w:r>
      <w:r w:rsidRPr="00310483">
        <w:rPr>
          <w:rFonts w:ascii="Times New Roman" w:hAnsi="Times New Roman"/>
          <w:sz w:val="24"/>
          <w:szCs w:val="24"/>
        </w:rPr>
        <w:t xml:space="preserve"> годы»;</w:t>
      </w:r>
    </w:p>
    <w:p w:rsidR="00310483" w:rsidRPr="00310483" w:rsidRDefault="00310483" w:rsidP="006B4F81">
      <w:pPr>
        <w:numPr>
          <w:ilvl w:val="0"/>
          <w:numId w:val="79"/>
        </w:numPr>
        <w:tabs>
          <w:tab w:val="left" w:pos="709"/>
        </w:tabs>
        <w:spacing w:after="0" w:line="240" w:lineRule="auto"/>
        <w:ind w:hanging="720"/>
        <w:contextualSpacing/>
        <w:jc w:val="both"/>
        <w:rPr>
          <w:rFonts w:ascii="Times New Roman" w:hAnsi="Times New Roman"/>
          <w:sz w:val="24"/>
          <w:szCs w:val="24"/>
        </w:rPr>
      </w:pPr>
      <w:r w:rsidRPr="00310483">
        <w:rPr>
          <w:rFonts w:ascii="Times New Roman" w:hAnsi="Times New Roman"/>
          <w:sz w:val="24"/>
          <w:szCs w:val="24"/>
        </w:rPr>
        <w:t>МП АГО «</w:t>
      </w:r>
      <w:r w:rsidR="00387FC0" w:rsidRPr="00387FC0">
        <w:rPr>
          <w:rFonts w:ascii="Times New Roman" w:hAnsi="Times New Roman"/>
          <w:sz w:val="24"/>
          <w:szCs w:val="24"/>
        </w:rPr>
        <w:t>Безопасность и правопорядок</w:t>
      </w:r>
      <w:r w:rsidRPr="00310483">
        <w:rPr>
          <w:rFonts w:ascii="Times New Roman" w:hAnsi="Times New Roman"/>
          <w:sz w:val="24"/>
          <w:szCs w:val="24"/>
        </w:rPr>
        <w:t>» на 2020-202</w:t>
      </w:r>
      <w:r w:rsidR="00387FC0">
        <w:rPr>
          <w:rFonts w:ascii="Times New Roman" w:hAnsi="Times New Roman"/>
          <w:sz w:val="24"/>
          <w:szCs w:val="24"/>
        </w:rPr>
        <w:t>7</w:t>
      </w:r>
      <w:r w:rsidRPr="00310483">
        <w:rPr>
          <w:rFonts w:ascii="Times New Roman" w:hAnsi="Times New Roman"/>
          <w:sz w:val="24"/>
          <w:szCs w:val="24"/>
        </w:rPr>
        <w:t xml:space="preserve"> годы»;</w:t>
      </w:r>
    </w:p>
    <w:p w:rsidR="00310483" w:rsidRPr="00310483" w:rsidRDefault="00310483" w:rsidP="006B4F81">
      <w:pPr>
        <w:numPr>
          <w:ilvl w:val="0"/>
          <w:numId w:val="79"/>
        </w:numPr>
        <w:tabs>
          <w:tab w:val="left" w:pos="709"/>
        </w:tabs>
        <w:spacing w:after="0" w:line="240" w:lineRule="auto"/>
        <w:ind w:hanging="720"/>
        <w:contextualSpacing/>
        <w:jc w:val="both"/>
        <w:rPr>
          <w:rFonts w:ascii="Times New Roman" w:hAnsi="Times New Roman"/>
          <w:sz w:val="24"/>
          <w:szCs w:val="24"/>
        </w:rPr>
      </w:pPr>
      <w:r w:rsidRPr="00310483">
        <w:rPr>
          <w:rFonts w:ascii="Times New Roman" w:hAnsi="Times New Roman"/>
          <w:sz w:val="24"/>
          <w:szCs w:val="24"/>
        </w:rPr>
        <w:t>МП АГО «</w:t>
      </w:r>
      <w:r w:rsidR="00387FC0">
        <w:rPr>
          <w:rFonts w:ascii="Times New Roman" w:hAnsi="Times New Roman"/>
          <w:sz w:val="24"/>
          <w:szCs w:val="24"/>
        </w:rPr>
        <w:t>Благоустройство</w:t>
      </w:r>
      <w:r w:rsidRPr="00310483">
        <w:rPr>
          <w:rFonts w:ascii="Times New Roman" w:hAnsi="Times New Roman"/>
          <w:sz w:val="24"/>
          <w:szCs w:val="24"/>
        </w:rPr>
        <w:t xml:space="preserve"> территори</w:t>
      </w:r>
      <w:r w:rsidR="00387FC0">
        <w:rPr>
          <w:rFonts w:ascii="Times New Roman" w:hAnsi="Times New Roman"/>
          <w:sz w:val="24"/>
          <w:szCs w:val="24"/>
        </w:rPr>
        <w:t>и</w:t>
      </w:r>
      <w:r w:rsidRPr="00310483">
        <w:rPr>
          <w:rFonts w:ascii="Times New Roman" w:hAnsi="Times New Roman"/>
          <w:sz w:val="24"/>
          <w:szCs w:val="24"/>
        </w:rPr>
        <w:t>» на 2020-202</w:t>
      </w:r>
      <w:r w:rsidR="00387FC0">
        <w:rPr>
          <w:rFonts w:ascii="Times New Roman" w:hAnsi="Times New Roman"/>
          <w:sz w:val="24"/>
          <w:szCs w:val="24"/>
        </w:rPr>
        <w:t>7</w:t>
      </w:r>
      <w:r w:rsidRPr="00310483">
        <w:rPr>
          <w:rFonts w:ascii="Times New Roman" w:hAnsi="Times New Roman"/>
          <w:sz w:val="24"/>
          <w:szCs w:val="24"/>
        </w:rPr>
        <w:t xml:space="preserve"> годы».</w:t>
      </w:r>
    </w:p>
    <w:p w:rsidR="00310483" w:rsidRPr="00387FC0" w:rsidRDefault="00387FC0" w:rsidP="006B4F81">
      <w:pPr>
        <w:pStyle w:val="a8"/>
        <w:numPr>
          <w:ilvl w:val="0"/>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Эффективность МП АГО «Развитие жилищно-коммунального хозяйства» на 2020-2027 годы» признана </w:t>
      </w:r>
      <w:r w:rsidRPr="006546D7">
        <w:rPr>
          <w:rFonts w:ascii="Times New Roman" w:hAnsi="Times New Roman"/>
          <w:sz w:val="24"/>
          <w:szCs w:val="24"/>
        </w:rPr>
        <w:t>«удовлетворительной».</w:t>
      </w:r>
    </w:p>
    <w:p w:rsidR="00310483" w:rsidRPr="00310483" w:rsidRDefault="00310483" w:rsidP="00310483">
      <w:pPr>
        <w:tabs>
          <w:tab w:val="left" w:pos="993"/>
        </w:tabs>
        <w:spacing w:after="0" w:line="240" w:lineRule="auto"/>
        <w:ind w:firstLine="709"/>
        <w:contextualSpacing/>
        <w:jc w:val="both"/>
        <w:rPr>
          <w:rFonts w:ascii="Times New Roman" w:hAnsi="Times New Roman"/>
          <w:sz w:val="24"/>
          <w:szCs w:val="24"/>
        </w:rPr>
      </w:pPr>
      <w:r w:rsidRPr="00310483">
        <w:rPr>
          <w:rFonts w:ascii="Times New Roman" w:hAnsi="Times New Roman"/>
          <w:sz w:val="24"/>
          <w:szCs w:val="24"/>
        </w:rPr>
        <w:t xml:space="preserve">Справочно: </w:t>
      </w:r>
      <w:r w:rsidR="00387FC0">
        <w:rPr>
          <w:rFonts w:ascii="Times New Roman" w:hAnsi="Times New Roman"/>
          <w:sz w:val="24"/>
          <w:szCs w:val="24"/>
        </w:rPr>
        <w:t>в</w:t>
      </w:r>
      <w:r w:rsidRPr="00310483">
        <w:rPr>
          <w:rFonts w:ascii="Times New Roman" w:hAnsi="Times New Roman"/>
          <w:sz w:val="24"/>
          <w:szCs w:val="24"/>
        </w:rPr>
        <w:t xml:space="preserve"> результате проведенной оценки эффективности реализации 15 Программ в 202</w:t>
      </w:r>
      <w:r w:rsidR="008124A3">
        <w:rPr>
          <w:rFonts w:ascii="Times New Roman" w:hAnsi="Times New Roman"/>
          <w:sz w:val="24"/>
          <w:szCs w:val="24"/>
        </w:rPr>
        <w:t>4</w:t>
      </w:r>
      <w:r w:rsidRPr="00310483">
        <w:rPr>
          <w:rFonts w:ascii="Times New Roman" w:hAnsi="Times New Roman"/>
          <w:sz w:val="24"/>
          <w:szCs w:val="24"/>
        </w:rPr>
        <w:t xml:space="preserve"> году: </w:t>
      </w:r>
    </w:p>
    <w:p w:rsidR="00310483" w:rsidRPr="00310483" w:rsidRDefault="00310483" w:rsidP="006B4F81">
      <w:pPr>
        <w:numPr>
          <w:ilvl w:val="0"/>
          <w:numId w:val="137"/>
        </w:numPr>
        <w:tabs>
          <w:tab w:val="left" w:pos="0"/>
        </w:tabs>
        <w:spacing w:after="0" w:line="240" w:lineRule="auto"/>
        <w:ind w:left="0" w:firstLine="709"/>
        <w:contextualSpacing/>
        <w:jc w:val="both"/>
        <w:rPr>
          <w:rFonts w:ascii="Times New Roman" w:hAnsi="Times New Roman"/>
          <w:sz w:val="24"/>
          <w:szCs w:val="24"/>
        </w:rPr>
      </w:pPr>
      <w:r w:rsidRPr="00310483">
        <w:rPr>
          <w:rFonts w:ascii="Times New Roman" w:hAnsi="Times New Roman"/>
          <w:sz w:val="24"/>
          <w:szCs w:val="24"/>
        </w:rPr>
        <w:t>Эффективность 1</w:t>
      </w:r>
      <w:r w:rsidR="008124A3">
        <w:rPr>
          <w:rFonts w:ascii="Times New Roman" w:hAnsi="Times New Roman"/>
          <w:sz w:val="24"/>
          <w:szCs w:val="24"/>
        </w:rPr>
        <w:t>1</w:t>
      </w:r>
      <w:r w:rsidRPr="00310483">
        <w:rPr>
          <w:rFonts w:ascii="Times New Roman" w:hAnsi="Times New Roman"/>
          <w:sz w:val="24"/>
          <w:szCs w:val="24"/>
        </w:rPr>
        <w:t> Программ была признана «высокой».</w:t>
      </w:r>
    </w:p>
    <w:p w:rsidR="00310483" w:rsidRPr="00310483" w:rsidRDefault="00310483" w:rsidP="006B4F81">
      <w:pPr>
        <w:numPr>
          <w:ilvl w:val="0"/>
          <w:numId w:val="137"/>
        </w:numPr>
        <w:tabs>
          <w:tab w:val="left" w:pos="0"/>
        </w:tabs>
        <w:spacing w:after="0" w:line="240" w:lineRule="auto"/>
        <w:ind w:left="0" w:firstLine="709"/>
        <w:contextualSpacing/>
        <w:jc w:val="both"/>
        <w:rPr>
          <w:rFonts w:ascii="Times New Roman" w:hAnsi="Times New Roman"/>
          <w:sz w:val="24"/>
          <w:szCs w:val="24"/>
        </w:rPr>
      </w:pPr>
      <w:r w:rsidRPr="00310483">
        <w:rPr>
          <w:rFonts w:ascii="Times New Roman" w:hAnsi="Times New Roman"/>
          <w:sz w:val="24"/>
          <w:szCs w:val="24"/>
        </w:rPr>
        <w:t xml:space="preserve">Эффективность </w:t>
      </w:r>
      <w:r w:rsidR="008124A3">
        <w:rPr>
          <w:rFonts w:ascii="Times New Roman" w:hAnsi="Times New Roman"/>
          <w:sz w:val="24"/>
          <w:szCs w:val="24"/>
        </w:rPr>
        <w:t>4</w:t>
      </w:r>
      <w:r w:rsidRPr="00310483">
        <w:rPr>
          <w:rFonts w:ascii="Times New Roman" w:hAnsi="Times New Roman"/>
          <w:sz w:val="24"/>
          <w:szCs w:val="24"/>
        </w:rPr>
        <w:t xml:space="preserve"> Программ была признана «средней»:</w:t>
      </w:r>
    </w:p>
    <w:p w:rsidR="00310483" w:rsidRPr="008124A3" w:rsidRDefault="00310483" w:rsidP="006B4F81">
      <w:pPr>
        <w:pStyle w:val="a8"/>
        <w:numPr>
          <w:ilvl w:val="0"/>
          <w:numId w:val="171"/>
        </w:numPr>
        <w:tabs>
          <w:tab w:val="left" w:pos="0"/>
        </w:tabs>
        <w:spacing w:after="0" w:line="240" w:lineRule="auto"/>
        <w:ind w:hanging="720"/>
        <w:jc w:val="both"/>
        <w:rPr>
          <w:rFonts w:ascii="Times New Roman" w:hAnsi="Times New Roman"/>
          <w:sz w:val="24"/>
          <w:szCs w:val="24"/>
        </w:rPr>
      </w:pPr>
      <w:r w:rsidRPr="008124A3">
        <w:rPr>
          <w:rFonts w:ascii="Times New Roman" w:hAnsi="Times New Roman"/>
          <w:sz w:val="24"/>
          <w:szCs w:val="24"/>
        </w:rPr>
        <w:t>МП АГО «</w:t>
      </w:r>
      <w:r w:rsidR="008124A3" w:rsidRPr="008124A3">
        <w:rPr>
          <w:rFonts w:ascii="Times New Roman" w:hAnsi="Times New Roman"/>
          <w:sz w:val="24"/>
          <w:szCs w:val="24"/>
        </w:rPr>
        <w:t>Формирование современной городской среды</w:t>
      </w:r>
      <w:r w:rsidRPr="008124A3">
        <w:rPr>
          <w:rFonts w:ascii="Times New Roman" w:hAnsi="Times New Roman"/>
          <w:sz w:val="24"/>
          <w:szCs w:val="24"/>
        </w:rPr>
        <w:t>» на 20</w:t>
      </w:r>
      <w:r w:rsidR="008124A3">
        <w:rPr>
          <w:rFonts w:ascii="Times New Roman" w:hAnsi="Times New Roman"/>
          <w:sz w:val="24"/>
          <w:szCs w:val="24"/>
        </w:rPr>
        <w:t>18-2030</w:t>
      </w:r>
      <w:r w:rsidRPr="008124A3">
        <w:rPr>
          <w:rFonts w:ascii="Times New Roman" w:hAnsi="Times New Roman"/>
          <w:sz w:val="24"/>
          <w:szCs w:val="24"/>
        </w:rPr>
        <w:t xml:space="preserve"> годы»;</w:t>
      </w:r>
    </w:p>
    <w:p w:rsidR="00310483" w:rsidRPr="008124A3" w:rsidRDefault="00310483" w:rsidP="006B4F81">
      <w:pPr>
        <w:pStyle w:val="a8"/>
        <w:numPr>
          <w:ilvl w:val="0"/>
          <w:numId w:val="171"/>
        </w:numPr>
        <w:tabs>
          <w:tab w:val="left" w:pos="0"/>
        </w:tabs>
        <w:spacing w:after="0" w:line="240" w:lineRule="auto"/>
        <w:ind w:hanging="720"/>
        <w:jc w:val="both"/>
        <w:rPr>
          <w:rFonts w:ascii="Times New Roman" w:hAnsi="Times New Roman"/>
          <w:sz w:val="24"/>
          <w:szCs w:val="24"/>
        </w:rPr>
      </w:pPr>
      <w:r w:rsidRPr="008124A3">
        <w:rPr>
          <w:rFonts w:ascii="Times New Roman" w:hAnsi="Times New Roman"/>
          <w:sz w:val="24"/>
          <w:szCs w:val="24"/>
        </w:rPr>
        <w:t>МП АГО «Безопасность и правопорядок» на 2020-202</w:t>
      </w:r>
      <w:r w:rsidR="006633CD">
        <w:rPr>
          <w:rFonts w:ascii="Times New Roman" w:hAnsi="Times New Roman"/>
          <w:sz w:val="24"/>
          <w:szCs w:val="24"/>
        </w:rPr>
        <w:t>6</w:t>
      </w:r>
      <w:r w:rsidRPr="008124A3">
        <w:rPr>
          <w:rFonts w:ascii="Times New Roman" w:hAnsi="Times New Roman"/>
          <w:sz w:val="24"/>
          <w:szCs w:val="24"/>
        </w:rPr>
        <w:t xml:space="preserve"> годы»;</w:t>
      </w:r>
    </w:p>
    <w:p w:rsidR="008124A3" w:rsidRDefault="00310483" w:rsidP="006B4F81">
      <w:pPr>
        <w:pStyle w:val="a8"/>
        <w:numPr>
          <w:ilvl w:val="0"/>
          <w:numId w:val="171"/>
        </w:numPr>
        <w:tabs>
          <w:tab w:val="left" w:pos="0"/>
        </w:tabs>
        <w:spacing w:after="0" w:line="240" w:lineRule="auto"/>
        <w:ind w:hanging="720"/>
        <w:jc w:val="both"/>
        <w:rPr>
          <w:rFonts w:ascii="Times New Roman" w:hAnsi="Times New Roman"/>
          <w:sz w:val="24"/>
          <w:szCs w:val="24"/>
        </w:rPr>
      </w:pPr>
      <w:r w:rsidRPr="008124A3">
        <w:rPr>
          <w:rFonts w:ascii="Times New Roman" w:hAnsi="Times New Roman"/>
          <w:sz w:val="24"/>
          <w:szCs w:val="24"/>
        </w:rPr>
        <w:lastRenderedPageBreak/>
        <w:t>МП АГО «</w:t>
      </w:r>
      <w:r w:rsidR="008124A3">
        <w:rPr>
          <w:rFonts w:ascii="Times New Roman" w:hAnsi="Times New Roman"/>
          <w:sz w:val="24"/>
          <w:szCs w:val="24"/>
        </w:rPr>
        <w:t>Развитие жилищно-коммунального хозяйства</w:t>
      </w:r>
      <w:r w:rsidRPr="008124A3">
        <w:rPr>
          <w:rFonts w:ascii="Times New Roman" w:hAnsi="Times New Roman"/>
          <w:sz w:val="24"/>
          <w:szCs w:val="24"/>
        </w:rPr>
        <w:t>» на 2020-202</w:t>
      </w:r>
      <w:r w:rsidR="006633CD">
        <w:rPr>
          <w:rFonts w:ascii="Times New Roman" w:hAnsi="Times New Roman"/>
          <w:sz w:val="24"/>
          <w:szCs w:val="24"/>
        </w:rPr>
        <w:t>6</w:t>
      </w:r>
      <w:r w:rsidRPr="008124A3">
        <w:rPr>
          <w:rFonts w:ascii="Times New Roman" w:hAnsi="Times New Roman"/>
          <w:sz w:val="24"/>
          <w:szCs w:val="24"/>
        </w:rPr>
        <w:t xml:space="preserve"> годы»</w:t>
      </w:r>
      <w:r w:rsidR="008124A3">
        <w:rPr>
          <w:rFonts w:ascii="Times New Roman" w:hAnsi="Times New Roman"/>
          <w:sz w:val="24"/>
          <w:szCs w:val="24"/>
        </w:rPr>
        <w:t>;</w:t>
      </w:r>
    </w:p>
    <w:p w:rsidR="008124A3" w:rsidRPr="008124A3" w:rsidRDefault="008124A3" w:rsidP="006B4F81">
      <w:pPr>
        <w:pStyle w:val="a8"/>
        <w:numPr>
          <w:ilvl w:val="0"/>
          <w:numId w:val="171"/>
        </w:numPr>
        <w:tabs>
          <w:tab w:val="left" w:pos="0"/>
        </w:tabs>
        <w:spacing w:after="0" w:line="240" w:lineRule="auto"/>
        <w:ind w:hanging="720"/>
        <w:jc w:val="both"/>
        <w:rPr>
          <w:rFonts w:ascii="Times New Roman" w:hAnsi="Times New Roman"/>
          <w:sz w:val="24"/>
          <w:szCs w:val="24"/>
        </w:rPr>
      </w:pPr>
      <w:r>
        <w:rPr>
          <w:rFonts w:ascii="Times New Roman" w:hAnsi="Times New Roman"/>
          <w:sz w:val="24"/>
          <w:szCs w:val="24"/>
        </w:rPr>
        <w:t>МП АГО «Устойчиво развитие внегородских территорий» на 2020-202</w:t>
      </w:r>
      <w:r w:rsidR="006633CD">
        <w:rPr>
          <w:rFonts w:ascii="Times New Roman" w:hAnsi="Times New Roman"/>
          <w:sz w:val="24"/>
          <w:szCs w:val="24"/>
        </w:rPr>
        <w:t>6</w:t>
      </w:r>
      <w:r>
        <w:rPr>
          <w:rFonts w:ascii="Times New Roman" w:hAnsi="Times New Roman"/>
          <w:sz w:val="24"/>
          <w:szCs w:val="24"/>
        </w:rPr>
        <w:t xml:space="preserve"> годы».</w:t>
      </w:r>
    </w:p>
    <w:p w:rsidR="006633CD" w:rsidRPr="00310483" w:rsidRDefault="006633CD" w:rsidP="00310483">
      <w:pPr>
        <w:tabs>
          <w:tab w:val="left" w:pos="993"/>
        </w:tabs>
        <w:spacing w:after="0" w:line="240" w:lineRule="auto"/>
        <w:ind w:left="709" w:hanging="709"/>
        <w:contextualSpacing/>
        <w:jc w:val="both"/>
        <w:rPr>
          <w:rFonts w:ascii="Times New Roman" w:hAnsi="Times New Roman"/>
          <w:sz w:val="24"/>
          <w:szCs w:val="24"/>
        </w:rPr>
      </w:pPr>
    </w:p>
    <w:p w:rsidR="001D0A34" w:rsidRPr="003737CF" w:rsidRDefault="001D0A34" w:rsidP="006B4F81">
      <w:pPr>
        <w:pStyle w:val="aff6"/>
        <w:numPr>
          <w:ilvl w:val="2"/>
          <w:numId w:val="83"/>
        </w:numPr>
        <w:tabs>
          <w:tab w:val="left" w:pos="0"/>
        </w:tabs>
        <w:spacing w:after="0" w:line="240" w:lineRule="auto"/>
        <w:ind w:left="0" w:firstLine="0"/>
        <w:rPr>
          <w:rFonts w:ascii="Times New Roman" w:hAnsi="Times New Roman"/>
          <w:b/>
        </w:rPr>
      </w:pPr>
      <w:bookmarkStart w:id="333" w:name="_Toc226641838"/>
      <w:r w:rsidRPr="003737CF">
        <w:rPr>
          <w:rFonts w:ascii="Times New Roman" w:hAnsi="Times New Roman"/>
          <w:b/>
        </w:rPr>
        <w:t>Исполнение национальных (региональных) проектов</w:t>
      </w:r>
      <w:bookmarkEnd w:id="331"/>
      <w:bookmarkEnd w:id="333"/>
    </w:p>
    <w:p w:rsidR="00C64B56" w:rsidRPr="00E8603C" w:rsidRDefault="00C64B56" w:rsidP="00AF286C">
      <w:pPr>
        <w:spacing w:after="0" w:line="240" w:lineRule="auto"/>
        <w:jc w:val="both"/>
        <w:rPr>
          <w:rFonts w:ascii="Times New Roman" w:eastAsia="Times New Roman" w:hAnsi="Times New Roman"/>
          <w:sz w:val="24"/>
          <w:szCs w:val="16"/>
          <w:highlight w:val="yellow"/>
          <w:lang w:eastAsia="ru-RU"/>
        </w:rPr>
      </w:pPr>
    </w:p>
    <w:p w:rsidR="00AF286C" w:rsidRPr="00A1544F" w:rsidRDefault="00AF286C" w:rsidP="00AF286C">
      <w:pPr>
        <w:autoSpaceDE w:val="0"/>
        <w:autoSpaceDN w:val="0"/>
        <w:adjustRightInd w:val="0"/>
        <w:spacing w:after="0" w:line="240" w:lineRule="auto"/>
        <w:ind w:firstLine="709"/>
        <w:contextualSpacing/>
        <w:jc w:val="both"/>
        <w:rPr>
          <w:rFonts w:ascii="Times New Roman" w:hAnsi="Times New Roman"/>
          <w:sz w:val="24"/>
          <w:szCs w:val="24"/>
        </w:rPr>
      </w:pPr>
      <w:r w:rsidRPr="00A1544F">
        <w:rPr>
          <w:rFonts w:ascii="Times New Roman" w:hAnsi="Times New Roman"/>
          <w:sz w:val="24"/>
          <w:szCs w:val="24"/>
        </w:rPr>
        <w:t>В 202</w:t>
      </w:r>
      <w:r w:rsidR="00146A32">
        <w:rPr>
          <w:rFonts w:ascii="Times New Roman" w:hAnsi="Times New Roman"/>
          <w:sz w:val="24"/>
          <w:szCs w:val="24"/>
        </w:rPr>
        <w:t>5</w:t>
      </w:r>
      <w:r w:rsidRPr="00A1544F">
        <w:rPr>
          <w:rFonts w:ascii="Times New Roman" w:hAnsi="Times New Roman"/>
          <w:sz w:val="24"/>
          <w:szCs w:val="24"/>
        </w:rPr>
        <w:t xml:space="preserve"> году АГО </w:t>
      </w:r>
      <w:r w:rsidR="00FD5D10">
        <w:rPr>
          <w:rFonts w:ascii="Times New Roman" w:hAnsi="Times New Roman"/>
          <w:sz w:val="24"/>
          <w:szCs w:val="24"/>
        </w:rPr>
        <w:t>принимал участие</w:t>
      </w:r>
      <w:r w:rsidRPr="00A1544F">
        <w:rPr>
          <w:rFonts w:ascii="Times New Roman" w:hAnsi="Times New Roman"/>
          <w:sz w:val="24"/>
          <w:szCs w:val="24"/>
        </w:rPr>
        <w:t xml:space="preserve"> в реализации </w:t>
      </w:r>
      <w:r w:rsidR="00FD5D10">
        <w:rPr>
          <w:rFonts w:ascii="Times New Roman" w:hAnsi="Times New Roman"/>
          <w:sz w:val="24"/>
          <w:szCs w:val="24"/>
        </w:rPr>
        <w:t xml:space="preserve">мероприятий </w:t>
      </w:r>
      <w:r w:rsidR="00146A32">
        <w:rPr>
          <w:rFonts w:ascii="Times New Roman" w:hAnsi="Times New Roman"/>
          <w:sz w:val="24"/>
          <w:szCs w:val="24"/>
        </w:rPr>
        <w:t>5</w:t>
      </w:r>
      <w:r w:rsidRPr="00A1544F">
        <w:rPr>
          <w:rFonts w:ascii="Times New Roman" w:hAnsi="Times New Roman"/>
          <w:sz w:val="24"/>
          <w:szCs w:val="24"/>
        </w:rPr>
        <w:t xml:space="preserve"> региональных проектов в рамках </w:t>
      </w:r>
      <w:r w:rsidR="00146A32">
        <w:rPr>
          <w:rFonts w:ascii="Times New Roman" w:hAnsi="Times New Roman"/>
          <w:sz w:val="24"/>
          <w:szCs w:val="24"/>
        </w:rPr>
        <w:t>2</w:t>
      </w:r>
      <w:r w:rsidRPr="00A1544F">
        <w:rPr>
          <w:rFonts w:ascii="Times New Roman" w:hAnsi="Times New Roman"/>
          <w:sz w:val="24"/>
          <w:szCs w:val="24"/>
        </w:rPr>
        <w:t> национальных проектов.</w:t>
      </w:r>
      <w:r w:rsidR="00FD5D10">
        <w:rPr>
          <w:rFonts w:ascii="Times New Roman" w:hAnsi="Times New Roman"/>
          <w:sz w:val="24"/>
          <w:szCs w:val="24"/>
        </w:rPr>
        <w:t xml:space="preserve"> </w:t>
      </w:r>
    </w:p>
    <w:p w:rsidR="00AF286C" w:rsidRPr="00A1544F" w:rsidRDefault="00AF286C" w:rsidP="00146A32">
      <w:pPr>
        <w:autoSpaceDE w:val="0"/>
        <w:autoSpaceDN w:val="0"/>
        <w:adjustRightInd w:val="0"/>
        <w:spacing w:after="0" w:line="240" w:lineRule="auto"/>
        <w:ind w:firstLine="709"/>
        <w:contextualSpacing/>
        <w:jc w:val="both"/>
        <w:rPr>
          <w:rFonts w:ascii="Times New Roman" w:hAnsi="Times New Roman"/>
          <w:sz w:val="24"/>
          <w:szCs w:val="24"/>
        </w:rPr>
      </w:pPr>
      <w:r w:rsidRPr="00A1544F">
        <w:rPr>
          <w:rFonts w:ascii="Times New Roman" w:hAnsi="Times New Roman"/>
          <w:sz w:val="24"/>
          <w:szCs w:val="24"/>
        </w:rPr>
        <w:t>В 202</w:t>
      </w:r>
      <w:r w:rsidR="00146A32">
        <w:rPr>
          <w:rFonts w:ascii="Times New Roman" w:hAnsi="Times New Roman"/>
          <w:sz w:val="24"/>
          <w:szCs w:val="24"/>
        </w:rPr>
        <w:t>5</w:t>
      </w:r>
      <w:r w:rsidRPr="00A1544F">
        <w:rPr>
          <w:rFonts w:ascii="Times New Roman" w:hAnsi="Times New Roman"/>
          <w:sz w:val="24"/>
          <w:szCs w:val="24"/>
        </w:rPr>
        <w:t xml:space="preserve"> году планировалось реализовать мероприятия региональных проектов на сумму </w:t>
      </w:r>
      <w:r w:rsidR="00146A32">
        <w:rPr>
          <w:rFonts w:ascii="Times New Roman" w:hAnsi="Times New Roman"/>
          <w:sz w:val="24"/>
          <w:szCs w:val="24"/>
        </w:rPr>
        <w:t>801</w:t>
      </w:r>
      <w:r w:rsidRPr="00A1544F">
        <w:rPr>
          <w:rFonts w:ascii="Times New Roman" w:hAnsi="Times New Roman"/>
          <w:sz w:val="24"/>
          <w:szCs w:val="24"/>
        </w:rPr>
        <w:t> </w:t>
      </w:r>
      <w:r w:rsidR="00146A32">
        <w:rPr>
          <w:rFonts w:ascii="Times New Roman" w:hAnsi="Times New Roman"/>
          <w:sz w:val="24"/>
          <w:szCs w:val="24"/>
        </w:rPr>
        <w:t>981</w:t>
      </w:r>
      <w:r w:rsidRPr="00A1544F">
        <w:rPr>
          <w:rFonts w:ascii="Times New Roman" w:hAnsi="Times New Roman"/>
          <w:sz w:val="24"/>
          <w:szCs w:val="24"/>
        </w:rPr>
        <w:t>,</w:t>
      </w:r>
      <w:r w:rsidR="00146A32">
        <w:rPr>
          <w:rFonts w:ascii="Times New Roman" w:hAnsi="Times New Roman"/>
          <w:sz w:val="24"/>
          <w:szCs w:val="24"/>
        </w:rPr>
        <w:t>6</w:t>
      </w:r>
      <w:r w:rsidRPr="00A1544F">
        <w:rPr>
          <w:rFonts w:ascii="Times New Roman" w:hAnsi="Times New Roman"/>
          <w:sz w:val="24"/>
          <w:szCs w:val="24"/>
        </w:rPr>
        <w:t xml:space="preserve"> тыс. рублей, что </w:t>
      </w:r>
      <w:r w:rsidR="006633CD">
        <w:rPr>
          <w:rFonts w:ascii="Times New Roman" w:hAnsi="Times New Roman"/>
          <w:sz w:val="24"/>
          <w:szCs w:val="24"/>
        </w:rPr>
        <w:t>выше 2024</w:t>
      </w:r>
      <w:r w:rsidRPr="00A1544F">
        <w:rPr>
          <w:rFonts w:ascii="Times New Roman" w:hAnsi="Times New Roman"/>
          <w:sz w:val="24"/>
          <w:szCs w:val="24"/>
        </w:rPr>
        <w:t xml:space="preserve"> года на 2</w:t>
      </w:r>
      <w:r w:rsidR="00146A32">
        <w:rPr>
          <w:rFonts w:ascii="Times New Roman" w:hAnsi="Times New Roman"/>
          <w:sz w:val="24"/>
          <w:szCs w:val="24"/>
        </w:rPr>
        <w:t>6,2</w:t>
      </w:r>
      <w:r w:rsidRPr="00A1544F">
        <w:rPr>
          <w:rFonts w:ascii="Times New Roman" w:hAnsi="Times New Roman"/>
          <w:sz w:val="24"/>
          <w:szCs w:val="24"/>
        </w:rPr>
        <w:t> % (202</w:t>
      </w:r>
      <w:r w:rsidR="00146A32">
        <w:rPr>
          <w:rFonts w:ascii="Times New Roman" w:hAnsi="Times New Roman"/>
          <w:sz w:val="24"/>
          <w:szCs w:val="24"/>
        </w:rPr>
        <w:t>4 год –635</w:t>
      </w:r>
      <w:r w:rsidRPr="00A1544F">
        <w:rPr>
          <w:rFonts w:ascii="Times New Roman" w:hAnsi="Times New Roman"/>
          <w:sz w:val="24"/>
          <w:szCs w:val="24"/>
        </w:rPr>
        <w:t> </w:t>
      </w:r>
      <w:r w:rsidR="00146A32">
        <w:rPr>
          <w:rFonts w:ascii="Times New Roman" w:hAnsi="Times New Roman"/>
          <w:sz w:val="24"/>
          <w:szCs w:val="24"/>
        </w:rPr>
        <w:t>532</w:t>
      </w:r>
      <w:r w:rsidRPr="00A1544F">
        <w:rPr>
          <w:rFonts w:ascii="Times New Roman" w:hAnsi="Times New Roman"/>
          <w:sz w:val="24"/>
          <w:szCs w:val="24"/>
        </w:rPr>
        <w:t>,</w:t>
      </w:r>
      <w:r w:rsidR="00146A32">
        <w:rPr>
          <w:rFonts w:ascii="Times New Roman" w:hAnsi="Times New Roman"/>
          <w:sz w:val="24"/>
          <w:szCs w:val="24"/>
        </w:rPr>
        <w:t>7</w:t>
      </w:r>
      <w:r w:rsidRPr="00A1544F">
        <w:rPr>
          <w:rFonts w:ascii="Times New Roman" w:hAnsi="Times New Roman"/>
          <w:sz w:val="24"/>
          <w:szCs w:val="24"/>
        </w:rPr>
        <w:t> тыс. руб.).</w:t>
      </w:r>
    </w:p>
    <w:p w:rsidR="00AF286C" w:rsidRPr="00A1544F" w:rsidRDefault="00AF286C" w:rsidP="00AF286C">
      <w:pPr>
        <w:autoSpaceDE w:val="0"/>
        <w:autoSpaceDN w:val="0"/>
        <w:adjustRightInd w:val="0"/>
        <w:spacing w:after="0" w:line="240" w:lineRule="auto"/>
        <w:ind w:firstLine="709"/>
        <w:contextualSpacing/>
        <w:jc w:val="both"/>
        <w:rPr>
          <w:rFonts w:ascii="Times New Roman" w:hAnsi="Times New Roman"/>
          <w:sz w:val="24"/>
          <w:szCs w:val="24"/>
        </w:rPr>
      </w:pPr>
      <w:r w:rsidRPr="00A1544F">
        <w:rPr>
          <w:rFonts w:ascii="Times New Roman" w:hAnsi="Times New Roman"/>
          <w:sz w:val="24"/>
          <w:szCs w:val="24"/>
        </w:rPr>
        <w:t>Фактическое исполнение мероприятий региональных проектов в 202</w:t>
      </w:r>
      <w:r w:rsidR="00146A32">
        <w:rPr>
          <w:rFonts w:ascii="Times New Roman" w:hAnsi="Times New Roman"/>
          <w:sz w:val="24"/>
          <w:szCs w:val="24"/>
        </w:rPr>
        <w:t>5</w:t>
      </w:r>
      <w:r w:rsidRPr="00A1544F">
        <w:rPr>
          <w:rFonts w:ascii="Times New Roman" w:hAnsi="Times New Roman"/>
          <w:sz w:val="24"/>
          <w:szCs w:val="24"/>
        </w:rPr>
        <w:t> году составило 6</w:t>
      </w:r>
      <w:r w:rsidR="00146A32">
        <w:rPr>
          <w:rFonts w:ascii="Times New Roman" w:hAnsi="Times New Roman"/>
          <w:sz w:val="24"/>
          <w:szCs w:val="24"/>
        </w:rPr>
        <w:t>56</w:t>
      </w:r>
      <w:r w:rsidRPr="00A1544F">
        <w:rPr>
          <w:rFonts w:ascii="Times New Roman" w:hAnsi="Times New Roman"/>
          <w:sz w:val="24"/>
          <w:szCs w:val="24"/>
        </w:rPr>
        <w:t> 8</w:t>
      </w:r>
      <w:r w:rsidR="00146A32">
        <w:rPr>
          <w:rFonts w:ascii="Times New Roman" w:hAnsi="Times New Roman"/>
          <w:sz w:val="24"/>
          <w:szCs w:val="24"/>
        </w:rPr>
        <w:t>80</w:t>
      </w:r>
      <w:r w:rsidRPr="00A1544F">
        <w:rPr>
          <w:rFonts w:ascii="Times New Roman" w:hAnsi="Times New Roman"/>
          <w:sz w:val="24"/>
          <w:szCs w:val="24"/>
        </w:rPr>
        <w:t>,</w:t>
      </w:r>
      <w:r w:rsidR="00146A32">
        <w:rPr>
          <w:rFonts w:ascii="Times New Roman" w:hAnsi="Times New Roman"/>
          <w:sz w:val="24"/>
          <w:szCs w:val="24"/>
        </w:rPr>
        <w:t>2</w:t>
      </w:r>
      <w:r w:rsidRPr="00A1544F">
        <w:rPr>
          <w:rFonts w:ascii="Times New Roman" w:hAnsi="Times New Roman"/>
          <w:sz w:val="24"/>
          <w:szCs w:val="24"/>
        </w:rPr>
        <w:t xml:space="preserve"> тыс. рублей или </w:t>
      </w:r>
      <w:r w:rsidR="00146A32">
        <w:rPr>
          <w:rFonts w:ascii="Times New Roman" w:hAnsi="Times New Roman"/>
          <w:sz w:val="24"/>
          <w:szCs w:val="24"/>
        </w:rPr>
        <w:t>81,9</w:t>
      </w:r>
      <w:r w:rsidRPr="00A1544F">
        <w:rPr>
          <w:rFonts w:ascii="Times New Roman" w:hAnsi="Times New Roman"/>
          <w:sz w:val="24"/>
          <w:szCs w:val="24"/>
        </w:rPr>
        <w:t> % от плана.</w:t>
      </w:r>
    </w:p>
    <w:p w:rsidR="00B44DDC" w:rsidRPr="0040355B" w:rsidRDefault="00B44DDC" w:rsidP="000C3DE2">
      <w:pPr>
        <w:autoSpaceDE w:val="0"/>
        <w:autoSpaceDN w:val="0"/>
        <w:adjustRightInd w:val="0"/>
        <w:spacing w:after="0" w:line="240" w:lineRule="auto"/>
        <w:jc w:val="center"/>
        <w:rPr>
          <w:rFonts w:ascii="Times New Roman" w:hAnsi="Times New Roman"/>
          <w:sz w:val="16"/>
          <w:szCs w:val="16"/>
        </w:rPr>
      </w:pPr>
    </w:p>
    <w:p w:rsidR="000C3DE2" w:rsidRPr="00AF286C" w:rsidRDefault="000C3DE2" w:rsidP="000C3DE2">
      <w:pPr>
        <w:autoSpaceDE w:val="0"/>
        <w:autoSpaceDN w:val="0"/>
        <w:adjustRightInd w:val="0"/>
        <w:spacing w:after="0" w:line="240" w:lineRule="auto"/>
        <w:jc w:val="center"/>
        <w:rPr>
          <w:rFonts w:ascii="Times New Roman" w:hAnsi="Times New Roman"/>
          <w:sz w:val="24"/>
          <w:szCs w:val="24"/>
        </w:rPr>
      </w:pPr>
      <w:r w:rsidRPr="00AF286C">
        <w:rPr>
          <w:rFonts w:ascii="Times New Roman" w:hAnsi="Times New Roman"/>
          <w:sz w:val="24"/>
          <w:szCs w:val="24"/>
        </w:rPr>
        <w:t xml:space="preserve">Исполнение национальных (региональных проектов) </w:t>
      </w:r>
    </w:p>
    <w:p w:rsidR="000C3DE2" w:rsidRPr="00A1544F" w:rsidRDefault="000C3DE2" w:rsidP="000C3DE2">
      <w:pPr>
        <w:autoSpaceDE w:val="0"/>
        <w:autoSpaceDN w:val="0"/>
        <w:adjustRightInd w:val="0"/>
        <w:spacing w:after="0" w:line="240" w:lineRule="auto"/>
        <w:ind w:firstLine="709"/>
        <w:jc w:val="right"/>
        <w:rPr>
          <w:rFonts w:ascii="Times New Roman" w:hAnsi="Times New Roman"/>
          <w:sz w:val="20"/>
          <w:szCs w:val="24"/>
        </w:rPr>
      </w:pPr>
      <w:r w:rsidRPr="00A1544F">
        <w:rPr>
          <w:rFonts w:ascii="Times New Roman" w:hAnsi="Times New Roman"/>
          <w:sz w:val="20"/>
          <w:szCs w:val="24"/>
        </w:rPr>
        <w:t>Таблица</w:t>
      </w:r>
      <w:r w:rsidR="00BC6A0D" w:rsidRPr="00A1544F">
        <w:rPr>
          <w:rFonts w:ascii="Times New Roman" w:hAnsi="Times New Roman"/>
          <w:sz w:val="20"/>
          <w:szCs w:val="24"/>
        </w:rPr>
        <w:t xml:space="preserve"> </w:t>
      </w:r>
      <w:r w:rsidR="00CC747C" w:rsidRPr="00A1544F">
        <w:rPr>
          <w:rFonts w:ascii="Times New Roman" w:hAnsi="Times New Roman"/>
          <w:sz w:val="20"/>
          <w:szCs w:val="24"/>
        </w:rPr>
        <w:t>1</w:t>
      </w:r>
      <w:r w:rsidR="00944FF9">
        <w:rPr>
          <w:rFonts w:ascii="Times New Roman" w:hAnsi="Times New Roman"/>
          <w:sz w:val="20"/>
          <w:szCs w:val="24"/>
        </w:rPr>
        <w:t>2</w:t>
      </w:r>
    </w:p>
    <w:tbl>
      <w:tblPr>
        <w:tblW w:w="9498" w:type="dxa"/>
        <w:tblInd w:w="10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675"/>
        <w:gridCol w:w="3861"/>
        <w:gridCol w:w="1134"/>
        <w:gridCol w:w="1134"/>
        <w:gridCol w:w="1134"/>
        <w:gridCol w:w="1560"/>
      </w:tblGrid>
      <w:tr w:rsidR="00AF286C" w:rsidRPr="00AF286C" w:rsidTr="00B44DDC">
        <w:trPr>
          <w:tblHeader/>
        </w:trPr>
        <w:tc>
          <w:tcPr>
            <w:tcW w:w="675" w:type="dxa"/>
            <w:shd w:val="clear" w:color="auto" w:fill="D6E3BC" w:themeFill="accent3" w:themeFillTint="66"/>
            <w:vAlign w:val="center"/>
          </w:tcPr>
          <w:p w:rsidR="00AF286C" w:rsidRPr="00B44DDC" w:rsidRDefault="00AF286C" w:rsidP="00AF286C">
            <w:pPr>
              <w:autoSpaceDE w:val="0"/>
              <w:autoSpaceDN w:val="0"/>
              <w:adjustRightInd w:val="0"/>
              <w:spacing w:after="0" w:line="240" w:lineRule="auto"/>
              <w:contextualSpacing/>
              <w:jc w:val="center"/>
              <w:rPr>
                <w:rFonts w:ascii="Times New Roman" w:hAnsi="Times New Roman"/>
                <w:b/>
                <w:color w:val="FFFFFF" w:themeColor="background1"/>
                <w:sz w:val="20"/>
                <w:szCs w:val="20"/>
              </w:rPr>
            </w:pPr>
            <w:r w:rsidRPr="00B44DDC">
              <w:rPr>
                <w:rFonts w:ascii="Times New Roman" w:hAnsi="Times New Roman"/>
                <w:b/>
                <w:color w:val="FFFFFF" w:themeColor="background1"/>
                <w:sz w:val="20"/>
                <w:szCs w:val="20"/>
              </w:rPr>
              <w:t>№ п/п</w:t>
            </w:r>
          </w:p>
        </w:tc>
        <w:tc>
          <w:tcPr>
            <w:tcW w:w="3861" w:type="dxa"/>
            <w:shd w:val="clear" w:color="auto" w:fill="D6E3BC" w:themeFill="accent3" w:themeFillTint="66"/>
            <w:vAlign w:val="center"/>
          </w:tcPr>
          <w:p w:rsidR="00AF286C" w:rsidRPr="00B44DDC" w:rsidRDefault="00AF286C" w:rsidP="00AF286C">
            <w:pPr>
              <w:autoSpaceDE w:val="0"/>
              <w:autoSpaceDN w:val="0"/>
              <w:adjustRightInd w:val="0"/>
              <w:spacing w:after="0" w:line="240" w:lineRule="auto"/>
              <w:contextualSpacing/>
              <w:jc w:val="center"/>
              <w:rPr>
                <w:rFonts w:ascii="Times New Roman" w:hAnsi="Times New Roman"/>
                <w:b/>
                <w:color w:val="FFFFFF" w:themeColor="background1"/>
                <w:sz w:val="20"/>
                <w:szCs w:val="20"/>
              </w:rPr>
            </w:pPr>
            <w:r w:rsidRPr="00B44DDC">
              <w:rPr>
                <w:rFonts w:ascii="Times New Roman" w:hAnsi="Times New Roman"/>
                <w:b/>
                <w:color w:val="FFFFFF" w:themeColor="background1"/>
                <w:sz w:val="20"/>
                <w:szCs w:val="20"/>
              </w:rPr>
              <w:t>Наименование национального проекта (НП), регионального проекта (РП), муниципальной программы (МП АГО)</w:t>
            </w:r>
          </w:p>
        </w:tc>
        <w:tc>
          <w:tcPr>
            <w:tcW w:w="1134" w:type="dxa"/>
            <w:shd w:val="clear" w:color="auto" w:fill="D6E3BC" w:themeFill="accent3" w:themeFillTint="66"/>
            <w:vAlign w:val="center"/>
          </w:tcPr>
          <w:p w:rsidR="00AF286C" w:rsidRPr="00B44DDC" w:rsidRDefault="00AF286C" w:rsidP="00AF286C">
            <w:pPr>
              <w:autoSpaceDE w:val="0"/>
              <w:autoSpaceDN w:val="0"/>
              <w:adjustRightInd w:val="0"/>
              <w:spacing w:after="0" w:line="240" w:lineRule="auto"/>
              <w:contextualSpacing/>
              <w:jc w:val="center"/>
              <w:rPr>
                <w:rFonts w:ascii="Times New Roman" w:hAnsi="Times New Roman"/>
                <w:b/>
                <w:color w:val="FFFFFF" w:themeColor="background1"/>
                <w:sz w:val="20"/>
                <w:szCs w:val="20"/>
              </w:rPr>
            </w:pPr>
            <w:r w:rsidRPr="00B44DDC">
              <w:rPr>
                <w:rFonts w:ascii="Times New Roman" w:hAnsi="Times New Roman"/>
                <w:b/>
                <w:color w:val="FFFFFF" w:themeColor="background1"/>
                <w:sz w:val="20"/>
                <w:szCs w:val="20"/>
              </w:rPr>
              <w:t>Ед. изм.</w:t>
            </w:r>
          </w:p>
        </w:tc>
        <w:tc>
          <w:tcPr>
            <w:tcW w:w="1134" w:type="dxa"/>
            <w:shd w:val="clear" w:color="auto" w:fill="D6E3BC" w:themeFill="accent3" w:themeFillTint="66"/>
            <w:vAlign w:val="center"/>
          </w:tcPr>
          <w:p w:rsidR="00AF286C" w:rsidRPr="00B44DDC" w:rsidRDefault="00AF286C" w:rsidP="00B44DDC">
            <w:pPr>
              <w:autoSpaceDE w:val="0"/>
              <w:autoSpaceDN w:val="0"/>
              <w:adjustRightInd w:val="0"/>
              <w:spacing w:after="0" w:line="240" w:lineRule="auto"/>
              <w:contextualSpacing/>
              <w:jc w:val="center"/>
              <w:rPr>
                <w:rFonts w:ascii="Times New Roman" w:hAnsi="Times New Roman"/>
                <w:b/>
                <w:color w:val="FFFFFF" w:themeColor="background1"/>
                <w:sz w:val="20"/>
                <w:szCs w:val="20"/>
              </w:rPr>
            </w:pPr>
            <w:r w:rsidRPr="00B44DDC">
              <w:rPr>
                <w:rFonts w:ascii="Times New Roman" w:hAnsi="Times New Roman"/>
                <w:b/>
                <w:color w:val="FFFFFF" w:themeColor="background1"/>
                <w:sz w:val="20"/>
                <w:szCs w:val="20"/>
              </w:rPr>
              <w:t>План</w:t>
            </w:r>
          </w:p>
        </w:tc>
        <w:tc>
          <w:tcPr>
            <w:tcW w:w="1134" w:type="dxa"/>
            <w:shd w:val="clear" w:color="auto" w:fill="D6E3BC" w:themeFill="accent3" w:themeFillTint="66"/>
            <w:vAlign w:val="center"/>
          </w:tcPr>
          <w:p w:rsidR="00AF286C" w:rsidRPr="00B44DDC" w:rsidRDefault="00AF286C" w:rsidP="00B44DDC">
            <w:pPr>
              <w:autoSpaceDE w:val="0"/>
              <w:autoSpaceDN w:val="0"/>
              <w:adjustRightInd w:val="0"/>
              <w:spacing w:after="0" w:line="240" w:lineRule="auto"/>
              <w:contextualSpacing/>
              <w:jc w:val="center"/>
              <w:rPr>
                <w:rFonts w:ascii="Times New Roman" w:hAnsi="Times New Roman"/>
                <w:b/>
                <w:color w:val="FFFFFF" w:themeColor="background1"/>
                <w:sz w:val="20"/>
                <w:szCs w:val="20"/>
              </w:rPr>
            </w:pPr>
            <w:r w:rsidRPr="00B44DDC">
              <w:rPr>
                <w:rFonts w:ascii="Times New Roman" w:hAnsi="Times New Roman"/>
                <w:b/>
                <w:color w:val="FFFFFF" w:themeColor="background1"/>
                <w:sz w:val="20"/>
                <w:szCs w:val="20"/>
              </w:rPr>
              <w:t>Факт</w:t>
            </w:r>
          </w:p>
        </w:tc>
        <w:tc>
          <w:tcPr>
            <w:tcW w:w="1560" w:type="dxa"/>
            <w:shd w:val="clear" w:color="auto" w:fill="D6E3BC" w:themeFill="accent3" w:themeFillTint="66"/>
            <w:vAlign w:val="center"/>
          </w:tcPr>
          <w:p w:rsidR="00AF286C" w:rsidRPr="00B44DDC" w:rsidRDefault="00AF286C" w:rsidP="00AF286C">
            <w:pPr>
              <w:autoSpaceDE w:val="0"/>
              <w:autoSpaceDN w:val="0"/>
              <w:adjustRightInd w:val="0"/>
              <w:spacing w:after="0" w:line="240" w:lineRule="auto"/>
              <w:contextualSpacing/>
              <w:jc w:val="center"/>
              <w:rPr>
                <w:rFonts w:ascii="Times New Roman" w:hAnsi="Times New Roman"/>
                <w:b/>
                <w:color w:val="FFFFFF" w:themeColor="background1"/>
                <w:sz w:val="20"/>
                <w:szCs w:val="20"/>
              </w:rPr>
            </w:pPr>
            <w:r w:rsidRPr="00B44DDC">
              <w:rPr>
                <w:rFonts w:ascii="Times New Roman" w:hAnsi="Times New Roman"/>
                <w:b/>
                <w:color w:val="FFFFFF" w:themeColor="background1"/>
                <w:sz w:val="20"/>
                <w:szCs w:val="20"/>
              </w:rPr>
              <w:t>Исполнение %</w:t>
            </w:r>
          </w:p>
        </w:tc>
      </w:tr>
      <w:tr w:rsidR="00AF286C" w:rsidRPr="00AF286C" w:rsidTr="00B44DDC">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b/>
                <w:sz w:val="20"/>
                <w:szCs w:val="20"/>
              </w:rPr>
            </w:pPr>
            <w:r w:rsidRPr="00AF286C">
              <w:rPr>
                <w:rFonts w:ascii="Times New Roman" w:hAnsi="Times New Roman"/>
                <w:b/>
                <w:sz w:val="20"/>
                <w:szCs w:val="20"/>
              </w:rPr>
              <w:t>1.</w:t>
            </w:r>
          </w:p>
        </w:tc>
        <w:tc>
          <w:tcPr>
            <w:tcW w:w="3861" w:type="dxa"/>
            <w:shd w:val="clear" w:color="auto" w:fill="auto"/>
          </w:tcPr>
          <w:p w:rsidR="00AF286C" w:rsidRPr="00AF286C" w:rsidRDefault="00AF286C" w:rsidP="00B44DDC">
            <w:pPr>
              <w:autoSpaceDE w:val="0"/>
              <w:autoSpaceDN w:val="0"/>
              <w:adjustRightInd w:val="0"/>
              <w:spacing w:after="0" w:line="240" w:lineRule="auto"/>
              <w:contextualSpacing/>
              <w:jc w:val="both"/>
              <w:rPr>
                <w:rFonts w:ascii="Times New Roman" w:hAnsi="Times New Roman"/>
                <w:b/>
                <w:sz w:val="20"/>
                <w:szCs w:val="20"/>
              </w:rPr>
            </w:pPr>
            <w:r w:rsidRPr="00AF286C">
              <w:rPr>
                <w:rFonts w:ascii="Times New Roman" w:hAnsi="Times New Roman"/>
                <w:b/>
                <w:sz w:val="20"/>
                <w:szCs w:val="20"/>
              </w:rPr>
              <w:t>НП «</w:t>
            </w:r>
            <w:r w:rsidR="00B44DDC">
              <w:rPr>
                <w:rFonts w:ascii="Times New Roman" w:hAnsi="Times New Roman"/>
                <w:b/>
                <w:sz w:val="20"/>
                <w:szCs w:val="20"/>
              </w:rPr>
              <w:t>Инфраструктура для жизни</w:t>
            </w:r>
            <w:r w:rsidRPr="00AF286C">
              <w:rPr>
                <w:rFonts w:ascii="Times New Roman" w:hAnsi="Times New Roman"/>
                <w:b/>
                <w:sz w:val="20"/>
                <w:szCs w:val="20"/>
              </w:rPr>
              <w:t>»</w:t>
            </w:r>
          </w:p>
        </w:tc>
        <w:tc>
          <w:tcPr>
            <w:tcW w:w="1134" w:type="dxa"/>
          </w:tcPr>
          <w:p w:rsidR="00AF286C" w:rsidRPr="00AF286C" w:rsidRDefault="00AF286C" w:rsidP="00AF286C">
            <w:pPr>
              <w:autoSpaceDE w:val="0"/>
              <w:autoSpaceDN w:val="0"/>
              <w:adjustRightInd w:val="0"/>
              <w:spacing w:after="0" w:line="240" w:lineRule="auto"/>
              <w:contextualSpacing/>
              <w:jc w:val="center"/>
              <w:rPr>
                <w:rFonts w:ascii="Times New Roman" w:hAnsi="Times New Roman"/>
                <w:b/>
                <w:sz w:val="20"/>
                <w:szCs w:val="20"/>
              </w:rPr>
            </w:pPr>
            <w:r w:rsidRPr="00AF286C">
              <w:rPr>
                <w:rFonts w:ascii="Times New Roman" w:hAnsi="Times New Roman"/>
                <w:b/>
                <w:sz w:val="20"/>
                <w:szCs w:val="20"/>
              </w:rPr>
              <w:t>тыс. руб.</w:t>
            </w:r>
          </w:p>
        </w:tc>
        <w:tc>
          <w:tcPr>
            <w:tcW w:w="1134"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639</w:t>
            </w:r>
            <w:r w:rsidR="00AF286C" w:rsidRPr="00AF286C">
              <w:rPr>
                <w:rFonts w:ascii="Times New Roman" w:eastAsia="Times New Roman" w:hAnsi="Times New Roman"/>
                <w:b/>
                <w:bCs/>
                <w:color w:val="000000"/>
                <w:sz w:val="20"/>
                <w:szCs w:val="20"/>
                <w:lang w:eastAsia="ru-RU"/>
              </w:rPr>
              <w:t> </w:t>
            </w:r>
            <w:r>
              <w:rPr>
                <w:rFonts w:ascii="Times New Roman" w:eastAsia="Times New Roman" w:hAnsi="Times New Roman"/>
                <w:b/>
                <w:bCs/>
                <w:color w:val="000000"/>
                <w:sz w:val="20"/>
                <w:szCs w:val="20"/>
                <w:lang w:eastAsia="ru-RU"/>
              </w:rPr>
              <w:t>014</w:t>
            </w:r>
            <w:r w:rsidR="00AF286C" w:rsidRPr="00AF286C">
              <w:rPr>
                <w:rFonts w:ascii="Times New Roman" w:eastAsia="Times New Roman" w:hAnsi="Times New Roman"/>
                <w:b/>
                <w:bCs/>
                <w:color w:val="000000"/>
                <w:sz w:val="20"/>
                <w:szCs w:val="20"/>
                <w:lang w:eastAsia="ru-RU"/>
              </w:rPr>
              <w:t>,</w:t>
            </w:r>
            <w:r>
              <w:rPr>
                <w:rFonts w:ascii="Times New Roman" w:eastAsia="Times New Roman" w:hAnsi="Times New Roman"/>
                <w:b/>
                <w:bCs/>
                <w:color w:val="000000"/>
                <w:sz w:val="20"/>
                <w:szCs w:val="20"/>
                <w:lang w:eastAsia="ru-RU"/>
              </w:rPr>
              <w:t>8</w:t>
            </w:r>
          </w:p>
        </w:tc>
        <w:tc>
          <w:tcPr>
            <w:tcW w:w="1134"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494</w:t>
            </w:r>
            <w:r w:rsidR="00AF286C" w:rsidRPr="00AF286C">
              <w:rPr>
                <w:rFonts w:ascii="Times New Roman" w:eastAsia="Times New Roman" w:hAnsi="Times New Roman"/>
                <w:b/>
                <w:bCs/>
                <w:color w:val="000000"/>
                <w:sz w:val="20"/>
                <w:szCs w:val="20"/>
                <w:lang w:eastAsia="ru-RU"/>
              </w:rPr>
              <w:t> </w:t>
            </w:r>
            <w:r>
              <w:rPr>
                <w:rFonts w:ascii="Times New Roman" w:eastAsia="Times New Roman" w:hAnsi="Times New Roman"/>
                <w:b/>
                <w:bCs/>
                <w:color w:val="000000"/>
                <w:sz w:val="20"/>
                <w:szCs w:val="20"/>
                <w:lang w:eastAsia="ru-RU"/>
              </w:rPr>
              <w:t>66</w:t>
            </w:r>
            <w:r w:rsidR="00AF286C" w:rsidRPr="00AF286C">
              <w:rPr>
                <w:rFonts w:ascii="Times New Roman" w:eastAsia="Times New Roman" w:hAnsi="Times New Roman"/>
                <w:b/>
                <w:bCs/>
                <w:color w:val="000000"/>
                <w:sz w:val="20"/>
                <w:szCs w:val="20"/>
                <w:lang w:eastAsia="ru-RU"/>
              </w:rPr>
              <w:t>7,</w:t>
            </w:r>
            <w:r>
              <w:rPr>
                <w:rFonts w:ascii="Times New Roman" w:eastAsia="Times New Roman" w:hAnsi="Times New Roman"/>
                <w:b/>
                <w:bCs/>
                <w:color w:val="000000"/>
                <w:sz w:val="20"/>
                <w:szCs w:val="20"/>
                <w:lang w:eastAsia="ru-RU"/>
              </w:rPr>
              <w:t>5</w:t>
            </w:r>
          </w:p>
        </w:tc>
        <w:tc>
          <w:tcPr>
            <w:tcW w:w="1560"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77</w:t>
            </w:r>
            <w:r w:rsidR="00AF286C" w:rsidRPr="00AF286C">
              <w:rPr>
                <w:rFonts w:ascii="Times New Roman" w:eastAsia="Times New Roman" w:hAnsi="Times New Roman"/>
                <w:b/>
                <w:bCs/>
                <w:color w:val="000000"/>
                <w:sz w:val="20"/>
                <w:szCs w:val="20"/>
                <w:lang w:eastAsia="ru-RU"/>
              </w:rPr>
              <w:t>,</w:t>
            </w:r>
            <w:r>
              <w:rPr>
                <w:rFonts w:ascii="Times New Roman" w:eastAsia="Times New Roman" w:hAnsi="Times New Roman"/>
                <w:b/>
                <w:bCs/>
                <w:color w:val="000000"/>
                <w:sz w:val="20"/>
                <w:szCs w:val="20"/>
                <w:lang w:eastAsia="ru-RU"/>
              </w:rPr>
              <w:t>4</w:t>
            </w:r>
            <w:r w:rsidR="00AF286C" w:rsidRPr="00AF286C">
              <w:rPr>
                <w:rFonts w:ascii="Times New Roman" w:eastAsia="Times New Roman" w:hAnsi="Times New Roman"/>
                <w:b/>
                <w:bCs/>
                <w:color w:val="000000"/>
                <w:sz w:val="20"/>
                <w:szCs w:val="20"/>
                <w:lang w:eastAsia="ru-RU"/>
              </w:rPr>
              <w:t xml:space="preserve"> %</w:t>
            </w:r>
          </w:p>
        </w:tc>
      </w:tr>
      <w:tr w:rsidR="00AF286C" w:rsidRPr="00AF286C" w:rsidTr="00B44DDC">
        <w:trPr>
          <w:trHeight w:val="477"/>
        </w:trPr>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1.1.</w:t>
            </w:r>
          </w:p>
        </w:tc>
        <w:tc>
          <w:tcPr>
            <w:tcW w:w="3861" w:type="dxa"/>
            <w:shd w:val="clear" w:color="auto" w:fill="auto"/>
          </w:tcPr>
          <w:p w:rsidR="00AF286C" w:rsidRPr="00AF286C" w:rsidRDefault="00AF286C" w:rsidP="00B44DD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РП «</w:t>
            </w:r>
            <w:r w:rsidR="00B44DDC">
              <w:rPr>
                <w:rFonts w:ascii="Times New Roman" w:hAnsi="Times New Roman"/>
                <w:sz w:val="20"/>
                <w:szCs w:val="20"/>
              </w:rPr>
              <w:t>Региональная и местная дорожная сеть</w:t>
            </w:r>
            <w:r w:rsidRPr="00AF286C">
              <w:rPr>
                <w:rFonts w:ascii="Times New Roman" w:hAnsi="Times New Roman"/>
                <w:sz w:val="20"/>
                <w:szCs w:val="20"/>
              </w:rPr>
              <w:t>»</w:t>
            </w:r>
          </w:p>
        </w:tc>
        <w:tc>
          <w:tcPr>
            <w:tcW w:w="1134" w:type="dxa"/>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550</w:t>
            </w:r>
            <w:r w:rsidR="00AF286C" w:rsidRPr="00AF286C">
              <w:rPr>
                <w:rFonts w:ascii="Times New Roman" w:eastAsia="Times New Roman" w:hAnsi="Times New Roman"/>
                <w:sz w:val="20"/>
                <w:szCs w:val="20"/>
                <w:lang w:eastAsia="ru-RU"/>
              </w:rPr>
              <w:t> </w:t>
            </w:r>
            <w:r>
              <w:rPr>
                <w:rFonts w:ascii="Times New Roman" w:eastAsia="Times New Roman" w:hAnsi="Times New Roman"/>
                <w:sz w:val="20"/>
                <w:szCs w:val="20"/>
                <w:lang w:eastAsia="ru-RU"/>
              </w:rPr>
              <w:t>620,6</w:t>
            </w:r>
          </w:p>
        </w:tc>
        <w:tc>
          <w:tcPr>
            <w:tcW w:w="1134"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412</w:t>
            </w:r>
            <w:r w:rsidR="00AF286C" w:rsidRPr="00AF286C">
              <w:rPr>
                <w:rFonts w:ascii="Times New Roman" w:eastAsia="Times New Roman" w:hAnsi="Times New Roman"/>
                <w:sz w:val="20"/>
                <w:szCs w:val="20"/>
                <w:lang w:eastAsia="ru-RU"/>
              </w:rPr>
              <w:t> </w:t>
            </w:r>
            <w:r>
              <w:rPr>
                <w:rFonts w:ascii="Times New Roman" w:eastAsia="Times New Roman" w:hAnsi="Times New Roman"/>
                <w:sz w:val="20"/>
                <w:szCs w:val="20"/>
                <w:lang w:eastAsia="ru-RU"/>
              </w:rPr>
              <w:t>967</w:t>
            </w:r>
            <w:r w:rsidR="00AF286C" w:rsidRPr="00AF286C">
              <w:rPr>
                <w:rFonts w:ascii="Times New Roman" w:eastAsia="Times New Roman" w:hAnsi="Times New Roman"/>
                <w:sz w:val="20"/>
                <w:szCs w:val="20"/>
                <w:lang w:eastAsia="ru-RU"/>
              </w:rPr>
              <w:t>,</w:t>
            </w:r>
            <w:r>
              <w:rPr>
                <w:rFonts w:ascii="Times New Roman" w:eastAsia="Times New Roman" w:hAnsi="Times New Roman"/>
                <w:sz w:val="20"/>
                <w:szCs w:val="20"/>
                <w:lang w:eastAsia="ru-RU"/>
              </w:rPr>
              <w:t>8</w:t>
            </w:r>
          </w:p>
        </w:tc>
        <w:tc>
          <w:tcPr>
            <w:tcW w:w="1560"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75</w:t>
            </w:r>
            <w:r w:rsidR="00AF286C" w:rsidRPr="00AF286C">
              <w:rPr>
                <w:rFonts w:ascii="Times New Roman" w:eastAsia="Times New Roman" w:hAnsi="Times New Roman"/>
                <w:sz w:val="20"/>
                <w:szCs w:val="20"/>
                <w:lang w:eastAsia="ru-RU"/>
              </w:rPr>
              <w:t>,0 %</w:t>
            </w:r>
          </w:p>
        </w:tc>
      </w:tr>
      <w:tr w:rsidR="00AF286C" w:rsidRPr="00AF286C" w:rsidTr="00B44DDC">
        <w:trPr>
          <w:trHeight w:val="499"/>
        </w:trPr>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1.1.1.</w:t>
            </w:r>
          </w:p>
        </w:tc>
        <w:tc>
          <w:tcPr>
            <w:tcW w:w="3861" w:type="dxa"/>
            <w:shd w:val="clear" w:color="auto" w:fill="auto"/>
          </w:tcPr>
          <w:p w:rsidR="00AF286C" w:rsidRPr="00AF286C" w:rsidRDefault="00AF286C" w:rsidP="00B44DD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МП АГО «</w:t>
            </w:r>
            <w:r w:rsidR="00B44DDC">
              <w:rPr>
                <w:rFonts w:ascii="Times New Roman" w:hAnsi="Times New Roman"/>
                <w:sz w:val="20"/>
                <w:szCs w:val="20"/>
              </w:rPr>
              <w:t>Развитие дорожного хозяйства</w:t>
            </w:r>
            <w:r w:rsidRPr="00AF286C">
              <w:rPr>
                <w:rFonts w:ascii="Times New Roman" w:hAnsi="Times New Roman"/>
                <w:sz w:val="20"/>
                <w:szCs w:val="20"/>
              </w:rPr>
              <w:t>» на 20</w:t>
            </w:r>
            <w:r w:rsidR="00B44DDC">
              <w:rPr>
                <w:rFonts w:ascii="Times New Roman" w:hAnsi="Times New Roman"/>
                <w:sz w:val="20"/>
                <w:szCs w:val="20"/>
              </w:rPr>
              <w:t>20</w:t>
            </w:r>
            <w:r w:rsidRPr="00AF286C">
              <w:rPr>
                <w:rFonts w:ascii="Times New Roman" w:hAnsi="Times New Roman"/>
                <w:sz w:val="20"/>
                <w:szCs w:val="20"/>
              </w:rPr>
              <w:t>-202</w:t>
            </w:r>
            <w:r w:rsidR="00B44DDC">
              <w:rPr>
                <w:rFonts w:ascii="Times New Roman" w:hAnsi="Times New Roman"/>
                <w:sz w:val="20"/>
                <w:szCs w:val="20"/>
              </w:rPr>
              <w:t>7</w:t>
            </w:r>
            <w:r w:rsidRPr="00AF286C">
              <w:rPr>
                <w:rFonts w:ascii="Times New Roman" w:hAnsi="Times New Roman"/>
                <w:sz w:val="20"/>
                <w:szCs w:val="20"/>
              </w:rPr>
              <w:t xml:space="preserve"> годы</w:t>
            </w:r>
          </w:p>
        </w:tc>
        <w:tc>
          <w:tcPr>
            <w:tcW w:w="1134" w:type="dxa"/>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256</w:t>
            </w:r>
            <w:r w:rsidR="00AF286C" w:rsidRPr="00AF286C">
              <w:rPr>
                <w:rFonts w:ascii="Times New Roman" w:eastAsia="Times New Roman" w:hAnsi="Times New Roman"/>
                <w:sz w:val="20"/>
                <w:szCs w:val="20"/>
                <w:lang w:eastAsia="ru-RU"/>
              </w:rPr>
              <w:t> </w:t>
            </w:r>
            <w:r>
              <w:rPr>
                <w:rFonts w:ascii="Times New Roman" w:eastAsia="Times New Roman" w:hAnsi="Times New Roman"/>
                <w:sz w:val="20"/>
                <w:szCs w:val="20"/>
                <w:lang w:eastAsia="ru-RU"/>
              </w:rPr>
              <w:t>731</w:t>
            </w:r>
            <w:r w:rsidR="00AF286C" w:rsidRPr="00AF286C">
              <w:rPr>
                <w:rFonts w:ascii="Times New Roman" w:eastAsia="Times New Roman" w:hAnsi="Times New Roman"/>
                <w:sz w:val="20"/>
                <w:szCs w:val="20"/>
                <w:lang w:eastAsia="ru-RU"/>
              </w:rPr>
              <w:t>,</w:t>
            </w:r>
            <w:r>
              <w:rPr>
                <w:rFonts w:ascii="Times New Roman" w:eastAsia="Times New Roman" w:hAnsi="Times New Roman"/>
                <w:sz w:val="20"/>
                <w:szCs w:val="20"/>
                <w:lang w:eastAsia="ru-RU"/>
              </w:rPr>
              <w:t>9</w:t>
            </w:r>
          </w:p>
        </w:tc>
        <w:tc>
          <w:tcPr>
            <w:tcW w:w="1134"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181</w:t>
            </w:r>
            <w:r w:rsidR="00AF286C" w:rsidRPr="00AF286C">
              <w:rPr>
                <w:rFonts w:ascii="Times New Roman" w:eastAsia="Times New Roman" w:hAnsi="Times New Roman"/>
                <w:sz w:val="20"/>
                <w:szCs w:val="20"/>
                <w:lang w:eastAsia="ru-RU"/>
              </w:rPr>
              <w:t> 0</w:t>
            </w:r>
            <w:r>
              <w:rPr>
                <w:rFonts w:ascii="Times New Roman" w:eastAsia="Times New Roman" w:hAnsi="Times New Roman"/>
                <w:sz w:val="20"/>
                <w:szCs w:val="20"/>
                <w:lang w:eastAsia="ru-RU"/>
              </w:rPr>
              <w:t>75</w:t>
            </w:r>
            <w:r w:rsidR="00AF286C" w:rsidRPr="00AF286C">
              <w:rPr>
                <w:rFonts w:ascii="Times New Roman" w:eastAsia="Times New Roman" w:hAnsi="Times New Roman"/>
                <w:sz w:val="20"/>
                <w:szCs w:val="20"/>
                <w:lang w:eastAsia="ru-RU"/>
              </w:rPr>
              <w:t>,</w:t>
            </w:r>
            <w:r>
              <w:rPr>
                <w:rFonts w:ascii="Times New Roman" w:eastAsia="Times New Roman" w:hAnsi="Times New Roman"/>
                <w:sz w:val="20"/>
                <w:szCs w:val="20"/>
                <w:lang w:eastAsia="ru-RU"/>
              </w:rPr>
              <w:t>8</w:t>
            </w:r>
          </w:p>
        </w:tc>
        <w:tc>
          <w:tcPr>
            <w:tcW w:w="1560" w:type="dxa"/>
            <w:shd w:val="clear" w:color="auto" w:fill="auto"/>
            <w:vAlign w:val="center"/>
          </w:tcPr>
          <w:p w:rsidR="00AF286C" w:rsidRPr="00AF286C" w:rsidRDefault="00B44DDC"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70,5</w:t>
            </w:r>
            <w:r w:rsidR="00AF286C" w:rsidRPr="00AF286C">
              <w:rPr>
                <w:rFonts w:ascii="Times New Roman" w:eastAsia="Times New Roman" w:hAnsi="Times New Roman"/>
                <w:sz w:val="20"/>
                <w:szCs w:val="20"/>
                <w:lang w:eastAsia="ru-RU"/>
              </w:rPr>
              <w:t xml:space="preserve"> %</w:t>
            </w:r>
          </w:p>
        </w:tc>
      </w:tr>
      <w:tr w:rsidR="00AF286C" w:rsidRPr="00AF286C" w:rsidTr="002C2405">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Целевой показатель:</w:t>
            </w:r>
          </w:p>
          <w:p w:rsidR="00AF286C" w:rsidRPr="00AF286C" w:rsidRDefault="00B44DDC" w:rsidP="00C5341E">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Протяженность автомобильных дорог общего пользования местного значения, ввод которых осуществлен с использованием субсидии за счет средств вышестоящих бюджетов на строительство, реконструкцию, </w:t>
            </w:r>
            <w:r w:rsidR="002C2405">
              <w:rPr>
                <w:rFonts w:ascii="Times New Roman" w:hAnsi="Times New Roman"/>
                <w:sz w:val="20"/>
                <w:szCs w:val="20"/>
              </w:rPr>
              <w:t>капитальный ремонт, ремонт автомобильных дорог общего пользования</w:t>
            </w:r>
            <w:r w:rsidR="006633CD">
              <w:rPr>
                <w:rFonts w:ascii="Times New Roman" w:hAnsi="Times New Roman"/>
                <w:sz w:val="20"/>
                <w:szCs w:val="20"/>
              </w:rPr>
              <w:t xml:space="preserve"> в рамках регионального проекта «Региональная и местная дорожная сеть»</w:t>
            </w:r>
            <w:r w:rsidR="002C2405">
              <w:rPr>
                <w:rFonts w:ascii="Times New Roman" w:hAnsi="Times New Roman"/>
                <w:sz w:val="20"/>
                <w:szCs w:val="20"/>
              </w:rPr>
              <w:t xml:space="preserve"> </w:t>
            </w:r>
          </w:p>
        </w:tc>
        <w:tc>
          <w:tcPr>
            <w:tcW w:w="1134" w:type="dxa"/>
            <w:vAlign w:val="center"/>
          </w:tcPr>
          <w:p w:rsidR="00AF286C" w:rsidRPr="00AF286C" w:rsidRDefault="002C2405" w:rsidP="002C2405">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км</w:t>
            </w:r>
          </w:p>
        </w:tc>
        <w:tc>
          <w:tcPr>
            <w:tcW w:w="1134" w:type="dxa"/>
            <w:shd w:val="clear" w:color="auto" w:fill="auto"/>
            <w:vAlign w:val="center"/>
          </w:tcPr>
          <w:p w:rsidR="00AF286C" w:rsidRPr="00AF286C" w:rsidRDefault="00AF286C" w:rsidP="002C2405">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6,</w:t>
            </w:r>
            <w:r w:rsidR="002C2405">
              <w:rPr>
                <w:rFonts w:ascii="Times New Roman" w:eastAsia="Times New Roman" w:hAnsi="Times New Roman"/>
                <w:sz w:val="20"/>
                <w:szCs w:val="20"/>
                <w:lang w:eastAsia="ru-RU"/>
              </w:rPr>
              <w:t>383</w:t>
            </w:r>
          </w:p>
        </w:tc>
        <w:tc>
          <w:tcPr>
            <w:tcW w:w="1134" w:type="dxa"/>
            <w:shd w:val="clear" w:color="auto" w:fill="auto"/>
            <w:vAlign w:val="center"/>
          </w:tcPr>
          <w:p w:rsidR="00AF286C" w:rsidRPr="00AF286C" w:rsidRDefault="00AF286C" w:rsidP="002C2405">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6,</w:t>
            </w:r>
            <w:r w:rsidR="002C2405">
              <w:rPr>
                <w:rFonts w:ascii="Times New Roman" w:eastAsia="Times New Roman" w:hAnsi="Times New Roman"/>
                <w:sz w:val="20"/>
                <w:szCs w:val="20"/>
                <w:lang w:eastAsia="ru-RU"/>
              </w:rPr>
              <w:t>383</w:t>
            </w:r>
          </w:p>
        </w:tc>
        <w:tc>
          <w:tcPr>
            <w:tcW w:w="1560" w:type="dxa"/>
            <w:shd w:val="clear" w:color="auto" w:fill="auto"/>
            <w:vAlign w:val="center"/>
          </w:tcPr>
          <w:p w:rsidR="00AF286C" w:rsidRPr="00AF286C" w:rsidRDefault="00AF286C" w:rsidP="00B44DDC">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100,0 %</w:t>
            </w:r>
          </w:p>
        </w:tc>
      </w:tr>
      <w:tr w:rsidR="00AF286C" w:rsidRPr="00AF286C" w:rsidTr="002C2405">
        <w:tc>
          <w:tcPr>
            <w:tcW w:w="675" w:type="dxa"/>
            <w:shd w:val="clear" w:color="auto" w:fill="auto"/>
          </w:tcPr>
          <w:p w:rsidR="00AF286C" w:rsidRPr="00AF286C" w:rsidRDefault="002C2405" w:rsidP="00AF286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1.1.2.</w:t>
            </w:r>
          </w:p>
        </w:tc>
        <w:tc>
          <w:tcPr>
            <w:tcW w:w="3861" w:type="dxa"/>
            <w:shd w:val="clear" w:color="auto" w:fill="auto"/>
          </w:tcPr>
          <w:p w:rsidR="00AF286C" w:rsidRPr="00AF286C" w:rsidRDefault="002C2405" w:rsidP="00AF286C">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МП АГО «Устойчивое развитие внегородских территорий» на 2020-2027 годы</w:t>
            </w:r>
          </w:p>
        </w:tc>
        <w:tc>
          <w:tcPr>
            <w:tcW w:w="1134" w:type="dxa"/>
            <w:vAlign w:val="center"/>
          </w:tcPr>
          <w:p w:rsidR="00AF286C" w:rsidRPr="00AF286C" w:rsidRDefault="002C2405" w:rsidP="002C2405">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тыс. руб</w:t>
            </w:r>
            <w:r w:rsidR="00AF286C" w:rsidRPr="00AF286C">
              <w:rPr>
                <w:rFonts w:ascii="Times New Roman" w:hAnsi="Times New Roman"/>
                <w:sz w:val="20"/>
                <w:szCs w:val="20"/>
              </w:rPr>
              <w:t>.</w:t>
            </w:r>
          </w:p>
        </w:tc>
        <w:tc>
          <w:tcPr>
            <w:tcW w:w="1134" w:type="dxa"/>
            <w:shd w:val="clear" w:color="auto" w:fill="auto"/>
            <w:vAlign w:val="center"/>
          </w:tcPr>
          <w:p w:rsidR="00AF286C" w:rsidRPr="00AF286C" w:rsidRDefault="002C2405"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293 888,7</w:t>
            </w:r>
          </w:p>
        </w:tc>
        <w:tc>
          <w:tcPr>
            <w:tcW w:w="1134" w:type="dxa"/>
            <w:shd w:val="clear" w:color="auto" w:fill="auto"/>
            <w:vAlign w:val="center"/>
          </w:tcPr>
          <w:p w:rsidR="00AF286C" w:rsidRPr="00AF286C" w:rsidRDefault="002C2405"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231 892,0</w:t>
            </w:r>
          </w:p>
        </w:tc>
        <w:tc>
          <w:tcPr>
            <w:tcW w:w="1560" w:type="dxa"/>
            <w:shd w:val="clear" w:color="auto" w:fill="auto"/>
            <w:vAlign w:val="center"/>
          </w:tcPr>
          <w:p w:rsidR="00AF286C" w:rsidRPr="00AF286C" w:rsidRDefault="002C2405"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78,9</w:t>
            </w:r>
            <w:r w:rsidR="00AF286C" w:rsidRPr="00AF286C">
              <w:rPr>
                <w:rFonts w:ascii="Times New Roman" w:eastAsia="Times New Roman" w:hAnsi="Times New Roman"/>
                <w:sz w:val="20"/>
                <w:szCs w:val="20"/>
                <w:lang w:eastAsia="ru-RU"/>
              </w:rPr>
              <w:t xml:space="preserve"> %</w:t>
            </w:r>
          </w:p>
        </w:tc>
      </w:tr>
      <w:tr w:rsidR="00AF286C" w:rsidRPr="00AF286C" w:rsidTr="002C2405">
        <w:trPr>
          <w:trHeight w:val="1164"/>
        </w:trPr>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2C2405" w:rsidRDefault="002C2405" w:rsidP="00AF286C">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Целевой показатель:</w:t>
            </w:r>
          </w:p>
          <w:p w:rsidR="00AF286C" w:rsidRPr="00AF286C" w:rsidRDefault="002C2405" w:rsidP="00C5341E">
            <w:pPr>
              <w:autoSpaceDE w:val="0"/>
              <w:autoSpaceDN w:val="0"/>
              <w:adjustRightInd w:val="0"/>
              <w:spacing w:after="0" w:line="240" w:lineRule="auto"/>
              <w:contextualSpacing/>
              <w:jc w:val="both"/>
              <w:rPr>
                <w:rFonts w:ascii="Times New Roman" w:hAnsi="Times New Roman"/>
                <w:sz w:val="20"/>
                <w:szCs w:val="20"/>
              </w:rPr>
            </w:pPr>
            <w:r w:rsidRPr="002C2405">
              <w:rPr>
                <w:rFonts w:ascii="Times New Roman" w:hAnsi="Times New Roman"/>
                <w:sz w:val="20"/>
                <w:szCs w:val="20"/>
              </w:rPr>
              <w:t xml:space="preserve">Протяженность автомобильных дорог общего пользования местного значения, ввод которых осуществлен с использованием субсидии за счет средств вышестоящих бюджетов на строительство, реконструкцию, капитальный ремонт, ремонт автомобильных дорог общего </w:t>
            </w:r>
            <w:r w:rsidR="00C5341E">
              <w:rPr>
                <w:rFonts w:ascii="Times New Roman" w:hAnsi="Times New Roman"/>
                <w:sz w:val="20"/>
                <w:szCs w:val="20"/>
              </w:rPr>
              <w:t>пользования</w:t>
            </w:r>
            <w:r w:rsidR="006633CD">
              <w:rPr>
                <w:rFonts w:ascii="Times New Roman" w:hAnsi="Times New Roman"/>
                <w:sz w:val="20"/>
                <w:szCs w:val="20"/>
              </w:rPr>
              <w:t xml:space="preserve"> </w:t>
            </w:r>
            <w:r w:rsidR="006633CD" w:rsidRPr="006633CD">
              <w:rPr>
                <w:rFonts w:ascii="Times New Roman" w:hAnsi="Times New Roman"/>
                <w:sz w:val="20"/>
                <w:szCs w:val="20"/>
              </w:rPr>
              <w:t>в рамках регионального проекта «Региональная и местная дорожная сеть»</w:t>
            </w:r>
          </w:p>
        </w:tc>
        <w:tc>
          <w:tcPr>
            <w:tcW w:w="1134" w:type="dxa"/>
            <w:vAlign w:val="center"/>
          </w:tcPr>
          <w:p w:rsidR="00AF286C" w:rsidRPr="00AF286C" w:rsidRDefault="002C2405" w:rsidP="002C2405">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км</w:t>
            </w:r>
          </w:p>
        </w:tc>
        <w:tc>
          <w:tcPr>
            <w:tcW w:w="1134" w:type="dxa"/>
            <w:shd w:val="clear" w:color="auto" w:fill="auto"/>
            <w:vAlign w:val="center"/>
          </w:tcPr>
          <w:p w:rsidR="00AF286C" w:rsidRPr="00AF286C" w:rsidRDefault="002C2405"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0,87899</w:t>
            </w:r>
          </w:p>
        </w:tc>
        <w:tc>
          <w:tcPr>
            <w:tcW w:w="1134" w:type="dxa"/>
            <w:shd w:val="clear" w:color="auto" w:fill="auto"/>
            <w:vAlign w:val="center"/>
          </w:tcPr>
          <w:p w:rsidR="00AF286C" w:rsidRPr="00AF286C" w:rsidRDefault="00AF286C" w:rsidP="00B44DDC">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0,0</w:t>
            </w:r>
          </w:p>
        </w:tc>
        <w:tc>
          <w:tcPr>
            <w:tcW w:w="1560" w:type="dxa"/>
            <w:shd w:val="clear" w:color="auto" w:fill="auto"/>
            <w:vAlign w:val="center"/>
          </w:tcPr>
          <w:p w:rsidR="00AF286C" w:rsidRPr="00AF286C" w:rsidRDefault="00AF286C" w:rsidP="00B44DDC">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0,0 %</w:t>
            </w:r>
          </w:p>
        </w:tc>
      </w:tr>
      <w:tr w:rsidR="00AF286C" w:rsidRPr="00AF286C" w:rsidTr="002C2405">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1.2.</w:t>
            </w:r>
          </w:p>
        </w:tc>
        <w:tc>
          <w:tcPr>
            <w:tcW w:w="3861" w:type="dxa"/>
            <w:shd w:val="clear" w:color="auto" w:fill="auto"/>
          </w:tcPr>
          <w:p w:rsidR="00AF286C" w:rsidRPr="00AF286C" w:rsidRDefault="00AF286C" w:rsidP="009A5E1A">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РП «</w:t>
            </w:r>
            <w:r w:rsidR="002C2405">
              <w:rPr>
                <w:rFonts w:ascii="Times New Roman" w:hAnsi="Times New Roman"/>
                <w:sz w:val="20"/>
                <w:szCs w:val="20"/>
              </w:rPr>
              <w:t xml:space="preserve">Формирование </w:t>
            </w:r>
            <w:r w:rsidR="009A5E1A">
              <w:rPr>
                <w:rFonts w:ascii="Times New Roman" w:hAnsi="Times New Roman"/>
                <w:sz w:val="20"/>
                <w:szCs w:val="20"/>
              </w:rPr>
              <w:t>комфортной</w:t>
            </w:r>
            <w:r w:rsidR="002C2405">
              <w:rPr>
                <w:rFonts w:ascii="Times New Roman" w:hAnsi="Times New Roman"/>
                <w:sz w:val="20"/>
                <w:szCs w:val="20"/>
              </w:rPr>
              <w:t xml:space="preserve"> городской среды</w:t>
            </w:r>
            <w:r w:rsidRPr="00AF286C">
              <w:rPr>
                <w:rFonts w:ascii="Times New Roman" w:hAnsi="Times New Roman"/>
                <w:sz w:val="20"/>
                <w:szCs w:val="20"/>
              </w:rPr>
              <w:t>»</w:t>
            </w:r>
          </w:p>
        </w:tc>
        <w:tc>
          <w:tcPr>
            <w:tcW w:w="1134" w:type="dxa"/>
            <w:vAlign w:val="center"/>
          </w:tcPr>
          <w:p w:rsidR="00AF286C" w:rsidRPr="00AF286C" w:rsidRDefault="00AF286C" w:rsidP="002C2405">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2C2405"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73 730,2</w:t>
            </w:r>
          </w:p>
        </w:tc>
        <w:tc>
          <w:tcPr>
            <w:tcW w:w="1134" w:type="dxa"/>
            <w:shd w:val="clear" w:color="auto" w:fill="auto"/>
            <w:vAlign w:val="center"/>
          </w:tcPr>
          <w:p w:rsidR="00AF286C" w:rsidRPr="00AF286C" w:rsidRDefault="002C2405"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73 730,2</w:t>
            </w:r>
          </w:p>
        </w:tc>
        <w:tc>
          <w:tcPr>
            <w:tcW w:w="1560" w:type="dxa"/>
            <w:shd w:val="clear" w:color="auto" w:fill="auto"/>
            <w:vAlign w:val="center"/>
          </w:tcPr>
          <w:p w:rsidR="00AF286C" w:rsidRPr="00AF286C" w:rsidRDefault="002C2405"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r w:rsidR="00AF286C" w:rsidRPr="00AF286C">
              <w:rPr>
                <w:rFonts w:ascii="Times New Roman" w:eastAsia="Times New Roman" w:hAnsi="Times New Roman"/>
                <w:sz w:val="20"/>
                <w:szCs w:val="20"/>
                <w:lang w:eastAsia="ru-RU"/>
              </w:rPr>
              <w:t xml:space="preserve"> %</w:t>
            </w:r>
          </w:p>
        </w:tc>
      </w:tr>
      <w:tr w:rsidR="002C2405" w:rsidRPr="00AF286C" w:rsidTr="002C2405">
        <w:trPr>
          <w:trHeight w:val="291"/>
        </w:trPr>
        <w:tc>
          <w:tcPr>
            <w:tcW w:w="675" w:type="dxa"/>
            <w:shd w:val="clear" w:color="auto" w:fill="auto"/>
          </w:tcPr>
          <w:p w:rsidR="002C2405" w:rsidRPr="00AF286C" w:rsidRDefault="002C2405" w:rsidP="00AF286C">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1.2.1</w:t>
            </w:r>
          </w:p>
        </w:tc>
        <w:tc>
          <w:tcPr>
            <w:tcW w:w="3861" w:type="dxa"/>
            <w:shd w:val="clear" w:color="auto" w:fill="auto"/>
          </w:tcPr>
          <w:p w:rsidR="002C2405" w:rsidRPr="00AF286C" w:rsidRDefault="002C2405" w:rsidP="009A5E1A">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МП АГО «</w:t>
            </w:r>
            <w:r>
              <w:rPr>
                <w:rFonts w:ascii="Times New Roman" w:hAnsi="Times New Roman"/>
                <w:sz w:val="20"/>
                <w:szCs w:val="20"/>
              </w:rPr>
              <w:t xml:space="preserve">Формирование </w:t>
            </w:r>
            <w:r w:rsidR="009A5E1A">
              <w:rPr>
                <w:rFonts w:ascii="Times New Roman" w:hAnsi="Times New Roman"/>
                <w:sz w:val="20"/>
                <w:szCs w:val="20"/>
              </w:rPr>
              <w:t>современной</w:t>
            </w:r>
            <w:r>
              <w:rPr>
                <w:rFonts w:ascii="Times New Roman" w:hAnsi="Times New Roman"/>
                <w:sz w:val="20"/>
                <w:szCs w:val="20"/>
              </w:rPr>
              <w:t xml:space="preserve"> городской среды</w:t>
            </w:r>
            <w:r w:rsidRPr="00AF286C">
              <w:rPr>
                <w:rFonts w:ascii="Times New Roman" w:hAnsi="Times New Roman"/>
                <w:sz w:val="20"/>
                <w:szCs w:val="20"/>
              </w:rPr>
              <w:t>» на 20</w:t>
            </w:r>
            <w:r>
              <w:rPr>
                <w:rFonts w:ascii="Times New Roman" w:hAnsi="Times New Roman"/>
                <w:sz w:val="20"/>
                <w:szCs w:val="20"/>
              </w:rPr>
              <w:t>18</w:t>
            </w:r>
            <w:r w:rsidRPr="00AF286C">
              <w:rPr>
                <w:rFonts w:ascii="Times New Roman" w:hAnsi="Times New Roman"/>
                <w:sz w:val="20"/>
                <w:szCs w:val="20"/>
              </w:rPr>
              <w:noBreakHyphen/>
              <w:t>20</w:t>
            </w:r>
            <w:r>
              <w:rPr>
                <w:rFonts w:ascii="Times New Roman" w:hAnsi="Times New Roman"/>
                <w:sz w:val="20"/>
                <w:szCs w:val="20"/>
              </w:rPr>
              <w:t>30</w:t>
            </w:r>
            <w:r w:rsidRPr="00AF286C">
              <w:rPr>
                <w:rFonts w:ascii="Times New Roman" w:hAnsi="Times New Roman"/>
                <w:sz w:val="20"/>
                <w:szCs w:val="20"/>
              </w:rPr>
              <w:t> годы</w:t>
            </w:r>
          </w:p>
        </w:tc>
        <w:tc>
          <w:tcPr>
            <w:tcW w:w="1134" w:type="dxa"/>
            <w:vAlign w:val="center"/>
          </w:tcPr>
          <w:p w:rsidR="002C2405" w:rsidRPr="00AF286C" w:rsidRDefault="002C2405" w:rsidP="002C2405">
            <w:pPr>
              <w:autoSpaceDE w:val="0"/>
              <w:autoSpaceDN w:val="0"/>
              <w:adjustRightInd w:val="0"/>
              <w:spacing w:after="0" w:line="240" w:lineRule="auto"/>
              <w:contextualSpacing/>
              <w:jc w:val="center"/>
              <w:rPr>
                <w:rFonts w:ascii="Times New Roman" w:hAnsi="Times New Roman"/>
                <w:sz w:val="20"/>
                <w:szCs w:val="20"/>
              </w:rPr>
            </w:pPr>
            <w:r w:rsidRPr="00AF286C">
              <w:rPr>
                <w:rFonts w:ascii="Times New Roman" w:hAnsi="Times New Roman"/>
                <w:sz w:val="20"/>
                <w:szCs w:val="20"/>
              </w:rPr>
              <w:t>тыс. руб.</w:t>
            </w:r>
          </w:p>
        </w:tc>
        <w:tc>
          <w:tcPr>
            <w:tcW w:w="1134" w:type="dxa"/>
            <w:shd w:val="clear" w:color="auto" w:fill="auto"/>
            <w:vAlign w:val="center"/>
          </w:tcPr>
          <w:p w:rsidR="002C2405" w:rsidRPr="00AF286C" w:rsidRDefault="002C2405" w:rsidP="002C2405">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73 730,2</w:t>
            </w:r>
          </w:p>
        </w:tc>
        <w:tc>
          <w:tcPr>
            <w:tcW w:w="1134" w:type="dxa"/>
            <w:shd w:val="clear" w:color="auto" w:fill="auto"/>
            <w:vAlign w:val="center"/>
          </w:tcPr>
          <w:p w:rsidR="002C2405" w:rsidRPr="00AF286C" w:rsidRDefault="002C2405" w:rsidP="002C2405">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73 730,2</w:t>
            </w:r>
          </w:p>
        </w:tc>
        <w:tc>
          <w:tcPr>
            <w:tcW w:w="1560" w:type="dxa"/>
            <w:shd w:val="clear" w:color="auto" w:fill="auto"/>
            <w:vAlign w:val="center"/>
          </w:tcPr>
          <w:p w:rsidR="002C2405" w:rsidRPr="00AF286C" w:rsidRDefault="002C2405" w:rsidP="002C2405">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r w:rsidRPr="00AF286C">
              <w:rPr>
                <w:rFonts w:ascii="Times New Roman" w:eastAsia="Times New Roman" w:hAnsi="Times New Roman"/>
                <w:sz w:val="20"/>
                <w:szCs w:val="20"/>
                <w:lang w:eastAsia="ru-RU"/>
              </w:rPr>
              <w:t xml:space="preserve"> %</w:t>
            </w:r>
          </w:p>
        </w:tc>
      </w:tr>
      <w:tr w:rsidR="00AF286C" w:rsidRPr="00AF286C" w:rsidTr="002C2405">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b/>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Целевой показатель:</w:t>
            </w:r>
          </w:p>
          <w:p w:rsidR="00AF286C" w:rsidRPr="00AF286C" w:rsidRDefault="00AF286C" w:rsidP="00581698">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 xml:space="preserve">Количество </w:t>
            </w:r>
            <w:r w:rsidR="00581698">
              <w:rPr>
                <w:rFonts w:ascii="Times New Roman" w:hAnsi="Times New Roman"/>
                <w:sz w:val="20"/>
                <w:szCs w:val="20"/>
              </w:rPr>
              <w:t>благоустроенных дворовых территорий многоквартирных домов</w:t>
            </w:r>
          </w:p>
        </w:tc>
        <w:tc>
          <w:tcPr>
            <w:tcW w:w="1134" w:type="dxa"/>
            <w:vAlign w:val="center"/>
          </w:tcPr>
          <w:p w:rsidR="00AF286C" w:rsidRPr="00AF286C" w:rsidRDefault="00581698" w:rsidP="002C2405">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ед.</w:t>
            </w:r>
          </w:p>
        </w:tc>
        <w:tc>
          <w:tcPr>
            <w:tcW w:w="1134"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134"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560"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r w:rsidR="00AF286C" w:rsidRPr="00AF286C">
              <w:rPr>
                <w:rFonts w:ascii="Times New Roman" w:eastAsia="Times New Roman" w:hAnsi="Times New Roman"/>
                <w:sz w:val="20"/>
                <w:szCs w:val="20"/>
                <w:lang w:eastAsia="ru-RU"/>
              </w:rPr>
              <w:t xml:space="preserve"> %</w:t>
            </w:r>
          </w:p>
        </w:tc>
      </w:tr>
      <w:tr w:rsidR="00AF286C" w:rsidRPr="00AF286C" w:rsidTr="002C2405">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Целевой показатель:</w:t>
            </w:r>
          </w:p>
          <w:p w:rsidR="00AF286C" w:rsidRPr="00AF286C" w:rsidRDefault="00AF286C" w:rsidP="00581698">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 xml:space="preserve">Количество </w:t>
            </w:r>
            <w:r w:rsidR="00581698">
              <w:rPr>
                <w:rFonts w:ascii="Times New Roman" w:hAnsi="Times New Roman"/>
                <w:sz w:val="20"/>
                <w:szCs w:val="20"/>
              </w:rPr>
              <w:t>благоустроенных общественных пространств</w:t>
            </w:r>
          </w:p>
        </w:tc>
        <w:tc>
          <w:tcPr>
            <w:tcW w:w="1134" w:type="dxa"/>
            <w:vAlign w:val="center"/>
          </w:tcPr>
          <w:p w:rsidR="00AF286C" w:rsidRPr="00AF286C" w:rsidRDefault="00581698" w:rsidP="002C2405">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ед</w:t>
            </w:r>
            <w:r w:rsidR="00AF286C" w:rsidRPr="00AF286C">
              <w:rPr>
                <w:rFonts w:ascii="Times New Roman" w:hAnsi="Times New Roman"/>
                <w:sz w:val="20"/>
                <w:szCs w:val="20"/>
              </w:rPr>
              <w:t>.</w:t>
            </w:r>
          </w:p>
        </w:tc>
        <w:tc>
          <w:tcPr>
            <w:tcW w:w="1134" w:type="dxa"/>
            <w:shd w:val="clear" w:color="auto" w:fill="auto"/>
            <w:vAlign w:val="center"/>
          </w:tcPr>
          <w:p w:rsidR="00AF286C" w:rsidRPr="00AF286C" w:rsidRDefault="00AF286C" w:rsidP="00581698">
            <w:pPr>
              <w:spacing w:after="0" w:line="240" w:lineRule="auto"/>
              <w:jc w:val="right"/>
              <w:rPr>
                <w:rFonts w:ascii="Times New Roman" w:eastAsia="Times New Roman" w:hAnsi="Times New Roman"/>
                <w:color w:val="000000"/>
                <w:sz w:val="20"/>
                <w:szCs w:val="20"/>
                <w:lang w:eastAsia="ru-RU"/>
              </w:rPr>
            </w:pPr>
            <w:r w:rsidRPr="00AF286C">
              <w:rPr>
                <w:rFonts w:ascii="Times New Roman" w:eastAsia="Times New Roman" w:hAnsi="Times New Roman"/>
                <w:color w:val="000000"/>
                <w:sz w:val="20"/>
                <w:szCs w:val="20"/>
                <w:lang w:eastAsia="ru-RU"/>
              </w:rPr>
              <w:t>1</w:t>
            </w:r>
          </w:p>
        </w:tc>
        <w:tc>
          <w:tcPr>
            <w:tcW w:w="1134"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560"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00AF286C" w:rsidRPr="00AF286C">
              <w:rPr>
                <w:rFonts w:ascii="Times New Roman" w:eastAsia="Times New Roman" w:hAnsi="Times New Roman"/>
                <w:sz w:val="20"/>
                <w:szCs w:val="20"/>
                <w:lang w:eastAsia="ru-RU"/>
              </w:rPr>
              <w:t>0,0 %</w:t>
            </w:r>
          </w:p>
        </w:tc>
      </w:tr>
      <w:tr w:rsidR="00AF286C" w:rsidRPr="00AF286C" w:rsidTr="002C2405">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 xml:space="preserve">Целевой показатель: </w:t>
            </w:r>
          </w:p>
          <w:p w:rsidR="00AF286C" w:rsidRPr="00AF286C" w:rsidRDefault="00581698" w:rsidP="00C5341E">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А</w:t>
            </w:r>
            <w:r w:rsidR="00C5341E">
              <w:rPr>
                <w:rFonts w:ascii="Times New Roman" w:hAnsi="Times New Roman"/>
                <w:sz w:val="20"/>
                <w:szCs w:val="20"/>
              </w:rPr>
              <w:t>ГО</w:t>
            </w:r>
          </w:p>
        </w:tc>
        <w:tc>
          <w:tcPr>
            <w:tcW w:w="1134" w:type="dxa"/>
            <w:vAlign w:val="center"/>
          </w:tcPr>
          <w:p w:rsidR="00AF286C" w:rsidRPr="00AF286C" w:rsidRDefault="00581698" w:rsidP="002C2405">
            <w:pPr>
              <w:spacing w:after="0" w:line="240" w:lineRule="auto"/>
              <w:contextualSpacing/>
              <w:jc w:val="center"/>
              <w:rPr>
                <w:rFonts w:ascii="Times New Roman" w:hAnsi="Times New Roman"/>
                <w:sz w:val="20"/>
                <w:szCs w:val="20"/>
              </w:rPr>
            </w:pPr>
            <w:r>
              <w:rPr>
                <w:rFonts w:ascii="Times New Roman" w:hAnsi="Times New Roman"/>
                <w:sz w:val="20"/>
                <w:szCs w:val="20"/>
              </w:rPr>
              <w:t>%</w:t>
            </w:r>
          </w:p>
        </w:tc>
        <w:tc>
          <w:tcPr>
            <w:tcW w:w="1134"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1134"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1560" w:type="dxa"/>
            <w:shd w:val="clear" w:color="auto" w:fill="auto"/>
            <w:vAlign w:val="center"/>
          </w:tcPr>
          <w:p w:rsidR="00AF286C" w:rsidRPr="00AF286C" w:rsidRDefault="00581698"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r w:rsidR="00AF286C" w:rsidRPr="00AF286C">
              <w:rPr>
                <w:rFonts w:ascii="Times New Roman" w:eastAsia="Times New Roman" w:hAnsi="Times New Roman"/>
                <w:sz w:val="20"/>
                <w:szCs w:val="20"/>
                <w:lang w:eastAsia="ru-RU"/>
              </w:rPr>
              <w:t xml:space="preserve"> %</w:t>
            </w:r>
          </w:p>
        </w:tc>
      </w:tr>
      <w:tr w:rsidR="00AF286C" w:rsidRPr="00AF286C" w:rsidTr="002C2405">
        <w:tc>
          <w:tcPr>
            <w:tcW w:w="675" w:type="dxa"/>
            <w:shd w:val="clear" w:color="auto" w:fill="auto"/>
          </w:tcPr>
          <w:p w:rsidR="00AF286C" w:rsidRPr="00581698" w:rsidRDefault="005B76DF" w:rsidP="00AF286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1.3</w:t>
            </w:r>
            <w:r w:rsidR="00AF286C" w:rsidRPr="00581698">
              <w:rPr>
                <w:rFonts w:ascii="Times New Roman" w:hAnsi="Times New Roman"/>
                <w:sz w:val="20"/>
                <w:szCs w:val="20"/>
              </w:rPr>
              <w:t>.</w:t>
            </w:r>
          </w:p>
        </w:tc>
        <w:tc>
          <w:tcPr>
            <w:tcW w:w="3861" w:type="dxa"/>
            <w:shd w:val="clear" w:color="auto" w:fill="auto"/>
          </w:tcPr>
          <w:p w:rsidR="00AF286C" w:rsidRPr="00581698" w:rsidRDefault="00AF286C" w:rsidP="005B76DF">
            <w:pPr>
              <w:autoSpaceDE w:val="0"/>
              <w:autoSpaceDN w:val="0"/>
              <w:adjustRightInd w:val="0"/>
              <w:spacing w:after="0" w:line="240" w:lineRule="auto"/>
              <w:contextualSpacing/>
              <w:jc w:val="both"/>
              <w:rPr>
                <w:rFonts w:ascii="Times New Roman" w:hAnsi="Times New Roman"/>
                <w:sz w:val="20"/>
                <w:szCs w:val="20"/>
              </w:rPr>
            </w:pPr>
            <w:r w:rsidRPr="00581698">
              <w:rPr>
                <w:rFonts w:ascii="Times New Roman" w:hAnsi="Times New Roman"/>
                <w:sz w:val="20"/>
                <w:szCs w:val="20"/>
              </w:rPr>
              <w:t>РП «</w:t>
            </w:r>
            <w:r w:rsidR="005B76DF">
              <w:rPr>
                <w:rFonts w:ascii="Times New Roman" w:hAnsi="Times New Roman"/>
                <w:sz w:val="20"/>
                <w:szCs w:val="20"/>
              </w:rPr>
              <w:t>Безопасность дорожного движения</w:t>
            </w:r>
            <w:r w:rsidRPr="00581698">
              <w:rPr>
                <w:rFonts w:ascii="Times New Roman" w:hAnsi="Times New Roman"/>
                <w:sz w:val="20"/>
                <w:szCs w:val="20"/>
              </w:rPr>
              <w:t>»</w:t>
            </w:r>
          </w:p>
        </w:tc>
        <w:tc>
          <w:tcPr>
            <w:tcW w:w="1134" w:type="dxa"/>
            <w:vAlign w:val="center"/>
          </w:tcPr>
          <w:p w:rsidR="00AF286C" w:rsidRPr="00581698" w:rsidRDefault="00AF286C" w:rsidP="002C2405">
            <w:pPr>
              <w:spacing w:after="0" w:line="240" w:lineRule="auto"/>
              <w:contextualSpacing/>
              <w:jc w:val="center"/>
              <w:rPr>
                <w:rFonts w:ascii="Times New Roman" w:eastAsia="Times New Roman" w:hAnsi="Times New Roman"/>
                <w:sz w:val="20"/>
                <w:szCs w:val="20"/>
                <w:lang w:eastAsia="ru-RU"/>
              </w:rPr>
            </w:pPr>
            <w:r w:rsidRPr="00581698">
              <w:rPr>
                <w:rFonts w:ascii="Times New Roman" w:hAnsi="Times New Roman"/>
                <w:sz w:val="20"/>
                <w:szCs w:val="20"/>
              </w:rPr>
              <w:t>тыс. руб.</w:t>
            </w:r>
          </w:p>
        </w:tc>
        <w:tc>
          <w:tcPr>
            <w:tcW w:w="1134" w:type="dxa"/>
            <w:shd w:val="clear" w:color="auto" w:fill="auto"/>
            <w:vAlign w:val="center"/>
          </w:tcPr>
          <w:p w:rsidR="00AF286C" w:rsidRPr="00581698"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14 664,0</w:t>
            </w:r>
          </w:p>
        </w:tc>
        <w:tc>
          <w:tcPr>
            <w:tcW w:w="1134" w:type="dxa"/>
            <w:shd w:val="clear" w:color="auto" w:fill="auto"/>
            <w:vAlign w:val="center"/>
          </w:tcPr>
          <w:p w:rsidR="00AF286C" w:rsidRPr="00581698"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7 969,5</w:t>
            </w:r>
          </w:p>
        </w:tc>
        <w:tc>
          <w:tcPr>
            <w:tcW w:w="1560" w:type="dxa"/>
            <w:shd w:val="clear" w:color="auto" w:fill="auto"/>
            <w:vAlign w:val="center"/>
          </w:tcPr>
          <w:p w:rsidR="00AF286C" w:rsidRPr="00581698"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54,3</w:t>
            </w:r>
            <w:r w:rsidR="00AF286C" w:rsidRPr="00581698">
              <w:rPr>
                <w:rFonts w:ascii="Times New Roman" w:eastAsia="Times New Roman" w:hAnsi="Times New Roman"/>
                <w:sz w:val="20"/>
                <w:szCs w:val="20"/>
                <w:lang w:eastAsia="ru-RU"/>
              </w:rPr>
              <w:t xml:space="preserve"> %</w:t>
            </w:r>
          </w:p>
        </w:tc>
      </w:tr>
      <w:tr w:rsidR="00AF286C" w:rsidRPr="00AF286C" w:rsidTr="00B44DDC">
        <w:tc>
          <w:tcPr>
            <w:tcW w:w="675" w:type="dxa"/>
            <w:shd w:val="clear" w:color="auto" w:fill="auto"/>
          </w:tcPr>
          <w:p w:rsidR="00AF286C" w:rsidRPr="00AF286C" w:rsidRDefault="005B76DF" w:rsidP="005B76DF">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1</w:t>
            </w:r>
            <w:r w:rsidR="00AF286C" w:rsidRPr="00AF286C">
              <w:rPr>
                <w:rFonts w:ascii="Times New Roman" w:hAnsi="Times New Roman"/>
                <w:sz w:val="20"/>
                <w:szCs w:val="20"/>
              </w:rPr>
              <w:t>.</w:t>
            </w:r>
            <w:r>
              <w:rPr>
                <w:rFonts w:ascii="Times New Roman" w:hAnsi="Times New Roman"/>
                <w:sz w:val="20"/>
                <w:szCs w:val="20"/>
              </w:rPr>
              <w:t>3</w:t>
            </w:r>
            <w:r w:rsidR="00AF286C" w:rsidRPr="00AF286C">
              <w:rPr>
                <w:rFonts w:ascii="Times New Roman" w:hAnsi="Times New Roman"/>
                <w:sz w:val="20"/>
                <w:szCs w:val="20"/>
              </w:rPr>
              <w:t>.1</w:t>
            </w:r>
          </w:p>
        </w:tc>
        <w:tc>
          <w:tcPr>
            <w:tcW w:w="3861" w:type="dxa"/>
            <w:shd w:val="clear" w:color="auto" w:fill="auto"/>
          </w:tcPr>
          <w:p w:rsidR="00AF286C" w:rsidRPr="00AF286C" w:rsidRDefault="00AF286C" w:rsidP="005B76DF">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 xml:space="preserve">МП АГО «Развитие </w:t>
            </w:r>
            <w:r w:rsidR="005B76DF">
              <w:rPr>
                <w:rFonts w:ascii="Times New Roman" w:hAnsi="Times New Roman"/>
                <w:sz w:val="20"/>
                <w:szCs w:val="20"/>
              </w:rPr>
              <w:t>дорожного хозяйства</w:t>
            </w:r>
            <w:r w:rsidRPr="00AF286C">
              <w:rPr>
                <w:rFonts w:ascii="Times New Roman" w:hAnsi="Times New Roman"/>
                <w:sz w:val="20"/>
                <w:szCs w:val="20"/>
              </w:rPr>
              <w:t>» на 2020-202</w:t>
            </w:r>
            <w:r w:rsidR="005B76DF">
              <w:rPr>
                <w:rFonts w:ascii="Times New Roman" w:hAnsi="Times New Roman"/>
                <w:sz w:val="20"/>
                <w:szCs w:val="20"/>
              </w:rPr>
              <w:t>7</w:t>
            </w:r>
            <w:r w:rsidRPr="00AF286C">
              <w:rPr>
                <w:rFonts w:ascii="Times New Roman" w:hAnsi="Times New Roman"/>
                <w:sz w:val="20"/>
                <w:szCs w:val="20"/>
              </w:rPr>
              <w:t xml:space="preserve"> годы</w:t>
            </w:r>
          </w:p>
        </w:tc>
        <w:tc>
          <w:tcPr>
            <w:tcW w:w="1134" w:type="dxa"/>
          </w:tcPr>
          <w:p w:rsidR="00AF286C" w:rsidRPr="00AF286C" w:rsidRDefault="00AF286C" w:rsidP="00AF286C">
            <w:pPr>
              <w:spacing w:after="0" w:line="240" w:lineRule="auto"/>
              <w:contextualSpacing/>
              <w:jc w:val="center"/>
              <w:rPr>
                <w:rFonts w:ascii="Times New Roman" w:eastAsia="Times New Roman" w:hAnsi="Times New Roman"/>
                <w:sz w:val="20"/>
                <w:szCs w:val="20"/>
                <w:lang w:eastAsia="ru-RU"/>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14 664,0</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7 969,5</w:t>
            </w:r>
          </w:p>
        </w:tc>
        <w:tc>
          <w:tcPr>
            <w:tcW w:w="1560"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54,3</w:t>
            </w:r>
            <w:r w:rsidR="00AF286C" w:rsidRPr="00AF286C">
              <w:rPr>
                <w:rFonts w:ascii="Times New Roman" w:eastAsia="Times New Roman" w:hAnsi="Times New Roman"/>
                <w:sz w:val="20"/>
                <w:szCs w:val="20"/>
                <w:lang w:eastAsia="ru-RU"/>
              </w:rPr>
              <w:t xml:space="preserve"> %</w:t>
            </w:r>
          </w:p>
        </w:tc>
      </w:tr>
      <w:tr w:rsidR="00AF286C" w:rsidRPr="00AF286C" w:rsidTr="005B76DF">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Целевой показатель:</w:t>
            </w:r>
          </w:p>
          <w:p w:rsidR="00AF286C" w:rsidRPr="00AF286C" w:rsidRDefault="005B76DF" w:rsidP="00AF286C">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Количество оснащенных (модернизированных) нерегулируемых пешеходных переходов, прилегающих непосредственно к образовательным организациям</w:t>
            </w:r>
          </w:p>
        </w:tc>
        <w:tc>
          <w:tcPr>
            <w:tcW w:w="1134" w:type="dxa"/>
            <w:vAlign w:val="center"/>
          </w:tcPr>
          <w:p w:rsidR="00AF286C" w:rsidRPr="00AF286C" w:rsidRDefault="005B76DF" w:rsidP="005B76DF">
            <w:pPr>
              <w:spacing w:after="0" w:line="240" w:lineRule="auto"/>
              <w:contextualSpacing/>
              <w:jc w:val="center"/>
              <w:rPr>
                <w:rFonts w:ascii="Times New Roman" w:hAnsi="Times New Roman"/>
                <w:sz w:val="20"/>
                <w:szCs w:val="20"/>
              </w:rPr>
            </w:pPr>
            <w:r>
              <w:rPr>
                <w:rFonts w:ascii="Times New Roman" w:hAnsi="Times New Roman"/>
                <w:sz w:val="20"/>
                <w:szCs w:val="20"/>
              </w:rPr>
              <w:t>ед.</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560" w:type="dxa"/>
            <w:shd w:val="clear" w:color="auto" w:fill="auto"/>
            <w:vAlign w:val="center"/>
          </w:tcPr>
          <w:p w:rsidR="00AF286C" w:rsidRPr="00AF286C" w:rsidRDefault="00AF286C" w:rsidP="00B44DDC">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100,0 %</w:t>
            </w:r>
          </w:p>
        </w:tc>
      </w:tr>
      <w:tr w:rsidR="00AF286C" w:rsidRPr="00AF286C" w:rsidTr="005B76DF">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b/>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Целевой показатель:</w:t>
            </w:r>
          </w:p>
          <w:p w:rsidR="00AF286C" w:rsidRPr="00AF286C" w:rsidRDefault="005B76DF" w:rsidP="00AF286C">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Количество ликвидированных мест концентрации ДТП на автомобильных дорогах общего пользования местного значения</w:t>
            </w:r>
          </w:p>
        </w:tc>
        <w:tc>
          <w:tcPr>
            <w:tcW w:w="1134" w:type="dxa"/>
            <w:vAlign w:val="center"/>
          </w:tcPr>
          <w:p w:rsidR="00AF286C" w:rsidRPr="00AF286C" w:rsidRDefault="005B76DF" w:rsidP="005B76DF">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ед.</w:t>
            </w:r>
          </w:p>
        </w:tc>
        <w:tc>
          <w:tcPr>
            <w:tcW w:w="1134" w:type="dxa"/>
            <w:shd w:val="clear" w:color="auto" w:fill="auto"/>
            <w:vAlign w:val="center"/>
          </w:tcPr>
          <w:p w:rsidR="00AF286C" w:rsidRPr="00AF286C" w:rsidRDefault="005B76DF" w:rsidP="00B44DDC">
            <w:pPr>
              <w:autoSpaceDE w:val="0"/>
              <w:autoSpaceDN w:val="0"/>
              <w:adjustRightInd w:val="0"/>
              <w:spacing w:after="0" w:line="240" w:lineRule="auto"/>
              <w:contextualSpacing/>
              <w:jc w:val="right"/>
              <w:rPr>
                <w:rFonts w:ascii="Times New Roman" w:hAnsi="Times New Roman"/>
                <w:sz w:val="20"/>
                <w:szCs w:val="20"/>
              </w:rPr>
            </w:pPr>
            <w:r>
              <w:rPr>
                <w:rFonts w:ascii="Times New Roman" w:hAnsi="Times New Roman"/>
                <w:sz w:val="20"/>
                <w:szCs w:val="20"/>
              </w:rPr>
              <w:t>5</w:t>
            </w:r>
          </w:p>
        </w:tc>
        <w:tc>
          <w:tcPr>
            <w:tcW w:w="1134" w:type="dxa"/>
            <w:shd w:val="clear" w:color="auto" w:fill="auto"/>
            <w:vAlign w:val="center"/>
          </w:tcPr>
          <w:p w:rsidR="00AF286C" w:rsidRPr="00AF286C" w:rsidRDefault="005B76DF" w:rsidP="005B76DF">
            <w:pPr>
              <w:autoSpaceDE w:val="0"/>
              <w:autoSpaceDN w:val="0"/>
              <w:adjustRightInd w:val="0"/>
              <w:spacing w:after="0" w:line="240" w:lineRule="auto"/>
              <w:contextualSpacing/>
              <w:jc w:val="right"/>
              <w:rPr>
                <w:rFonts w:ascii="Times New Roman" w:hAnsi="Times New Roman"/>
                <w:sz w:val="20"/>
                <w:szCs w:val="20"/>
              </w:rPr>
            </w:pPr>
            <w:r>
              <w:rPr>
                <w:rFonts w:ascii="Times New Roman" w:hAnsi="Times New Roman"/>
                <w:sz w:val="20"/>
                <w:szCs w:val="20"/>
              </w:rPr>
              <w:t>5</w:t>
            </w:r>
          </w:p>
        </w:tc>
        <w:tc>
          <w:tcPr>
            <w:tcW w:w="1560" w:type="dxa"/>
            <w:shd w:val="clear" w:color="auto" w:fill="auto"/>
            <w:vAlign w:val="center"/>
          </w:tcPr>
          <w:p w:rsidR="00AF286C" w:rsidRPr="00AF286C" w:rsidRDefault="005B76DF" w:rsidP="00B44DDC">
            <w:pPr>
              <w:autoSpaceDE w:val="0"/>
              <w:autoSpaceDN w:val="0"/>
              <w:adjustRightInd w:val="0"/>
              <w:spacing w:after="0" w:line="240" w:lineRule="auto"/>
              <w:contextualSpacing/>
              <w:jc w:val="right"/>
              <w:rPr>
                <w:rFonts w:ascii="Times New Roman" w:hAnsi="Times New Roman"/>
                <w:sz w:val="20"/>
                <w:szCs w:val="20"/>
              </w:rPr>
            </w:pPr>
            <w:r>
              <w:rPr>
                <w:rFonts w:ascii="Times New Roman" w:hAnsi="Times New Roman"/>
                <w:sz w:val="20"/>
                <w:szCs w:val="20"/>
              </w:rPr>
              <w:t>100,0%</w:t>
            </w:r>
          </w:p>
        </w:tc>
      </w:tr>
      <w:tr w:rsidR="00AF286C" w:rsidRPr="00AF286C" w:rsidTr="00B44DDC">
        <w:tc>
          <w:tcPr>
            <w:tcW w:w="675" w:type="dxa"/>
            <w:shd w:val="clear" w:color="auto" w:fill="auto"/>
          </w:tcPr>
          <w:p w:rsidR="00AF286C" w:rsidRPr="00AF286C" w:rsidRDefault="005B76DF" w:rsidP="00AF286C">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w:t>
            </w:r>
            <w:r w:rsidR="00AF286C" w:rsidRPr="00AF286C">
              <w:rPr>
                <w:rFonts w:ascii="Times New Roman" w:hAnsi="Times New Roman"/>
                <w:b/>
                <w:sz w:val="20"/>
                <w:szCs w:val="20"/>
              </w:rPr>
              <w:t>.</w:t>
            </w:r>
          </w:p>
        </w:tc>
        <w:tc>
          <w:tcPr>
            <w:tcW w:w="3861" w:type="dxa"/>
            <w:shd w:val="clear" w:color="auto" w:fill="auto"/>
          </w:tcPr>
          <w:p w:rsidR="00AF286C" w:rsidRPr="00AF286C" w:rsidRDefault="00AF286C" w:rsidP="005B76DF">
            <w:pPr>
              <w:autoSpaceDE w:val="0"/>
              <w:autoSpaceDN w:val="0"/>
              <w:adjustRightInd w:val="0"/>
              <w:spacing w:after="0" w:line="240" w:lineRule="auto"/>
              <w:contextualSpacing/>
              <w:jc w:val="both"/>
              <w:rPr>
                <w:rFonts w:ascii="Times New Roman" w:hAnsi="Times New Roman"/>
                <w:b/>
                <w:sz w:val="20"/>
                <w:szCs w:val="20"/>
              </w:rPr>
            </w:pPr>
            <w:r w:rsidRPr="00AF286C">
              <w:rPr>
                <w:rFonts w:ascii="Times New Roman" w:hAnsi="Times New Roman"/>
                <w:b/>
                <w:sz w:val="20"/>
                <w:szCs w:val="20"/>
              </w:rPr>
              <w:t>НП «</w:t>
            </w:r>
            <w:r w:rsidR="005B76DF">
              <w:rPr>
                <w:rFonts w:ascii="Times New Roman" w:hAnsi="Times New Roman"/>
                <w:b/>
                <w:sz w:val="20"/>
                <w:szCs w:val="20"/>
              </w:rPr>
              <w:t>Молодежь и дети</w:t>
            </w:r>
            <w:r w:rsidRPr="00AF286C">
              <w:rPr>
                <w:rFonts w:ascii="Times New Roman" w:hAnsi="Times New Roman"/>
                <w:b/>
                <w:sz w:val="20"/>
                <w:szCs w:val="20"/>
              </w:rPr>
              <w:t>»</w:t>
            </w:r>
          </w:p>
        </w:tc>
        <w:tc>
          <w:tcPr>
            <w:tcW w:w="1134" w:type="dxa"/>
          </w:tcPr>
          <w:p w:rsidR="00AF286C" w:rsidRPr="00AF286C" w:rsidRDefault="00AF286C" w:rsidP="00AF286C">
            <w:pPr>
              <w:autoSpaceDE w:val="0"/>
              <w:autoSpaceDN w:val="0"/>
              <w:adjustRightInd w:val="0"/>
              <w:spacing w:after="0" w:line="240" w:lineRule="auto"/>
              <w:contextualSpacing/>
              <w:jc w:val="center"/>
              <w:rPr>
                <w:rFonts w:ascii="Times New Roman" w:hAnsi="Times New Roman"/>
                <w:b/>
                <w:sz w:val="20"/>
                <w:szCs w:val="20"/>
              </w:rPr>
            </w:pPr>
            <w:r w:rsidRPr="00AF286C">
              <w:rPr>
                <w:rFonts w:ascii="Times New Roman" w:hAnsi="Times New Roman"/>
                <w:b/>
                <w:sz w:val="20"/>
                <w:szCs w:val="20"/>
              </w:rPr>
              <w:t>тыс. руб.</w:t>
            </w:r>
          </w:p>
        </w:tc>
        <w:tc>
          <w:tcPr>
            <w:tcW w:w="1134" w:type="dxa"/>
            <w:shd w:val="clear" w:color="auto" w:fill="auto"/>
            <w:vAlign w:val="center"/>
          </w:tcPr>
          <w:p w:rsidR="00AF286C" w:rsidRPr="00AF286C" w:rsidRDefault="005B76DF" w:rsidP="005B76DF">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162</w:t>
            </w:r>
            <w:r w:rsidR="00AF286C" w:rsidRPr="00AF286C">
              <w:rPr>
                <w:rFonts w:ascii="Times New Roman" w:eastAsia="Times New Roman" w:hAnsi="Times New Roman"/>
                <w:b/>
                <w:sz w:val="20"/>
                <w:szCs w:val="20"/>
                <w:lang w:eastAsia="ru-RU"/>
              </w:rPr>
              <w:t> </w:t>
            </w:r>
            <w:r>
              <w:rPr>
                <w:rFonts w:ascii="Times New Roman" w:eastAsia="Times New Roman" w:hAnsi="Times New Roman"/>
                <w:b/>
                <w:sz w:val="20"/>
                <w:szCs w:val="20"/>
                <w:lang w:eastAsia="ru-RU"/>
              </w:rPr>
              <w:t>966</w:t>
            </w:r>
            <w:r w:rsidR="00AF286C" w:rsidRPr="00AF286C">
              <w:rPr>
                <w:rFonts w:ascii="Times New Roman" w:eastAsia="Times New Roman" w:hAnsi="Times New Roman"/>
                <w:b/>
                <w:sz w:val="20"/>
                <w:szCs w:val="20"/>
                <w:lang w:eastAsia="ru-RU"/>
              </w:rPr>
              <w:t>,8</w:t>
            </w:r>
          </w:p>
        </w:tc>
        <w:tc>
          <w:tcPr>
            <w:tcW w:w="1134" w:type="dxa"/>
            <w:shd w:val="clear" w:color="auto" w:fill="auto"/>
            <w:vAlign w:val="center"/>
          </w:tcPr>
          <w:p w:rsidR="00AF286C" w:rsidRPr="00AF286C" w:rsidRDefault="00AF286C" w:rsidP="005B76DF">
            <w:pPr>
              <w:spacing w:after="0" w:line="240" w:lineRule="auto"/>
              <w:jc w:val="right"/>
              <w:rPr>
                <w:rFonts w:ascii="Times New Roman" w:eastAsia="Times New Roman" w:hAnsi="Times New Roman"/>
                <w:b/>
                <w:sz w:val="20"/>
                <w:szCs w:val="20"/>
                <w:lang w:eastAsia="ru-RU"/>
              </w:rPr>
            </w:pPr>
            <w:r w:rsidRPr="00AF286C">
              <w:rPr>
                <w:rFonts w:ascii="Times New Roman" w:eastAsia="Times New Roman" w:hAnsi="Times New Roman"/>
                <w:b/>
                <w:sz w:val="20"/>
                <w:szCs w:val="20"/>
                <w:lang w:eastAsia="ru-RU"/>
              </w:rPr>
              <w:t>1</w:t>
            </w:r>
            <w:r w:rsidR="005B76DF">
              <w:rPr>
                <w:rFonts w:ascii="Times New Roman" w:eastAsia="Times New Roman" w:hAnsi="Times New Roman"/>
                <w:b/>
                <w:sz w:val="20"/>
                <w:szCs w:val="20"/>
                <w:lang w:eastAsia="ru-RU"/>
              </w:rPr>
              <w:t>62 212,7</w:t>
            </w:r>
          </w:p>
        </w:tc>
        <w:tc>
          <w:tcPr>
            <w:tcW w:w="1560"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99,5</w:t>
            </w:r>
            <w:r w:rsidR="00AF286C" w:rsidRPr="00AF286C">
              <w:rPr>
                <w:rFonts w:ascii="Times New Roman" w:eastAsia="Times New Roman" w:hAnsi="Times New Roman"/>
                <w:b/>
                <w:sz w:val="20"/>
                <w:szCs w:val="20"/>
                <w:lang w:eastAsia="ru-RU"/>
              </w:rPr>
              <w:t xml:space="preserve"> %</w:t>
            </w:r>
          </w:p>
        </w:tc>
      </w:tr>
      <w:tr w:rsidR="00AF286C" w:rsidRPr="00AF286C" w:rsidTr="00B44DDC">
        <w:tc>
          <w:tcPr>
            <w:tcW w:w="675" w:type="dxa"/>
            <w:shd w:val="clear" w:color="auto" w:fill="auto"/>
          </w:tcPr>
          <w:p w:rsidR="00AF286C" w:rsidRPr="00AF286C" w:rsidRDefault="00C5341E" w:rsidP="00AF286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2</w:t>
            </w:r>
            <w:r w:rsidR="00AF286C" w:rsidRPr="00AF286C">
              <w:rPr>
                <w:rFonts w:ascii="Times New Roman" w:hAnsi="Times New Roman"/>
                <w:sz w:val="20"/>
                <w:szCs w:val="20"/>
              </w:rPr>
              <w:t>.1.</w:t>
            </w:r>
          </w:p>
        </w:tc>
        <w:tc>
          <w:tcPr>
            <w:tcW w:w="3861" w:type="dxa"/>
            <w:shd w:val="clear" w:color="auto" w:fill="auto"/>
          </w:tcPr>
          <w:p w:rsidR="00AF286C" w:rsidRPr="00AF286C" w:rsidRDefault="00AF286C" w:rsidP="005B76DF">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РП «</w:t>
            </w:r>
            <w:r w:rsidR="005B76DF">
              <w:rPr>
                <w:rFonts w:ascii="Times New Roman" w:hAnsi="Times New Roman"/>
                <w:sz w:val="20"/>
                <w:szCs w:val="20"/>
              </w:rPr>
              <w:t>Педагоги и наставники</w:t>
            </w:r>
            <w:r w:rsidRPr="00AF286C">
              <w:rPr>
                <w:rFonts w:ascii="Times New Roman" w:hAnsi="Times New Roman"/>
                <w:sz w:val="20"/>
                <w:szCs w:val="20"/>
              </w:rPr>
              <w:t>»</w:t>
            </w:r>
          </w:p>
        </w:tc>
        <w:tc>
          <w:tcPr>
            <w:tcW w:w="1134" w:type="dxa"/>
          </w:tcPr>
          <w:p w:rsidR="00AF286C" w:rsidRPr="00AF286C" w:rsidRDefault="00AF286C" w:rsidP="00AF286C">
            <w:pPr>
              <w:spacing w:after="0" w:line="240" w:lineRule="auto"/>
              <w:contextualSpacing/>
              <w:jc w:val="center"/>
              <w:rPr>
                <w:rFonts w:ascii="Times New Roman" w:hAnsi="Times New Roman"/>
                <w:sz w:val="20"/>
                <w:szCs w:val="20"/>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157 759,7</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157 005,7</w:t>
            </w:r>
          </w:p>
        </w:tc>
        <w:tc>
          <w:tcPr>
            <w:tcW w:w="1560"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99,5</w:t>
            </w:r>
            <w:r w:rsidR="00AF286C" w:rsidRPr="00AF286C">
              <w:rPr>
                <w:rFonts w:ascii="Times New Roman" w:eastAsia="Times New Roman" w:hAnsi="Times New Roman"/>
                <w:sz w:val="20"/>
                <w:szCs w:val="20"/>
                <w:lang w:eastAsia="ru-RU"/>
              </w:rPr>
              <w:t xml:space="preserve"> %</w:t>
            </w:r>
          </w:p>
        </w:tc>
      </w:tr>
      <w:tr w:rsidR="00AF286C" w:rsidRPr="00AF286C" w:rsidTr="005B76DF">
        <w:tc>
          <w:tcPr>
            <w:tcW w:w="675" w:type="dxa"/>
            <w:shd w:val="clear" w:color="auto" w:fill="auto"/>
          </w:tcPr>
          <w:p w:rsidR="00AF286C" w:rsidRPr="00AF286C" w:rsidRDefault="00C5341E" w:rsidP="00C5341E">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2</w:t>
            </w:r>
            <w:r w:rsidR="00AF286C" w:rsidRPr="00AF286C">
              <w:rPr>
                <w:rFonts w:ascii="Times New Roman" w:hAnsi="Times New Roman"/>
                <w:sz w:val="20"/>
                <w:szCs w:val="20"/>
              </w:rPr>
              <w:t>.</w:t>
            </w:r>
            <w:r>
              <w:rPr>
                <w:rFonts w:ascii="Times New Roman" w:hAnsi="Times New Roman"/>
                <w:sz w:val="20"/>
                <w:szCs w:val="20"/>
              </w:rPr>
              <w:t>2</w:t>
            </w:r>
            <w:r w:rsidR="00AF286C" w:rsidRPr="00AF286C">
              <w:rPr>
                <w:rFonts w:ascii="Times New Roman" w:hAnsi="Times New Roman"/>
                <w:sz w:val="20"/>
                <w:szCs w:val="20"/>
              </w:rPr>
              <w:t>.1.</w:t>
            </w:r>
          </w:p>
        </w:tc>
        <w:tc>
          <w:tcPr>
            <w:tcW w:w="3861" w:type="dxa"/>
            <w:shd w:val="clear" w:color="auto" w:fill="auto"/>
          </w:tcPr>
          <w:p w:rsidR="00AF286C" w:rsidRPr="00AF286C" w:rsidRDefault="00AF286C" w:rsidP="005B76DF">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МП АГО «Развитие образования» на 2020</w:t>
            </w:r>
            <w:r w:rsidRPr="00AF286C">
              <w:rPr>
                <w:rFonts w:ascii="Times New Roman" w:hAnsi="Times New Roman"/>
                <w:sz w:val="20"/>
                <w:szCs w:val="20"/>
              </w:rPr>
              <w:noBreakHyphen/>
              <w:t>202</w:t>
            </w:r>
            <w:r w:rsidR="005B76DF">
              <w:rPr>
                <w:rFonts w:ascii="Times New Roman" w:hAnsi="Times New Roman"/>
                <w:sz w:val="20"/>
                <w:szCs w:val="20"/>
              </w:rPr>
              <w:t>7</w:t>
            </w:r>
            <w:r w:rsidRPr="00AF286C">
              <w:rPr>
                <w:rFonts w:ascii="Times New Roman" w:hAnsi="Times New Roman"/>
                <w:sz w:val="20"/>
                <w:szCs w:val="20"/>
              </w:rPr>
              <w:t xml:space="preserve"> годы</w:t>
            </w:r>
          </w:p>
        </w:tc>
        <w:tc>
          <w:tcPr>
            <w:tcW w:w="1134" w:type="dxa"/>
            <w:vAlign w:val="center"/>
          </w:tcPr>
          <w:p w:rsidR="00AF286C" w:rsidRPr="00AF286C" w:rsidRDefault="00AF286C" w:rsidP="005B76DF">
            <w:pPr>
              <w:spacing w:after="0" w:line="240" w:lineRule="auto"/>
              <w:contextualSpacing/>
              <w:jc w:val="center"/>
              <w:rPr>
                <w:rFonts w:ascii="Times New Roman" w:hAnsi="Times New Roman"/>
                <w:sz w:val="20"/>
                <w:szCs w:val="20"/>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157 759,7</w:t>
            </w:r>
          </w:p>
        </w:tc>
        <w:tc>
          <w:tcPr>
            <w:tcW w:w="1134"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157</w:t>
            </w:r>
            <w:r w:rsidR="006633C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005,7</w:t>
            </w:r>
          </w:p>
        </w:tc>
        <w:tc>
          <w:tcPr>
            <w:tcW w:w="1560" w:type="dxa"/>
            <w:shd w:val="clear" w:color="auto" w:fill="auto"/>
            <w:vAlign w:val="center"/>
          </w:tcPr>
          <w:p w:rsidR="00AF286C" w:rsidRPr="00AF286C" w:rsidRDefault="005B76DF"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99,5</w:t>
            </w:r>
            <w:r w:rsidR="00AF286C" w:rsidRPr="00AF286C">
              <w:rPr>
                <w:rFonts w:ascii="Times New Roman" w:eastAsia="Times New Roman" w:hAnsi="Times New Roman"/>
                <w:sz w:val="20"/>
                <w:szCs w:val="20"/>
                <w:lang w:eastAsia="ru-RU"/>
              </w:rPr>
              <w:t xml:space="preserve"> %</w:t>
            </w:r>
          </w:p>
        </w:tc>
      </w:tr>
      <w:tr w:rsidR="00AF286C" w:rsidRPr="00AF286C" w:rsidTr="00B44DDC">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Целевой показатель:</w:t>
            </w:r>
          </w:p>
          <w:p w:rsidR="00AF286C" w:rsidRPr="00AF286C" w:rsidRDefault="00AF286C" w:rsidP="005B76DF">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Количество муниципальных общеобразовательных учреждени</w:t>
            </w:r>
            <w:r w:rsidR="005B76DF">
              <w:rPr>
                <w:rFonts w:ascii="Times New Roman" w:hAnsi="Times New Roman"/>
                <w:sz w:val="20"/>
                <w:szCs w:val="20"/>
              </w:rPr>
              <w:t>й</w:t>
            </w:r>
            <w:r w:rsidRPr="00AF286C">
              <w:rPr>
                <w:rFonts w:ascii="Times New Roman" w:hAnsi="Times New Roman"/>
                <w:sz w:val="20"/>
                <w:szCs w:val="20"/>
              </w:rPr>
              <w:t xml:space="preserve"> АГО</w:t>
            </w:r>
            <w:r w:rsidR="005B76DF">
              <w:rPr>
                <w:rFonts w:ascii="Times New Roman" w:hAnsi="Times New Roman"/>
                <w:sz w:val="20"/>
                <w:szCs w:val="20"/>
              </w:rPr>
              <w:t>,  в которых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134" w:type="dxa"/>
            <w:vAlign w:val="center"/>
          </w:tcPr>
          <w:p w:rsidR="00AF286C" w:rsidRPr="00AF286C" w:rsidRDefault="00AF286C" w:rsidP="00AF286C">
            <w:pPr>
              <w:spacing w:after="0" w:line="240" w:lineRule="auto"/>
              <w:contextualSpacing/>
              <w:jc w:val="center"/>
              <w:rPr>
                <w:rFonts w:ascii="Times New Roman" w:hAnsi="Times New Roman"/>
                <w:sz w:val="20"/>
                <w:szCs w:val="20"/>
              </w:rPr>
            </w:pPr>
            <w:r w:rsidRPr="00AF286C">
              <w:rPr>
                <w:rFonts w:ascii="Times New Roman" w:hAnsi="Times New Roman"/>
                <w:sz w:val="20"/>
                <w:szCs w:val="20"/>
              </w:rPr>
              <w:t>ед.</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32</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33</w:t>
            </w:r>
          </w:p>
        </w:tc>
        <w:tc>
          <w:tcPr>
            <w:tcW w:w="1560" w:type="dxa"/>
            <w:shd w:val="clear" w:color="auto" w:fill="auto"/>
            <w:vAlign w:val="center"/>
          </w:tcPr>
          <w:p w:rsidR="00AF286C" w:rsidRPr="00AF286C" w:rsidRDefault="00AF286C" w:rsidP="00C5341E">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10</w:t>
            </w:r>
            <w:r w:rsidR="00C5341E">
              <w:rPr>
                <w:rFonts w:ascii="Times New Roman" w:eastAsia="Times New Roman" w:hAnsi="Times New Roman"/>
                <w:sz w:val="20"/>
                <w:szCs w:val="20"/>
                <w:lang w:eastAsia="ru-RU"/>
              </w:rPr>
              <w:t>3,1</w:t>
            </w:r>
            <w:r w:rsidRPr="00AF286C">
              <w:rPr>
                <w:rFonts w:ascii="Times New Roman" w:eastAsia="Times New Roman" w:hAnsi="Times New Roman"/>
                <w:sz w:val="20"/>
                <w:szCs w:val="20"/>
                <w:lang w:eastAsia="ru-RU"/>
              </w:rPr>
              <w:t xml:space="preserve"> %</w:t>
            </w:r>
          </w:p>
        </w:tc>
      </w:tr>
      <w:tr w:rsidR="00C5341E" w:rsidRPr="00AF286C" w:rsidTr="00B44DDC">
        <w:tc>
          <w:tcPr>
            <w:tcW w:w="675" w:type="dxa"/>
            <w:shd w:val="clear" w:color="auto" w:fill="auto"/>
          </w:tcPr>
          <w:p w:rsidR="00C5341E" w:rsidRPr="00AF286C" w:rsidRDefault="00C5341E"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C5341E" w:rsidRDefault="00C5341E" w:rsidP="00AF286C">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Целевой показатель</w:t>
            </w:r>
          </w:p>
          <w:p w:rsidR="00C5341E" w:rsidRPr="00AF286C" w:rsidRDefault="00C5341E" w:rsidP="00AF286C">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Количество педагогических работников муниципальных общеобразовательных учреждений АГО, которым обеспечены выплаты ежемесячного денежного вознаграждения за классное руководство</w:t>
            </w:r>
          </w:p>
        </w:tc>
        <w:tc>
          <w:tcPr>
            <w:tcW w:w="1134" w:type="dxa"/>
            <w:vAlign w:val="center"/>
          </w:tcPr>
          <w:p w:rsidR="00C5341E" w:rsidRPr="00AF286C" w:rsidRDefault="00C5341E" w:rsidP="00AF286C">
            <w:pPr>
              <w:spacing w:after="0" w:line="240" w:lineRule="auto"/>
              <w:contextualSpacing/>
              <w:jc w:val="center"/>
              <w:rPr>
                <w:rFonts w:ascii="Times New Roman" w:hAnsi="Times New Roman"/>
                <w:sz w:val="20"/>
                <w:szCs w:val="20"/>
              </w:rPr>
            </w:pPr>
            <w:r>
              <w:rPr>
                <w:rFonts w:ascii="Times New Roman" w:hAnsi="Times New Roman"/>
                <w:sz w:val="20"/>
                <w:szCs w:val="20"/>
              </w:rPr>
              <w:t>ед.</w:t>
            </w:r>
          </w:p>
        </w:tc>
        <w:tc>
          <w:tcPr>
            <w:tcW w:w="1134" w:type="dxa"/>
            <w:shd w:val="clear" w:color="auto" w:fill="auto"/>
            <w:vAlign w:val="center"/>
          </w:tcPr>
          <w:p w:rsidR="00C5341E"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1 159</w:t>
            </w:r>
          </w:p>
        </w:tc>
        <w:tc>
          <w:tcPr>
            <w:tcW w:w="1134" w:type="dxa"/>
            <w:shd w:val="clear" w:color="auto" w:fill="auto"/>
            <w:vAlign w:val="center"/>
          </w:tcPr>
          <w:p w:rsidR="00C5341E"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1 159</w:t>
            </w:r>
          </w:p>
        </w:tc>
        <w:tc>
          <w:tcPr>
            <w:tcW w:w="1560" w:type="dxa"/>
            <w:shd w:val="clear" w:color="auto" w:fill="auto"/>
            <w:vAlign w:val="center"/>
          </w:tcPr>
          <w:p w:rsidR="00C5341E" w:rsidRPr="00AF286C" w:rsidRDefault="00C5341E" w:rsidP="00C5341E">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AF286C" w:rsidRPr="00AF286C" w:rsidTr="00B44DDC">
        <w:tc>
          <w:tcPr>
            <w:tcW w:w="675" w:type="dxa"/>
            <w:shd w:val="clear" w:color="auto" w:fill="auto"/>
          </w:tcPr>
          <w:p w:rsidR="00AF286C" w:rsidRPr="00AF286C" w:rsidRDefault="00C5341E" w:rsidP="00AF286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2.2</w:t>
            </w:r>
            <w:r w:rsidR="00AF286C" w:rsidRPr="00AF286C">
              <w:rPr>
                <w:rFonts w:ascii="Times New Roman" w:hAnsi="Times New Roman"/>
                <w:sz w:val="20"/>
                <w:szCs w:val="20"/>
              </w:rPr>
              <w:t>.</w:t>
            </w:r>
          </w:p>
        </w:tc>
        <w:tc>
          <w:tcPr>
            <w:tcW w:w="3861" w:type="dxa"/>
            <w:shd w:val="clear" w:color="auto" w:fill="auto"/>
          </w:tcPr>
          <w:p w:rsidR="00AF286C" w:rsidRPr="00AF286C" w:rsidRDefault="00AF286C" w:rsidP="00C5341E">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РП «</w:t>
            </w:r>
            <w:r w:rsidR="00C5341E">
              <w:rPr>
                <w:rFonts w:ascii="Times New Roman" w:hAnsi="Times New Roman"/>
                <w:sz w:val="20"/>
                <w:szCs w:val="20"/>
              </w:rPr>
              <w:t>Все лучшее детям</w:t>
            </w:r>
            <w:r w:rsidRPr="00AF286C">
              <w:rPr>
                <w:rFonts w:ascii="Times New Roman" w:hAnsi="Times New Roman"/>
                <w:sz w:val="20"/>
                <w:szCs w:val="20"/>
              </w:rPr>
              <w:t>»</w:t>
            </w:r>
          </w:p>
        </w:tc>
        <w:tc>
          <w:tcPr>
            <w:tcW w:w="1134" w:type="dxa"/>
          </w:tcPr>
          <w:p w:rsidR="00AF286C" w:rsidRPr="00AF286C" w:rsidRDefault="00AF286C" w:rsidP="00AF286C">
            <w:pPr>
              <w:spacing w:after="0" w:line="240" w:lineRule="auto"/>
              <w:contextualSpacing/>
              <w:jc w:val="center"/>
              <w:rPr>
                <w:rFonts w:ascii="Times New Roman" w:eastAsia="Times New Roman" w:hAnsi="Times New Roman"/>
                <w:sz w:val="20"/>
                <w:szCs w:val="20"/>
                <w:lang w:eastAsia="ru-RU"/>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5 207,1</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5 207,0</w:t>
            </w:r>
          </w:p>
        </w:tc>
        <w:tc>
          <w:tcPr>
            <w:tcW w:w="1560" w:type="dxa"/>
            <w:shd w:val="clear" w:color="auto" w:fill="auto"/>
            <w:vAlign w:val="center"/>
          </w:tcPr>
          <w:p w:rsidR="00AF286C" w:rsidRPr="00AF286C" w:rsidRDefault="00AF286C" w:rsidP="00B44DDC">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100,0 %</w:t>
            </w:r>
          </w:p>
        </w:tc>
      </w:tr>
      <w:tr w:rsidR="00AF286C" w:rsidRPr="00AF286C" w:rsidTr="00C5341E">
        <w:tc>
          <w:tcPr>
            <w:tcW w:w="675" w:type="dxa"/>
            <w:shd w:val="clear" w:color="auto" w:fill="auto"/>
          </w:tcPr>
          <w:p w:rsidR="00AF286C" w:rsidRPr="00AF286C" w:rsidRDefault="006633CD" w:rsidP="00AF286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2.2</w:t>
            </w:r>
            <w:r w:rsidR="00AF286C" w:rsidRPr="00AF286C">
              <w:rPr>
                <w:rFonts w:ascii="Times New Roman" w:hAnsi="Times New Roman"/>
                <w:sz w:val="20"/>
                <w:szCs w:val="20"/>
              </w:rPr>
              <w:t>.1.</w:t>
            </w:r>
          </w:p>
        </w:tc>
        <w:tc>
          <w:tcPr>
            <w:tcW w:w="3861" w:type="dxa"/>
            <w:shd w:val="clear" w:color="auto" w:fill="auto"/>
          </w:tcPr>
          <w:p w:rsidR="00AF286C" w:rsidRPr="00AF286C" w:rsidRDefault="00AF286C" w:rsidP="00C5341E">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 xml:space="preserve">МП АГО «Развитие </w:t>
            </w:r>
            <w:r w:rsidR="00C5341E">
              <w:rPr>
                <w:rFonts w:ascii="Times New Roman" w:hAnsi="Times New Roman"/>
                <w:sz w:val="20"/>
                <w:szCs w:val="20"/>
              </w:rPr>
              <w:t>образования</w:t>
            </w:r>
            <w:r w:rsidRPr="00AF286C">
              <w:rPr>
                <w:rFonts w:ascii="Times New Roman" w:hAnsi="Times New Roman"/>
                <w:sz w:val="20"/>
                <w:szCs w:val="20"/>
              </w:rPr>
              <w:t>» на 2020</w:t>
            </w:r>
            <w:r w:rsidRPr="00AF286C">
              <w:rPr>
                <w:rFonts w:ascii="Times New Roman" w:hAnsi="Times New Roman"/>
                <w:sz w:val="20"/>
                <w:szCs w:val="20"/>
              </w:rPr>
              <w:noBreakHyphen/>
              <w:t>202</w:t>
            </w:r>
            <w:r w:rsidR="00C5341E">
              <w:rPr>
                <w:rFonts w:ascii="Times New Roman" w:hAnsi="Times New Roman"/>
                <w:sz w:val="20"/>
                <w:szCs w:val="20"/>
              </w:rPr>
              <w:t>7</w:t>
            </w:r>
            <w:r w:rsidRPr="00AF286C">
              <w:rPr>
                <w:rFonts w:ascii="Times New Roman" w:hAnsi="Times New Roman"/>
                <w:sz w:val="20"/>
                <w:szCs w:val="20"/>
              </w:rPr>
              <w:t> годы</w:t>
            </w:r>
          </w:p>
        </w:tc>
        <w:tc>
          <w:tcPr>
            <w:tcW w:w="1134" w:type="dxa"/>
            <w:vAlign w:val="center"/>
          </w:tcPr>
          <w:p w:rsidR="00AF286C" w:rsidRPr="00AF286C" w:rsidRDefault="00AF286C" w:rsidP="00C5341E">
            <w:pPr>
              <w:spacing w:after="0" w:line="240" w:lineRule="auto"/>
              <w:contextualSpacing/>
              <w:jc w:val="center"/>
              <w:rPr>
                <w:rFonts w:ascii="Times New Roman" w:eastAsia="Times New Roman" w:hAnsi="Times New Roman"/>
                <w:sz w:val="20"/>
                <w:szCs w:val="20"/>
                <w:lang w:eastAsia="ru-RU"/>
              </w:rPr>
            </w:pPr>
            <w:r w:rsidRPr="00AF286C">
              <w:rPr>
                <w:rFonts w:ascii="Times New Roman" w:hAnsi="Times New Roman"/>
                <w:sz w:val="20"/>
                <w:szCs w:val="20"/>
              </w:rPr>
              <w:t>тыс. руб.</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5 207,1</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5 207,0</w:t>
            </w:r>
          </w:p>
        </w:tc>
        <w:tc>
          <w:tcPr>
            <w:tcW w:w="1560" w:type="dxa"/>
            <w:shd w:val="clear" w:color="auto" w:fill="auto"/>
            <w:vAlign w:val="center"/>
          </w:tcPr>
          <w:p w:rsidR="00AF286C" w:rsidRPr="00AF286C" w:rsidRDefault="00AF286C" w:rsidP="00B44DDC">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100,0 %</w:t>
            </w:r>
          </w:p>
        </w:tc>
      </w:tr>
      <w:tr w:rsidR="00AF286C" w:rsidRPr="00AF286C" w:rsidTr="00C5341E">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Целевой показатель:</w:t>
            </w:r>
          </w:p>
          <w:p w:rsidR="00AF286C" w:rsidRPr="00AF286C" w:rsidRDefault="00AF286C" w:rsidP="00C5341E">
            <w:pPr>
              <w:autoSpaceDE w:val="0"/>
              <w:autoSpaceDN w:val="0"/>
              <w:adjustRightInd w:val="0"/>
              <w:spacing w:after="0" w:line="240" w:lineRule="auto"/>
              <w:contextualSpacing/>
              <w:jc w:val="both"/>
              <w:rPr>
                <w:rFonts w:ascii="Times New Roman" w:hAnsi="Times New Roman"/>
                <w:sz w:val="20"/>
                <w:szCs w:val="20"/>
              </w:rPr>
            </w:pPr>
            <w:r w:rsidRPr="00AF286C">
              <w:rPr>
                <w:rFonts w:ascii="Times New Roman" w:hAnsi="Times New Roman"/>
                <w:sz w:val="20"/>
                <w:szCs w:val="20"/>
              </w:rPr>
              <w:t xml:space="preserve">Количество </w:t>
            </w:r>
            <w:r w:rsidR="00C5341E">
              <w:rPr>
                <w:rFonts w:ascii="Times New Roman" w:hAnsi="Times New Roman"/>
                <w:sz w:val="20"/>
                <w:szCs w:val="20"/>
              </w:rPr>
              <w:t>МОУ АГО</w:t>
            </w:r>
            <w:r w:rsidRPr="00AF286C">
              <w:rPr>
                <w:rFonts w:ascii="Times New Roman" w:hAnsi="Times New Roman"/>
                <w:sz w:val="20"/>
                <w:szCs w:val="20"/>
              </w:rPr>
              <w:t xml:space="preserve">, оснащенных </w:t>
            </w:r>
            <w:r w:rsidR="00C5341E">
              <w:rPr>
                <w:rFonts w:ascii="Times New Roman" w:hAnsi="Times New Roman"/>
                <w:sz w:val="20"/>
                <w:szCs w:val="20"/>
              </w:rPr>
              <w:t>средствами обучения и воспитания для реализации учебных предметов</w:t>
            </w:r>
            <w:r w:rsidR="00955885">
              <w:rPr>
                <w:rFonts w:ascii="Times New Roman" w:hAnsi="Times New Roman"/>
                <w:sz w:val="20"/>
                <w:szCs w:val="20"/>
              </w:rPr>
              <w:t>,</w:t>
            </w:r>
            <w:r w:rsidR="0023007D">
              <w:rPr>
                <w:rFonts w:ascii="Times New Roman" w:hAnsi="Times New Roman"/>
                <w:sz w:val="20"/>
                <w:szCs w:val="20"/>
              </w:rPr>
              <w:t xml:space="preserve"> в рамках регионального проекта «Все лучшее детям»</w:t>
            </w:r>
          </w:p>
        </w:tc>
        <w:tc>
          <w:tcPr>
            <w:tcW w:w="1134" w:type="dxa"/>
            <w:vAlign w:val="center"/>
          </w:tcPr>
          <w:p w:rsidR="00AF286C" w:rsidRPr="00AF286C" w:rsidRDefault="00AF286C" w:rsidP="00C5341E">
            <w:pPr>
              <w:spacing w:after="0" w:line="240" w:lineRule="auto"/>
              <w:contextualSpacing/>
              <w:jc w:val="center"/>
              <w:rPr>
                <w:rFonts w:ascii="Times New Roman" w:hAnsi="Times New Roman"/>
                <w:sz w:val="20"/>
                <w:szCs w:val="20"/>
              </w:rPr>
            </w:pPr>
            <w:r w:rsidRPr="00AF286C">
              <w:rPr>
                <w:rFonts w:ascii="Times New Roman" w:hAnsi="Times New Roman"/>
                <w:sz w:val="20"/>
                <w:szCs w:val="20"/>
              </w:rPr>
              <w:t>ед</w:t>
            </w:r>
            <w:r w:rsidR="0023007D">
              <w:rPr>
                <w:rFonts w:ascii="Times New Roman" w:hAnsi="Times New Roman"/>
                <w:sz w:val="20"/>
                <w:szCs w:val="20"/>
              </w:rPr>
              <w:t>.</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w:t>
            </w:r>
          </w:p>
        </w:tc>
        <w:tc>
          <w:tcPr>
            <w:tcW w:w="1560" w:type="dxa"/>
            <w:shd w:val="clear" w:color="auto" w:fill="auto"/>
            <w:vAlign w:val="center"/>
          </w:tcPr>
          <w:p w:rsidR="00AF286C" w:rsidRPr="00AF286C" w:rsidRDefault="00AF286C" w:rsidP="00B44DDC">
            <w:pPr>
              <w:spacing w:after="0" w:line="240" w:lineRule="auto"/>
              <w:jc w:val="right"/>
              <w:rPr>
                <w:rFonts w:ascii="Times New Roman" w:eastAsia="Times New Roman" w:hAnsi="Times New Roman"/>
                <w:sz w:val="20"/>
                <w:szCs w:val="20"/>
                <w:lang w:eastAsia="ru-RU"/>
              </w:rPr>
            </w:pPr>
            <w:r w:rsidRPr="00AF286C">
              <w:rPr>
                <w:rFonts w:ascii="Times New Roman" w:eastAsia="Times New Roman" w:hAnsi="Times New Roman"/>
                <w:sz w:val="20"/>
                <w:szCs w:val="20"/>
                <w:lang w:eastAsia="ru-RU"/>
              </w:rPr>
              <w:t>100,0 %</w:t>
            </w:r>
          </w:p>
        </w:tc>
      </w:tr>
      <w:tr w:rsidR="00AF286C" w:rsidRPr="00AF286C" w:rsidTr="00B44DDC">
        <w:tc>
          <w:tcPr>
            <w:tcW w:w="675" w:type="dxa"/>
            <w:shd w:val="clear" w:color="auto" w:fill="auto"/>
          </w:tcPr>
          <w:p w:rsidR="00AF286C" w:rsidRPr="00AF286C" w:rsidRDefault="00AF286C" w:rsidP="00AF286C">
            <w:pPr>
              <w:autoSpaceDE w:val="0"/>
              <w:autoSpaceDN w:val="0"/>
              <w:adjustRightInd w:val="0"/>
              <w:spacing w:after="0" w:line="240" w:lineRule="auto"/>
              <w:contextualSpacing/>
              <w:jc w:val="center"/>
              <w:rPr>
                <w:rFonts w:ascii="Times New Roman" w:hAnsi="Times New Roman"/>
                <w:b/>
                <w:sz w:val="20"/>
                <w:szCs w:val="20"/>
              </w:rPr>
            </w:pPr>
          </w:p>
        </w:tc>
        <w:tc>
          <w:tcPr>
            <w:tcW w:w="3861" w:type="dxa"/>
            <w:shd w:val="clear" w:color="auto" w:fill="auto"/>
          </w:tcPr>
          <w:p w:rsidR="00AF286C" w:rsidRPr="00AF286C" w:rsidRDefault="00AF286C" w:rsidP="00AF286C">
            <w:pPr>
              <w:autoSpaceDE w:val="0"/>
              <w:autoSpaceDN w:val="0"/>
              <w:adjustRightInd w:val="0"/>
              <w:spacing w:after="0" w:line="240" w:lineRule="auto"/>
              <w:contextualSpacing/>
              <w:jc w:val="both"/>
              <w:rPr>
                <w:rFonts w:ascii="Times New Roman" w:hAnsi="Times New Roman"/>
                <w:b/>
                <w:sz w:val="20"/>
                <w:szCs w:val="20"/>
              </w:rPr>
            </w:pPr>
            <w:r w:rsidRPr="00AF286C">
              <w:rPr>
                <w:rFonts w:ascii="Times New Roman" w:hAnsi="Times New Roman"/>
                <w:b/>
                <w:sz w:val="20"/>
                <w:szCs w:val="20"/>
              </w:rPr>
              <w:t>Всего по национальным проектам</w:t>
            </w:r>
          </w:p>
        </w:tc>
        <w:tc>
          <w:tcPr>
            <w:tcW w:w="1134" w:type="dxa"/>
          </w:tcPr>
          <w:p w:rsidR="00AF286C" w:rsidRPr="00AF286C" w:rsidRDefault="00AF286C" w:rsidP="00AF286C">
            <w:pPr>
              <w:autoSpaceDE w:val="0"/>
              <w:autoSpaceDN w:val="0"/>
              <w:adjustRightInd w:val="0"/>
              <w:spacing w:after="0" w:line="240" w:lineRule="auto"/>
              <w:contextualSpacing/>
              <w:jc w:val="center"/>
              <w:rPr>
                <w:rFonts w:ascii="Times New Roman" w:hAnsi="Times New Roman"/>
                <w:b/>
                <w:sz w:val="20"/>
                <w:szCs w:val="20"/>
              </w:rPr>
            </w:pPr>
            <w:r w:rsidRPr="00AF286C">
              <w:rPr>
                <w:rFonts w:ascii="Times New Roman" w:hAnsi="Times New Roman"/>
                <w:b/>
                <w:sz w:val="20"/>
                <w:szCs w:val="20"/>
              </w:rPr>
              <w:t>тыс. руб.</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801 981,6</w:t>
            </w:r>
          </w:p>
        </w:tc>
        <w:tc>
          <w:tcPr>
            <w:tcW w:w="1134"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656 880,2</w:t>
            </w:r>
          </w:p>
        </w:tc>
        <w:tc>
          <w:tcPr>
            <w:tcW w:w="1560" w:type="dxa"/>
            <w:shd w:val="clear" w:color="auto" w:fill="auto"/>
            <w:vAlign w:val="center"/>
          </w:tcPr>
          <w:p w:rsidR="00AF286C" w:rsidRPr="00AF286C" w:rsidRDefault="00C5341E" w:rsidP="00B44DD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81,9</w:t>
            </w:r>
            <w:r w:rsidR="00AF286C" w:rsidRPr="00AF286C">
              <w:rPr>
                <w:rFonts w:ascii="Times New Roman" w:eastAsia="Times New Roman" w:hAnsi="Times New Roman"/>
                <w:b/>
                <w:bCs/>
                <w:color w:val="000000"/>
                <w:sz w:val="20"/>
                <w:szCs w:val="20"/>
                <w:lang w:eastAsia="ru-RU"/>
              </w:rPr>
              <w:t xml:space="preserve"> %</w:t>
            </w:r>
          </w:p>
        </w:tc>
      </w:tr>
    </w:tbl>
    <w:p w:rsidR="002D5073" w:rsidRDefault="002D5073" w:rsidP="00656F28">
      <w:pPr>
        <w:autoSpaceDE w:val="0"/>
        <w:autoSpaceDN w:val="0"/>
        <w:adjustRightInd w:val="0"/>
        <w:spacing w:after="0" w:line="240" w:lineRule="auto"/>
        <w:ind w:firstLine="709"/>
        <w:jc w:val="both"/>
        <w:rPr>
          <w:rFonts w:ascii="Times New Roman" w:hAnsi="Times New Roman"/>
          <w:sz w:val="20"/>
          <w:szCs w:val="24"/>
          <w:highlight w:val="yellow"/>
        </w:rPr>
      </w:pPr>
    </w:p>
    <w:p w:rsidR="00305248" w:rsidRPr="0003429D" w:rsidRDefault="00305248" w:rsidP="00305248">
      <w:pPr>
        <w:spacing w:after="0" w:line="240" w:lineRule="auto"/>
        <w:ind w:firstLine="708"/>
        <w:jc w:val="both"/>
        <w:rPr>
          <w:rFonts w:ascii="Times New Roman" w:eastAsia="Times New Roman" w:hAnsi="Times New Roman"/>
          <w:sz w:val="24"/>
          <w:szCs w:val="24"/>
          <w:u w:val="single"/>
          <w:lang w:eastAsia="ru-RU"/>
        </w:rPr>
      </w:pPr>
      <w:r w:rsidRPr="0003429D">
        <w:rPr>
          <w:rFonts w:ascii="Times New Roman" w:eastAsia="Times New Roman" w:hAnsi="Times New Roman"/>
          <w:sz w:val="24"/>
          <w:szCs w:val="24"/>
          <w:u w:val="single"/>
          <w:lang w:eastAsia="ru-RU"/>
        </w:rPr>
        <w:t>Задача на 202</w:t>
      </w:r>
      <w:r w:rsidR="00C5341E">
        <w:rPr>
          <w:rFonts w:ascii="Times New Roman" w:eastAsia="Times New Roman" w:hAnsi="Times New Roman"/>
          <w:sz w:val="24"/>
          <w:szCs w:val="24"/>
          <w:u w:val="single"/>
          <w:lang w:eastAsia="ru-RU"/>
        </w:rPr>
        <w:t>6</w:t>
      </w:r>
      <w:r w:rsidRPr="0003429D">
        <w:rPr>
          <w:rFonts w:ascii="Times New Roman" w:eastAsia="Times New Roman" w:hAnsi="Times New Roman"/>
          <w:sz w:val="24"/>
          <w:szCs w:val="24"/>
          <w:u w:val="single"/>
          <w:lang w:eastAsia="ru-RU"/>
        </w:rPr>
        <w:t xml:space="preserve"> год:</w:t>
      </w:r>
    </w:p>
    <w:p w:rsidR="00305248" w:rsidRPr="0003429D" w:rsidRDefault="00305248" w:rsidP="00305248">
      <w:pPr>
        <w:spacing w:after="0" w:line="240" w:lineRule="auto"/>
        <w:ind w:firstLine="708"/>
        <w:jc w:val="both"/>
        <w:rPr>
          <w:rFonts w:ascii="Times New Roman" w:eastAsia="Times New Roman" w:hAnsi="Times New Roman"/>
          <w:sz w:val="24"/>
          <w:szCs w:val="24"/>
          <w:lang w:eastAsia="ru-RU"/>
        </w:rPr>
      </w:pPr>
      <w:r w:rsidRPr="0003429D">
        <w:rPr>
          <w:rFonts w:ascii="Times New Roman" w:eastAsia="Times New Roman" w:hAnsi="Times New Roman"/>
          <w:sz w:val="24"/>
          <w:szCs w:val="24"/>
          <w:lang w:eastAsia="ru-RU"/>
        </w:rPr>
        <w:t>Достижение заданных для АГО целевых показателей при эффективном использовании бюджетных средств.</w:t>
      </w:r>
    </w:p>
    <w:p w:rsidR="00305248" w:rsidRPr="004069AD" w:rsidRDefault="00305248" w:rsidP="00C33EF8">
      <w:pPr>
        <w:spacing w:after="0" w:line="240" w:lineRule="auto"/>
        <w:jc w:val="center"/>
        <w:rPr>
          <w:rFonts w:ascii="Times New Roman" w:eastAsia="Times New Roman" w:hAnsi="Times New Roman"/>
          <w:sz w:val="24"/>
          <w:szCs w:val="24"/>
          <w:highlight w:val="yellow"/>
          <w:lang w:eastAsia="ru-RU"/>
        </w:rPr>
      </w:pPr>
    </w:p>
    <w:p w:rsidR="00154692" w:rsidRPr="00BC6E5A" w:rsidRDefault="00154692" w:rsidP="006B4F81">
      <w:pPr>
        <w:pStyle w:val="aff6"/>
        <w:numPr>
          <w:ilvl w:val="1"/>
          <w:numId w:val="83"/>
        </w:numPr>
        <w:tabs>
          <w:tab w:val="left" w:pos="0"/>
        </w:tabs>
        <w:spacing w:after="0" w:line="240" w:lineRule="auto"/>
        <w:ind w:left="0" w:firstLine="0"/>
        <w:rPr>
          <w:rFonts w:ascii="Times New Roman" w:hAnsi="Times New Roman"/>
          <w:b/>
        </w:rPr>
      </w:pPr>
      <w:bookmarkStart w:id="334" w:name="_Toc162884859"/>
      <w:bookmarkStart w:id="335" w:name="_Toc510619457"/>
      <w:bookmarkStart w:id="336" w:name="_Toc226641839"/>
      <w:bookmarkEnd w:id="332"/>
      <w:r w:rsidRPr="00BC6E5A">
        <w:rPr>
          <w:rFonts w:ascii="Times New Roman" w:hAnsi="Times New Roman"/>
          <w:b/>
        </w:rPr>
        <w:t>Обеспечение прав граждан на вознаграждение за труд</w:t>
      </w:r>
      <w:bookmarkStart w:id="337" w:name="_Toc162884860"/>
      <w:bookmarkEnd w:id="334"/>
      <w:r w:rsidR="00BC6E5A">
        <w:rPr>
          <w:rFonts w:ascii="Times New Roman" w:hAnsi="Times New Roman"/>
          <w:b/>
        </w:rPr>
        <w:t xml:space="preserve"> </w:t>
      </w:r>
      <w:r w:rsidRPr="00BC6E5A">
        <w:rPr>
          <w:rFonts w:ascii="Times New Roman" w:hAnsi="Times New Roman"/>
          <w:b/>
        </w:rPr>
        <w:t>и</w:t>
      </w:r>
      <w:r w:rsidR="009F2FC0" w:rsidRPr="00BC6E5A">
        <w:rPr>
          <w:rFonts w:ascii="Times New Roman" w:hAnsi="Times New Roman"/>
          <w:b/>
        </w:rPr>
        <w:t> </w:t>
      </w:r>
      <w:r w:rsidRPr="00BC6E5A">
        <w:rPr>
          <w:rFonts w:ascii="Times New Roman" w:hAnsi="Times New Roman"/>
          <w:b/>
        </w:rPr>
        <w:t>снижение</w:t>
      </w:r>
      <w:r w:rsidR="009F2FC0" w:rsidRPr="00BC6E5A">
        <w:rPr>
          <w:rFonts w:ascii="Times New Roman" w:hAnsi="Times New Roman"/>
          <w:b/>
        </w:rPr>
        <w:t> </w:t>
      </w:r>
      <w:r w:rsidRPr="00BC6E5A">
        <w:rPr>
          <w:rFonts w:ascii="Times New Roman" w:hAnsi="Times New Roman"/>
          <w:b/>
        </w:rPr>
        <w:t>не</w:t>
      </w:r>
      <w:r w:rsidR="009829AB" w:rsidRPr="00BC6E5A">
        <w:rPr>
          <w:rFonts w:ascii="Times New Roman" w:hAnsi="Times New Roman"/>
          <w:b/>
        </w:rPr>
        <w:t>легальной</w:t>
      </w:r>
      <w:r w:rsidRPr="00BC6E5A">
        <w:rPr>
          <w:rFonts w:ascii="Times New Roman" w:hAnsi="Times New Roman"/>
          <w:b/>
        </w:rPr>
        <w:t xml:space="preserve"> занятости</w:t>
      </w:r>
      <w:bookmarkEnd w:id="335"/>
      <w:bookmarkEnd w:id="336"/>
      <w:bookmarkEnd w:id="337"/>
    </w:p>
    <w:p w:rsidR="00154692" w:rsidRPr="004061D9" w:rsidRDefault="00154692" w:rsidP="000C3DE2">
      <w:pPr>
        <w:tabs>
          <w:tab w:val="left" w:pos="0"/>
        </w:tabs>
        <w:spacing w:after="0" w:line="240" w:lineRule="auto"/>
        <w:jc w:val="center"/>
        <w:rPr>
          <w:rFonts w:ascii="Times New Roman" w:hAnsi="Times New Roman"/>
          <w:sz w:val="24"/>
          <w:szCs w:val="24"/>
        </w:rPr>
      </w:pPr>
    </w:p>
    <w:p w:rsidR="005008C6" w:rsidRPr="002D4B39" w:rsidRDefault="005008C6" w:rsidP="005008C6">
      <w:pPr>
        <w:tabs>
          <w:tab w:val="left" w:pos="709"/>
        </w:tabs>
        <w:spacing w:after="0" w:line="240" w:lineRule="auto"/>
        <w:ind w:firstLine="709"/>
        <w:contextualSpacing/>
        <w:jc w:val="both"/>
        <w:rPr>
          <w:rFonts w:ascii="Times New Roman" w:hAnsi="Times New Roman"/>
          <w:sz w:val="24"/>
          <w:szCs w:val="24"/>
        </w:rPr>
      </w:pPr>
      <w:bookmarkStart w:id="338" w:name="_Toc510619460"/>
      <w:r w:rsidRPr="002D4B39">
        <w:rPr>
          <w:rFonts w:ascii="Times New Roman" w:hAnsi="Times New Roman"/>
          <w:sz w:val="24"/>
          <w:szCs w:val="24"/>
        </w:rPr>
        <w:t>В 202</w:t>
      </w:r>
      <w:r w:rsidR="00E8603C">
        <w:rPr>
          <w:rFonts w:ascii="Times New Roman" w:hAnsi="Times New Roman"/>
          <w:sz w:val="24"/>
          <w:szCs w:val="24"/>
        </w:rPr>
        <w:t>5</w:t>
      </w:r>
      <w:r w:rsidRPr="002D4B39">
        <w:rPr>
          <w:rFonts w:ascii="Times New Roman" w:hAnsi="Times New Roman"/>
          <w:sz w:val="24"/>
          <w:szCs w:val="24"/>
        </w:rPr>
        <w:t xml:space="preserve"> году проведено </w:t>
      </w:r>
      <w:r w:rsidR="003737CF" w:rsidRPr="003737CF">
        <w:rPr>
          <w:rFonts w:ascii="Times New Roman" w:hAnsi="Times New Roman"/>
          <w:sz w:val="24"/>
          <w:szCs w:val="24"/>
        </w:rPr>
        <w:t xml:space="preserve">1 заседание Межведомственной комиссии по обеспечению прав граждан на вознаграждение за труд в Ангарском городском округе, 3 заседания </w:t>
      </w:r>
      <w:r w:rsidR="003737CF" w:rsidRPr="003737CF">
        <w:rPr>
          <w:rFonts w:ascii="Times New Roman" w:hAnsi="Times New Roman"/>
          <w:sz w:val="24"/>
          <w:szCs w:val="24"/>
        </w:rPr>
        <w:lastRenderedPageBreak/>
        <w:t xml:space="preserve">рабочей группы Межведомственной комиссии по противодействию формированию просроченной задолженности по заработной плате в Иркутской области на территории </w:t>
      </w:r>
      <w:r w:rsidR="00DD2EDD">
        <w:rPr>
          <w:rFonts w:ascii="Times New Roman" w:hAnsi="Times New Roman"/>
          <w:sz w:val="24"/>
          <w:szCs w:val="24"/>
        </w:rPr>
        <w:t>АГО</w:t>
      </w:r>
      <w:r w:rsidR="003737CF">
        <w:rPr>
          <w:rFonts w:ascii="Times New Roman" w:hAnsi="Times New Roman"/>
          <w:sz w:val="24"/>
          <w:szCs w:val="24"/>
        </w:rPr>
        <w:t>.</w:t>
      </w:r>
      <w:r w:rsidRPr="002D4B39">
        <w:rPr>
          <w:rFonts w:ascii="Times New Roman" w:hAnsi="Times New Roman"/>
          <w:sz w:val="24"/>
          <w:szCs w:val="24"/>
        </w:rPr>
        <w:t xml:space="preserve"> </w:t>
      </w:r>
    </w:p>
    <w:p w:rsidR="003737CF" w:rsidRPr="003737CF" w:rsidRDefault="003737CF" w:rsidP="003737CF">
      <w:pPr>
        <w:spacing w:after="0" w:line="240" w:lineRule="auto"/>
        <w:ind w:firstLine="709"/>
        <w:contextualSpacing/>
        <w:jc w:val="both"/>
        <w:rPr>
          <w:rFonts w:ascii="Times New Roman" w:eastAsiaTheme="minorHAnsi" w:hAnsi="Times New Roman"/>
          <w:sz w:val="24"/>
          <w:szCs w:val="24"/>
        </w:rPr>
      </w:pPr>
      <w:r w:rsidRPr="003737CF">
        <w:rPr>
          <w:rFonts w:ascii="Times New Roman" w:eastAsiaTheme="minorHAnsi" w:hAnsi="Times New Roman"/>
          <w:sz w:val="24"/>
          <w:szCs w:val="24"/>
        </w:rPr>
        <w:t>В связи с подготовкой заседаний были направлены приглашения 41 работодателю по вопросу снижения перечисленного налога на доходы физических лиц в 2025 году по сравнению с аналогичным периодом 2024 года и 2 работодателям по вопросу невыплаты задолженности по заработной плате. Из 43 приглашенных на заседания прибыли представители 3 хозяйствующих субъектов, от 25 поступили письменные пояснения, в том числе от 2 прибывших (прибывших и предоставивших пояснения – 60,5 %).</w:t>
      </w:r>
    </w:p>
    <w:p w:rsidR="003737CF" w:rsidRPr="003737CF" w:rsidRDefault="003737CF" w:rsidP="003737CF">
      <w:pPr>
        <w:spacing w:after="0" w:line="240" w:lineRule="auto"/>
        <w:ind w:firstLine="709"/>
        <w:contextualSpacing/>
        <w:jc w:val="both"/>
        <w:rPr>
          <w:rFonts w:ascii="Times New Roman" w:eastAsiaTheme="minorHAnsi" w:hAnsi="Times New Roman"/>
          <w:sz w:val="24"/>
          <w:szCs w:val="24"/>
        </w:rPr>
      </w:pPr>
      <w:r w:rsidRPr="003737CF">
        <w:rPr>
          <w:rFonts w:ascii="Times New Roman" w:eastAsiaTheme="minorHAnsi" w:hAnsi="Times New Roman"/>
          <w:sz w:val="24"/>
          <w:szCs w:val="24"/>
        </w:rPr>
        <w:t>Согласно принятым на заседаниях решениям осуществлен ряд мероприятий, в результате которых:</w:t>
      </w:r>
    </w:p>
    <w:p w:rsidR="003737CF" w:rsidRPr="003737CF" w:rsidRDefault="003737CF" w:rsidP="006B4F81">
      <w:pPr>
        <w:numPr>
          <w:ilvl w:val="0"/>
          <w:numId w:val="78"/>
        </w:numPr>
        <w:tabs>
          <w:tab w:val="left" w:pos="1134"/>
        </w:tabs>
        <w:spacing w:after="0" w:line="240" w:lineRule="auto"/>
        <w:ind w:left="709" w:hanging="709"/>
        <w:contextualSpacing/>
        <w:jc w:val="both"/>
        <w:rPr>
          <w:rFonts w:ascii="Times New Roman" w:eastAsiaTheme="minorHAnsi" w:hAnsi="Times New Roman"/>
          <w:sz w:val="24"/>
          <w:szCs w:val="24"/>
        </w:rPr>
      </w:pPr>
      <w:r w:rsidRPr="003737CF">
        <w:rPr>
          <w:rFonts w:ascii="Times New Roman" w:eastAsiaTheme="minorHAnsi" w:hAnsi="Times New Roman"/>
          <w:sz w:val="24"/>
          <w:szCs w:val="24"/>
        </w:rPr>
        <w:t>информация в отношении 13 хозяйствующих субъектов направлена в Межрайонную инспекцию Федеральной налоговой службы № 21 по Иркутской области;</w:t>
      </w:r>
    </w:p>
    <w:p w:rsidR="003737CF" w:rsidRPr="003737CF" w:rsidRDefault="003737CF" w:rsidP="006B4F81">
      <w:pPr>
        <w:numPr>
          <w:ilvl w:val="0"/>
          <w:numId w:val="78"/>
        </w:numPr>
        <w:tabs>
          <w:tab w:val="left" w:pos="1134"/>
        </w:tabs>
        <w:spacing w:after="0" w:line="240" w:lineRule="auto"/>
        <w:ind w:left="709" w:hanging="709"/>
        <w:contextualSpacing/>
        <w:jc w:val="both"/>
        <w:rPr>
          <w:rFonts w:ascii="Times New Roman" w:eastAsiaTheme="minorHAnsi" w:hAnsi="Times New Roman"/>
          <w:sz w:val="24"/>
          <w:szCs w:val="24"/>
        </w:rPr>
      </w:pPr>
      <w:r w:rsidRPr="003737CF">
        <w:rPr>
          <w:rFonts w:ascii="Times New Roman" w:eastAsiaTheme="minorHAnsi" w:hAnsi="Times New Roman"/>
          <w:sz w:val="24"/>
          <w:szCs w:val="24"/>
        </w:rPr>
        <w:t>информация в отношении 1 хозяйствующего субъекта направлена в прокуратуру города Ангарска и Государственную инспекцию труда в Иркутской области;</w:t>
      </w:r>
    </w:p>
    <w:p w:rsidR="003737CF" w:rsidRPr="003737CF" w:rsidRDefault="003737CF" w:rsidP="006B4F81">
      <w:pPr>
        <w:numPr>
          <w:ilvl w:val="0"/>
          <w:numId w:val="78"/>
        </w:numPr>
        <w:tabs>
          <w:tab w:val="left" w:pos="1134"/>
        </w:tabs>
        <w:spacing w:after="0" w:line="240" w:lineRule="auto"/>
        <w:ind w:left="709" w:hanging="709"/>
        <w:contextualSpacing/>
        <w:jc w:val="both"/>
        <w:rPr>
          <w:rFonts w:ascii="Times New Roman" w:eastAsiaTheme="minorHAnsi" w:hAnsi="Times New Roman"/>
          <w:sz w:val="24"/>
          <w:szCs w:val="24"/>
        </w:rPr>
      </w:pPr>
      <w:r w:rsidRPr="003737CF">
        <w:rPr>
          <w:rFonts w:ascii="Times New Roman" w:eastAsiaTheme="minorHAnsi" w:hAnsi="Times New Roman"/>
          <w:sz w:val="24"/>
          <w:szCs w:val="24"/>
        </w:rPr>
        <w:t>выявлены причины снижения (отсутствия перечисления) НДФЛ у 41 хозяйствующего субъекта;</w:t>
      </w:r>
    </w:p>
    <w:p w:rsidR="003737CF" w:rsidRPr="003737CF" w:rsidRDefault="003737CF" w:rsidP="006B4F81">
      <w:pPr>
        <w:numPr>
          <w:ilvl w:val="0"/>
          <w:numId w:val="78"/>
        </w:numPr>
        <w:tabs>
          <w:tab w:val="left" w:pos="1134"/>
        </w:tabs>
        <w:spacing w:after="0" w:line="240" w:lineRule="auto"/>
        <w:ind w:left="709" w:hanging="709"/>
        <w:contextualSpacing/>
        <w:jc w:val="both"/>
        <w:rPr>
          <w:rFonts w:ascii="Times New Roman" w:eastAsiaTheme="minorHAnsi" w:hAnsi="Times New Roman"/>
          <w:sz w:val="24"/>
          <w:szCs w:val="24"/>
        </w:rPr>
      </w:pPr>
      <w:r w:rsidRPr="003737CF">
        <w:rPr>
          <w:rFonts w:ascii="Times New Roman" w:eastAsiaTheme="minorHAnsi" w:hAnsi="Times New Roman"/>
          <w:sz w:val="24"/>
          <w:szCs w:val="24"/>
        </w:rPr>
        <w:t>в отношении 1 хозяйствующего субъекта мониторинг состояния задолженности по заработной плате осуществлялся в течение года.</w:t>
      </w:r>
    </w:p>
    <w:p w:rsidR="003737CF" w:rsidRPr="003737CF" w:rsidRDefault="003737CF" w:rsidP="000A6003">
      <w:pPr>
        <w:tabs>
          <w:tab w:val="left" w:pos="709"/>
        </w:tabs>
        <w:spacing w:after="0" w:line="240" w:lineRule="auto"/>
        <w:ind w:firstLine="709"/>
        <w:contextualSpacing/>
        <w:jc w:val="both"/>
        <w:rPr>
          <w:rFonts w:ascii="Times New Roman" w:hAnsi="Times New Roman"/>
          <w:sz w:val="24"/>
          <w:szCs w:val="24"/>
        </w:rPr>
      </w:pPr>
      <w:r w:rsidRPr="003737CF">
        <w:rPr>
          <w:rFonts w:ascii="Times New Roman" w:hAnsi="Times New Roman"/>
          <w:sz w:val="24"/>
          <w:szCs w:val="24"/>
        </w:rPr>
        <w:t>По данным Территориального органа Федеральной службы государственной статистики по Иркутской области по состоянию на 01.01.2026 просроченная задолженность по заработной плате по обследуемому кругу</w:t>
      </w:r>
      <w:r w:rsidR="000A6003">
        <w:rPr>
          <w:rFonts w:ascii="Times New Roman" w:hAnsi="Times New Roman"/>
          <w:sz w:val="24"/>
          <w:szCs w:val="24"/>
        </w:rPr>
        <w:t xml:space="preserve"> предприятий по АГО отсутствует,</w:t>
      </w:r>
      <w:r w:rsidR="000A6003" w:rsidRPr="003737CF">
        <w:rPr>
          <w:rFonts w:ascii="Times New Roman" w:hAnsi="Times New Roman"/>
          <w:sz w:val="24"/>
          <w:szCs w:val="24"/>
        </w:rPr>
        <w:t xml:space="preserve"> </w:t>
      </w:r>
      <w:r w:rsidRPr="003737CF">
        <w:rPr>
          <w:rFonts w:ascii="Times New Roman" w:hAnsi="Times New Roman"/>
          <w:sz w:val="24"/>
          <w:szCs w:val="24"/>
        </w:rPr>
        <w:t>«скрытая» просроченная задолженность по заработной плате имелась в 2 организациях, не являющихся респондентами официального статистического учета, перед 173 работниками.</w:t>
      </w:r>
    </w:p>
    <w:p w:rsidR="003737CF" w:rsidRPr="003737CF" w:rsidRDefault="003737CF" w:rsidP="003737CF">
      <w:pPr>
        <w:spacing w:after="0" w:line="240" w:lineRule="auto"/>
        <w:ind w:firstLine="709"/>
        <w:contextualSpacing/>
        <w:jc w:val="both"/>
        <w:rPr>
          <w:rFonts w:ascii="Times New Roman" w:hAnsi="Times New Roman"/>
          <w:sz w:val="24"/>
          <w:szCs w:val="24"/>
        </w:rPr>
      </w:pPr>
      <w:r w:rsidRPr="003737CF">
        <w:rPr>
          <w:rFonts w:ascii="Times New Roman" w:hAnsi="Times New Roman"/>
          <w:sz w:val="24"/>
          <w:szCs w:val="24"/>
        </w:rPr>
        <w:t>Для получения информации о выявленных фактах задержки выплаты заработной платы организовано взаимодействие с прокуратурой города Ангарска, Ангарским районным отделом судебных приставов № 1 ГУФССП России по Иркутской области, Ангарским районным отделом судебных приставов № 2 ГУФССП России по Иркутской области, Государственной инспекцией труда в Иркутской области, Межрайонной инспекцией Федеральной налоговой службы № 21 по Иркутской области, министерством труда и занятости Иркутской области, следственным отделом по городу Ангарск Следственного управления Следственного комитета Российской Федерации по Иркутской области.</w:t>
      </w:r>
    </w:p>
    <w:p w:rsidR="003737CF" w:rsidRPr="003737CF" w:rsidRDefault="003737CF" w:rsidP="003737CF">
      <w:pPr>
        <w:tabs>
          <w:tab w:val="left" w:pos="709"/>
        </w:tabs>
        <w:spacing w:after="0" w:line="240" w:lineRule="auto"/>
        <w:ind w:firstLine="709"/>
        <w:contextualSpacing/>
        <w:jc w:val="both"/>
        <w:rPr>
          <w:rFonts w:ascii="Times New Roman" w:hAnsi="Times New Roman"/>
          <w:sz w:val="24"/>
          <w:szCs w:val="24"/>
        </w:rPr>
      </w:pPr>
      <w:r w:rsidRPr="003737CF">
        <w:rPr>
          <w:rFonts w:ascii="Times New Roman" w:hAnsi="Times New Roman"/>
          <w:sz w:val="24"/>
          <w:szCs w:val="24"/>
        </w:rPr>
        <w:t xml:space="preserve">В части снижения нелегальной занятости в 2025 году проведено 12 заседаний рабочей группы межведомственной комиссии Иркутской области по противодействию нелегальной занятости на территории </w:t>
      </w:r>
      <w:r w:rsidR="00DD2EDD">
        <w:rPr>
          <w:rFonts w:ascii="Times New Roman" w:hAnsi="Times New Roman"/>
          <w:sz w:val="24"/>
          <w:szCs w:val="24"/>
        </w:rPr>
        <w:t>АГО</w:t>
      </w:r>
      <w:r w:rsidR="0023007D">
        <w:rPr>
          <w:rFonts w:ascii="Times New Roman" w:hAnsi="Times New Roman"/>
          <w:sz w:val="24"/>
          <w:szCs w:val="24"/>
        </w:rPr>
        <w:t xml:space="preserve"> (далее – МВК ИО (нелегальная занятость))</w:t>
      </w:r>
      <w:r w:rsidRPr="003737CF">
        <w:rPr>
          <w:rFonts w:ascii="Times New Roman" w:hAnsi="Times New Roman"/>
          <w:sz w:val="24"/>
          <w:szCs w:val="24"/>
        </w:rPr>
        <w:t xml:space="preserve">. </w:t>
      </w:r>
    </w:p>
    <w:p w:rsidR="003737CF" w:rsidRPr="003737CF" w:rsidRDefault="003737CF" w:rsidP="003737CF">
      <w:pPr>
        <w:spacing w:after="0" w:line="240" w:lineRule="auto"/>
        <w:ind w:firstLine="709"/>
        <w:contextualSpacing/>
        <w:jc w:val="both"/>
        <w:rPr>
          <w:rFonts w:ascii="Times New Roman" w:hAnsi="Times New Roman"/>
          <w:sz w:val="24"/>
          <w:szCs w:val="24"/>
        </w:rPr>
      </w:pPr>
      <w:r w:rsidRPr="003737CF">
        <w:rPr>
          <w:rFonts w:ascii="Times New Roman" w:hAnsi="Times New Roman"/>
          <w:sz w:val="24"/>
          <w:szCs w:val="24"/>
        </w:rPr>
        <w:t>В связи с подготовкой заседаний были направлены приглашения 118 хозяйствующим субъектам. Из 118 приглашенных прибыли 10 хозяйствующих субъектов, от 37 поступили письменные пояснения, в том числе от 2 прибывших (прибывших и предоставивших пояснения – 38,1 %).</w:t>
      </w:r>
    </w:p>
    <w:p w:rsidR="003737CF" w:rsidRPr="003737CF" w:rsidRDefault="003737CF" w:rsidP="003737CF">
      <w:pPr>
        <w:spacing w:after="0" w:line="240" w:lineRule="auto"/>
        <w:ind w:firstLine="709"/>
        <w:contextualSpacing/>
        <w:jc w:val="both"/>
        <w:rPr>
          <w:rFonts w:ascii="Times New Roman" w:hAnsi="Times New Roman"/>
          <w:color w:val="000000"/>
          <w:sz w:val="24"/>
          <w:szCs w:val="24"/>
        </w:rPr>
      </w:pPr>
      <w:r w:rsidRPr="003737CF">
        <w:rPr>
          <w:rFonts w:ascii="Times New Roman" w:hAnsi="Times New Roman"/>
          <w:color w:val="000000"/>
          <w:sz w:val="24"/>
          <w:szCs w:val="24"/>
        </w:rPr>
        <w:t>Администрацией АГО проводился свод информации о лицах, с которыми не заключены трудовые договоры. Результаты мониторинга направлены в министерство труда и занятости Иркутской области.</w:t>
      </w:r>
    </w:p>
    <w:p w:rsidR="003737CF" w:rsidRPr="003737CF" w:rsidRDefault="000A6003" w:rsidP="003737CF">
      <w:pPr>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В</w:t>
      </w:r>
      <w:r w:rsidRPr="003737CF">
        <w:rPr>
          <w:rFonts w:ascii="Times New Roman" w:hAnsi="Times New Roman"/>
          <w:color w:val="000000"/>
          <w:sz w:val="24"/>
          <w:szCs w:val="24"/>
        </w:rPr>
        <w:t xml:space="preserve"> результате </w:t>
      </w:r>
      <w:r>
        <w:rPr>
          <w:rFonts w:ascii="Times New Roman" w:hAnsi="Times New Roman"/>
          <w:color w:val="000000"/>
          <w:sz w:val="24"/>
          <w:szCs w:val="24"/>
        </w:rPr>
        <w:t xml:space="preserve">проведения </w:t>
      </w:r>
      <w:r w:rsidRPr="003737CF">
        <w:rPr>
          <w:rFonts w:ascii="Times New Roman" w:hAnsi="Times New Roman"/>
          <w:color w:val="000000"/>
          <w:sz w:val="24"/>
          <w:szCs w:val="24"/>
        </w:rPr>
        <w:t>мероприятий по снижению нелегальной занятости, проводимых администрацией АГО в январе-декабре 2025 года</w:t>
      </w:r>
      <w:r>
        <w:rPr>
          <w:rFonts w:ascii="Times New Roman" w:hAnsi="Times New Roman"/>
          <w:color w:val="000000"/>
          <w:sz w:val="24"/>
          <w:szCs w:val="24"/>
        </w:rPr>
        <w:t>,</w:t>
      </w:r>
      <w:r w:rsidRPr="003737CF">
        <w:rPr>
          <w:rFonts w:ascii="Times New Roman" w:hAnsi="Times New Roman"/>
          <w:color w:val="000000"/>
          <w:sz w:val="24"/>
          <w:szCs w:val="24"/>
        </w:rPr>
        <w:t xml:space="preserve"> по состоянию на 01.01.2026 выявлены </w:t>
      </w:r>
      <w:r w:rsidR="003737CF" w:rsidRPr="003737CF">
        <w:rPr>
          <w:rFonts w:ascii="Times New Roman" w:hAnsi="Times New Roman"/>
          <w:color w:val="000000"/>
          <w:sz w:val="24"/>
          <w:szCs w:val="24"/>
        </w:rPr>
        <w:t>1</w:t>
      </w:r>
      <w:r>
        <w:rPr>
          <w:rFonts w:ascii="Times New Roman" w:hAnsi="Times New Roman"/>
          <w:color w:val="000000"/>
          <w:sz w:val="24"/>
          <w:szCs w:val="24"/>
        </w:rPr>
        <w:t> </w:t>
      </w:r>
      <w:r w:rsidR="003737CF" w:rsidRPr="003737CF">
        <w:rPr>
          <w:rFonts w:ascii="Times New Roman" w:hAnsi="Times New Roman"/>
          <w:color w:val="000000"/>
          <w:sz w:val="24"/>
          <w:szCs w:val="24"/>
        </w:rPr>
        <w:t>803 гражданина, из них:</w:t>
      </w:r>
    </w:p>
    <w:p w:rsidR="003737CF" w:rsidRPr="0023007D" w:rsidRDefault="003737CF" w:rsidP="006B4F81">
      <w:pPr>
        <w:pStyle w:val="a8"/>
        <w:numPr>
          <w:ilvl w:val="0"/>
          <w:numId w:val="178"/>
        </w:numPr>
        <w:spacing w:after="0" w:line="240" w:lineRule="auto"/>
        <w:ind w:left="709" w:hanging="709"/>
        <w:jc w:val="both"/>
        <w:rPr>
          <w:rFonts w:ascii="Times New Roman" w:hAnsi="Times New Roman"/>
          <w:color w:val="000000"/>
          <w:sz w:val="24"/>
          <w:szCs w:val="24"/>
        </w:rPr>
      </w:pPr>
      <w:r w:rsidRPr="0023007D">
        <w:rPr>
          <w:rFonts w:ascii="Times New Roman" w:hAnsi="Times New Roman"/>
          <w:color w:val="000000"/>
          <w:sz w:val="24"/>
          <w:szCs w:val="24"/>
        </w:rPr>
        <w:t>12 граждан, зарегистрированных в качестве КФХ, и 10 работников, принятых индивидуальными предпринимателями главами КФХ;</w:t>
      </w:r>
    </w:p>
    <w:p w:rsidR="003737CF" w:rsidRPr="0023007D" w:rsidRDefault="003737CF" w:rsidP="006B4F81">
      <w:pPr>
        <w:pStyle w:val="a8"/>
        <w:numPr>
          <w:ilvl w:val="0"/>
          <w:numId w:val="178"/>
        </w:numPr>
        <w:spacing w:after="0" w:line="240" w:lineRule="auto"/>
        <w:ind w:left="709" w:hanging="709"/>
        <w:jc w:val="both"/>
        <w:rPr>
          <w:rFonts w:ascii="Times New Roman" w:hAnsi="Times New Roman"/>
          <w:color w:val="000000"/>
          <w:sz w:val="24"/>
          <w:szCs w:val="24"/>
        </w:rPr>
      </w:pPr>
      <w:r w:rsidRPr="0023007D">
        <w:rPr>
          <w:rFonts w:ascii="Times New Roman" w:hAnsi="Times New Roman"/>
          <w:color w:val="000000"/>
          <w:sz w:val="24"/>
          <w:szCs w:val="24"/>
        </w:rPr>
        <w:t>1 382 вновь зарегистрированных индивидуальных предпринимателя;</w:t>
      </w:r>
    </w:p>
    <w:p w:rsidR="003737CF" w:rsidRPr="0023007D" w:rsidRDefault="003737CF" w:rsidP="006B4F81">
      <w:pPr>
        <w:pStyle w:val="a8"/>
        <w:numPr>
          <w:ilvl w:val="0"/>
          <w:numId w:val="178"/>
        </w:numPr>
        <w:spacing w:after="0" w:line="240" w:lineRule="auto"/>
        <w:ind w:left="709" w:hanging="709"/>
        <w:jc w:val="both"/>
        <w:rPr>
          <w:rFonts w:ascii="Times New Roman" w:hAnsi="Times New Roman"/>
          <w:color w:val="000000"/>
          <w:sz w:val="24"/>
          <w:szCs w:val="24"/>
        </w:rPr>
      </w:pPr>
      <w:r w:rsidRPr="0023007D">
        <w:rPr>
          <w:rFonts w:ascii="Times New Roman" w:hAnsi="Times New Roman"/>
          <w:color w:val="000000"/>
          <w:sz w:val="24"/>
          <w:szCs w:val="24"/>
        </w:rPr>
        <w:lastRenderedPageBreak/>
        <w:t>42 работника у вновь зарегистрированных индивидуальных предпринимателей в результате деятельности рабочей группы МВК ИО (нелегальная занятость);</w:t>
      </w:r>
    </w:p>
    <w:p w:rsidR="003737CF" w:rsidRPr="0023007D" w:rsidRDefault="003737CF" w:rsidP="006B4F81">
      <w:pPr>
        <w:pStyle w:val="a8"/>
        <w:numPr>
          <w:ilvl w:val="0"/>
          <w:numId w:val="178"/>
        </w:numPr>
        <w:spacing w:after="0" w:line="240" w:lineRule="auto"/>
        <w:ind w:left="709" w:hanging="709"/>
        <w:jc w:val="both"/>
        <w:rPr>
          <w:rFonts w:ascii="Times New Roman" w:hAnsi="Times New Roman"/>
          <w:color w:val="000000"/>
          <w:sz w:val="24"/>
          <w:szCs w:val="24"/>
        </w:rPr>
      </w:pPr>
      <w:r w:rsidRPr="0023007D">
        <w:rPr>
          <w:rFonts w:ascii="Times New Roman" w:hAnsi="Times New Roman"/>
          <w:color w:val="000000"/>
          <w:sz w:val="24"/>
          <w:szCs w:val="24"/>
        </w:rPr>
        <w:t>346 легализованных работников в результате рассмотрения хозяйствующих субъектов на заседаниях рабочей группы МВК ИО (нелегальная занятость) и направления писем, в том числе 1 работник по итогам работы в 2024 году, информация о котором не включена в отчет за 2024 год;</w:t>
      </w:r>
    </w:p>
    <w:p w:rsidR="003737CF" w:rsidRPr="0023007D" w:rsidRDefault="003737CF" w:rsidP="006B4F81">
      <w:pPr>
        <w:pStyle w:val="a8"/>
        <w:numPr>
          <w:ilvl w:val="0"/>
          <w:numId w:val="178"/>
        </w:numPr>
        <w:spacing w:after="0" w:line="240" w:lineRule="auto"/>
        <w:ind w:left="709" w:hanging="709"/>
        <w:jc w:val="both"/>
        <w:rPr>
          <w:rFonts w:ascii="Times New Roman" w:hAnsi="Times New Roman"/>
          <w:color w:val="000000"/>
          <w:sz w:val="24"/>
          <w:szCs w:val="24"/>
        </w:rPr>
      </w:pPr>
      <w:r w:rsidRPr="0023007D">
        <w:rPr>
          <w:rFonts w:ascii="Times New Roman" w:hAnsi="Times New Roman"/>
          <w:color w:val="000000"/>
          <w:sz w:val="24"/>
          <w:szCs w:val="24"/>
        </w:rPr>
        <w:t>5 работников, с которыми заключены договоры ГПХ;</w:t>
      </w:r>
    </w:p>
    <w:p w:rsidR="003737CF" w:rsidRPr="0023007D" w:rsidRDefault="003737CF" w:rsidP="006B4F81">
      <w:pPr>
        <w:pStyle w:val="a8"/>
        <w:numPr>
          <w:ilvl w:val="0"/>
          <w:numId w:val="178"/>
        </w:numPr>
        <w:spacing w:after="0" w:line="240" w:lineRule="auto"/>
        <w:ind w:left="709" w:hanging="709"/>
        <w:jc w:val="both"/>
        <w:rPr>
          <w:rFonts w:ascii="Times New Roman" w:hAnsi="Times New Roman"/>
          <w:color w:val="000000"/>
          <w:sz w:val="24"/>
          <w:szCs w:val="24"/>
        </w:rPr>
      </w:pPr>
      <w:r w:rsidRPr="0023007D">
        <w:rPr>
          <w:rFonts w:ascii="Times New Roman" w:hAnsi="Times New Roman"/>
          <w:color w:val="000000"/>
          <w:sz w:val="24"/>
          <w:szCs w:val="24"/>
        </w:rPr>
        <w:t>1 работник, с которым заключен договор ГПХ, в связи с обращением за консультацией в отдел по труду и социально-трудовым отношениям Комитета по экономике и финансам администрации АГО;</w:t>
      </w:r>
    </w:p>
    <w:p w:rsidR="003737CF" w:rsidRPr="0023007D" w:rsidRDefault="003737CF" w:rsidP="006B4F81">
      <w:pPr>
        <w:pStyle w:val="a8"/>
        <w:numPr>
          <w:ilvl w:val="0"/>
          <w:numId w:val="178"/>
        </w:numPr>
        <w:spacing w:after="0" w:line="240" w:lineRule="auto"/>
        <w:ind w:left="709" w:hanging="709"/>
        <w:jc w:val="both"/>
        <w:rPr>
          <w:rFonts w:ascii="Times New Roman" w:hAnsi="Times New Roman"/>
          <w:color w:val="000000"/>
          <w:sz w:val="24"/>
          <w:szCs w:val="24"/>
        </w:rPr>
      </w:pPr>
      <w:r w:rsidRPr="0023007D">
        <w:rPr>
          <w:rFonts w:ascii="Times New Roman" w:hAnsi="Times New Roman"/>
          <w:color w:val="000000"/>
          <w:sz w:val="24"/>
          <w:szCs w:val="24"/>
        </w:rPr>
        <w:t>5 работников – налогоплательщиков налога на профессиональный доход.</w:t>
      </w:r>
    </w:p>
    <w:p w:rsidR="003737CF" w:rsidRPr="003737CF" w:rsidRDefault="003737CF" w:rsidP="003737CF">
      <w:pPr>
        <w:spacing w:after="0" w:line="240" w:lineRule="auto"/>
        <w:ind w:firstLine="709"/>
        <w:contextualSpacing/>
        <w:jc w:val="both"/>
        <w:rPr>
          <w:rFonts w:ascii="Times New Roman" w:hAnsi="Times New Roman"/>
          <w:color w:val="000000"/>
          <w:sz w:val="24"/>
          <w:szCs w:val="24"/>
        </w:rPr>
      </w:pPr>
      <w:r w:rsidRPr="003737CF">
        <w:rPr>
          <w:rFonts w:ascii="Times New Roman" w:hAnsi="Times New Roman"/>
          <w:color w:val="000000"/>
          <w:sz w:val="24"/>
          <w:szCs w:val="24"/>
        </w:rPr>
        <w:t>Анализ рынка труда показывает, что за период с января по декабрь 2025 года при содействии Центра занятости трудоустроено 2 256 человек.</w:t>
      </w:r>
    </w:p>
    <w:p w:rsidR="005008C6" w:rsidRPr="000A6003" w:rsidRDefault="003737CF" w:rsidP="000A6003">
      <w:pPr>
        <w:spacing w:after="0" w:line="240" w:lineRule="auto"/>
        <w:ind w:firstLine="709"/>
        <w:contextualSpacing/>
        <w:jc w:val="both"/>
        <w:rPr>
          <w:rFonts w:ascii="Times New Roman" w:hAnsi="Times New Roman"/>
          <w:color w:val="000000"/>
          <w:sz w:val="24"/>
          <w:szCs w:val="24"/>
        </w:rPr>
      </w:pPr>
      <w:r w:rsidRPr="003737CF">
        <w:rPr>
          <w:rFonts w:ascii="Times New Roman" w:hAnsi="Times New Roman"/>
          <w:color w:val="000000"/>
          <w:sz w:val="24"/>
          <w:szCs w:val="24"/>
        </w:rPr>
        <w:t>Уровень безработицы на 01.01.2026 составил 0,37 % (по информации Ангарского филиала Областного государственного учреждения «Кадровый центр Иркутской области»).</w:t>
      </w:r>
    </w:p>
    <w:p w:rsidR="005008C6" w:rsidRPr="002D4B39" w:rsidRDefault="005008C6" w:rsidP="005008C6">
      <w:pPr>
        <w:spacing w:after="0" w:line="240" w:lineRule="auto"/>
        <w:ind w:firstLine="709"/>
        <w:jc w:val="both"/>
        <w:rPr>
          <w:rFonts w:ascii="Times New Roman" w:eastAsia="Times New Roman" w:hAnsi="Times New Roman"/>
          <w:sz w:val="24"/>
          <w:szCs w:val="24"/>
          <w:u w:val="single"/>
        </w:rPr>
      </w:pPr>
    </w:p>
    <w:p w:rsidR="005008C6" w:rsidRPr="002D4B39" w:rsidRDefault="005008C6" w:rsidP="005008C6">
      <w:pPr>
        <w:spacing w:after="0" w:line="240" w:lineRule="auto"/>
        <w:ind w:firstLine="709"/>
        <w:jc w:val="both"/>
        <w:rPr>
          <w:rFonts w:ascii="Times New Roman" w:eastAsia="Times New Roman" w:hAnsi="Times New Roman"/>
          <w:sz w:val="24"/>
          <w:szCs w:val="24"/>
          <w:u w:val="single"/>
        </w:rPr>
      </w:pPr>
      <w:r w:rsidRPr="002D4B39">
        <w:rPr>
          <w:rFonts w:ascii="Times New Roman" w:eastAsia="Times New Roman" w:hAnsi="Times New Roman"/>
          <w:sz w:val="24"/>
          <w:szCs w:val="24"/>
          <w:u w:val="single"/>
        </w:rPr>
        <w:t>Задача на 202</w:t>
      </w:r>
      <w:r w:rsidR="00E63A65">
        <w:rPr>
          <w:rFonts w:ascii="Times New Roman" w:eastAsia="Times New Roman" w:hAnsi="Times New Roman"/>
          <w:sz w:val="24"/>
          <w:szCs w:val="24"/>
          <w:u w:val="single"/>
        </w:rPr>
        <w:t>6</w:t>
      </w:r>
      <w:r w:rsidRPr="002D4B39">
        <w:rPr>
          <w:rFonts w:ascii="Times New Roman" w:eastAsia="Times New Roman" w:hAnsi="Times New Roman"/>
          <w:sz w:val="24"/>
          <w:szCs w:val="24"/>
          <w:u w:val="single"/>
        </w:rPr>
        <w:t xml:space="preserve"> год:</w:t>
      </w:r>
    </w:p>
    <w:p w:rsidR="005008C6" w:rsidRPr="002D4B39" w:rsidRDefault="005008C6" w:rsidP="005008C6">
      <w:pPr>
        <w:spacing w:after="0" w:line="240" w:lineRule="auto"/>
        <w:ind w:firstLine="709"/>
        <w:jc w:val="both"/>
        <w:rPr>
          <w:rFonts w:ascii="Times New Roman" w:eastAsia="Times New Roman" w:hAnsi="Times New Roman"/>
          <w:sz w:val="24"/>
          <w:szCs w:val="24"/>
        </w:rPr>
      </w:pPr>
      <w:r w:rsidRPr="002D4B39">
        <w:rPr>
          <w:rFonts w:ascii="Times New Roman" w:eastAsia="Times New Roman" w:hAnsi="Times New Roman"/>
          <w:sz w:val="24"/>
          <w:szCs w:val="24"/>
        </w:rPr>
        <w:t>Реализация мероприятий, направленных на снижение нелегальной занятости и задолженности по заработной плате.</w:t>
      </w:r>
    </w:p>
    <w:p w:rsidR="00685907" w:rsidRPr="00685907" w:rsidRDefault="00685907" w:rsidP="00685907">
      <w:pPr>
        <w:spacing w:after="0" w:line="240" w:lineRule="auto"/>
        <w:ind w:firstLine="709"/>
        <w:jc w:val="both"/>
        <w:rPr>
          <w:rFonts w:ascii="Times New Roman" w:eastAsia="Times New Roman" w:hAnsi="Times New Roman"/>
          <w:sz w:val="24"/>
          <w:szCs w:val="24"/>
        </w:rPr>
      </w:pPr>
    </w:p>
    <w:p w:rsidR="00154692" w:rsidRPr="006054CE" w:rsidRDefault="00154692" w:rsidP="006B4F81">
      <w:pPr>
        <w:pStyle w:val="aff6"/>
        <w:numPr>
          <w:ilvl w:val="1"/>
          <w:numId w:val="83"/>
        </w:numPr>
        <w:tabs>
          <w:tab w:val="left" w:pos="567"/>
        </w:tabs>
        <w:spacing w:after="0" w:line="240" w:lineRule="auto"/>
        <w:ind w:left="0" w:firstLine="0"/>
        <w:rPr>
          <w:rFonts w:ascii="Times New Roman" w:hAnsi="Times New Roman"/>
          <w:b/>
        </w:rPr>
      </w:pPr>
      <w:bookmarkStart w:id="339" w:name="_Toc162884861"/>
      <w:bookmarkStart w:id="340" w:name="_Toc226641840"/>
      <w:r w:rsidRPr="006054CE">
        <w:rPr>
          <w:rFonts w:ascii="Times New Roman" w:hAnsi="Times New Roman"/>
          <w:b/>
        </w:rPr>
        <w:t>Регулирование цен (тарифов)</w:t>
      </w:r>
      <w:bookmarkEnd w:id="338"/>
      <w:bookmarkEnd w:id="339"/>
      <w:bookmarkEnd w:id="340"/>
    </w:p>
    <w:p w:rsidR="00CD2F3E" w:rsidRPr="00DE436C" w:rsidRDefault="00CD2F3E" w:rsidP="00CD2F3E">
      <w:pPr>
        <w:spacing w:after="0" w:line="240" w:lineRule="auto"/>
        <w:rPr>
          <w:rFonts w:ascii="Times New Roman" w:hAnsi="Times New Roman"/>
          <w:sz w:val="24"/>
        </w:rPr>
      </w:pPr>
    </w:p>
    <w:p w:rsidR="00F5729E" w:rsidRPr="006054CE" w:rsidRDefault="00F5729E" w:rsidP="002842B1">
      <w:pPr>
        <w:spacing w:after="0" w:line="240" w:lineRule="auto"/>
        <w:ind w:firstLine="709"/>
        <w:jc w:val="both"/>
        <w:rPr>
          <w:rFonts w:ascii="Times New Roman" w:eastAsia="Times New Roman" w:hAnsi="Times New Roman"/>
          <w:bCs/>
          <w:sz w:val="24"/>
          <w:szCs w:val="24"/>
          <w:lang w:eastAsia="ru-RU"/>
        </w:rPr>
      </w:pPr>
      <w:r w:rsidRPr="006054CE">
        <w:rPr>
          <w:rFonts w:ascii="Times New Roman" w:eastAsia="Times New Roman" w:hAnsi="Times New Roman"/>
          <w:bCs/>
          <w:sz w:val="24"/>
          <w:szCs w:val="24"/>
          <w:lang w:eastAsia="ru-RU"/>
        </w:rPr>
        <w:t>Основной целью деятельности, связанной с регулированием цен и тарифов, является проведение единой государственной политики в области регулирования цен (тарифов) на территории АГО, обеспечивающей взаимные интересы предприятий, организаций и потребителей, в том числе и населения АГО.</w:t>
      </w:r>
    </w:p>
    <w:p w:rsidR="000A6003" w:rsidRPr="00B06C8C" w:rsidRDefault="000A6003" w:rsidP="000A6003">
      <w:pPr>
        <w:spacing w:after="0" w:line="240" w:lineRule="auto"/>
        <w:ind w:firstLine="709"/>
        <w:jc w:val="both"/>
        <w:rPr>
          <w:rFonts w:ascii="Times New Roman" w:eastAsia="Times New Roman" w:hAnsi="Times New Roman"/>
          <w:bCs/>
          <w:sz w:val="24"/>
          <w:szCs w:val="24"/>
          <w:lang w:eastAsia="ru-RU"/>
        </w:rPr>
      </w:pPr>
      <w:r w:rsidRPr="00C46DC0">
        <w:rPr>
          <w:rFonts w:ascii="Times New Roman" w:eastAsia="Times New Roman" w:hAnsi="Times New Roman"/>
          <w:bCs/>
          <w:sz w:val="24"/>
          <w:szCs w:val="24"/>
          <w:lang w:eastAsia="ru-RU"/>
        </w:rPr>
        <w:t xml:space="preserve">В 2025 году установление регулируемых тарифов в сфере водоснабжения и водоотведения, а также в области обращения с </w:t>
      </w:r>
      <w:r w:rsidR="008F29BC">
        <w:rPr>
          <w:rFonts w:ascii="Times New Roman" w:eastAsia="Times New Roman" w:hAnsi="Times New Roman"/>
          <w:bCs/>
          <w:sz w:val="24"/>
          <w:szCs w:val="24"/>
          <w:lang w:eastAsia="ru-RU"/>
        </w:rPr>
        <w:t>ТКО (далее – ТКО)</w:t>
      </w:r>
      <w:r w:rsidRPr="00C46DC0">
        <w:rPr>
          <w:rFonts w:ascii="Times New Roman" w:eastAsia="Times New Roman" w:hAnsi="Times New Roman"/>
          <w:bCs/>
          <w:sz w:val="24"/>
          <w:szCs w:val="24"/>
          <w:lang w:eastAsia="ru-RU"/>
        </w:rPr>
        <w:t xml:space="preserve"> не осуществлялось администрацией АГО в связи с передачей полномочий на региональный уровень Законом Иркутской области от 04.04.2024 № 29-ОЗ «О признании утратившими силу отдельных законов Иркутской области и отдельных положений законов Иркутской области, а также о внесении изменений в статью 2 Закона Иркутской области «О льготных тарифах в сфере водоснабжения и водоотведения».</w:t>
      </w:r>
    </w:p>
    <w:p w:rsidR="00B06C8C" w:rsidRDefault="00B06C8C" w:rsidP="00B06C8C">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bCs/>
          <w:szCs w:val="24"/>
          <w:lang w:eastAsia="ru-RU"/>
        </w:rPr>
      </w:pPr>
      <w:r w:rsidRPr="006054CE">
        <w:rPr>
          <w:rFonts w:ascii="Times New Roman" w:eastAsia="Times New Roman" w:hAnsi="Times New Roman"/>
          <w:sz w:val="24"/>
          <w:szCs w:val="24"/>
          <w:lang w:eastAsia="ru-RU"/>
        </w:rPr>
        <w:t>Особое внимание в 202</w:t>
      </w:r>
      <w:r w:rsidR="00192A1A">
        <w:rPr>
          <w:rFonts w:ascii="Times New Roman" w:eastAsia="Times New Roman" w:hAnsi="Times New Roman"/>
          <w:sz w:val="24"/>
          <w:szCs w:val="24"/>
          <w:lang w:eastAsia="ru-RU"/>
        </w:rPr>
        <w:t>5</w:t>
      </w:r>
      <w:r w:rsidRPr="006054CE">
        <w:rPr>
          <w:rFonts w:ascii="Times New Roman" w:eastAsia="Times New Roman" w:hAnsi="Times New Roman"/>
          <w:sz w:val="24"/>
          <w:szCs w:val="24"/>
          <w:lang w:eastAsia="ru-RU"/>
        </w:rPr>
        <w:t xml:space="preserve"> году было уделено осуществлению деятельности, </w:t>
      </w:r>
      <w:r w:rsidRPr="006054CE">
        <w:rPr>
          <w:rFonts w:ascii="Times New Roman" w:eastAsia="Times New Roman" w:hAnsi="Times New Roman"/>
          <w:sz w:val="24"/>
          <w:szCs w:val="26"/>
          <w:lang w:eastAsia="ru-RU"/>
        </w:rPr>
        <w:t xml:space="preserve">связанной с </w:t>
      </w:r>
      <w:r w:rsidR="00192A1A" w:rsidRPr="00192A1A">
        <w:rPr>
          <w:rFonts w:ascii="Times New Roman" w:eastAsia="Times New Roman" w:hAnsi="Times New Roman"/>
          <w:sz w:val="24"/>
          <w:szCs w:val="24"/>
          <w:lang w:eastAsia="ru-RU"/>
        </w:rPr>
        <w:t>установлением стоимости услуг по погребению, размера платы за наем жилого помещения, а также регулируемых тарифов на регулярные перевозки пассажиров и багажа в городском наземном электрическом транспорте, а также участию в работе, связанной с установлением предельных индексов изменения размера вносимой гражданами платы за коммунальные услуги на территории АГО</w:t>
      </w:r>
      <w:r w:rsidRPr="006054CE">
        <w:rPr>
          <w:rFonts w:ascii="Times New Roman" w:eastAsia="Times New Roman" w:hAnsi="Times New Roman"/>
          <w:bCs/>
          <w:sz w:val="24"/>
          <w:szCs w:val="26"/>
          <w:lang w:eastAsia="ru-RU"/>
        </w:rPr>
        <w:t>.</w:t>
      </w:r>
      <w:r w:rsidRPr="006054CE">
        <w:rPr>
          <w:rFonts w:ascii="Times New Roman" w:eastAsia="Times New Roman" w:hAnsi="Times New Roman"/>
          <w:bCs/>
          <w:szCs w:val="24"/>
          <w:lang w:eastAsia="ru-RU"/>
        </w:rPr>
        <w:t xml:space="preserve"> </w:t>
      </w:r>
    </w:p>
    <w:p w:rsidR="00FD5D10" w:rsidRDefault="00FD5D10" w:rsidP="00FD5D10">
      <w:pPr>
        <w:spacing w:after="0" w:line="240" w:lineRule="auto"/>
        <w:ind w:firstLine="709"/>
        <w:jc w:val="both"/>
        <w:rPr>
          <w:rFonts w:ascii="Times New Roman" w:eastAsia="Times New Roman" w:hAnsi="Times New Roman"/>
          <w:sz w:val="24"/>
          <w:szCs w:val="26"/>
          <w:lang w:eastAsia="ru-RU"/>
        </w:rPr>
      </w:pPr>
      <w:r w:rsidRPr="00B06C8C">
        <w:rPr>
          <w:rFonts w:ascii="Times New Roman" w:eastAsia="Times New Roman" w:hAnsi="Times New Roman"/>
          <w:sz w:val="24"/>
          <w:szCs w:val="26"/>
          <w:lang w:eastAsia="ru-RU"/>
        </w:rPr>
        <w:t xml:space="preserve">Размер платы за наем </w:t>
      </w:r>
      <w:r w:rsidRPr="00D64D15">
        <w:rPr>
          <w:rFonts w:ascii="Times New Roman" w:eastAsia="Times New Roman" w:hAnsi="Times New Roman"/>
          <w:sz w:val="24"/>
          <w:szCs w:val="26"/>
          <w:lang w:eastAsia="ru-RU"/>
        </w:rPr>
        <w:t>жилого помещения на территории АГО установлен с ростом на 42 % с 01.01.2026</w:t>
      </w:r>
      <w:r w:rsidRPr="00B06C8C">
        <w:rPr>
          <w:rFonts w:ascii="Times New Roman" w:eastAsia="Times New Roman" w:hAnsi="Times New Roman"/>
          <w:sz w:val="24"/>
          <w:szCs w:val="26"/>
          <w:lang w:eastAsia="ru-RU"/>
        </w:rPr>
        <w:t>.</w:t>
      </w:r>
    </w:p>
    <w:p w:rsidR="000A6003" w:rsidRDefault="000A6003" w:rsidP="00EC7CE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платы за жилые помещения не пересматривался.</w:t>
      </w:r>
    </w:p>
    <w:p w:rsidR="00C46DC0" w:rsidRDefault="00C46DC0" w:rsidP="00EC7CE1">
      <w:pPr>
        <w:spacing w:after="0" w:line="240" w:lineRule="auto"/>
        <w:ind w:firstLine="709"/>
        <w:jc w:val="both"/>
        <w:rPr>
          <w:rFonts w:ascii="Times New Roman" w:eastAsia="Times New Roman" w:hAnsi="Times New Roman"/>
          <w:sz w:val="24"/>
          <w:szCs w:val="24"/>
          <w:lang w:eastAsia="ru-RU"/>
        </w:rPr>
      </w:pPr>
      <w:r w:rsidRPr="00C46DC0">
        <w:rPr>
          <w:rFonts w:ascii="Times New Roman" w:eastAsia="Times New Roman" w:hAnsi="Times New Roman"/>
          <w:sz w:val="24"/>
          <w:szCs w:val="24"/>
          <w:lang w:eastAsia="ru-RU"/>
        </w:rPr>
        <w:t>Стоимость услуг по погребению увеличена с 01.02.2025 на 9,5</w:t>
      </w:r>
      <w:r w:rsidR="00DE436C">
        <w:rPr>
          <w:rFonts w:ascii="Times New Roman" w:eastAsia="Times New Roman" w:hAnsi="Times New Roman"/>
          <w:sz w:val="24"/>
          <w:szCs w:val="24"/>
          <w:lang w:eastAsia="ru-RU"/>
        </w:rPr>
        <w:t> </w:t>
      </w:r>
      <w:r w:rsidRPr="00C46DC0">
        <w:rPr>
          <w:rFonts w:ascii="Times New Roman" w:eastAsia="Times New Roman" w:hAnsi="Times New Roman"/>
          <w:sz w:val="24"/>
          <w:szCs w:val="24"/>
          <w:lang w:eastAsia="ru-RU"/>
        </w:rPr>
        <w:t>% с учетом коэффициента индексации выплат, пособий и компенсаций в 2025 году, утвержденного постановлением Правительства Российской Федерации.</w:t>
      </w:r>
    </w:p>
    <w:p w:rsidR="00EC7CE1" w:rsidRPr="00EC7CE1" w:rsidRDefault="00EC7CE1" w:rsidP="00EC7CE1">
      <w:pPr>
        <w:spacing w:after="0" w:line="240" w:lineRule="auto"/>
        <w:ind w:firstLine="709"/>
        <w:jc w:val="both"/>
        <w:rPr>
          <w:rFonts w:ascii="Times New Roman" w:eastAsia="Times New Roman" w:hAnsi="Times New Roman"/>
          <w:sz w:val="24"/>
          <w:szCs w:val="24"/>
          <w:lang w:eastAsia="ru-RU"/>
        </w:rPr>
      </w:pPr>
      <w:r w:rsidRPr="00EC7CE1">
        <w:rPr>
          <w:rFonts w:ascii="Times New Roman" w:eastAsia="Times New Roman" w:hAnsi="Times New Roman"/>
          <w:sz w:val="24"/>
          <w:szCs w:val="26"/>
          <w:lang w:eastAsia="ru-RU"/>
        </w:rPr>
        <w:t xml:space="preserve">Регулируемые тарифы на регулярные перевозки пассажиров и багажа в городском наземном электрическом транспорте в границах города Ангарска увеличены на </w:t>
      </w:r>
      <w:r w:rsidR="00D64D15">
        <w:rPr>
          <w:rFonts w:ascii="Times New Roman" w:eastAsia="Times New Roman" w:hAnsi="Times New Roman"/>
          <w:sz w:val="24"/>
          <w:szCs w:val="26"/>
          <w:lang w:eastAsia="ru-RU"/>
        </w:rPr>
        <w:t>33,3</w:t>
      </w:r>
      <w:r w:rsidRPr="00EC7CE1">
        <w:rPr>
          <w:rFonts w:ascii="Times New Roman" w:eastAsia="Times New Roman" w:hAnsi="Times New Roman"/>
          <w:sz w:val="24"/>
          <w:szCs w:val="26"/>
          <w:lang w:eastAsia="ru-RU"/>
        </w:rPr>
        <w:t> % с 01.0</w:t>
      </w:r>
      <w:r w:rsidR="00D64D15">
        <w:rPr>
          <w:rFonts w:ascii="Times New Roman" w:eastAsia="Times New Roman" w:hAnsi="Times New Roman"/>
          <w:sz w:val="24"/>
          <w:szCs w:val="26"/>
          <w:lang w:eastAsia="ru-RU"/>
        </w:rPr>
        <w:t>6</w:t>
      </w:r>
      <w:r w:rsidRPr="00EC7CE1">
        <w:rPr>
          <w:rFonts w:ascii="Times New Roman" w:eastAsia="Times New Roman" w:hAnsi="Times New Roman"/>
          <w:sz w:val="24"/>
          <w:szCs w:val="26"/>
          <w:lang w:eastAsia="ru-RU"/>
        </w:rPr>
        <w:t>.202</w:t>
      </w:r>
      <w:r w:rsidR="00D64D15">
        <w:rPr>
          <w:rFonts w:ascii="Times New Roman" w:eastAsia="Times New Roman" w:hAnsi="Times New Roman"/>
          <w:sz w:val="24"/>
          <w:szCs w:val="26"/>
          <w:lang w:eastAsia="ru-RU"/>
        </w:rPr>
        <w:t>5</w:t>
      </w:r>
      <w:r w:rsidRPr="00EC7CE1">
        <w:rPr>
          <w:rFonts w:ascii="Times New Roman" w:eastAsia="Times New Roman" w:hAnsi="Times New Roman"/>
          <w:sz w:val="24"/>
          <w:szCs w:val="26"/>
          <w:lang w:eastAsia="ru-RU"/>
        </w:rPr>
        <w:t>.</w:t>
      </w:r>
    </w:p>
    <w:p w:rsidR="00EC7CE1" w:rsidRPr="00EC7CE1" w:rsidRDefault="007C7515" w:rsidP="00EC7CE1">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w:t>
      </w:r>
      <w:r w:rsidRPr="007C7515">
        <w:rPr>
          <w:rFonts w:ascii="Times New Roman" w:eastAsia="Times New Roman" w:hAnsi="Times New Roman"/>
          <w:bCs/>
          <w:sz w:val="24"/>
          <w:szCs w:val="24"/>
          <w:lang w:eastAsia="ru-RU"/>
        </w:rPr>
        <w:t>роведен мониторинг цен (тарифов), действующих в муниципальных учреждениях АГО и других муниципальных образований Иркутской области по внебюджетной деятельности (платные услуги)</w:t>
      </w:r>
      <w:r>
        <w:rPr>
          <w:rFonts w:ascii="Times New Roman" w:eastAsia="Times New Roman" w:hAnsi="Times New Roman"/>
          <w:bCs/>
          <w:sz w:val="24"/>
          <w:szCs w:val="24"/>
          <w:lang w:eastAsia="ru-RU"/>
        </w:rPr>
        <w:t>.</w:t>
      </w:r>
    </w:p>
    <w:p w:rsidR="007F218B" w:rsidRPr="00DE436C" w:rsidRDefault="007F218B" w:rsidP="00A96576">
      <w:pPr>
        <w:spacing w:after="0" w:line="240" w:lineRule="auto"/>
        <w:ind w:firstLine="708"/>
        <w:jc w:val="both"/>
        <w:rPr>
          <w:rFonts w:ascii="Times New Roman" w:eastAsia="Times New Roman" w:hAnsi="Times New Roman"/>
          <w:bCs/>
          <w:sz w:val="20"/>
          <w:szCs w:val="24"/>
          <w:highlight w:val="yellow"/>
          <w:lang w:eastAsia="ru-RU"/>
        </w:rPr>
      </w:pPr>
    </w:p>
    <w:p w:rsidR="00154692" w:rsidRPr="00EC7CE1" w:rsidRDefault="00A7386B" w:rsidP="000C3DE2">
      <w:pPr>
        <w:spacing w:after="0" w:line="240" w:lineRule="auto"/>
        <w:ind w:firstLine="708"/>
        <w:jc w:val="both"/>
        <w:rPr>
          <w:rFonts w:ascii="Times New Roman" w:eastAsia="Times New Roman" w:hAnsi="Times New Roman"/>
          <w:sz w:val="24"/>
          <w:szCs w:val="24"/>
          <w:u w:val="single"/>
          <w:lang w:eastAsia="ru-RU"/>
        </w:rPr>
      </w:pPr>
      <w:r w:rsidRPr="00DE436C">
        <w:rPr>
          <w:rFonts w:ascii="Times New Roman" w:eastAsia="Times New Roman" w:hAnsi="Times New Roman"/>
          <w:sz w:val="24"/>
          <w:szCs w:val="24"/>
          <w:u w:val="single"/>
          <w:lang w:eastAsia="ru-RU"/>
        </w:rPr>
        <w:lastRenderedPageBreak/>
        <w:t>З</w:t>
      </w:r>
      <w:r w:rsidR="00154692" w:rsidRPr="00DE436C">
        <w:rPr>
          <w:rFonts w:ascii="Times New Roman" w:eastAsia="Times New Roman" w:hAnsi="Times New Roman"/>
          <w:sz w:val="24"/>
          <w:szCs w:val="24"/>
          <w:u w:val="single"/>
          <w:lang w:eastAsia="ru-RU"/>
        </w:rPr>
        <w:t xml:space="preserve">адачи </w:t>
      </w:r>
      <w:r w:rsidR="00154692" w:rsidRPr="00EC7CE1">
        <w:rPr>
          <w:rFonts w:ascii="Times New Roman" w:eastAsia="Times New Roman" w:hAnsi="Times New Roman"/>
          <w:sz w:val="24"/>
          <w:szCs w:val="24"/>
          <w:u w:val="single"/>
          <w:lang w:eastAsia="ru-RU"/>
        </w:rPr>
        <w:t>на 20</w:t>
      </w:r>
      <w:r w:rsidR="006757CF" w:rsidRPr="00EC7CE1">
        <w:rPr>
          <w:rFonts w:ascii="Times New Roman" w:eastAsia="Times New Roman" w:hAnsi="Times New Roman"/>
          <w:sz w:val="24"/>
          <w:szCs w:val="24"/>
          <w:u w:val="single"/>
          <w:lang w:eastAsia="ru-RU"/>
        </w:rPr>
        <w:t>2</w:t>
      </w:r>
      <w:r w:rsidR="00CA770B">
        <w:rPr>
          <w:rFonts w:ascii="Times New Roman" w:eastAsia="Times New Roman" w:hAnsi="Times New Roman"/>
          <w:sz w:val="24"/>
          <w:szCs w:val="24"/>
          <w:u w:val="single"/>
          <w:lang w:eastAsia="ru-RU"/>
        </w:rPr>
        <w:t>6</w:t>
      </w:r>
      <w:r w:rsidR="00154692" w:rsidRPr="00EC7CE1">
        <w:rPr>
          <w:rFonts w:ascii="Times New Roman" w:eastAsia="Times New Roman" w:hAnsi="Times New Roman"/>
          <w:sz w:val="24"/>
          <w:szCs w:val="24"/>
          <w:u w:val="single"/>
          <w:lang w:eastAsia="ru-RU"/>
        </w:rPr>
        <w:t xml:space="preserve"> год:</w:t>
      </w:r>
    </w:p>
    <w:p w:rsidR="00EC7CE1" w:rsidRDefault="00EC7CE1" w:rsidP="006B4F81">
      <w:pPr>
        <w:numPr>
          <w:ilvl w:val="0"/>
          <w:numId w:val="127"/>
        </w:numPr>
        <w:spacing w:after="0" w:line="240" w:lineRule="auto"/>
        <w:ind w:left="0" w:firstLine="709"/>
        <w:jc w:val="both"/>
        <w:rPr>
          <w:rFonts w:ascii="Times New Roman" w:eastAsia="Times New Roman" w:hAnsi="Times New Roman"/>
          <w:sz w:val="24"/>
          <w:szCs w:val="24"/>
          <w:lang w:eastAsia="ru-RU"/>
        </w:rPr>
      </w:pPr>
      <w:r w:rsidRPr="00EC7CE1">
        <w:rPr>
          <w:rFonts w:ascii="Times New Roman" w:eastAsia="Times New Roman" w:hAnsi="Times New Roman"/>
          <w:sz w:val="24"/>
          <w:szCs w:val="24"/>
          <w:lang w:eastAsia="ru-RU"/>
        </w:rPr>
        <w:t>Поэтапное увеличение действующих размеров платы за содержание жилого помещения, в том числе с учетом изменений, внесенных в действующее законодательство, связанных с уплатой налога на добавленную стоимость.</w:t>
      </w:r>
    </w:p>
    <w:p w:rsidR="000A6003" w:rsidRPr="00EC7CE1" w:rsidRDefault="00DD2EDD" w:rsidP="006B4F81">
      <w:pPr>
        <w:numPr>
          <w:ilvl w:val="0"/>
          <w:numId w:val="12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000A6003" w:rsidRPr="000A6003">
        <w:rPr>
          <w:rFonts w:ascii="Times New Roman" w:eastAsia="Times New Roman" w:hAnsi="Times New Roman"/>
          <w:sz w:val="24"/>
          <w:szCs w:val="24"/>
          <w:lang w:eastAsia="ru-RU"/>
        </w:rPr>
        <w:t>величение размера платы за наем жилых помещений на территории АГО</w:t>
      </w:r>
      <w:r>
        <w:rPr>
          <w:rFonts w:ascii="Times New Roman" w:eastAsia="Times New Roman" w:hAnsi="Times New Roman"/>
          <w:sz w:val="24"/>
          <w:szCs w:val="24"/>
          <w:lang w:eastAsia="ru-RU"/>
        </w:rPr>
        <w:t>.</w:t>
      </w:r>
    </w:p>
    <w:p w:rsidR="00EC7CE1" w:rsidRPr="007074D3" w:rsidRDefault="00413E44" w:rsidP="006B4F81">
      <w:pPr>
        <w:numPr>
          <w:ilvl w:val="0"/>
          <w:numId w:val="127"/>
        </w:numPr>
        <w:spacing w:after="0" w:line="240" w:lineRule="auto"/>
        <w:ind w:left="0" w:firstLine="709"/>
        <w:jc w:val="both"/>
        <w:rPr>
          <w:rFonts w:ascii="Times New Roman" w:eastAsia="Times New Roman" w:hAnsi="Times New Roman"/>
          <w:sz w:val="24"/>
          <w:szCs w:val="24"/>
          <w:lang w:eastAsia="ru-RU"/>
        </w:rPr>
      </w:pPr>
      <w:r w:rsidRPr="007074D3">
        <w:rPr>
          <w:rFonts w:ascii="Times New Roman" w:eastAsia="Times New Roman" w:hAnsi="Times New Roman"/>
          <w:sz w:val="24"/>
          <w:szCs w:val="26"/>
          <w:lang w:eastAsia="ru-RU"/>
        </w:rPr>
        <w:t>Установление экономически обоснованной стоимости услуг по погребению, предоставляемых согласно гарантированному перечню услуг по погребению умерших,</w:t>
      </w:r>
      <w:r w:rsidR="007074D3">
        <w:rPr>
          <w:rFonts w:ascii="Times New Roman" w:eastAsia="Times New Roman" w:hAnsi="Times New Roman"/>
          <w:sz w:val="24"/>
          <w:szCs w:val="26"/>
          <w:lang w:eastAsia="ru-RU"/>
        </w:rPr>
        <w:t xml:space="preserve"> </w:t>
      </w:r>
      <w:r w:rsidRPr="007074D3">
        <w:rPr>
          <w:rFonts w:ascii="Times New Roman" w:eastAsia="Times New Roman" w:hAnsi="Times New Roman"/>
          <w:sz w:val="24"/>
          <w:szCs w:val="26"/>
          <w:lang w:eastAsia="ru-RU"/>
        </w:rPr>
        <w:t>оказываемых специализированной службой по вопросам похоронного дела, по погребению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по погребению умерших, личность которых не установлена</w:t>
      </w:r>
      <w:r w:rsidR="00EC7CE1" w:rsidRPr="007074D3">
        <w:rPr>
          <w:rFonts w:ascii="Times New Roman" w:eastAsia="Times New Roman" w:hAnsi="Times New Roman"/>
          <w:sz w:val="24"/>
          <w:szCs w:val="26"/>
          <w:lang w:eastAsia="ru-RU"/>
        </w:rPr>
        <w:t>.</w:t>
      </w:r>
    </w:p>
    <w:p w:rsidR="00EC7CE1" w:rsidRPr="00EC7CE1" w:rsidRDefault="0023007D" w:rsidP="006B4F81">
      <w:pPr>
        <w:numPr>
          <w:ilvl w:val="0"/>
          <w:numId w:val="12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00EC7CE1" w:rsidRPr="00EC7CE1">
        <w:rPr>
          <w:rFonts w:ascii="Times New Roman" w:eastAsia="Times New Roman" w:hAnsi="Times New Roman"/>
          <w:sz w:val="24"/>
          <w:szCs w:val="24"/>
          <w:lang w:eastAsia="ru-RU"/>
        </w:rPr>
        <w:t>становлени</w:t>
      </w:r>
      <w:r>
        <w:rPr>
          <w:rFonts w:ascii="Times New Roman" w:eastAsia="Times New Roman" w:hAnsi="Times New Roman"/>
          <w:sz w:val="24"/>
          <w:szCs w:val="24"/>
          <w:lang w:eastAsia="ru-RU"/>
        </w:rPr>
        <w:t>е</w:t>
      </w:r>
      <w:r w:rsidR="00EC7CE1" w:rsidRPr="00EC7CE1">
        <w:rPr>
          <w:rFonts w:ascii="Times New Roman" w:eastAsia="Times New Roman" w:hAnsi="Times New Roman"/>
          <w:sz w:val="24"/>
          <w:szCs w:val="24"/>
          <w:lang w:eastAsia="ru-RU"/>
        </w:rPr>
        <w:t xml:space="preserve"> регулируемых тарифов на регулярные перевозки пассажиров и багажа в городском и пригородном сообщении автомобильным транспортом и городским наземным электрическим транспортом по муниципальным маршрутам в границах </w:t>
      </w:r>
      <w:r w:rsidR="00DD2EDD">
        <w:rPr>
          <w:rFonts w:ascii="Times New Roman" w:eastAsia="Times New Roman" w:hAnsi="Times New Roman"/>
          <w:sz w:val="24"/>
          <w:szCs w:val="24"/>
          <w:lang w:eastAsia="ru-RU"/>
        </w:rPr>
        <w:t>АГО</w:t>
      </w:r>
      <w:r w:rsidR="00EC7CE1" w:rsidRPr="00EC7CE1">
        <w:rPr>
          <w:rFonts w:ascii="Times New Roman" w:eastAsia="Times New Roman" w:hAnsi="Times New Roman"/>
          <w:sz w:val="24"/>
          <w:szCs w:val="24"/>
          <w:lang w:eastAsia="ru-RU"/>
        </w:rPr>
        <w:t>.</w:t>
      </w:r>
    </w:p>
    <w:p w:rsidR="00BD378A" w:rsidRPr="00DE436C" w:rsidRDefault="00BD378A" w:rsidP="00BD378A">
      <w:pPr>
        <w:pStyle w:val="a8"/>
        <w:spacing w:after="0" w:line="240" w:lineRule="auto"/>
        <w:ind w:left="709"/>
        <w:jc w:val="both"/>
        <w:rPr>
          <w:rFonts w:ascii="Times New Roman" w:eastAsia="Times New Roman" w:hAnsi="Times New Roman"/>
          <w:sz w:val="24"/>
          <w:szCs w:val="24"/>
          <w:lang w:eastAsia="ru-RU"/>
        </w:rPr>
      </w:pPr>
    </w:p>
    <w:p w:rsidR="00154692" w:rsidRPr="006054CE" w:rsidRDefault="00154692" w:rsidP="006B4F81">
      <w:pPr>
        <w:pStyle w:val="aff6"/>
        <w:numPr>
          <w:ilvl w:val="1"/>
          <w:numId w:val="83"/>
        </w:numPr>
        <w:tabs>
          <w:tab w:val="left" w:pos="0"/>
        </w:tabs>
        <w:spacing w:after="0" w:line="240" w:lineRule="auto"/>
        <w:ind w:left="0" w:firstLine="0"/>
        <w:rPr>
          <w:rFonts w:ascii="Times New Roman" w:hAnsi="Times New Roman"/>
          <w:b/>
          <w:lang w:eastAsia="ru-RU"/>
        </w:rPr>
      </w:pPr>
      <w:bookmarkStart w:id="341" w:name="_Toc162884862"/>
      <w:bookmarkStart w:id="342" w:name="_Toc163120693"/>
      <w:bookmarkStart w:id="343" w:name="_Toc163120835"/>
      <w:bookmarkStart w:id="344" w:name="_Toc163120977"/>
      <w:bookmarkStart w:id="345" w:name="_Toc163121109"/>
      <w:bookmarkStart w:id="346" w:name="_Toc163121240"/>
      <w:bookmarkStart w:id="347" w:name="_Toc163121371"/>
      <w:bookmarkStart w:id="348" w:name="_Toc163121503"/>
      <w:bookmarkStart w:id="349" w:name="_Toc163121920"/>
      <w:bookmarkStart w:id="350" w:name="_Toc163122053"/>
      <w:bookmarkStart w:id="351" w:name="_Toc163122283"/>
      <w:bookmarkStart w:id="352" w:name="_Toc163122423"/>
      <w:bookmarkStart w:id="353" w:name="_Toc163122557"/>
      <w:bookmarkStart w:id="354" w:name="_Toc163122690"/>
      <w:bookmarkStart w:id="355" w:name="_Toc163123475"/>
      <w:bookmarkStart w:id="356" w:name="_Toc510619461"/>
      <w:bookmarkStart w:id="357" w:name="_Toc162884864"/>
      <w:bookmarkStart w:id="358" w:name="_Toc226641841"/>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6054CE">
        <w:rPr>
          <w:rFonts w:ascii="Times New Roman" w:hAnsi="Times New Roman"/>
          <w:b/>
          <w:lang w:eastAsia="ru-RU"/>
        </w:rPr>
        <w:t>Муниципальный заказ</w:t>
      </w:r>
      <w:bookmarkEnd w:id="356"/>
      <w:bookmarkEnd w:id="357"/>
      <w:bookmarkEnd w:id="358"/>
    </w:p>
    <w:p w:rsidR="00154692" w:rsidRPr="00993EB0" w:rsidRDefault="00154692" w:rsidP="000C3DE2">
      <w:pPr>
        <w:spacing w:after="0" w:line="240" w:lineRule="auto"/>
        <w:ind w:left="708"/>
        <w:jc w:val="center"/>
        <w:rPr>
          <w:rFonts w:ascii="Times New Roman" w:eastAsia="Times New Roman" w:hAnsi="Times New Roman"/>
          <w:sz w:val="24"/>
          <w:szCs w:val="26"/>
          <w:lang w:eastAsia="ru-RU"/>
        </w:rPr>
      </w:pPr>
    </w:p>
    <w:p w:rsidR="00264363" w:rsidRPr="00B161C0" w:rsidRDefault="00264363" w:rsidP="00AC0652">
      <w:pPr>
        <w:spacing w:after="0" w:line="240" w:lineRule="auto"/>
        <w:ind w:firstLine="709"/>
        <w:jc w:val="both"/>
        <w:rPr>
          <w:rFonts w:ascii="Times New Roman" w:hAnsi="Times New Roman"/>
          <w:sz w:val="24"/>
          <w:szCs w:val="24"/>
        </w:rPr>
      </w:pPr>
      <w:bookmarkStart w:id="359" w:name="_Toc510619462"/>
      <w:r w:rsidRPr="00B161C0">
        <w:rPr>
          <w:rFonts w:ascii="Times New Roman" w:hAnsi="Times New Roman"/>
          <w:sz w:val="24"/>
          <w:szCs w:val="24"/>
        </w:rPr>
        <w:t xml:space="preserve">Закупки товаров, работ, услуг для муниципальных нужд АГО осуществляются в соответствии с </w:t>
      </w:r>
      <w:r w:rsidR="000A7B87" w:rsidRPr="00B161C0">
        <w:rPr>
          <w:rFonts w:ascii="Times New Roman" w:hAnsi="Times New Roman"/>
          <w:sz w:val="24"/>
          <w:szCs w:val="24"/>
        </w:rPr>
        <w:t>З</w:t>
      </w:r>
      <w:r w:rsidRPr="00B161C0">
        <w:rPr>
          <w:rFonts w:ascii="Times New Roman" w:hAnsi="Times New Roman"/>
          <w:sz w:val="24"/>
          <w:szCs w:val="24"/>
        </w:rPr>
        <w:t>аконом № 44</w:t>
      </w:r>
      <w:r w:rsidR="00E74C61" w:rsidRPr="00B161C0">
        <w:rPr>
          <w:rFonts w:ascii="Times New Roman" w:hAnsi="Times New Roman"/>
          <w:sz w:val="24"/>
          <w:szCs w:val="24"/>
        </w:rPr>
        <w:t>-</w:t>
      </w:r>
      <w:r w:rsidRPr="00B161C0">
        <w:rPr>
          <w:rFonts w:ascii="Times New Roman" w:hAnsi="Times New Roman"/>
          <w:sz w:val="24"/>
          <w:szCs w:val="24"/>
        </w:rPr>
        <w:t>ФЗ.</w:t>
      </w:r>
    </w:p>
    <w:p w:rsidR="00264363" w:rsidRPr="0001384D" w:rsidRDefault="00264363" w:rsidP="00AC0652">
      <w:pPr>
        <w:spacing w:after="0" w:line="240" w:lineRule="auto"/>
        <w:ind w:firstLine="709"/>
        <w:jc w:val="both"/>
        <w:rPr>
          <w:rFonts w:ascii="Times New Roman" w:hAnsi="Times New Roman"/>
          <w:sz w:val="24"/>
          <w:szCs w:val="24"/>
        </w:rPr>
      </w:pPr>
      <w:r w:rsidRPr="00B161C0">
        <w:rPr>
          <w:rFonts w:ascii="Times New Roman" w:hAnsi="Times New Roman"/>
          <w:sz w:val="24"/>
          <w:szCs w:val="24"/>
        </w:rPr>
        <w:t xml:space="preserve">Осуществление полномочий по определению поставщиков (подрядчиков, исполнителей) для нужд заказчиков АГО возложено на отдел муниципальных закупок администрации АГО, Комитет по </w:t>
      </w:r>
      <w:r w:rsidR="006E1BAB" w:rsidRPr="00B161C0">
        <w:rPr>
          <w:rFonts w:ascii="Times New Roman" w:hAnsi="Times New Roman"/>
          <w:sz w:val="24"/>
          <w:szCs w:val="24"/>
        </w:rPr>
        <w:t>жилищно-коммунальному хозяйству, строительству,</w:t>
      </w:r>
      <w:r w:rsidRPr="00B161C0">
        <w:rPr>
          <w:rFonts w:ascii="Times New Roman" w:hAnsi="Times New Roman"/>
          <w:sz w:val="24"/>
          <w:szCs w:val="24"/>
        </w:rPr>
        <w:t xml:space="preserve"> </w:t>
      </w:r>
      <w:r w:rsidRPr="0001384D">
        <w:rPr>
          <w:rFonts w:ascii="Times New Roman" w:hAnsi="Times New Roman"/>
          <w:sz w:val="24"/>
          <w:szCs w:val="24"/>
        </w:rPr>
        <w:t>транспорту и связи администрации АГО</w:t>
      </w:r>
      <w:r w:rsidR="00E35E80">
        <w:rPr>
          <w:rFonts w:ascii="Times New Roman" w:hAnsi="Times New Roman"/>
          <w:sz w:val="24"/>
          <w:szCs w:val="24"/>
        </w:rPr>
        <w:t>, Комитет по благоустройству и дорожной деятельности администрации АГО</w:t>
      </w:r>
      <w:r w:rsidRPr="0001384D">
        <w:rPr>
          <w:rFonts w:ascii="Times New Roman" w:hAnsi="Times New Roman"/>
          <w:sz w:val="24"/>
          <w:szCs w:val="24"/>
        </w:rPr>
        <w:t xml:space="preserve"> и Комитет по экономике и финансам администрации АГО. </w:t>
      </w:r>
    </w:p>
    <w:p w:rsidR="0001384D" w:rsidRPr="0001384D" w:rsidRDefault="00CF2F4B" w:rsidP="0071620F">
      <w:pPr>
        <w:spacing w:after="0" w:line="240" w:lineRule="auto"/>
        <w:ind w:firstLine="709"/>
        <w:jc w:val="both"/>
        <w:rPr>
          <w:rFonts w:ascii="Times New Roman" w:eastAsiaTheme="minorHAnsi" w:hAnsi="Times New Roman" w:cstheme="minorBidi"/>
          <w:sz w:val="24"/>
          <w:szCs w:val="27"/>
        </w:rPr>
      </w:pPr>
      <w:r w:rsidRPr="00CF2F4B">
        <w:rPr>
          <w:rFonts w:ascii="Times New Roman" w:eastAsiaTheme="minorHAnsi" w:hAnsi="Times New Roman" w:cstheme="minorBidi"/>
          <w:sz w:val="24"/>
          <w:szCs w:val="27"/>
        </w:rPr>
        <w:t>В 2025 году в соответствии с постановлением Правительства Иркутской области от 26.04.2023 №</w:t>
      </w:r>
      <w:r w:rsidR="00DD2EDD">
        <w:rPr>
          <w:rFonts w:ascii="Times New Roman" w:eastAsiaTheme="minorHAnsi" w:hAnsi="Times New Roman" w:cstheme="minorBidi"/>
          <w:sz w:val="24"/>
          <w:szCs w:val="27"/>
        </w:rPr>
        <w:t> </w:t>
      </w:r>
      <w:r w:rsidRPr="00CF2F4B">
        <w:rPr>
          <w:rFonts w:ascii="Times New Roman" w:eastAsiaTheme="minorHAnsi" w:hAnsi="Times New Roman" w:cstheme="minorBidi"/>
          <w:sz w:val="24"/>
          <w:szCs w:val="27"/>
        </w:rPr>
        <w:t>362-пп</w:t>
      </w:r>
      <w:r w:rsidR="00F62B37">
        <w:rPr>
          <w:rFonts w:ascii="Times New Roman" w:eastAsiaTheme="minorHAnsi" w:hAnsi="Times New Roman" w:cstheme="minorBidi"/>
          <w:sz w:val="24"/>
          <w:szCs w:val="27"/>
        </w:rPr>
        <w:t xml:space="preserve"> «</w:t>
      </w:r>
      <w:r w:rsidR="00F62B37" w:rsidRPr="00F62B37">
        <w:rPr>
          <w:rFonts w:ascii="Times New Roman" w:eastAsiaTheme="minorHAnsi" w:hAnsi="Times New Roman" w:cstheme="minorBidi"/>
          <w:sz w:val="24"/>
          <w:szCs w:val="27"/>
        </w:rPr>
        <w:t>Об установлении Порядка предоставления и распределения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направленных на социально-экономическое развитие муниципальных образований Иркутской области</w:t>
      </w:r>
      <w:r w:rsidR="007074D3">
        <w:rPr>
          <w:rFonts w:ascii="Times New Roman" w:eastAsiaTheme="minorHAnsi" w:hAnsi="Times New Roman" w:cstheme="minorBidi"/>
          <w:sz w:val="24"/>
          <w:szCs w:val="27"/>
        </w:rPr>
        <w:t>»</w:t>
      </w:r>
      <w:r w:rsidRPr="00CF2F4B">
        <w:rPr>
          <w:rFonts w:ascii="Times New Roman" w:eastAsiaTheme="minorHAnsi" w:hAnsi="Times New Roman" w:cstheme="minorBidi"/>
          <w:sz w:val="24"/>
          <w:szCs w:val="27"/>
        </w:rPr>
        <w:t xml:space="preserve"> А</w:t>
      </w:r>
      <w:r w:rsidR="00DD2EDD">
        <w:rPr>
          <w:rFonts w:ascii="Times New Roman" w:eastAsiaTheme="minorHAnsi" w:hAnsi="Times New Roman" w:cstheme="minorBidi"/>
          <w:sz w:val="24"/>
          <w:szCs w:val="27"/>
        </w:rPr>
        <w:t>ГО</w:t>
      </w:r>
      <w:r w:rsidRPr="00CF2F4B">
        <w:rPr>
          <w:rFonts w:ascii="Times New Roman" w:eastAsiaTheme="minorHAnsi" w:hAnsi="Times New Roman" w:cstheme="minorBidi"/>
          <w:sz w:val="24"/>
          <w:szCs w:val="27"/>
        </w:rPr>
        <w:t xml:space="preserve"> была предоставлена субсидия из бюджета Иркутской области на реализацию мероприятий, направленных на социально-экономическое развитие А</w:t>
      </w:r>
      <w:r w:rsidR="00DD2EDD">
        <w:rPr>
          <w:rFonts w:ascii="Times New Roman" w:eastAsiaTheme="minorHAnsi" w:hAnsi="Times New Roman" w:cstheme="minorBidi"/>
          <w:sz w:val="24"/>
          <w:szCs w:val="27"/>
        </w:rPr>
        <w:t>ГО</w:t>
      </w:r>
      <w:r w:rsidR="009B7B96">
        <w:rPr>
          <w:rFonts w:ascii="Times New Roman" w:eastAsiaTheme="minorHAnsi" w:hAnsi="Times New Roman" w:cstheme="minorBidi"/>
          <w:sz w:val="24"/>
          <w:szCs w:val="27"/>
        </w:rPr>
        <w:t xml:space="preserve"> (далее – субсидия на социально-экономическое развитие)</w:t>
      </w:r>
      <w:r w:rsidRPr="00CF2F4B">
        <w:rPr>
          <w:rFonts w:ascii="Times New Roman" w:eastAsiaTheme="minorHAnsi" w:hAnsi="Times New Roman" w:cstheme="minorBidi"/>
          <w:sz w:val="24"/>
          <w:szCs w:val="27"/>
        </w:rPr>
        <w:t xml:space="preserve">. В связи с этим возрос объем закупок по размеру начальных (максимальных) цен контракта, осуществляемых заказчиками </w:t>
      </w:r>
      <w:r w:rsidR="00DD2EDD">
        <w:rPr>
          <w:rFonts w:ascii="Times New Roman" w:eastAsiaTheme="minorHAnsi" w:hAnsi="Times New Roman" w:cstheme="minorBidi"/>
          <w:sz w:val="24"/>
          <w:szCs w:val="27"/>
        </w:rPr>
        <w:t>АГО</w:t>
      </w:r>
      <w:r w:rsidR="0001384D" w:rsidRPr="0001384D">
        <w:rPr>
          <w:rFonts w:ascii="Times New Roman" w:eastAsiaTheme="minorHAnsi" w:hAnsi="Times New Roman" w:cstheme="minorBidi"/>
          <w:sz w:val="24"/>
          <w:szCs w:val="27"/>
        </w:rPr>
        <w:t>.</w:t>
      </w:r>
    </w:p>
    <w:p w:rsidR="0001384D" w:rsidRPr="0001384D" w:rsidRDefault="0001384D" w:rsidP="0071620F">
      <w:pPr>
        <w:spacing w:after="0" w:line="240" w:lineRule="auto"/>
        <w:ind w:firstLine="709"/>
        <w:jc w:val="both"/>
        <w:rPr>
          <w:rFonts w:ascii="Times New Roman" w:eastAsiaTheme="minorHAnsi" w:hAnsi="Times New Roman"/>
          <w:sz w:val="24"/>
          <w:szCs w:val="27"/>
        </w:rPr>
      </w:pPr>
      <w:r w:rsidRPr="0001384D">
        <w:rPr>
          <w:rFonts w:ascii="Times New Roman" w:eastAsiaTheme="minorHAnsi" w:hAnsi="Times New Roman" w:cstheme="minorBidi"/>
          <w:sz w:val="24"/>
          <w:szCs w:val="27"/>
        </w:rPr>
        <w:t>Важным моментом в сфере закупок товаров, работ, услуг для муниципальных нужд в 202</w:t>
      </w:r>
      <w:r w:rsidR="00CF2F4B">
        <w:rPr>
          <w:rFonts w:ascii="Times New Roman" w:eastAsiaTheme="minorHAnsi" w:hAnsi="Times New Roman" w:cstheme="minorBidi"/>
          <w:sz w:val="24"/>
          <w:szCs w:val="27"/>
        </w:rPr>
        <w:t>5</w:t>
      </w:r>
      <w:r w:rsidRPr="0001384D">
        <w:rPr>
          <w:rFonts w:ascii="Times New Roman" w:eastAsiaTheme="minorHAnsi" w:hAnsi="Times New Roman" w:cstheme="minorBidi"/>
          <w:sz w:val="24"/>
          <w:szCs w:val="27"/>
        </w:rPr>
        <w:t xml:space="preserve"> году стало </w:t>
      </w:r>
      <w:r w:rsidR="00CF2F4B" w:rsidRPr="00CF2F4B">
        <w:rPr>
          <w:rFonts w:ascii="Times New Roman" w:eastAsiaTheme="minorHAnsi" w:hAnsi="Times New Roman" w:cstheme="minorBidi"/>
          <w:sz w:val="24"/>
          <w:szCs w:val="27"/>
        </w:rPr>
        <w:t>вступление в силу постановления Правительства РФ от 23.12.2024</w:t>
      </w:r>
      <w:r w:rsidR="00DE436C">
        <w:rPr>
          <w:rFonts w:ascii="Times New Roman" w:eastAsiaTheme="minorHAnsi" w:hAnsi="Times New Roman" w:cstheme="minorBidi"/>
          <w:sz w:val="24"/>
          <w:szCs w:val="27"/>
        </w:rPr>
        <w:t xml:space="preserve"> </w:t>
      </w:r>
      <w:r w:rsidR="00CF2F4B" w:rsidRPr="00CF2F4B">
        <w:rPr>
          <w:rFonts w:ascii="Times New Roman" w:eastAsiaTheme="minorHAnsi" w:hAnsi="Times New Roman" w:cstheme="minorBidi"/>
          <w:sz w:val="24"/>
          <w:szCs w:val="27"/>
        </w:rPr>
        <w:t>№</w:t>
      </w:r>
      <w:r w:rsidR="00DE436C">
        <w:rPr>
          <w:rFonts w:ascii="Times New Roman" w:eastAsiaTheme="minorHAnsi" w:hAnsi="Times New Roman" w:cstheme="minorBidi"/>
          <w:sz w:val="24"/>
          <w:szCs w:val="27"/>
        </w:rPr>
        <w:t> </w:t>
      </w:r>
      <w:r w:rsidR="00CF2F4B" w:rsidRPr="00CF2F4B">
        <w:rPr>
          <w:rFonts w:ascii="Times New Roman" w:eastAsiaTheme="minorHAnsi" w:hAnsi="Times New Roman" w:cstheme="minorBidi"/>
          <w:sz w:val="24"/>
          <w:szCs w:val="27"/>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Документ устанавливает единые принципы применения «национального режима» в рамках государственных и муниципальных закупок. Ключевая задача постановления – создать приоритет для промышленной продукции, произведённой в России, привязав «национальный режим» к государственным и евразийским реестрам</w:t>
      </w:r>
      <w:r w:rsidRPr="0001384D">
        <w:rPr>
          <w:rFonts w:ascii="Times New Roman" w:eastAsiaTheme="minorHAnsi" w:hAnsi="Times New Roman" w:cstheme="minorBidi"/>
          <w:sz w:val="24"/>
          <w:szCs w:val="27"/>
        </w:rPr>
        <w:t>.</w:t>
      </w:r>
    </w:p>
    <w:p w:rsidR="00264363" w:rsidRPr="0071620F" w:rsidRDefault="00264363" w:rsidP="00807652">
      <w:pPr>
        <w:tabs>
          <w:tab w:val="left" w:pos="993"/>
        </w:tabs>
        <w:spacing w:after="0" w:line="240" w:lineRule="auto"/>
        <w:ind w:firstLine="709"/>
        <w:jc w:val="both"/>
        <w:rPr>
          <w:rFonts w:ascii="Times New Roman" w:hAnsi="Times New Roman"/>
          <w:sz w:val="16"/>
          <w:szCs w:val="24"/>
        </w:rPr>
      </w:pPr>
      <w:r w:rsidRPr="0071620F">
        <w:rPr>
          <w:rFonts w:ascii="Times New Roman" w:hAnsi="Times New Roman"/>
          <w:sz w:val="24"/>
          <w:szCs w:val="24"/>
        </w:rPr>
        <w:t>За 202</w:t>
      </w:r>
      <w:r w:rsidR="00CF2F4B">
        <w:rPr>
          <w:rFonts w:ascii="Times New Roman" w:hAnsi="Times New Roman"/>
          <w:sz w:val="24"/>
          <w:szCs w:val="24"/>
        </w:rPr>
        <w:t>5</w:t>
      </w:r>
      <w:r w:rsidRPr="0071620F">
        <w:rPr>
          <w:rFonts w:ascii="Times New Roman" w:hAnsi="Times New Roman"/>
          <w:sz w:val="24"/>
          <w:szCs w:val="24"/>
        </w:rPr>
        <w:t xml:space="preserve"> год опубликовано </w:t>
      </w:r>
      <w:r w:rsidR="00CF2F4B">
        <w:rPr>
          <w:rFonts w:ascii="Times New Roman" w:hAnsi="Times New Roman"/>
          <w:sz w:val="24"/>
          <w:szCs w:val="24"/>
        </w:rPr>
        <w:t>642</w:t>
      </w:r>
      <w:r w:rsidRPr="0071620F">
        <w:rPr>
          <w:rFonts w:ascii="Times New Roman" w:hAnsi="Times New Roman"/>
          <w:sz w:val="24"/>
          <w:szCs w:val="24"/>
        </w:rPr>
        <w:t xml:space="preserve"> извещени</w:t>
      </w:r>
      <w:r w:rsidR="00CF2F4B">
        <w:rPr>
          <w:rFonts w:ascii="Times New Roman" w:hAnsi="Times New Roman"/>
          <w:sz w:val="24"/>
          <w:szCs w:val="24"/>
        </w:rPr>
        <w:t>я</w:t>
      </w:r>
      <w:r w:rsidRPr="0071620F">
        <w:rPr>
          <w:rFonts w:ascii="Times New Roman" w:hAnsi="Times New Roman"/>
          <w:sz w:val="24"/>
          <w:szCs w:val="24"/>
        </w:rPr>
        <w:t xml:space="preserve"> о проведении процедур по определению поставщиков (подрядчиков, исполнителей).</w:t>
      </w:r>
      <w:r w:rsidRPr="0071620F">
        <w:rPr>
          <w:rFonts w:ascii="Times New Roman" w:hAnsi="Times New Roman"/>
          <w:sz w:val="16"/>
          <w:szCs w:val="24"/>
        </w:rPr>
        <w:t xml:space="preserve"> </w:t>
      </w:r>
    </w:p>
    <w:p w:rsidR="00264363" w:rsidRPr="00675F99" w:rsidRDefault="00264363" w:rsidP="00B844FA">
      <w:pPr>
        <w:tabs>
          <w:tab w:val="left" w:pos="993"/>
        </w:tabs>
        <w:spacing w:after="0" w:line="240" w:lineRule="auto"/>
        <w:ind w:firstLine="709"/>
        <w:jc w:val="right"/>
        <w:rPr>
          <w:rFonts w:ascii="Times New Roman" w:hAnsi="Times New Roman"/>
          <w:sz w:val="10"/>
          <w:szCs w:val="10"/>
        </w:rPr>
      </w:pPr>
    </w:p>
    <w:p w:rsidR="00264363" w:rsidRPr="00993EB0" w:rsidRDefault="00264363" w:rsidP="00CD139C">
      <w:pPr>
        <w:tabs>
          <w:tab w:val="left" w:pos="993"/>
        </w:tabs>
        <w:spacing w:after="0" w:line="240" w:lineRule="auto"/>
        <w:ind w:firstLine="709"/>
        <w:jc w:val="right"/>
        <w:rPr>
          <w:rFonts w:ascii="Times New Roman" w:hAnsi="Times New Roman"/>
          <w:sz w:val="20"/>
          <w:szCs w:val="24"/>
        </w:rPr>
      </w:pPr>
      <w:r w:rsidRPr="00694973">
        <w:rPr>
          <w:rFonts w:ascii="Times New Roman" w:hAnsi="Times New Roman"/>
          <w:sz w:val="20"/>
          <w:szCs w:val="24"/>
        </w:rPr>
        <w:t xml:space="preserve">Таблица </w:t>
      </w:r>
      <w:r w:rsidR="00CC747C">
        <w:rPr>
          <w:rFonts w:ascii="Times New Roman" w:hAnsi="Times New Roman"/>
          <w:sz w:val="20"/>
          <w:szCs w:val="24"/>
        </w:rPr>
        <w:t>1</w:t>
      </w:r>
      <w:r w:rsidR="00944FF9">
        <w:rPr>
          <w:rFonts w:ascii="Times New Roman" w:hAnsi="Times New Roman"/>
          <w:sz w:val="20"/>
          <w:szCs w:val="24"/>
        </w:rPr>
        <w:t>3</w:t>
      </w:r>
    </w:p>
    <w:tbl>
      <w:tblPr>
        <w:tblStyle w:val="-32"/>
        <w:tblW w:w="9371" w:type="dxa"/>
        <w:tblInd w:w="108"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3544"/>
        <w:gridCol w:w="1134"/>
        <w:gridCol w:w="1134"/>
        <w:gridCol w:w="1134"/>
        <w:gridCol w:w="1418"/>
        <w:gridCol w:w="1007"/>
      </w:tblGrid>
      <w:tr w:rsidR="003650CF" w:rsidRPr="00B309FC" w:rsidTr="00675F99">
        <w:trPr>
          <w:cnfStyle w:val="100000000000" w:firstRow="1" w:lastRow="0" w:firstColumn="0" w:lastColumn="0" w:oddVBand="0" w:evenVBand="0" w:oddHBand="0" w:evenHBand="0" w:firstRowFirstColumn="0" w:firstRowLastColumn="0" w:lastRowFirstColumn="0" w:lastRowLastColumn="0"/>
          <w:trHeight w:val="552"/>
          <w:tblHeader/>
        </w:trPr>
        <w:tc>
          <w:tcPr>
            <w:cnfStyle w:val="001000000000" w:firstRow="0" w:lastRow="0" w:firstColumn="1" w:lastColumn="0" w:oddVBand="0" w:evenVBand="0" w:oddHBand="0" w:evenHBand="0" w:firstRowFirstColumn="0" w:firstRowLastColumn="0" w:lastRowFirstColumn="0" w:lastRowLastColumn="0"/>
            <w:tcW w:w="3544" w:type="dxa"/>
            <w:shd w:val="clear" w:color="auto" w:fill="C2D69B" w:themeFill="accent3" w:themeFillTint="99"/>
            <w:vAlign w:val="center"/>
            <w:hideMark/>
          </w:tcPr>
          <w:p w:rsidR="003650CF" w:rsidRPr="00ED5318" w:rsidRDefault="003650CF" w:rsidP="003650CF">
            <w:pPr>
              <w:spacing w:after="0" w:line="240" w:lineRule="auto"/>
              <w:jc w:val="center"/>
              <w:rPr>
                <w:rFonts w:ascii="Times New Roman" w:eastAsia="Times New Roman" w:hAnsi="Times New Roman"/>
                <w:sz w:val="21"/>
                <w:szCs w:val="21"/>
                <w:lang w:eastAsia="ru-RU"/>
              </w:rPr>
            </w:pPr>
            <w:r w:rsidRPr="00ED5318">
              <w:rPr>
                <w:rFonts w:ascii="Times New Roman" w:eastAsia="Times New Roman" w:hAnsi="Times New Roman"/>
                <w:sz w:val="21"/>
                <w:szCs w:val="21"/>
                <w:lang w:eastAsia="ru-RU"/>
              </w:rPr>
              <w:t>Показатель</w:t>
            </w:r>
          </w:p>
        </w:tc>
        <w:tc>
          <w:tcPr>
            <w:tcW w:w="1134" w:type="dxa"/>
            <w:shd w:val="clear" w:color="auto" w:fill="C2D69B" w:themeFill="accent3" w:themeFillTint="99"/>
            <w:vAlign w:val="center"/>
            <w:hideMark/>
          </w:tcPr>
          <w:p w:rsidR="003650CF" w:rsidRPr="00ED5318" w:rsidRDefault="003650CF" w:rsidP="00675F99">
            <w:pPr>
              <w:spacing w:after="0" w:line="240" w:lineRule="auto"/>
              <w:ind w:hanging="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1"/>
                <w:szCs w:val="21"/>
                <w:lang w:eastAsia="ru-RU"/>
              </w:rPr>
            </w:pPr>
            <w:r w:rsidRPr="00ED5318">
              <w:rPr>
                <w:rFonts w:ascii="Times New Roman" w:eastAsia="Times New Roman" w:hAnsi="Times New Roman"/>
                <w:sz w:val="21"/>
                <w:szCs w:val="21"/>
                <w:lang w:eastAsia="ru-RU"/>
              </w:rPr>
              <w:t>Аукционы</w:t>
            </w:r>
          </w:p>
        </w:tc>
        <w:tc>
          <w:tcPr>
            <w:tcW w:w="1134" w:type="dxa"/>
            <w:shd w:val="clear" w:color="auto" w:fill="C2D69B" w:themeFill="accent3" w:themeFillTint="99"/>
            <w:vAlign w:val="center"/>
            <w:hideMark/>
          </w:tcPr>
          <w:p w:rsidR="003650CF" w:rsidRPr="00ED5318" w:rsidRDefault="003650CF" w:rsidP="00F62B37">
            <w:pPr>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1"/>
                <w:szCs w:val="21"/>
                <w:lang w:eastAsia="ru-RU"/>
              </w:rPr>
            </w:pPr>
            <w:r w:rsidRPr="00ED5318">
              <w:rPr>
                <w:rFonts w:ascii="Times New Roman" w:eastAsia="Times New Roman" w:hAnsi="Times New Roman"/>
                <w:sz w:val="21"/>
                <w:szCs w:val="21"/>
                <w:lang w:eastAsia="ru-RU"/>
              </w:rPr>
              <w:t>Запросы котировок</w:t>
            </w:r>
          </w:p>
        </w:tc>
        <w:tc>
          <w:tcPr>
            <w:tcW w:w="1134" w:type="dxa"/>
            <w:shd w:val="clear" w:color="auto" w:fill="C2D69B" w:themeFill="accent3" w:themeFillTint="99"/>
            <w:vAlign w:val="center"/>
            <w:hideMark/>
          </w:tcPr>
          <w:p w:rsidR="003650CF" w:rsidRPr="00ED5318" w:rsidRDefault="003650CF" w:rsidP="00F62B37">
            <w:pPr>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1"/>
                <w:szCs w:val="21"/>
                <w:lang w:eastAsia="ru-RU"/>
              </w:rPr>
            </w:pPr>
            <w:r w:rsidRPr="00ED5318">
              <w:rPr>
                <w:rFonts w:ascii="Times New Roman" w:eastAsia="Times New Roman" w:hAnsi="Times New Roman"/>
                <w:sz w:val="21"/>
                <w:szCs w:val="21"/>
                <w:lang w:eastAsia="ru-RU"/>
              </w:rPr>
              <w:t>Конкурсы</w:t>
            </w:r>
          </w:p>
        </w:tc>
        <w:tc>
          <w:tcPr>
            <w:tcW w:w="1418" w:type="dxa"/>
            <w:shd w:val="clear" w:color="auto" w:fill="C2D69B" w:themeFill="accent3" w:themeFillTint="99"/>
            <w:vAlign w:val="center"/>
          </w:tcPr>
          <w:p w:rsidR="003650CF" w:rsidRPr="00ED5318" w:rsidRDefault="003650CF" w:rsidP="003650CF">
            <w:pPr>
              <w:spacing w:after="0"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1"/>
                <w:szCs w:val="21"/>
                <w:lang w:eastAsia="ru-RU"/>
              </w:rPr>
            </w:pPr>
            <w:r w:rsidRPr="00ED5318">
              <w:rPr>
                <w:rFonts w:ascii="Times New Roman" w:eastAsia="Times New Roman" w:hAnsi="Times New Roman"/>
                <w:bCs w:val="0"/>
                <w:sz w:val="21"/>
                <w:szCs w:val="21"/>
                <w:lang w:eastAsia="ru-RU"/>
              </w:rPr>
              <w:t>Закупки в «электронном магазине»</w:t>
            </w:r>
          </w:p>
        </w:tc>
        <w:tc>
          <w:tcPr>
            <w:tcW w:w="1007" w:type="dxa"/>
            <w:shd w:val="clear" w:color="auto" w:fill="C2D69B" w:themeFill="accent3" w:themeFillTint="99"/>
            <w:vAlign w:val="center"/>
            <w:hideMark/>
          </w:tcPr>
          <w:p w:rsidR="003650CF" w:rsidRPr="00ED5318" w:rsidRDefault="003650CF" w:rsidP="003650C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1"/>
                <w:szCs w:val="21"/>
                <w:lang w:eastAsia="ru-RU"/>
              </w:rPr>
            </w:pPr>
            <w:r w:rsidRPr="00ED5318">
              <w:rPr>
                <w:rFonts w:ascii="Times New Roman" w:eastAsia="Times New Roman" w:hAnsi="Times New Roman"/>
                <w:sz w:val="21"/>
                <w:szCs w:val="21"/>
                <w:lang w:eastAsia="ru-RU"/>
              </w:rPr>
              <w:t>ИТОГО</w:t>
            </w:r>
          </w:p>
        </w:tc>
      </w:tr>
      <w:tr w:rsidR="003650CF" w:rsidRPr="00B309FC" w:rsidTr="00675F9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44" w:type="dxa"/>
            <w:hideMark/>
          </w:tcPr>
          <w:p w:rsidR="003650CF" w:rsidRPr="00B309FC" w:rsidRDefault="003650CF" w:rsidP="00264363">
            <w:pPr>
              <w:spacing w:after="0" w:line="240" w:lineRule="auto"/>
              <w:rPr>
                <w:rFonts w:ascii="Times New Roman" w:eastAsia="Times New Roman" w:hAnsi="Times New Roman"/>
                <w:b w:val="0"/>
                <w:color w:val="000000" w:themeColor="text1"/>
                <w:sz w:val="21"/>
                <w:szCs w:val="21"/>
                <w:lang w:eastAsia="ru-RU"/>
              </w:rPr>
            </w:pPr>
            <w:r w:rsidRPr="00B309FC">
              <w:rPr>
                <w:rFonts w:ascii="Times New Roman" w:eastAsia="Times New Roman" w:hAnsi="Times New Roman"/>
                <w:b w:val="0"/>
                <w:color w:val="000000" w:themeColor="text1"/>
                <w:sz w:val="21"/>
                <w:szCs w:val="21"/>
                <w:lang w:eastAsia="ru-RU"/>
              </w:rPr>
              <w:lastRenderedPageBreak/>
              <w:t>Количество объявленных процедур закупок, всего, ед.</w:t>
            </w:r>
          </w:p>
        </w:tc>
        <w:tc>
          <w:tcPr>
            <w:tcW w:w="1134"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118</w:t>
            </w:r>
          </w:p>
        </w:tc>
        <w:tc>
          <w:tcPr>
            <w:tcW w:w="1134"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308</w:t>
            </w:r>
          </w:p>
        </w:tc>
        <w:tc>
          <w:tcPr>
            <w:tcW w:w="1134"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25</w:t>
            </w:r>
          </w:p>
        </w:tc>
        <w:tc>
          <w:tcPr>
            <w:tcW w:w="1418"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191</w:t>
            </w:r>
          </w:p>
        </w:tc>
        <w:tc>
          <w:tcPr>
            <w:tcW w:w="1007"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642</w:t>
            </w:r>
          </w:p>
        </w:tc>
      </w:tr>
      <w:tr w:rsidR="003650CF" w:rsidRPr="00B309FC" w:rsidTr="00675F99">
        <w:trPr>
          <w:trHeight w:val="552"/>
        </w:trPr>
        <w:tc>
          <w:tcPr>
            <w:cnfStyle w:val="001000000000" w:firstRow="0" w:lastRow="0" w:firstColumn="1" w:lastColumn="0" w:oddVBand="0" w:evenVBand="0" w:oddHBand="0" w:evenHBand="0" w:firstRowFirstColumn="0" w:firstRowLastColumn="0" w:lastRowFirstColumn="0" w:lastRowLastColumn="0"/>
            <w:tcW w:w="3544" w:type="dxa"/>
            <w:hideMark/>
          </w:tcPr>
          <w:p w:rsidR="003650CF" w:rsidRPr="00B309FC" w:rsidRDefault="003650CF" w:rsidP="003318E6">
            <w:pPr>
              <w:spacing w:after="0" w:line="240" w:lineRule="auto"/>
              <w:ind w:firstLineChars="67" w:firstLine="141"/>
              <w:rPr>
                <w:rFonts w:ascii="Times New Roman" w:eastAsia="Times New Roman" w:hAnsi="Times New Roman"/>
                <w:b w:val="0"/>
                <w:i/>
                <w:iCs/>
                <w:color w:val="000000" w:themeColor="text1"/>
                <w:sz w:val="21"/>
                <w:szCs w:val="21"/>
                <w:lang w:eastAsia="ru-RU"/>
              </w:rPr>
            </w:pPr>
            <w:r w:rsidRPr="00B309FC">
              <w:rPr>
                <w:rFonts w:ascii="Times New Roman" w:eastAsia="Times New Roman" w:hAnsi="Times New Roman"/>
                <w:b w:val="0"/>
                <w:i/>
                <w:iCs/>
                <w:color w:val="000000" w:themeColor="text1"/>
                <w:sz w:val="21"/>
                <w:szCs w:val="21"/>
                <w:lang w:eastAsia="ru-RU"/>
              </w:rPr>
              <w:t>в т. ч. завершившихся определением поставщика (подрядчика, исполнителя)</w:t>
            </w:r>
          </w:p>
        </w:tc>
        <w:tc>
          <w:tcPr>
            <w:tcW w:w="1134" w:type="dxa"/>
            <w:vAlign w:val="center"/>
          </w:tcPr>
          <w:p w:rsidR="003650CF" w:rsidRPr="00B309FC" w:rsidRDefault="00CF2F4B" w:rsidP="003F269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101</w:t>
            </w:r>
          </w:p>
        </w:tc>
        <w:tc>
          <w:tcPr>
            <w:tcW w:w="1134" w:type="dxa"/>
            <w:vAlign w:val="center"/>
          </w:tcPr>
          <w:p w:rsidR="003650CF" w:rsidRPr="00B309FC" w:rsidRDefault="00CF2F4B" w:rsidP="003650C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276</w:t>
            </w:r>
          </w:p>
        </w:tc>
        <w:tc>
          <w:tcPr>
            <w:tcW w:w="1134" w:type="dxa"/>
            <w:vAlign w:val="center"/>
          </w:tcPr>
          <w:p w:rsidR="003650CF" w:rsidRPr="00B309FC" w:rsidRDefault="00CF2F4B" w:rsidP="003650C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23</w:t>
            </w:r>
          </w:p>
        </w:tc>
        <w:tc>
          <w:tcPr>
            <w:tcW w:w="1418" w:type="dxa"/>
            <w:vAlign w:val="center"/>
          </w:tcPr>
          <w:p w:rsidR="003650CF" w:rsidRPr="00B309FC" w:rsidRDefault="00CF2F4B" w:rsidP="003650C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152</w:t>
            </w:r>
          </w:p>
        </w:tc>
        <w:tc>
          <w:tcPr>
            <w:tcW w:w="1007" w:type="dxa"/>
            <w:vAlign w:val="center"/>
          </w:tcPr>
          <w:p w:rsidR="003650CF" w:rsidRPr="00B309FC" w:rsidRDefault="00CF2F4B" w:rsidP="003650C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552</w:t>
            </w:r>
          </w:p>
        </w:tc>
      </w:tr>
      <w:tr w:rsidR="003650CF" w:rsidRPr="00B309FC" w:rsidTr="00675F9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44" w:type="dxa"/>
            <w:hideMark/>
          </w:tcPr>
          <w:p w:rsidR="003650CF" w:rsidRPr="00B309FC" w:rsidRDefault="003650CF" w:rsidP="003318E6">
            <w:pPr>
              <w:spacing w:after="0" w:line="240" w:lineRule="auto"/>
              <w:ind w:firstLine="191"/>
              <w:rPr>
                <w:rFonts w:ascii="Times New Roman" w:eastAsia="Times New Roman" w:hAnsi="Times New Roman"/>
                <w:b w:val="0"/>
                <w:i/>
                <w:iCs/>
                <w:color w:val="000000" w:themeColor="text1"/>
                <w:sz w:val="21"/>
                <w:szCs w:val="21"/>
                <w:lang w:eastAsia="ru-RU"/>
              </w:rPr>
            </w:pPr>
            <w:r w:rsidRPr="00B309FC">
              <w:rPr>
                <w:rFonts w:ascii="Times New Roman" w:eastAsia="Times New Roman" w:hAnsi="Times New Roman"/>
                <w:b w:val="0"/>
                <w:i/>
                <w:iCs/>
                <w:color w:val="000000" w:themeColor="text1"/>
                <w:sz w:val="21"/>
                <w:szCs w:val="21"/>
                <w:lang w:eastAsia="ru-RU"/>
              </w:rPr>
              <w:t>в т. ч. не состоявшихся (в т. ч. отмененных в ходе проведения)</w:t>
            </w:r>
          </w:p>
        </w:tc>
        <w:tc>
          <w:tcPr>
            <w:tcW w:w="1134"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17</w:t>
            </w:r>
          </w:p>
        </w:tc>
        <w:tc>
          <w:tcPr>
            <w:tcW w:w="1134"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32</w:t>
            </w:r>
          </w:p>
        </w:tc>
        <w:tc>
          <w:tcPr>
            <w:tcW w:w="1134"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w:t>
            </w:r>
          </w:p>
        </w:tc>
        <w:tc>
          <w:tcPr>
            <w:tcW w:w="1418"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39</w:t>
            </w:r>
          </w:p>
        </w:tc>
        <w:tc>
          <w:tcPr>
            <w:tcW w:w="1007"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90</w:t>
            </w:r>
          </w:p>
        </w:tc>
      </w:tr>
      <w:tr w:rsidR="003650CF" w:rsidRPr="00B309FC" w:rsidTr="00675F99">
        <w:trPr>
          <w:trHeight w:val="547"/>
        </w:trPr>
        <w:tc>
          <w:tcPr>
            <w:cnfStyle w:val="001000000000" w:firstRow="0" w:lastRow="0" w:firstColumn="1" w:lastColumn="0" w:oddVBand="0" w:evenVBand="0" w:oddHBand="0" w:evenHBand="0" w:firstRowFirstColumn="0" w:firstRowLastColumn="0" w:lastRowFirstColumn="0" w:lastRowLastColumn="0"/>
            <w:tcW w:w="3544" w:type="dxa"/>
            <w:hideMark/>
          </w:tcPr>
          <w:p w:rsidR="003650CF" w:rsidRPr="00B309FC" w:rsidRDefault="003650CF" w:rsidP="00264363">
            <w:pPr>
              <w:spacing w:after="0" w:line="240" w:lineRule="auto"/>
              <w:rPr>
                <w:rFonts w:ascii="Times New Roman" w:eastAsia="Times New Roman" w:hAnsi="Times New Roman"/>
                <w:b w:val="0"/>
                <w:color w:val="000000" w:themeColor="text1"/>
                <w:sz w:val="21"/>
                <w:szCs w:val="21"/>
                <w:lang w:eastAsia="ru-RU"/>
              </w:rPr>
            </w:pPr>
            <w:r w:rsidRPr="00B309FC">
              <w:rPr>
                <w:rFonts w:ascii="Times New Roman" w:eastAsia="Times New Roman" w:hAnsi="Times New Roman"/>
                <w:b w:val="0"/>
                <w:color w:val="000000" w:themeColor="text1"/>
                <w:sz w:val="21"/>
                <w:szCs w:val="21"/>
                <w:lang w:eastAsia="ru-RU"/>
              </w:rPr>
              <w:t>Сумма начальных (максимальных) цен контрактов</w:t>
            </w:r>
            <w:r w:rsidRPr="00B309FC">
              <w:rPr>
                <w:rFonts w:ascii="Times New Roman" w:eastAsia="Times New Roman" w:hAnsi="Times New Roman"/>
                <w:b w:val="0"/>
                <w:color w:val="000000" w:themeColor="text1"/>
                <w:sz w:val="21"/>
                <w:szCs w:val="21"/>
                <w:vertAlign w:val="superscript"/>
                <w:lang w:eastAsia="ru-RU"/>
              </w:rPr>
              <w:t xml:space="preserve">* </w:t>
            </w:r>
            <w:r w:rsidRPr="00B309FC">
              <w:rPr>
                <w:rFonts w:ascii="Times New Roman" w:eastAsia="Times New Roman" w:hAnsi="Times New Roman"/>
                <w:b w:val="0"/>
                <w:color w:val="000000" w:themeColor="text1"/>
                <w:sz w:val="21"/>
                <w:szCs w:val="21"/>
                <w:lang w:eastAsia="ru-RU"/>
              </w:rPr>
              <w:t xml:space="preserve"> - НМЦК,  млн руб.</w:t>
            </w:r>
          </w:p>
        </w:tc>
        <w:tc>
          <w:tcPr>
            <w:tcW w:w="1134" w:type="dxa"/>
            <w:vAlign w:val="center"/>
          </w:tcPr>
          <w:p w:rsidR="003650CF" w:rsidRPr="00B309FC" w:rsidRDefault="009829AB" w:rsidP="00CF2F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1 </w:t>
            </w:r>
            <w:r w:rsidR="00CF2F4B">
              <w:rPr>
                <w:rFonts w:ascii="Times New Roman" w:hAnsi="Times New Roman"/>
                <w:color w:val="000000" w:themeColor="text1"/>
              </w:rPr>
              <w:t>303,6</w:t>
            </w:r>
          </w:p>
        </w:tc>
        <w:tc>
          <w:tcPr>
            <w:tcW w:w="1134" w:type="dxa"/>
            <w:vAlign w:val="center"/>
          </w:tcPr>
          <w:p w:rsidR="003650CF" w:rsidRPr="00B309FC" w:rsidRDefault="00CF2F4B" w:rsidP="003F269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297</w:t>
            </w:r>
            <w:r w:rsidR="003F2694" w:rsidRPr="00B309FC">
              <w:rPr>
                <w:rFonts w:ascii="Times New Roman" w:hAnsi="Times New Roman"/>
                <w:color w:val="000000" w:themeColor="text1"/>
              </w:rPr>
              <w:t>,0</w:t>
            </w:r>
          </w:p>
        </w:tc>
        <w:tc>
          <w:tcPr>
            <w:tcW w:w="1134" w:type="dxa"/>
            <w:vAlign w:val="center"/>
          </w:tcPr>
          <w:p w:rsidR="003650CF" w:rsidRPr="00B309FC" w:rsidRDefault="00CF2F4B" w:rsidP="003650C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811,8</w:t>
            </w:r>
          </w:p>
        </w:tc>
        <w:tc>
          <w:tcPr>
            <w:tcW w:w="1418" w:type="dxa"/>
            <w:vAlign w:val="center"/>
          </w:tcPr>
          <w:p w:rsidR="003650CF" w:rsidRPr="00B309FC" w:rsidRDefault="00CF2F4B" w:rsidP="009829A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40,9</w:t>
            </w:r>
          </w:p>
        </w:tc>
        <w:tc>
          <w:tcPr>
            <w:tcW w:w="1007" w:type="dxa"/>
            <w:vAlign w:val="center"/>
          </w:tcPr>
          <w:p w:rsidR="003650CF" w:rsidRPr="00B309FC" w:rsidRDefault="003F2694" w:rsidP="009B7B9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B309FC">
              <w:rPr>
                <w:rFonts w:ascii="Times New Roman" w:hAnsi="Times New Roman"/>
                <w:color w:val="000000" w:themeColor="text1"/>
              </w:rPr>
              <w:t>2 </w:t>
            </w:r>
            <w:r w:rsidR="00CF2F4B">
              <w:rPr>
                <w:rFonts w:ascii="Times New Roman" w:hAnsi="Times New Roman"/>
                <w:color w:val="000000" w:themeColor="text1"/>
              </w:rPr>
              <w:t>453</w:t>
            </w:r>
            <w:r w:rsidRPr="00B309FC">
              <w:rPr>
                <w:rFonts w:ascii="Times New Roman" w:hAnsi="Times New Roman"/>
                <w:color w:val="000000" w:themeColor="text1"/>
              </w:rPr>
              <w:t>,</w:t>
            </w:r>
            <w:r w:rsidR="009B7B96">
              <w:rPr>
                <w:rFonts w:ascii="Times New Roman" w:hAnsi="Times New Roman"/>
                <w:color w:val="000000" w:themeColor="text1"/>
              </w:rPr>
              <w:t>3</w:t>
            </w:r>
          </w:p>
        </w:tc>
      </w:tr>
      <w:tr w:rsidR="003650CF" w:rsidRPr="00B309FC" w:rsidTr="00675F9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44" w:type="dxa"/>
            <w:hideMark/>
          </w:tcPr>
          <w:p w:rsidR="003650CF" w:rsidRPr="00B309FC" w:rsidRDefault="003650CF" w:rsidP="00264363">
            <w:pPr>
              <w:spacing w:after="0" w:line="240" w:lineRule="auto"/>
              <w:rPr>
                <w:rFonts w:ascii="Times New Roman" w:eastAsia="Times New Roman" w:hAnsi="Times New Roman"/>
                <w:b w:val="0"/>
                <w:color w:val="000000" w:themeColor="text1"/>
                <w:sz w:val="21"/>
                <w:szCs w:val="21"/>
                <w:lang w:eastAsia="ru-RU"/>
              </w:rPr>
            </w:pPr>
            <w:r w:rsidRPr="00B309FC">
              <w:rPr>
                <w:rFonts w:ascii="Times New Roman" w:eastAsia="Times New Roman" w:hAnsi="Times New Roman"/>
                <w:b w:val="0"/>
                <w:color w:val="000000" w:themeColor="text1"/>
                <w:sz w:val="21"/>
                <w:szCs w:val="21"/>
                <w:lang w:eastAsia="ru-RU"/>
              </w:rPr>
              <w:t>Сумма заключенных контрактов, млн руб.</w:t>
            </w:r>
          </w:p>
        </w:tc>
        <w:tc>
          <w:tcPr>
            <w:tcW w:w="1134" w:type="dxa"/>
            <w:vAlign w:val="center"/>
          </w:tcPr>
          <w:p w:rsidR="003650CF" w:rsidRPr="00B309FC" w:rsidRDefault="00661631" w:rsidP="00CF2F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B309FC">
              <w:rPr>
                <w:rFonts w:ascii="Times New Roman" w:hAnsi="Times New Roman"/>
                <w:color w:val="000000" w:themeColor="text1"/>
              </w:rPr>
              <w:t>1 </w:t>
            </w:r>
            <w:r w:rsidR="00CF2F4B">
              <w:rPr>
                <w:rFonts w:ascii="Times New Roman" w:hAnsi="Times New Roman"/>
                <w:color w:val="000000" w:themeColor="text1"/>
              </w:rPr>
              <w:t>226,0</w:t>
            </w:r>
          </w:p>
        </w:tc>
        <w:tc>
          <w:tcPr>
            <w:tcW w:w="1134" w:type="dxa"/>
            <w:vAlign w:val="center"/>
          </w:tcPr>
          <w:p w:rsidR="003650CF" w:rsidRPr="00B309FC" w:rsidRDefault="00CF2F4B" w:rsidP="009829A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234</w:t>
            </w:r>
            <w:r w:rsidR="00661631" w:rsidRPr="00B309FC">
              <w:rPr>
                <w:rFonts w:ascii="Times New Roman" w:hAnsi="Times New Roman"/>
                <w:color w:val="000000" w:themeColor="text1"/>
              </w:rPr>
              <w:t>,</w:t>
            </w:r>
            <w:r>
              <w:rPr>
                <w:rFonts w:ascii="Times New Roman" w:hAnsi="Times New Roman"/>
                <w:color w:val="000000" w:themeColor="text1"/>
              </w:rPr>
              <w:t>4</w:t>
            </w:r>
          </w:p>
        </w:tc>
        <w:tc>
          <w:tcPr>
            <w:tcW w:w="1134"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760,5</w:t>
            </w:r>
          </w:p>
        </w:tc>
        <w:tc>
          <w:tcPr>
            <w:tcW w:w="1418" w:type="dxa"/>
            <w:vAlign w:val="center"/>
          </w:tcPr>
          <w:p w:rsidR="003650CF" w:rsidRPr="00B309FC" w:rsidRDefault="00CF2F4B" w:rsidP="003650C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40,1</w:t>
            </w:r>
          </w:p>
        </w:tc>
        <w:tc>
          <w:tcPr>
            <w:tcW w:w="1007" w:type="dxa"/>
            <w:vAlign w:val="center"/>
          </w:tcPr>
          <w:p w:rsidR="003650CF" w:rsidRPr="00B309FC" w:rsidRDefault="00661631" w:rsidP="00CF2F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B309FC">
              <w:rPr>
                <w:rFonts w:ascii="Times New Roman" w:hAnsi="Times New Roman"/>
                <w:color w:val="000000" w:themeColor="text1"/>
              </w:rPr>
              <w:t>2 </w:t>
            </w:r>
            <w:r w:rsidR="00CF2F4B">
              <w:rPr>
                <w:rFonts w:ascii="Times New Roman" w:hAnsi="Times New Roman"/>
                <w:color w:val="000000" w:themeColor="text1"/>
              </w:rPr>
              <w:t>261</w:t>
            </w:r>
            <w:r w:rsidRPr="00B309FC">
              <w:rPr>
                <w:rFonts w:ascii="Times New Roman" w:hAnsi="Times New Roman"/>
                <w:color w:val="000000" w:themeColor="text1"/>
              </w:rPr>
              <w:t>,</w:t>
            </w:r>
            <w:r w:rsidR="00CF2F4B">
              <w:rPr>
                <w:rFonts w:ascii="Times New Roman" w:hAnsi="Times New Roman"/>
                <w:color w:val="000000" w:themeColor="text1"/>
              </w:rPr>
              <w:t>0</w:t>
            </w:r>
          </w:p>
        </w:tc>
      </w:tr>
      <w:tr w:rsidR="003650CF" w:rsidRPr="00B309FC" w:rsidTr="00675F99">
        <w:trPr>
          <w:trHeight w:val="288"/>
        </w:trPr>
        <w:tc>
          <w:tcPr>
            <w:cnfStyle w:val="001000000000" w:firstRow="0" w:lastRow="0" w:firstColumn="1" w:lastColumn="0" w:oddVBand="0" w:evenVBand="0" w:oddHBand="0" w:evenHBand="0" w:firstRowFirstColumn="0" w:firstRowLastColumn="0" w:lastRowFirstColumn="0" w:lastRowLastColumn="0"/>
            <w:tcW w:w="3544" w:type="dxa"/>
            <w:hideMark/>
          </w:tcPr>
          <w:p w:rsidR="003650CF" w:rsidRPr="00B309FC" w:rsidRDefault="003650CF" w:rsidP="00264363">
            <w:pPr>
              <w:spacing w:after="0" w:line="240" w:lineRule="auto"/>
              <w:rPr>
                <w:rFonts w:ascii="Times New Roman" w:eastAsia="Times New Roman" w:hAnsi="Times New Roman"/>
                <w:b w:val="0"/>
                <w:color w:val="000000" w:themeColor="text1"/>
                <w:sz w:val="21"/>
                <w:szCs w:val="21"/>
                <w:lang w:eastAsia="ru-RU"/>
              </w:rPr>
            </w:pPr>
            <w:r w:rsidRPr="00B309FC">
              <w:rPr>
                <w:rFonts w:ascii="Times New Roman" w:eastAsia="Times New Roman" w:hAnsi="Times New Roman"/>
                <w:b w:val="0"/>
                <w:color w:val="000000" w:themeColor="text1"/>
                <w:sz w:val="21"/>
                <w:szCs w:val="21"/>
                <w:lang w:eastAsia="ru-RU"/>
              </w:rPr>
              <w:t>Экономия, млн руб.</w:t>
            </w:r>
          </w:p>
        </w:tc>
        <w:tc>
          <w:tcPr>
            <w:tcW w:w="1134" w:type="dxa"/>
            <w:vAlign w:val="center"/>
          </w:tcPr>
          <w:p w:rsidR="003650CF" w:rsidRPr="00B309FC" w:rsidRDefault="00CF2F4B" w:rsidP="003650C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77,6</w:t>
            </w:r>
          </w:p>
        </w:tc>
        <w:tc>
          <w:tcPr>
            <w:tcW w:w="1134" w:type="dxa"/>
            <w:vAlign w:val="center"/>
          </w:tcPr>
          <w:p w:rsidR="003650CF" w:rsidRPr="00B309FC" w:rsidRDefault="00CF2F4B" w:rsidP="00A178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62,6</w:t>
            </w:r>
          </w:p>
        </w:tc>
        <w:tc>
          <w:tcPr>
            <w:tcW w:w="1134" w:type="dxa"/>
            <w:vAlign w:val="center"/>
          </w:tcPr>
          <w:p w:rsidR="003650CF" w:rsidRPr="00B309FC" w:rsidRDefault="00CF2F4B" w:rsidP="00FD5D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51,</w:t>
            </w:r>
            <w:r w:rsidR="00FD5D10">
              <w:rPr>
                <w:rFonts w:ascii="Times New Roman" w:hAnsi="Times New Roman"/>
                <w:color w:val="000000" w:themeColor="text1"/>
              </w:rPr>
              <w:t>3</w:t>
            </w:r>
          </w:p>
        </w:tc>
        <w:tc>
          <w:tcPr>
            <w:tcW w:w="1418" w:type="dxa"/>
            <w:vAlign w:val="center"/>
          </w:tcPr>
          <w:p w:rsidR="003650CF" w:rsidRPr="00B309FC" w:rsidRDefault="005B7912" w:rsidP="009B7B9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0,</w:t>
            </w:r>
            <w:r w:rsidR="009B7B96">
              <w:rPr>
                <w:rFonts w:ascii="Times New Roman" w:hAnsi="Times New Roman"/>
                <w:color w:val="000000" w:themeColor="text1"/>
              </w:rPr>
              <w:t>8</w:t>
            </w:r>
          </w:p>
        </w:tc>
        <w:tc>
          <w:tcPr>
            <w:tcW w:w="1007" w:type="dxa"/>
            <w:vAlign w:val="center"/>
          </w:tcPr>
          <w:p w:rsidR="003650CF" w:rsidRPr="00B309FC" w:rsidRDefault="00CF2F4B" w:rsidP="00A178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192,3</w:t>
            </w:r>
          </w:p>
        </w:tc>
      </w:tr>
      <w:tr w:rsidR="003650CF" w:rsidRPr="00B309FC" w:rsidTr="00675F9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44" w:type="dxa"/>
            <w:hideMark/>
          </w:tcPr>
          <w:p w:rsidR="003650CF" w:rsidRPr="00B309FC" w:rsidRDefault="003650CF" w:rsidP="00264363">
            <w:pPr>
              <w:spacing w:after="0" w:line="240" w:lineRule="auto"/>
              <w:rPr>
                <w:rFonts w:ascii="Times New Roman" w:eastAsia="Times New Roman" w:hAnsi="Times New Roman"/>
                <w:b w:val="0"/>
                <w:color w:val="000000" w:themeColor="text1"/>
                <w:sz w:val="21"/>
                <w:szCs w:val="21"/>
                <w:lang w:eastAsia="ru-RU"/>
              </w:rPr>
            </w:pPr>
            <w:r w:rsidRPr="00B309FC">
              <w:rPr>
                <w:rFonts w:ascii="Times New Roman" w:eastAsia="Times New Roman" w:hAnsi="Times New Roman"/>
                <w:b w:val="0"/>
                <w:color w:val="000000" w:themeColor="text1"/>
                <w:sz w:val="21"/>
                <w:szCs w:val="21"/>
                <w:lang w:eastAsia="ru-RU"/>
              </w:rPr>
              <w:t>Экономия, % от НМЦК</w:t>
            </w:r>
          </w:p>
        </w:tc>
        <w:tc>
          <w:tcPr>
            <w:tcW w:w="1134" w:type="dxa"/>
            <w:vAlign w:val="center"/>
          </w:tcPr>
          <w:p w:rsidR="003650CF" w:rsidRPr="00B309FC" w:rsidRDefault="00CF2F4B" w:rsidP="00A178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6,0</w:t>
            </w:r>
          </w:p>
        </w:tc>
        <w:tc>
          <w:tcPr>
            <w:tcW w:w="1134" w:type="dxa"/>
            <w:vAlign w:val="center"/>
          </w:tcPr>
          <w:p w:rsidR="003650CF" w:rsidRPr="00B309FC" w:rsidRDefault="00CF2F4B" w:rsidP="009B7B9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21</w:t>
            </w:r>
            <w:r w:rsidR="00661631" w:rsidRPr="00B309FC">
              <w:rPr>
                <w:rFonts w:ascii="Times New Roman" w:hAnsi="Times New Roman"/>
                <w:color w:val="000000" w:themeColor="text1"/>
              </w:rPr>
              <w:t>,</w:t>
            </w:r>
            <w:r w:rsidR="009B7B96">
              <w:rPr>
                <w:rFonts w:ascii="Times New Roman" w:hAnsi="Times New Roman"/>
                <w:color w:val="000000" w:themeColor="text1"/>
              </w:rPr>
              <w:t>1</w:t>
            </w:r>
          </w:p>
        </w:tc>
        <w:tc>
          <w:tcPr>
            <w:tcW w:w="1134" w:type="dxa"/>
            <w:vAlign w:val="center"/>
          </w:tcPr>
          <w:p w:rsidR="003650CF" w:rsidRPr="00B309FC" w:rsidRDefault="00CF2F4B" w:rsidP="005B7912">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6,3</w:t>
            </w:r>
          </w:p>
        </w:tc>
        <w:tc>
          <w:tcPr>
            <w:tcW w:w="1418" w:type="dxa"/>
            <w:vAlign w:val="center"/>
          </w:tcPr>
          <w:p w:rsidR="003650CF" w:rsidRPr="00B309FC" w:rsidRDefault="009B7B96" w:rsidP="007C540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2,0</w:t>
            </w:r>
          </w:p>
        </w:tc>
        <w:tc>
          <w:tcPr>
            <w:tcW w:w="1007" w:type="dxa"/>
            <w:vAlign w:val="center"/>
          </w:tcPr>
          <w:p w:rsidR="003650CF" w:rsidRPr="00B309FC" w:rsidRDefault="00CF2F4B" w:rsidP="007C540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7,8</w:t>
            </w:r>
          </w:p>
        </w:tc>
      </w:tr>
    </w:tbl>
    <w:p w:rsidR="00264363" w:rsidRPr="00993EB0" w:rsidRDefault="00264363" w:rsidP="00264363">
      <w:pPr>
        <w:tabs>
          <w:tab w:val="left" w:pos="993"/>
        </w:tabs>
        <w:spacing w:after="0"/>
        <w:jc w:val="both"/>
        <w:rPr>
          <w:rFonts w:ascii="Times New Roman" w:hAnsi="Times New Roman"/>
          <w:sz w:val="20"/>
          <w:szCs w:val="24"/>
        </w:rPr>
      </w:pPr>
      <w:r w:rsidRPr="00993EB0">
        <w:rPr>
          <w:rFonts w:ascii="Times New Roman" w:hAnsi="Times New Roman"/>
          <w:sz w:val="20"/>
          <w:szCs w:val="20"/>
        </w:rPr>
        <w:t xml:space="preserve">* </w:t>
      </w:r>
      <w:r w:rsidRPr="00993EB0">
        <w:rPr>
          <w:rFonts w:ascii="Times New Roman" w:hAnsi="Times New Roman"/>
          <w:sz w:val="20"/>
          <w:szCs w:val="24"/>
        </w:rPr>
        <w:t>по закупкам, завершившимся определением поставщика (подрядчика, исполнителя)</w:t>
      </w:r>
    </w:p>
    <w:p w:rsidR="0071620F" w:rsidRPr="0071620F" w:rsidRDefault="0071620F" w:rsidP="0071620F">
      <w:pPr>
        <w:tabs>
          <w:tab w:val="left" w:pos="993"/>
        </w:tabs>
        <w:spacing w:after="0" w:line="240" w:lineRule="auto"/>
        <w:ind w:firstLine="709"/>
        <w:jc w:val="both"/>
        <w:rPr>
          <w:rFonts w:ascii="Times New Roman" w:eastAsiaTheme="minorHAnsi" w:hAnsi="Times New Roman" w:cstheme="minorBidi"/>
          <w:sz w:val="24"/>
          <w:szCs w:val="27"/>
        </w:rPr>
      </w:pPr>
      <w:r w:rsidRPr="0071620F">
        <w:rPr>
          <w:rFonts w:ascii="Times New Roman" w:eastAsiaTheme="minorHAnsi" w:hAnsi="Times New Roman"/>
          <w:sz w:val="24"/>
          <w:szCs w:val="27"/>
        </w:rPr>
        <w:t>В целом количество закупок в 202</w:t>
      </w:r>
      <w:r w:rsidR="00CF2F4B">
        <w:rPr>
          <w:rFonts w:ascii="Times New Roman" w:eastAsiaTheme="minorHAnsi" w:hAnsi="Times New Roman"/>
          <w:sz w:val="24"/>
          <w:szCs w:val="27"/>
        </w:rPr>
        <w:t>5</w:t>
      </w:r>
      <w:r w:rsidRPr="0071620F">
        <w:rPr>
          <w:rFonts w:ascii="Times New Roman" w:eastAsiaTheme="minorHAnsi" w:hAnsi="Times New Roman"/>
          <w:sz w:val="24"/>
          <w:szCs w:val="27"/>
        </w:rPr>
        <w:t xml:space="preserve"> году у</w:t>
      </w:r>
      <w:r w:rsidR="00CF2F4B">
        <w:rPr>
          <w:rFonts w:ascii="Times New Roman" w:eastAsiaTheme="minorHAnsi" w:hAnsi="Times New Roman"/>
          <w:sz w:val="24"/>
          <w:szCs w:val="27"/>
        </w:rPr>
        <w:t>меньш</w:t>
      </w:r>
      <w:r w:rsidRPr="0071620F">
        <w:rPr>
          <w:rFonts w:ascii="Times New Roman" w:eastAsiaTheme="minorHAnsi" w:hAnsi="Times New Roman"/>
          <w:sz w:val="24"/>
          <w:szCs w:val="27"/>
        </w:rPr>
        <w:t xml:space="preserve">илось на </w:t>
      </w:r>
      <w:r w:rsidR="0099396A">
        <w:rPr>
          <w:rFonts w:ascii="Times New Roman" w:eastAsiaTheme="minorHAnsi" w:hAnsi="Times New Roman"/>
          <w:sz w:val="24"/>
          <w:szCs w:val="27"/>
        </w:rPr>
        <w:t>19,5</w:t>
      </w:r>
      <w:r w:rsidRPr="0071620F">
        <w:rPr>
          <w:rFonts w:ascii="Times New Roman" w:eastAsiaTheme="minorHAnsi" w:hAnsi="Times New Roman"/>
          <w:sz w:val="24"/>
          <w:szCs w:val="27"/>
        </w:rPr>
        <w:t> % (</w:t>
      </w:r>
      <w:r w:rsidR="0099396A">
        <w:rPr>
          <w:rFonts w:ascii="Times New Roman" w:eastAsiaTheme="minorHAnsi" w:hAnsi="Times New Roman"/>
          <w:sz w:val="24"/>
          <w:szCs w:val="27"/>
        </w:rPr>
        <w:t>642</w:t>
      </w:r>
      <w:r w:rsidRPr="0071620F">
        <w:rPr>
          <w:rFonts w:ascii="Times New Roman" w:eastAsiaTheme="minorHAnsi" w:hAnsi="Times New Roman"/>
          <w:sz w:val="24"/>
          <w:szCs w:val="27"/>
        </w:rPr>
        <w:t xml:space="preserve"> против </w:t>
      </w:r>
      <w:r w:rsidR="0099396A">
        <w:rPr>
          <w:rFonts w:ascii="Times New Roman" w:eastAsiaTheme="minorHAnsi" w:hAnsi="Times New Roman"/>
          <w:sz w:val="24"/>
          <w:szCs w:val="27"/>
        </w:rPr>
        <w:t>798</w:t>
      </w:r>
      <w:r w:rsidRPr="0071620F">
        <w:rPr>
          <w:rFonts w:ascii="Times New Roman" w:eastAsiaTheme="minorHAnsi" w:hAnsi="Times New Roman"/>
          <w:sz w:val="24"/>
          <w:szCs w:val="27"/>
        </w:rPr>
        <w:t xml:space="preserve"> в 202</w:t>
      </w:r>
      <w:r w:rsidR="0099396A">
        <w:rPr>
          <w:rFonts w:ascii="Times New Roman" w:eastAsiaTheme="minorHAnsi" w:hAnsi="Times New Roman"/>
          <w:sz w:val="24"/>
          <w:szCs w:val="27"/>
        </w:rPr>
        <w:t>4</w:t>
      </w:r>
      <w:r w:rsidRPr="0071620F">
        <w:rPr>
          <w:rFonts w:ascii="Times New Roman" w:eastAsiaTheme="minorHAnsi" w:hAnsi="Times New Roman"/>
          <w:sz w:val="24"/>
          <w:szCs w:val="27"/>
        </w:rPr>
        <w:t xml:space="preserve"> году). </w:t>
      </w:r>
      <w:r w:rsidR="00EF7A9C">
        <w:rPr>
          <w:rFonts w:ascii="Times New Roman" w:eastAsiaTheme="minorHAnsi" w:hAnsi="Times New Roman"/>
          <w:sz w:val="24"/>
          <w:szCs w:val="27"/>
        </w:rPr>
        <w:t>С</w:t>
      </w:r>
      <w:r w:rsidR="009B7B96">
        <w:rPr>
          <w:rFonts w:ascii="Times New Roman" w:eastAsiaTheme="minorHAnsi" w:hAnsi="Times New Roman"/>
          <w:sz w:val="24"/>
          <w:szCs w:val="27"/>
        </w:rPr>
        <w:t xml:space="preserve">нижение обусловлено тем, что </w:t>
      </w:r>
      <w:r w:rsidR="00EF7A9C" w:rsidRPr="00EF7A9C">
        <w:rPr>
          <w:rFonts w:ascii="Times New Roman" w:eastAsiaTheme="minorHAnsi" w:hAnsi="Times New Roman"/>
          <w:sz w:val="24"/>
          <w:szCs w:val="27"/>
        </w:rPr>
        <w:t>в 202</w:t>
      </w:r>
      <w:r w:rsidR="00E35E80">
        <w:rPr>
          <w:rFonts w:ascii="Times New Roman" w:eastAsiaTheme="minorHAnsi" w:hAnsi="Times New Roman"/>
          <w:sz w:val="24"/>
          <w:szCs w:val="27"/>
        </w:rPr>
        <w:t>4</w:t>
      </w:r>
      <w:r w:rsidR="00EF7A9C" w:rsidRPr="00EF7A9C">
        <w:rPr>
          <w:rFonts w:ascii="Times New Roman" w:eastAsiaTheme="minorHAnsi" w:hAnsi="Times New Roman"/>
          <w:sz w:val="24"/>
          <w:szCs w:val="27"/>
        </w:rPr>
        <w:t xml:space="preserve"> году </w:t>
      </w:r>
      <w:r w:rsidR="009B7B96">
        <w:rPr>
          <w:rFonts w:ascii="Times New Roman" w:eastAsiaTheme="minorHAnsi" w:hAnsi="Times New Roman"/>
          <w:sz w:val="24"/>
          <w:szCs w:val="27"/>
        </w:rPr>
        <w:t>АГО</w:t>
      </w:r>
      <w:r w:rsidR="00EF7A9C" w:rsidRPr="00EF7A9C">
        <w:rPr>
          <w:rFonts w:ascii="Times New Roman" w:eastAsiaTheme="minorHAnsi" w:hAnsi="Times New Roman"/>
          <w:sz w:val="24"/>
          <w:szCs w:val="27"/>
        </w:rPr>
        <w:t xml:space="preserve"> была предоставлена субсидия на социально-экономическое развитие</w:t>
      </w:r>
      <w:r w:rsidR="00E35E80">
        <w:rPr>
          <w:rFonts w:ascii="Times New Roman" w:eastAsiaTheme="minorHAnsi" w:hAnsi="Times New Roman"/>
          <w:sz w:val="24"/>
          <w:szCs w:val="27"/>
        </w:rPr>
        <w:t xml:space="preserve"> в большем объеме</w:t>
      </w:r>
      <w:r w:rsidR="009A5E1A">
        <w:rPr>
          <w:rFonts w:ascii="Times New Roman" w:eastAsiaTheme="minorHAnsi" w:hAnsi="Times New Roman"/>
          <w:sz w:val="24"/>
          <w:szCs w:val="27"/>
        </w:rPr>
        <w:t>.</w:t>
      </w:r>
    </w:p>
    <w:p w:rsidR="00D15F94" w:rsidRPr="0071620F" w:rsidRDefault="00EF7A9C" w:rsidP="00D15F94">
      <w:pPr>
        <w:tabs>
          <w:tab w:val="left" w:pos="993"/>
        </w:tabs>
        <w:spacing w:after="0" w:line="240" w:lineRule="auto"/>
        <w:ind w:firstLine="709"/>
        <w:jc w:val="both"/>
        <w:rPr>
          <w:rFonts w:ascii="Times New Roman" w:eastAsiaTheme="minorHAnsi" w:hAnsi="Times New Roman"/>
          <w:sz w:val="24"/>
          <w:szCs w:val="27"/>
        </w:rPr>
      </w:pPr>
      <w:r w:rsidRPr="00EF7A9C">
        <w:rPr>
          <w:rFonts w:ascii="Times New Roman" w:eastAsiaTheme="minorHAnsi" w:hAnsi="Times New Roman" w:cstheme="minorBidi"/>
          <w:sz w:val="24"/>
          <w:szCs w:val="27"/>
        </w:rPr>
        <w:t xml:space="preserve">В 2025 году </w:t>
      </w:r>
      <w:r w:rsidR="00897CAB">
        <w:rPr>
          <w:rFonts w:ascii="Times New Roman" w:eastAsiaTheme="minorHAnsi" w:hAnsi="Times New Roman" w:cstheme="minorBidi"/>
          <w:sz w:val="24"/>
          <w:szCs w:val="27"/>
        </w:rPr>
        <w:t xml:space="preserve">отмечается </w:t>
      </w:r>
      <w:r w:rsidR="00897CAB" w:rsidRPr="00EF7A9C">
        <w:rPr>
          <w:rFonts w:ascii="Times New Roman" w:eastAsiaTheme="minorHAnsi" w:hAnsi="Times New Roman" w:cstheme="minorBidi"/>
          <w:sz w:val="24"/>
          <w:szCs w:val="27"/>
        </w:rPr>
        <w:t xml:space="preserve">сокращение доли несостоявшихся процедур закупок </w:t>
      </w:r>
      <w:r w:rsidR="00897CAB">
        <w:rPr>
          <w:rFonts w:ascii="Times New Roman" w:eastAsiaTheme="minorHAnsi" w:hAnsi="Times New Roman" w:cstheme="minorBidi"/>
          <w:sz w:val="24"/>
          <w:szCs w:val="27"/>
        </w:rPr>
        <w:t>до</w:t>
      </w:r>
      <w:r w:rsidR="00E35E80">
        <w:rPr>
          <w:rFonts w:ascii="Times New Roman" w:eastAsiaTheme="minorHAnsi" w:hAnsi="Times New Roman" w:cstheme="minorBidi"/>
          <w:sz w:val="24"/>
          <w:szCs w:val="27"/>
        </w:rPr>
        <w:t xml:space="preserve"> 14,0</w:t>
      </w:r>
      <w:r w:rsidRPr="00EF7A9C">
        <w:rPr>
          <w:rFonts w:ascii="Times New Roman" w:eastAsiaTheme="minorHAnsi" w:hAnsi="Times New Roman" w:cstheme="minorBidi"/>
          <w:sz w:val="24"/>
          <w:szCs w:val="27"/>
        </w:rPr>
        <w:t> % (при аналогичном показателе 2024 года равном 16,2 %). На показатель в наибольшей степени повлияло сокращение числа несостоявшихся запросов котировок с 15,4 % в 2024 году до 10,9</w:t>
      </w:r>
      <w:r w:rsidRPr="00EF7A9C">
        <w:rPr>
          <w:rFonts w:ascii="Times New Roman" w:eastAsiaTheme="minorHAnsi" w:hAnsi="Times New Roman" w:cstheme="minorBidi"/>
          <w:sz w:val="24"/>
          <w:szCs w:val="27"/>
          <w:lang w:val="en-US"/>
        </w:rPr>
        <w:t> </w:t>
      </w:r>
      <w:r w:rsidRPr="00EF7A9C">
        <w:rPr>
          <w:rFonts w:ascii="Times New Roman" w:eastAsiaTheme="minorHAnsi" w:hAnsi="Times New Roman" w:cstheme="minorBidi"/>
          <w:sz w:val="24"/>
          <w:szCs w:val="27"/>
        </w:rPr>
        <w:t>% в 2025 году и электронных конкурсов с 16,7</w:t>
      </w:r>
      <w:r w:rsidR="00897CAB">
        <w:rPr>
          <w:rFonts w:ascii="Times New Roman" w:eastAsiaTheme="minorHAnsi" w:hAnsi="Times New Roman" w:cstheme="minorBidi"/>
          <w:sz w:val="24"/>
          <w:szCs w:val="27"/>
        </w:rPr>
        <w:t xml:space="preserve"> </w:t>
      </w:r>
      <w:r w:rsidRPr="00EF7A9C">
        <w:rPr>
          <w:rFonts w:ascii="Times New Roman" w:eastAsiaTheme="minorHAnsi" w:hAnsi="Times New Roman" w:cstheme="minorBidi"/>
          <w:sz w:val="24"/>
          <w:szCs w:val="27"/>
        </w:rPr>
        <w:t>% в 2024 году до 8,0</w:t>
      </w:r>
      <w:r w:rsidR="00897CAB">
        <w:rPr>
          <w:rFonts w:ascii="Times New Roman" w:eastAsiaTheme="minorHAnsi" w:hAnsi="Times New Roman" w:cstheme="minorBidi"/>
          <w:sz w:val="24"/>
          <w:szCs w:val="27"/>
        </w:rPr>
        <w:t xml:space="preserve"> </w:t>
      </w:r>
      <w:r w:rsidRPr="00EF7A9C">
        <w:rPr>
          <w:rFonts w:ascii="Times New Roman" w:eastAsiaTheme="minorHAnsi" w:hAnsi="Times New Roman" w:cstheme="minorBidi"/>
          <w:sz w:val="24"/>
          <w:szCs w:val="27"/>
        </w:rPr>
        <w:t>% в 2025 году</w:t>
      </w:r>
      <w:r w:rsidR="00D15F94" w:rsidRPr="0071620F">
        <w:rPr>
          <w:rFonts w:ascii="Times New Roman" w:eastAsiaTheme="minorHAnsi" w:hAnsi="Times New Roman" w:cstheme="minorBidi"/>
          <w:sz w:val="24"/>
          <w:szCs w:val="27"/>
        </w:rPr>
        <w:t>.</w:t>
      </w:r>
    </w:p>
    <w:p w:rsidR="00D15F94" w:rsidRPr="00AD6774" w:rsidRDefault="00D15F94" w:rsidP="00D15F94">
      <w:pPr>
        <w:tabs>
          <w:tab w:val="left" w:pos="993"/>
        </w:tabs>
        <w:spacing w:after="0" w:line="240" w:lineRule="auto"/>
        <w:ind w:firstLine="709"/>
        <w:jc w:val="both"/>
        <w:rPr>
          <w:rFonts w:ascii="Times New Roman" w:eastAsiaTheme="minorHAnsi" w:hAnsi="Times New Roman"/>
          <w:sz w:val="24"/>
          <w:szCs w:val="27"/>
        </w:rPr>
      </w:pPr>
      <w:r w:rsidRPr="00AD6774">
        <w:rPr>
          <w:rFonts w:ascii="Times New Roman" w:eastAsiaTheme="minorHAnsi" w:hAnsi="Times New Roman"/>
          <w:sz w:val="24"/>
          <w:szCs w:val="27"/>
        </w:rPr>
        <w:t>Снизился также размер экономии при проведении закупочных процедур: в 202</w:t>
      </w:r>
      <w:r w:rsidR="00EF7A9C">
        <w:rPr>
          <w:rFonts w:ascii="Times New Roman" w:eastAsiaTheme="minorHAnsi" w:hAnsi="Times New Roman"/>
          <w:sz w:val="24"/>
          <w:szCs w:val="27"/>
        </w:rPr>
        <w:t>5</w:t>
      </w:r>
      <w:r w:rsidRPr="00AD6774">
        <w:rPr>
          <w:rFonts w:ascii="Times New Roman" w:eastAsiaTheme="minorHAnsi" w:hAnsi="Times New Roman"/>
          <w:sz w:val="24"/>
          <w:szCs w:val="27"/>
        </w:rPr>
        <w:t xml:space="preserve"> году он составил </w:t>
      </w:r>
      <w:r w:rsidR="00897CAB">
        <w:rPr>
          <w:rFonts w:ascii="Times New Roman" w:eastAsiaTheme="minorHAnsi" w:hAnsi="Times New Roman"/>
          <w:sz w:val="24"/>
          <w:szCs w:val="27"/>
        </w:rPr>
        <w:t>7,8</w:t>
      </w:r>
      <w:r w:rsidRPr="00AD6774">
        <w:rPr>
          <w:rFonts w:ascii="Times New Roman" w:eastAsiaTheme="minorHAnsi" w:hAnsi="Times New Roman"/>
          <w:sz w:val="24"/>
          <w:szCs w:val="27"/>
        </w:rPr>
        <w:t xml:space="preserve"> %, сократившись на </w:t>
      </w:r>
      <w:r w:rsidR="00EF7A9C">
        <w:rPr>
          <w:rFonts w:ascii="Times New Roman" w:eastAsiaTheme="minorHAnsi" w:hAnsi="Times New Roman"/>
          <w:sz w:val="24"/>
          <w:szCs w:val="27"/>
        </w:rPr>
        <w:t>0,</w:t>
      </w:r>
      <w:r w:rsidR="00E35E80">
        <w:rPr>
          <w:rFonts w:ascii="Times New Roman" w:eastAsiaTheme="minorHAnsi" w:hAnsi="Times New Roman"/>
          <w:sz w:val="24"/>
          <w:szCs w:val="27"/>
        </w:rPr>
        <w:t>4</w:t>
      </w:r>
      <w:r w:rsidRPr="00AD6774">
        <w:rPr>
          <w:rFonts w:ascii="Times New Roman" w:eastAsiaTheme="minorHAnsi" w:hAnsi="Times New Roman"/>
          <w:sz w:val="24"/>
          <w:szCs w:val="27"/>
        </w:rPr>
        <w:t xml:space="preserve"> п</w:t>
      </w:r>
      <w:r w:rsidR="00897CAB">
        <w:rPr>
          <w:rFonts w:ascii="Times New Roman" w:eastAsiaTheme="minorHAnsi" w:hAnsi="Times New Roman"/>
          <w:sz w:val="24"/>
          <w:szCs w:val="27"/>
        </w:rPr>
        <w:t>.</w:t>
      </w:r>
      <w:r w:rsidRPr="00AD6774">
        <w:rPr>
          <w:rFonts w:ascii="Times New Roman" w:eastAsiaTheme="minorHAnsi" w:hAnsi="Times New Roman"/>
          <w:sz w:val="24"/>
          <w:szCs w:val="27"/>
        </w:rPr>
        <w:t>п</w:t>
      </w:r>
      <w:r w:rsidR="00897CAB">
        <w:rPr>
          <w:rFonts w:ascii="Times New Roman" w:eastAsiaTheme="minorHAnsi" w:hAnsi="Times New Roman"/>
          <w:sz w:val="24"/>
          <w:szCs w:val="27"/>
        </w:rPr>
        <w:t>.</w:t>
      </w:r>
      <w:r w:rsidRPr="00AD6774">
        <w:rPr>
          <w:rFonts w:ascii="Times New Roman" w:eastAsiaTheme="minorHAnsi" w:hAnsi="Times New Roman"/>
          <w:sz w:val="24"/>
          <w:szCs w:val="27"/>
        </w:rPr>
        <w:t xml:space="preserve"> по сравнению с предыдущим годом. В абсолютном выражении значение показателя: </w:t>
      </w:r>
      <w:r w:rsidR="00EF7A9C">
        <w:rPr>
          <w:rFonts w:ascii="Times New Roman" w:eastAsiaTheme="minorHAnsi" w:hAnsi="Times New Roman"/>
          <w:sz w:val="24"/>
          <w:szCs w:val="27"/>
        </w:rPr>
        <w:t>192,3</w:t>
      </w:r>
      <w:r w:rsidRPr="00AD6774">
        <w:rPr>
          <w:rFonts w:ascii="Times New Roman" w:eastAsiaTheme="minorHAnsi" w:hAnsi="Times New Roman"/>
          <w:sz w:val="24"/>
          <w:szCs w:val="27"/>
        </w:rPr>
        <w:t xml:space="preserve"> млн рублей. </w:t>
      </w:r>
      <w:r w:rsidR="00EF7A9C" w:rsidRPr="00EF7A9C">
        <w:rPr>
          <w:rFonts w:ascii="Times New Roman" w:eastAsiaTheme="minorHAnsi" w:hAnsi="Times New Roman"/>
          <w:sz w:val="24"/>
          <w:szCs w:val="27"/>
        </w:rPr>
        <w:t>Такое снижение обусловлено снижением экономии при проведении электронных аукционов, при том, что при проведении запросов котировок и закупок в электронном магазине наблюдается рост показателя</w:t>
      </w:r>
      <w:r w:rsidRPr="00AD6774">
        <w:rPr>
          <w:rFonts w:ascii="Times New Roman" w:eastAsiaTheme="minorHAnsi" w:hAnsi="Times New Roman"/>
          <w:sz w:val="24"/>
          <w:szCs w:val="27"/>
        </w:rPr>
        <w:t>.</w:t>
      </w:r>
    </w:p>
    <w:p w:rsidR="00D15F94" w:rsidRPr="00AD6774" w:rsidRDefault="00D15F94" w:rsidP="00D15F94">
      <w:pPr>
        <w:tabs>
          <w:tab w:val="left" w:pos="993"/>
        </w:tabs>
        <w:spacing w:after="0" w:line="240" w:lineRule="auto"/>
        <w:ind w:firstLine="709"/>
        <w:jc w:val="both"/>
        <w:rPr>
          <w:rFonts w:ascii="Times New Roman" w:eastAsiaTheme="minorHAnsi" w:hAnsi="Times New Roman"/>
          <w:sz w:val="24"/>
          <w:szCs w:val="27"/>
        </w:rPr>
      </w:pPr>
      <w:r w:rsidRPr="00AD6774">
        <w:rPr>
          <w:rFonts w:ascii="Times New Roman" w:eastAsiaTheme="minorHAnsi" w:hAnsi="Times New Roman"/>
          <w:sz w:val="24"/>
          <w:szCs w:val="27"/>
        </w:rPr>
        <w:t>В 202</w:t>
      </w:r>
      <w:r w:rsidR="00EF7A9C">
        <w:rPr>
          <w:rFonts w:ascii="Times New Roman" w:eastAsiaTheme="minorHAnsi" w:hAnsi="Times New Roman"/>
          <w:sz w:val="24"/>
          <w:szCs w:val="27"/>
        </w:rPr>
        <w:t>5</w:t>
      </w:r>
      <w:r w:rsidRPr="00AD6774">
        <w:rPr>
          <w:rFonts w:ascii="Times New Roman" w:eastAsiaTheme="minorHAnsi" w:hAnsi="Times New Roman"/>
          <w:sz w:val="24"/>
          <w:szCs w:val="27"/>
        </w:rPr>
        <w:t xml:space="preserve"> году были проведены ряд крупных и значимых закупок, среди которых:</w:t>
      </w:r>
    </w:p>
    <w:p w:rsidR="00D15F94" w:rsidRPr="00AD6774" w:rsidRDefault="00EF7A9C" w:rsidP="006B4F81">
      <w:pPr>
        <w:numPr>
          <w:ilvl w:val="0"/>
          <w:numId w:val="115"/>
        </w:numPr>
        <w:tabs>
          <w:tab w:val="left" w:pos="709"/>
        </w:tabs>
        <w:spacing w:after="0" w:line="240" w:lineRule="auto"/>
        <w:ind w:left="709" w:hanging="709"/>
        <w:contextualSpacing/>
        <w:jc w:val="both"/>
        <w:rPr>
          <w:rFonts w:ascii="Times New Roman" w:eastAsiaTheme="minorHAnsi" w:hAnsi="Times New Roman"/>
          <w:sz w:val="24"/>
          <w:szCs w:val="27"/>
        </w:rPr>
      </w:pPr>
      <w:r w:rsidRPr="00EF7A9C">
        <w:rPr>
          <w:rFonts w:ascii="Times New Roman" w:eastAsiaTheme="minorHAnsi" w:hAnsi="Times New Roman"/>
          <w:sz w:val="24"/>
          <w:szCs w:val="27"/>
        </w:rPr>
        <w:t>закупка на выполнение работ по строительству объекта «Берегоукрепление на участке от микрорайона Старица до микрорайона Кирова реки Китой города Ангарск (II очередь)» на сумму НМЦК 493 022,3 тыс. рублей, по результатам которой был заключен контракт на сумму 490 022,3 тыс. рублей</w:t>
      </w:r>
      <w:r w:rsidR="00D15F94" w:rsidRPr="00AD6774">
        <w:rPr>
          <w:rFonts w:ascii="Times New Roman" w:eastAsiaTheme="minorHAnsi" w:hAnsi="Times New Roman"/>
          <w:sz w:val="24"/>
          <w:szCs w:val="27"/>
        </w:rPr>
        <w:t>;</w:t>
      </w:r>
    </w:p>
    <w:p w:rsidR="00D15F94" w:rsidRPr="00AD6774" w:rsidRDefault="00EF7A9C" w:rsidP="006B4F81">
      <w:pPr>
        <w:numPr>
          <w:ilvl w:val="0"/>
          <w:numId w:val="115"/>
        </w:numPr>
        <w:tabs>
          <w:tab w:val="left" w:pos="709"/>
        </w:tabs>
        <w:spacing w:after="0" w:line="240" w:lineRule="auto"/>
        <w:ind w:left="709" w:hanging="709"/>
        <w:contextualSpacing/>
        <w:jc w:val="both"/>
        <w:rPr>
          <w:rFonts w:ascii="Times New Roman" w:eastAsiaTheme="minorHAnsi" w:hAnsi="Times New Roman"/>
          <w:sz w:val="24"/>
          <w:szCs w:val="27"/>
        </w:rPr>
      </w:pPr>
      <w:r w:rsidRPr="00EF7A9C">
        <w:rPr>
          <w:rFonts w:ascii="Times New Roman" w:eastAsiaTheme="minorHAnsi" w:hAnsi="Times New Roman"/>
          <w:sz w:val="24"/>
          <w:szCs w:val="27"/>
        </w:rPr>
        <w:t xml:space="preserve">11 закупок по благоустройству общественных территорий </w:t>
      </w:r>
      <w:r w:rsidR="00DD2EDD">
        <w:rPr>
          <w:rFonts w:ascii="Times New Roman" w:eastAsiaTheme="minorHAnsi" w:hAnsi="Times New Roman"/>
          <w:sz w:val="24"/>
          <w:szCs w:val="27"/>
        </w:rPr>
        <w:t>АГО</w:t>
      </w:r>
      <w:r w:rsidRPr="00EF7A9C">
        <w:rPr>
          <w:rFonts w:ascii="Times New Roman" w:eastAsiaTheme="minorHAnsi" w:hAnsi="Times New Roman"/>
          <w:sz w:val="24"/>
          <w:szCs w:val="27"/>
        </w:rPr>
        <w:t>, в том числе сквер у ЗАГСа, Набережная (спуск к воде), площадь Ленина, на общую сумму НМЦК 107</w:t>
      </w:r>
      <w:r w:rsidR="00DE436C">
        <w:rPr>
          <w:rFonts w:ascii="Times New Roman" w:eastAsiaTheme="minorHAnsi" w:hAnsi="Times New Roman"/>
          <w:sz w:val="24"/>
          <w:szCs w:val="27"/>
        </w:rPr>
        <w:t> </w:t>
      </w:r>
      <w:r w:rsidRPr="00EF7A9C">
        <w:rPr>
          <w:rFonts w:ascii="Times New Roman" w:eastAsiaTheme="minorHAnsi" w:hAnsi="Times New Roman"/>
          <w:sz w:val="24"/>
          <w:szCs w:val="27"/>
        </w:rPr>
        <w:t>700,1 тыс. рублей, по результатам которых были заключены контракты на сумму 95 647,7 тыс. рублей</w:t>
      </w:r>
      <w:r w:rsidR="00D15F94" w:rsidRPr="00AD6774">
        <w:rPr>
          <w:rFonts w:ascii="Times New Roman" w:eastAsiaTheme="minorHAnsi" w:hAnsi="Times New Roman"/>
          <w:sz w:val="24"/>
          <w:szCs w:val="27"/>
        </w:rPr>
        <w:t>;</w:t>
      </w:r>
    </w:p>
    <w:p w:rsidR="00D15F94" w:rsidRPr="00AD6774" w:rsidRDefault="00EF7A9C" w:rsidP="006B4F81">
      <w:pPr>
        <w:numPr>
          <w:ilvl w:val="0"/>
          <w:numId w:val="115"/>
        </w:numPr>
        <w:tabs>
          <w:tab w:val="left" w:pos="709"/>
        </w:tabs>
        <w:spacing w:after="0" w:line="240" w:lineRule="auto"/>
        <w:ind w:left="709" w:hanging="709"/>
        <w:contextualSpacing/>
        <w:jc w:val="both"/>
        <w:rPr>
          <w:rFonts w:ascii="Times New Roman" w:eastAsiaTheme="minorHAnsi" w:hAnsi="Times New Roman"/>
          <w:sz w:val="24"/>
          <w:szCs w:val="27"/>
        </w:rPr>
      </w:pPr>
      <w:r w:rsidRPr="00EF7A9C">
        <w:rPr>
          <w:rFonts w:ascii="Times New Roman" w:eastAsiaTheme="minorHAnsi" w:hAnsi="Times New Roman"/>
          <w:sz w:val="24"/>
          <w:szCs w:val="27"/>
        </w:rPr>
        <w:t>28 закупок на выполнение работ по ремонту и содержанию автомобильных дорог на общую сумму НМЦК 785 115,1 тыс. рублей, по результатам которых были заключены контракты на сумму 758</w:t>
      </w:r>
      <w:r w:rsidR="00DE436C">
        <w:rPr>
          <w:rFonts w:ascii="Times New Roman" w:eastAsiaTheme="minorHAnsi" w:hAnsi="Times New Roman"/>
          <w:sz w:val="24"/>
          <w:szCs w:val="27"/>
        </w:rPr>
        <w:t> </w:t>
      </w:r>
      <w:r w:rsidRPr="00EF7A9C">
        <w:rPr>
          <w:rFonts w:ascii="Times New Roman" w:eastAsiaTheme="minorHAnsi" w:hAnsi="Times New Roman"/>
          <w:sz w:val="24"/>
          <w:szCs w:val="27"/>
        </w:rPr>
        <w:t>577,7 тыс. рублей.</w:t>
      </w:r>
    </w:p>
    <w:p w:rsidR="00EF7A9C" w:rsidRDefault="00EF7A9C" w:rsidP="00264363">
      <w:pPr>
        <w:tabs>
          <w:tab w:val="left" w:pos="0"/>
        </w:tabs>
        <w:spacing w:after="0" w:line="240" w:lineRule="auto"/>
        <w:ind w:firstLine="709"/>
        <w:jc w:val="both"/>
        <w:rPr>
          <w:rFonts w:ascii="Times New Roman" w:hAnsi="Times New Roman"/>
          <w:sz w:val="24"/>
          <w:szCs w:val="24"/>
          <w:u w:val="single"/>
        </w:rPr>
      </w:pPr>
    </w:p>
    <w:p w:rsidR="00264363" w:rsidRPr="005E5014" w:rsidRDefault="00264363" w:rsidP="00264363">
      <w:pPr>
        <w:tabs>
          <w:tab w:val="left" w:pos="0"/>
        </w:tabs>
        <w:spacing w:after="0" w:line="240" w:lineRule="auto"/>
        <w:ind w:firstLine="709"/>
        <w:jc w:val="both"/>
        <w:rPr>
          <w:rFonts w:ascii="Times New Roman" w:hAnsi="Times New Roman"/>
          <w:sz w:val="24"/>
          <w:szCs w:val="24"/>
          <w:u w:val="single"/>
        </w:rPr>
      </w:pPr>
      <w:r w:rsidRPr="005E5014">
        <w:rPr>
          <w:rFonts w:ascii="Times New Roman" w:hAnsi="Times New Roman"/>
          <w:sz w:val="24"/>
          <w:szCs w:val="24"/>
          <w:u w:val="single"/>
        </w:rPr>
        <w:t>Задачи на 202</w:t>
      </w:r>
      <w:r w:rsidR="00EF7A9C">
        <w:rPr>
          <w:rFonts w:ascii="Times New Roman" w:hAnsi="Times New Roman"/>
          <w:sz w:val="24"/>
          <w:szCs w:val="24"/>
          <w:u w:val="single"/>
        </w:rPr>
        <w:t>6</w:t>
      </w:r>
      <w:r w:rsidRPr="005E5014">
        <w:rPr>
          <w:rFonts w:ascii="Times New Roman" w:hAnsi="Times New Roman"/>
          <w:sz w:val="24"/>
          <w:szCs w:val="24"/>
          <w:u w:val="single"/>
        </w:rPr>
        <w:t xml:space="preserve"> год:</w:t>
      </w:r>
    </w:p>
    <w:p w:rsidR="00264363" w:rsidRPr="005E5014" w:rsidRDefault="00264363" w:rsidP="006B4F81">
      <w:pPr>
        <w:numPr>
          <w:ilvl w:val="0"/>
          <w:numId w:val="49"/>
        </w:numPr>
        <w:tabs>
          <w:tab w:val="left" w:pos="0"/>
        </w:tabs>
        <w:spacing w:after="0" w:line="240" w:lineRule="auto"/>
        <w:ind w:firstLine="709"/>
        <w:contextualSpacing/>
        <w:jc w:val="both"/>
        <w:rPr>
          <w:rFonts w:ascii="Times New Roman" w:hAnsi="Times New Roman"/>
          <w:sz w:val="24"/>
          <w:szCs w:val="24"/>
        </w:rPr>
      </w:pPr>
      <w:r w:rsidRPr="005E5014">
        <w:rPr>
          <w:rFonts w:ascii="Times New Roman" w:hAnsi="Times New Roman"/>
          <w:sz w:val="24"/>
          <w:szCs w:val="24"/>
        </w:rPr>
        <w:t>Реализация положений Закона № 44-ФЗ, всту</w:t>
      </w:r>
      <w:r w:rsidR="007A58BA">
        <w:rPr>
          <w:rFonts w:ascii="Times New Roman" w:hAnsi="Times New Roman"/>
          <w:sz w:val="24"/>
          <w:szCs w:val="24"/>
        </w:rPr>
        <w:t>пающ</w:t>
      </w:r>
      <w:r w:rsidRPr="005E5014">
        <w:rPr>
          <w:rFonts w:ascii="Times New Roman" w:hAnsi="Times New Roman"/>
          <w:sz w:val="24"/>
          <w:szCs w:val="24"/>
        </w:rPr>
        <w:t>их в силу в течение 202</w:t>
      </w:r>
      <w:r w:rsidR="00D80B36">
        <w:rPr>
          <w:rFonts w:ascii="Times New Roman" w:hAnsi="Times New Roman"/>
          <w:sz w:val="24"/>
          <w:szCs w:val="24"/>
        </w:rPr>
        <w:t>6</w:t>
      </w:r>
      <w:r w:rsidRPr="005E5014">
        <w:rPr>
          <w:rFonts w:ascii="Times New Roman" w:hAnsi="Times New Roman"/>
          <w:sz w:val="24"/>
          <w:szCs w:val="24"/>
        </w:rPr>
        <w:t> года.</w:t>
      </w:r>
    </w:p>
    <w:p w:rsidR="00264363" w:rsidRPr="005E5014" w:rsidRDefault="00264363" w:rsidP="006B4F81">
      <w:pPr>
        <w:numPr>
          <w:ilvl w:val="0"/>
          <w:numId w:val="49"/>
        </w:numPr>
        <w:tabs>
          <w:tab w:val="left" w:pos="0"/>
        </w:tabs>
        <w:spacing w:after="0" w:line="240" w:lineRule="auto"/>
        <w:ind w:firstLine="709"/>
        <w:contextualSpacing/>
        <w:jc w:val="both"/>
        <w:rPr>
          <w:rFonts w:ascii="Times New Roman" w:hAnsi="Times New Roman"/>
          <w:sz w:val="24"/>
          <w:szCs w:val="24"/>
        </w:rPr>
      </w:pPr>
      <w:r w:rsidRPr="005E5014">
        <w:rPr>
          <w:rFonts w:ascii="Times New Roman" w:hAnsi="Times New Roman"/>
          <w:sz w:val="24"/>
          <w:szCs w:val="24"/>
        </w:rPr>
        <w:t>Совершенствование организационных процедур осуществления закупок.</w:t>
      </w:r>
    </w:p>
    <w:p w:rsidR="00264363" w:rsidRDefault="00264363" w:rsidP="006B4F81">
      <w:pPr>
        <w:numPr>
          <w:ilvl w:val="0"/>
          <w:numId w:val="49"/>
        </w:numPr>
        <w:tabs>
          <w:tab w:val="left" w:pos="0"/>
        </w:tabs>
        <w:spacing w:after="0" w:line="240" w:lineRule="auto"/>
        <w:ind w:firstLine="709"/>
        <w:contextualSpacing/>
        <w:jc w:val="both"/>
        <w:rPr>
          <w:rFonts w:ascii="Times New Roman" w:hAnsi="Times New Roman"/>
          <w:sz w:val="24"/>
          <w:szCs w:val="24"/>
        </w:rPr>
      </w:pPr>
      <w:r w:rsidRPr="005E5014">
        <w:rPr>
          <w:rFonts w:ascii="Times New Roman" w:hAnsi="Times New Roman"/>
          <w:sz w:val="24"/>
          <w:szCs w:val="24"/>
        </w:rPr>
        <w:t>Расширение практики осуществления закупок с помощью «электронных магазинов».</w:t>
      </w:r>
    </w:p>
    <w:p w:rsidR="00AB6C8F" w:rsidRPr="005E5014" w:rsidRDefault="00AB6C8F" w:rsidP="00AB6C8F">
      <w:pPr>
        <w:tabs>
          <w:tab w:val="left" w:pos="0"/>
        </w:tabs>
        <w:spacing w:after="0" w:line="240" w:lineRule="auto"/>
        <w:ind w:left="709"/>
        <w:contextualSpacing/>
        <w:jc w:val="both"/>
        <w:rPr>
          <w:rFonts w:ascii="Times New Roman" w:hAnsi="Times New Roman"/>
          <w:sz w:val="24"/>
          <w:szCs w:val="24"/>
        </w:rPr>
      </w:pPr>
    </w:p>
    <w:p w:rsidR="00154692" w:rsidRPr="00D97993" w:rsidRDefault="00154692" w:rsidP="006B4F81">
      <w:pPr>
        <w:pStyle w:val="aff6"/>
        <w:numPr>
          <w:ilvl w:val="1"/>
          <w:numId w:val="83"/>
        </w:numPr>
        <w:tabs>
          <w:tab w:val="left" w:pos="0"/>
        </w:tabs>
        <w:spacing w:after="0" w:line="240" w:lineRule="auto"/>
        <w:ind w:left="0" w:firstLine="0"/>
        <w:rPr>
          <w:rFonts w:ascii="Times New Roman" w:hAnsi="Times New Roman"/>
          <w:b/>
          <w:lang w:eastAsia="ru-RU"/>
        </w:rPr>
      </w:pPr>
      <w:bookmarkStart w:id="360" w:name="_Toc162884865"/>
      <w:bookmarkStart w:id="361" w:name="_Toc226641842"/>
      <w:r w:rsidRPr="00D97993">
        <w:rPr>
          <w:rFonts w:ascii="Times New Roman" w:hAnsi="Times New Roman"/>
          <w:b/>
          <w:lang w:eastAsia="ru-RU"/>
        </w:rPr>
        <w:t xml:space="preserve">Развитие </w:t>
      </w:r>
      <w:bookmarkEnd w:id="359"/>
      <w:r w:rsidR="00B6723F" w:rsidRPr="00D97993">
        <w:rPr>
          <w:rFonts w:ascii="Times New Roman" w:hAnsi="Times New Roman"/>
          <w:b/>
          <w:lang w:eastAsia="ru-RU"/>
        </w:rPr>
        <w:t>гражданского общества</w:t>
      </w:r>
      <w:bookmarkEnd w:id="360"/>
      <w:bookmarkEnd w:id="361"/>
    </w:p>
    <w:p w:rsidR="00154692" w:rsidRPr="00D97993" w:rsidRDefault="00154692" w:rsidP="00055E36">
      <w:pPr>
        <w:spacing w:after="0" w:line="240" w:lineRule="auto"/>
        <w:ind w:left="708"/>
        <w:jc w:val="both"/>
        <w:rPr>
          <w:rFonts w:ascii="Times New Roman" w:eastAsia="Times New Roman" w:hAnsi="Times New Roman"/>
          <w:sz w:val="24"/>
          <w:szCs w:val="24"/>
          <w:lang w:eastAsia="ru-RU"/>
        </w:rPr>
      </w:pPr>
    </w:p>
    <w:p w:rsidR="006F0C22" w:rsidRPr="00E83D92" w:rsidRDefault="00151749" w:rsidP="00732642">
      <w:pPr>
        <w:spacing w:after="0" w:line="240" w:lineRule="auto"/>
        <w:ind w:firstLine="709"/>
        <w:contextualSpacing/>
        <w:jc w:val="both"/>
        <w:rPr>
          <w:rFonts w:ascii="Times New Roman" w:eastAsia="Times New Roman" w:hAnsi="Times New Roman"/>
          <w:sz w:val="24"/>
          <w:szCs w:val="24"/>
          <w:lang w:eastAsia="ru-RU"/>
        </w:rPr>
      </w:pPr>
      <w:r w:rsidRPr="00E83D92">
        <w:rPr>
          <w:rFonts w:ascii="Times New Roman" w:eastAsia="Times New Roman" w:hAnsi="Times New Roman"/>
          <w:sz w:val="24"/>
          <w:szCs w:val="24"/>
          <w:lang w:eastAsia="ru-RU"/>
        </w:rPr>
        <w:lastRenderedPageBreak/>
        <w:t>Н</w:t>
      </w:r>
      <w:r w:rsidR="006F0C22" w:rsidRPr="00E83D92">
        <w:rPr>
          <w:rFonts w:ascii="Times New Roman" w:eastAsia="Times New Roman" w:hAnsi="Times New Roman"/>
          <w:sz w:val="24"/>
          <w:szCs w:val="24"/>
          <w:lang w:eastAsia="ru-RU"/>
        </w:rPr>
        <w:t xml:space="preserve">а территории АГО зарегистрировано более </w:t>
      </w:r>
      <w:r w:rsidR="007605C4" w:rsidRPr="00E83D92">
        <w:rPr>
          <w:rFonts w:ascii="Times New Roman" w:eastAsia="Times New Roman" w:hAnsi="Times New Roman"/>
          <w:sz w:val="24"/>
          <w:szCs w:val="24"/>
          <w:lang w:eastAsia="ru-RU"/>
        </w:rPr>
        <w:t>2</w:t>
      </w:r>
      <w:r w:rsidR="001E161F">
        <w:rPr>
          <w:rFonts w:ascii="Times New Roman" w:eastAsia="Times New Roman" w:hAnsi="Times New Roman"/>
          <w:sz w:val="24"/>
          <w:szCs w:val="24"/>
          <w:lang w:eastAsia="ru-RU"/>
        </w:rPr>
        <w:t>5</w:t>
      </w:r>
      <w:r w:rsidR="006F0C22" w:rsidRPr="00E83D92">
        <w:rPr>
          <w:rFonts w:ascii="Times New Roman" w:eastAsia="Times New Roman" w:hAnsi="Times New Roman"/>
          <w:sz w:val="24"/>
          <w:szCs w:val="24"/>
          <w:lang w:eastAsia="ru-RU"/>
        </w:rPr>
        <w:t>0</w:t>
      </w:r>
      <w:r w:rsidR="00273DCC" w:rsidRPr="00E83D92">
        <w:rPr>
          <w:rFonts w:ascii="Times New Roman" w:eastAsia="Times New Roman" w:hAnsi="Times New Roman"/>
          <w:sz w:val="24"/>
          <w:szCs w:val="24"/>
          <w:lang w:eastAsia="ru-RU"/>
        </w:rPr>
        <w:t> </w:t>
      </w:r>
      <w:r w:rsidR="006F0C22" w:rsidRPr="00E83D92">
        <w:rPr>
          <w:rFonts w:ascii="Times New Roman" w:eastAsia="Times New Roman" w:hAnsi="Times New Roman"/>
          <w:sz w:val="24"/>
          <w:szCs w:val="24"/>
          <w:lang w:eastAsia="ru-RU"/>
        </w:rPr>
        <w:t xml:space="preserve">общественных объединений и некоммерческих организаций, из них активно действующих организаций – </w:t>
      </w:r>
      <w:r w:rsidR="00B058DA" w:rsidRPr="00E83D92">
        <w:rPr>
          <w:rFonts w:ascii="Times New Roman" w:eastAsia="Times New Roman" w:hAnsi="Times New Roman"/>
          <w:sz w:val="24"/>
          <w:szCs w:val="24"/>
          <w:lang w:eastAsia="ru-RU"/>
        </w:rPr>
        <w:t>90</w:t>
      </w:r>
      <w:r w:rsidR="006F0C22" w:rsidRPr="00E83D92">
        <w:rPr>
          <w:rFonts w:ascii="Times New Roman" w:eastAsia="Times New Roman" w:hAnsi="Times New Roman"/>
          <w:sz w:val="24"/>
          <w:szCs w:val="24"/>
          <w:lang w:eastAsia="ru-RU"/>
        </w:rPr>
        <w:t>.</w:t>
      </w:r>
    </w:p>
    <w:p w:rsidR="00ED6C29" w:rsidRPr="00E83D92" w:rsidRDefault="00ED6C29" w:rsidP="00732642">
      <w:pPr>
        <w:spacing w:after="0" w:line="240" w:lineRule="auto"/>
        <w:ind w:firstLine="709"/>
        <w:contextualSpacing/>
        <w:jc w:val="both"/>
        <w:rPr>
          <w:rFonts w:ascii="Times New Roman" w:eastAsia="Times New Roman" w:hAnsi="Times New Roman"/>
          <w:sz w:val="24"/>
          <w:szCs w:val="24"/>
          <w:lang w:eastAsia="ru-RU"/>
        </w:rPr>
      </w:pPr>
      <w:r w:rsidRPr="00E83D92">
        <w:rPr>
          <w:rFonts w:ascii="Times New Roman" w:eastAsia="Times New Roman" w:hAnsi="Times New Roman"/>
          <w:sz w:val="24"/>
          <w:szCs w:val="24"/>
          <w:lang w:eastAsia="ru-RU"/>
        </w:rPr>
        <w:t>Действуют 1</w:t>
      </w:r>
      <w:r w:rsidR="001E161F">
        <w:rPr>
          <w:rFonts w:ascii="Times New Roman" w:eastAsia="Times New Roman" w:hAnsi="Times New Roman"/>
          <w:sz w:val="24"/>
          <w:szCs w:val="24"/>
          <w:lang w:eastAsia="ru-RU"/>
        </w:rPr>
        <w:t>4</w:t>
      </w:r>
      <w:r w:rsidRPr="00E83D92">
        <w:rPr>
          <w:rFonts w:ascii="Times New Roman" w:eastAsia="Times New Roman" w:hAnsi="Times New Roman"/>
          <w:sz w:val="24"/>
          <w:szCs w:val="24"/>
          <w:lang w:eastAsia="ru-RU"/>
        </w:rPr>
        <w:t xml:space="preserve"> </w:t>
      </w:r>
      <w:r w:rsidR="004E6BDE" w:rsidRPr="00E83D92">
        <w:rPr>
          <w:rFonts w:ascii="Times New Roman" w:eastAsia="Times New Roman" w:hAnsi="Times New Roman"/>
          <w:sz w:val="24"/>
          <w:szCs w:val="24"/>
          <w:lang w:eastAsia="ru-RU"/>
        </w:rPr>
        <w:t>Р</w:t>
      </w:r>
      <w:r w:rsidRPr="00E83D92">
        <w:rPr>
          <w:rFonts w:ascii="Times New Roman" w:eastAsia="Times New Roman" w:hAnsi="Times New Roman"/>
          <w:sz w:val="24"/>
          <w:szCs w:val="24"/>
          <w:lang w:eastAsia="ru-RU"/>
        </w:rPr>
        <w:t>есурсных центров, в которых ведут деятельность на постоянной основе 2</w:t>
      </w:r>
      <w:r w:rsidR="00E83D92" w:rsidRPr="00E83D92">
        <w:rPr>
          <w:rFonts w:ascii="Times New Roman" w:eastAsia="Times New Roman" w:hAnsi="Times New Roman"/>
          <w:sz w:val="24"/>
          <w:szCs w:val="24"/>
          <w:lang w:eastAsia="ru-RU"/>
        </w:rPr>
        <w:t>1</w:t>
      </w:r>
      <w:r w:rsidRPr="00E83D92">
        <w:rPr>
          <w:rFonts w:ascii="Times New Roman" w:eastAsia="Times New Roman" w:hAnsi="Times New Roman"/>
          <w:sz w:val="24"/>
          <w:szCs w:val="24"/>
          <w:lang w:eastAsia="ru-RU"/>
        </w:rPr>
        <w:t xml:space="preserve"> общественн</w:t>
      </w:r>
      <w:r w:rsidR="00E83D92" w:rsidRPr="00E83D92">
        <w:rPr>
          <w:rFonts w:ascii="Times New Roman" w:eastAsia="Times New Roman" w:hAnsi="Times New Roman"/>
          <w:sz w:val="24"/>
          <w:szCs w:val="24"/>
          <w:lang w:eastAsia="ru-RU"/>
        </w:rPr>
        <w:t>ая</w:t>
      </w:r>
      <w:r w:rsidRPr="00E83D92">
        <w:rPr>
          <w:rFonts w:ascii="Times New Roman" w:eastAsia="Times New Roman" w:hAnsi="Times New Roman"/>
          <w:sz w:val="24"/>
          <w:szCs w:val="24"/>
          <w:lang w:eastAsia="ru-RU"/>
        </w:rPr>
        <w:t xml:space="preserve"> организаци</w:t>
      </w:r>
      <w:r w:rsidR="00E83D92" w:rsidRPr="00E83D92">
        <w:rPr>
          <w:rFonts w:ascii="Times New Roman" w:eastAsia="Times New Roman" w:hAnsi="Times New Roman"/>
          <w:sz w:val="24"/>
          <w:szCs w:val="24"/>
          <w:lang w:eastAsia="ru-RU"/>
        </w:rPr>
        <w:t>я</w:t>
      </w:r>
      <w:r w:rsidRPr="00E83D92">
        <w:rPr>
          <w:rFonts w:ascii="Times New Roman" w:eastAsia="Times New Roman" w:hAnsi="Times New Roman"/>
          <w:sz w:val="24"/>
          <w:szCs w:val="24"/>
          <w:lang w:eastAsia="ru-RU"/>
        </w:rPr>
        <w:t xml:space="preserve"> и около 50 некоммерческих объединений. В ресурсных центрах оказывается методическая и консультационная поддержка общественным организациям и активным жителям АГО. </w:t>
      </w:r>
    </w:p>
    <w:p w:rsidR="00005DDE" w:rsidRPr="00E83D92" w:rsidRDefault="00005DDE" w:rsidP="00732642">
      <w:pPr>
        <w:spacing w:after="0" w:line="240" w:lineRule="auto"/>
        <w:ind w:firstLine="709"/>
        <w:contextualSpacing/>
        <w:jc w:val="both"/>
        <w:rPr>
          <w:rFonts w:ascii="Times New Roman" w:eastAsia="Times New Roman" w:hAnsi="Times New Roman"/>
          <w:sz w:val="24"/>
          <w:szCs w:val="24"/>
          <w:lang w:eastAsia="ru-RU"/>
        </w:rPr>
      </w:pPr>
      <w:r w:rsidRPr="00E83D92">
        <w:rPr>
          <w:rFonts w:ascii="Times New Roman" w:eastAsia="Times New Roman" w:hAnsi="Times New Roman"/>
          <w:sz w:val="24"/>
          <w:szCs w:val="24"/>
          <w:lang w:eastAsia="ru-RU"/>
        </w:rPr>
        <w:t>Деятельность общественных и некоммерческих организаций охватывает различные сферы, степень их проявленной активности достаточно разнообразна: культура, научно-просветительские организации, женские  организации, молодежные, детские, спортивные, экологические, досуговые, организации ветеранов, организации инвалидов,  сферы здоровья, правозащитные, профсоюзы, политические партии, религиозные конфессии, национально-культурные.</w:t>
      </w:r>
    </w:p>
    <w:p w:rsidR="0086407C" w:rsidRPr="00E83D92" w:rsidRDefault="00732642" w:rsidP="00732642">
      <w:pPr>
        <w:spacing w:after="0" w:line="240" w:lineRule="auto"/>
        <w:ind w:firstLine="709"/>
        <w:contextualSpacing/>
        <w:jc w:val="both"/>
        <w:rPr>
          <w:rFonts w:ascii="Times New Roman" w:eastAsia="Times New Roman" w:hAnsi="Times New Roman"/>
          <w:sz w:val="24"/>
          <w:szCs w:val="24"/>
          <w:lang w:eastAsia="ru-RU"/>
        </w:rPr>
      </w:pPr>
      <w:r w:rsidRPr="00E83D92">
        <w:rPr>
          <w:rFonts w:ascii="Times New Roman" w:eastAsia="Times New Roman" w:hAnsi="Times New Roman"/>
          <w:sz w:val="24"/>
          <w:szCs w:val="24"/>
          <w:lang w:eastAsia="ru-RU"/>
        </w:rPr>
        <w:t>В АГО ведется активная работа по выявлению и поддержк</w:t>
      </w:r>
      <w:r w:rsidR="00A82CBE" w:rsidRPr="00E83D92">
        <w:rPr>
          <w:rFonts w:ascii="Times New Roman" w:eastAsia="Times New Roman" w:hAnsi="Times New Roman"/>
          <w:sz w:val="24"/>
          <w:szCs w:val="24"/>
          <w:lang w:eastAsia="ru-RU"/>
        </w:rPr>
        <w:t>е</w:t>
      </w:r>
      <w:r w:rsidRPr="00E83D92">
        <w:rPr>
          <w:rFonts w:ascii="Times New Roman" w:eastAsia="Times New Roman" w:hAnsi="Times New Roman"/>
          <w:sz w:val="24"/>
          <w:szCs w:val="24"/>
          <w:lang w:eastAsia="ru-RU"/>
        </w:rPr>
        <w:t xml:space="preserve"> общественных инициатив разной направленности. С этой целью работает МКУ АГО «Центр поддержки общественны</w:t>
      </w:r>
      <w:r w:rsidR="00A82CBE" w:rsidRPr="00E83D92">
        <w:rPr>
          <w:rFonts w:ascii="Times New Roman" w:eastAsia="Times New Roman" w:hAnsi="Times New Roman"/>
          <w:sz w:val="24"/>
          <w:szCs w:val="24"/>
          <w:lang w:eastAsia="ru-RU"/>
        </w:rPr>
        <w:t>х</w:t>
      </w:r>
      <w:r w:rsidRPr="00E83D92">
        <w:rPr>
          <w:rFonts w:ascii="Times New Roman" w:eastAsia="Times New Roman" w:hAnsi="Times New Roman"/>
          <w:sz w:val="24"/>
          <w:szCs w:val="24"/>
          <w:lang w:eastAsia="ru-RU"/>
        </w:rPr>
        <w:t xml:space="preserve"> инициатив» (далее </w:t>
      </w:r>
      <w:r w:rsidR="00151749" w:rsidRPr="00E83D92">
        <w:rPr>
          <w:rFonts w:ascii="Times New Roman" w:hAnsi="Times New Roman"/>
          <w:sz w:val="24"/>
          <w:szCs w:val="24"/>
        </w:rPr>
        <w:t>–</w:t>
      </w:r>
      <w:r w:rsidRPr="00E83D92">
        <w:rPr>
          <w:rFonts w:ascii="Times New Roman" w:eastAsia="Times New Roman" w:hAnsi="Times New Roman"/>
          <w:sz w:val="24"/>
          <w:szCs w:val="24"/>
          <w:lang w:eastAsia="ru-RU"/>
        </w:rPr>
        <w:t xml:space="preserve"> МКУ АГО «ЦПОИ»), основными задачами которого являются: организация работы по повышению эффективного взаимодействия органов местного самоуправления АГО с населением АГО, вовлечение его жителей в решение вопросов местного значения для повышения качества жизни населения АГО и </w:t>
      </w:r>
      <w:r w:rsidRPr="00E83D92">
        <w:rPr>
          <w:rFonts w:ascii="Times New Roman" w:hAnsi="Times New Roman"/>
          <w:sz w:val="24"/>
          <w:szCs w:val="24"/>
        </w:rPr>
        <w:t>выявления социально значимых проблем</w:t>
      </w:r>
      <w:r w:rsidRPr="00E83D92">
        <w:rPr>
          <w:rFonts w:ascii="Times New Roman" w:eastAsia="Times New Roman" w:hAnsi="Times New Roman"/>
          <w:sz w:val="24"/>
          <w:szCs w:val="24"/>
          <w:lang w:eastAsia="ru-RU"/>
        </w:rPr>
        <w:t>.</w:t>
      </w:r>
    </w:p>
    <w:p w:rsidR="0086407C" w:rsidRPr="00E83D92" w:rsidRDefault="0086407C" w:rsidP="0086407C">
      <w:pPr>
        <w:spacing w:after="0" w:line="240" w:lineRule="auto"/>
        <w:ind w:firstLine="709"/>
        <w:contextualSpacing/>
        <w:jc w:val="both"/>
        <w:rPr>
          <w:rFonts w:ascii="Times New Roman" w:eastAsia="Times New Roman" w:hAnsi="Times New Roman"/>
          <w:sz w:val="24"/>
          <w:szCs w:val="24"/>
          <w:lang w:eastAsia="ru-RU"/>
        </w:rPr>
      </w:pPr>
      <w:r w:rsidRPr="00E83D92">
        <w:rPr>
          <w:rFonts w:ascii="Times New Roman" w:eastAsia="Times New Roman" w:hAnsi="Times New Roman"/>
          <w:sz w:val="24"/>
          <w:szCs w:val="24"/>
          <w:lang w:eastAsia="ru-RU"/>
        </w:rPr>
        <w:t xml:space="preserve">Выявленные проблемы и вопросы местного значения, требующие безотлагательного решения, выносятся и обсуждаются на встречах с представителями администрации АГО, депутатами Думы АГО и другими соответствующими службами. </w:t>
      </w:r>
    </w:p>
    <w:p w:rsidR="001C189B" w:rsidRPr="00E83D92" w:rsidRDefault="007D008B" w:rsidP="001C189B">
      <w:pPr>
        <w:pStyle w:val="a8"/>
        <w:tabs>
          <w:tab w:val="left" w:pos="0"/>
        </w:tabs>
        <w:spacing w:after="0" w:line="240" w:lineRule="auto"/>
        <w:ind w:left="0" w:firstLine="709"/>
        <w:jc w:val="both"/>
        <w:rPr>
          <w:rFonts w:ascii="Times New Roman" w:hAnsi="Times New Roman"/>
          <w:sz w:val="24"/>
          <w:szCs w:val="24"/>
        </w:rPr>
      </w:pPr>
      <w:r w:rsidRPr="00E83D92">
        <w:rPr>
          <w:rFonts w:ascii="Times New Roman" w:eastAsia="Times New Roman" w:hAnsi="Times New Roman"/>
          <w:sz w:val="24"/>
          <w:szCs w:val="24"/>
          <w:shd w:val="clear" w:color="auto" w:fill="FFFFFF"/>
          <w:lang w:eastAsia="ru-RU"/>
        </w:rPr>
        <w:t>Всего в</w:t>
      </w:r>
      <w:r w:rsidR="0086407C" w:rsidRPr="00E83D92">
        <w:rPr>
          <w:rFonts w:ascii="Times New Roman" w:eastAsia="Times New Roman" w:hAnsi="Times New Roman"/>
          <w:sz w:val="24"/>
          <w:szCs w:val="24"/>
          <w:shd w:val="clear" w:color="auto" w:fill="FFFFFF"/>
          <w:lang w:eastAsia="ru-RU"/>
        </w:rPr>
        <w:t xml:space="preserve"> 20</w:t>
      </w:r>
      <w:r w:rsidR="008E6916" w:rsidRPr="00E83D92">
        <w:rPr>
          <w:rFonts w:ascii="Times New Roman" w:eastAsia="Times New Roman" w:hAnsi="Times New Roman"/>
          <w:sz w:val="24"/>
          <w:szCs w:val="24"/>
          <w:shd w:val="clear" w:color="auto" w:fill="FFFFFF"/>
          <w:lang w:eastAsia="ru-RU"/>
        </w:rPr>
        <w:t>2</w:t>
      </w:r>
      <w:r w:rsidR="001E161F">
        <w:rPr>
          <w:rFonts w:ascii="Times New Roman" w:eastAsia="Times New Roman" w:hAnsi="Times New Roman"/>
          <w:sz w:val="24"/>
          <w:szCs w:val="24"/>
          <w:shd w:val="clear" w:color="auto" w:fill="FFFFFF"/>
          <w:lang w:eastAsia="ru-RU"/>
        </w:rPr>
        <w:t>5</w:t>
      </w:r>
      <w:r w:rsidR="0086407C" w:rsidRPr="00E83D92">
        <w:rPr>
          <w:rFonts w:ascii="Times New Roman" w:eastAsia="Times New Roman" w:hAnsi="Times New Roman"/>
          <w:sz w:val="24"/>
          <w:szCs w:val="24"/>
          <w:shd w:val="clear" w:color="auto" w:fill="FFFFFF"/>
          <w:lang w:eastAsia="ru-RU"/>
        </w:rPr>
        <w:t xml:space="preserve"> год</w:t>
      </w:r>
      <w:r w:rsidRPr="00E83D92">
        <w:rPr>
          <w:rFonts w:ascii="Times New Roman" w:eastAsia="Times New Roman" w:hAnsi="Times New Roman"/>
          <w:sz w:val="24"/>
          <w:szCs w:val="24"/>
          <w:shd w:val="clear" w:color="auto" w:fill="FFFFFF"/>
          <w:lang w:eastAsia="ru-RU"/>
        </w:rPr>
        <w:t>у</w:t>
      </w:r>
      <w:r w:rsidR="0086407C" w:rsidRPr="00E83D92">
        <w:rPr>
          <w:rFonts w:ascii="Times New Roman" w:eastAsia="Times New Roman" w:hAnsi="Times New Roman"/>
          <w:sz w:val="24"/>
          <w:szCs w:val="24"/>
          <w:shd w:val="clear" w:color="auto" w:fill="FFFFFF"/>
          <w:lang w:eastAsia="ru-RU"/>
        </w:rPr>
        <w:t xml:space="preserve"> МКУ АГО «ЦПОИ» провело </w:t>
      </w:r>
      <w:r w:rsidR="00E83D92" w:rsidRPr="00E83D92">
        <w:rPr>
          <w:rFonts w:ascii="Times New Roman" w:eastAsia="Times New Roman" w:hAnsi="Times New Roman"/>
          <w:sz w:val="24"/>
          <w:szCs w:val="24"/>
          <w:shd w:val="clear" w:color="auto" w:fill="FFFFFF"/>
          <w:lang w:eastAsia="ru-RU"/>
        </w:rPr>
        <w:t>2</w:t>
      </w:r>
      <w:r w:rsidR="001E161F">
        <w:rPr>
          <w:rFonts w:ascii="Times New Roman" w:eastAsia="Times New Roman" w:hAnsi="Times New Roman"/>
          <w:sz w:val="24"/>
          <w:szCs w:val="24"/>
          <w:shd w:val="clear" w:color="auto" w:fill="FFFFFF"/>
          <w:lang w:eastAsia="ru-RU"/>
        </w:rPr>
        <w:t>71</w:t>
      </w:r>
      <w:r w:rsidR="00493C2A" w:rsidRPr="00E83D92">
        <w:rPr>
          <w:rFonts w:ascii="Times New Roman" w:eastAsia="Times New Roman" w:hAnsi="Times New Roman"/>
          <w:sz w:val="24"/>
          <w:szCs w:val="24"/>
          <w:shd w:val="clear" w:color="auto" w:fill="FFFFFF"/>
          <w:lang w:eastAsia="ru-RU"/>
        </w:rPr>
        <w:t xml:space="preserve"> мероприяти</w:t>
      </w:r>
      <w:r w:rsidR="001E161F">
        <w:rPr>
          <w:rFonts w:ascii="Times New Roman" w:eastAsia="Times New Roman" w:hAnsi="Times New Roman"/>
          <w:sz w:val="24"/>
          <w:szCs w:val="24"/>
          <w:shd w:val="clear" w:color="auto" w:fill="FFFFFF"/>
          <w:lang w:eastAsia="ru-RU"/>
        </w:rPr>
        <w:t>е</w:t>
      </w:r>
      <w:r w:rsidR="00493C2A" w:rsidRPr="00E83D92">
        <w:rPr>
          <w:rFonts w:ascii="Times New Roman" w:eastAsia="Times New Roman" w:hAnsi="Times New Roman"/>
          <w:sz w:val="24"/>
          <w:szCs w:val="24"/>
          <w:shd w:val="clear" w:color="auto" w:fill="FFFFFF"/>
          <w:lang w:eastAsia="ru-RU"/>
        </w:rPr>
        <w:t xml:space="preserve"> с участием </w:t>
      </w:r>
      <w:r w:rsidR="001E161F">
        <w:rPr>
          <w:rFonts w:ascii="Times New Roman" w:eastAsia="Times New Roman" w:hAnsi="Times New Roman"/>
          <w:sz w:val="24"/>
          <w:szCs w:val="24"/>
          <w:shd w:val="clear" w:color="auto" w:fill="FFFFFF"/>
          <w:lang w:eastAsia="ru-RU"/>
        </w:rPr>
        <w:t>14</w:t>
      </w:r>
      <w:r w:rsidR="00E83D92" w:rsidRPr="00E83D92">
        <w:rPr>
          <w:rFonts w:ascii="Times New Roman" w:eastAsia="Times New Roman" w:hAnsi="Times New Roman"/>
          <w:sz w:val="24"/>
          <w:szCs w:val="24"/>
          <w:shd w:val="clear" w:color="auto" w:fill="FFFFFF"/>
          <w:lang w:eastAsia="ru-RU"/>
        </w:rPr>
        <w:t> </w:t>
      </w:r>
      <w:r w:rsidR="001E161F">
        <w:rPr>
          <w:rFonts w:ascii="Times New Roman" w:eastAsia="Times New Roman" w:hAnsi="Times New Roman"/>
          <w:sz w:val="24"/>
          <w:szCs w:val="24"/>
          <w:shd w:val="clear" w:color="auto" w:fill="FFFFFF"/>
          <w:lang w:eastAsia="ru-RU"/>
        </w:rPr>
        <w:t>7</w:t>
      </w:r>
      <w:r w:rsidR="00E83D92" w:rsidRPr="00E83D92">
        <w:rPr>
          <w:rFonts w:ascii="Times New Roman" w:eastAsia="Times New Roman" w:hAnsi="Times New Roman"/>
          <w:sz w:val="24"/>
          <w:szCs w:val="24"/>
          <w:shd w:val="clear" w:color="auto" w:fill="FFFFFF"/>
          <w:lang w:eastAsia="ru-RU"/>
        </w:rPr>
        <w:t>00</w:t>
      </w:r>
      <w:r w:rsidR="00D21A77" w:rsidRPr="00E83D92">
        <w:rPr>
          <w:rFonts w:ascii="Times New Roman" w:eastAsia="Times New Roman" w:hAnsi="Times New Roman"/>
          <w:sz w:val="24"/>
          <w:szCs w:val="24"/>
          <w:shd w:val="clear" w:color="auto" w:fill="FFFFFF"/>
          <w:lang w:val="en-US" w:eastAsia="ru-RU"/>
        </w:rPr>
        <w:t> </w:t>
      </w:r>
      <w:r w:rsidR="00493C2A" w:rsidRPr="00E83D92">
        <w:rPr>
          <w:rFonts w:ascii="Times New Roman" w:eastAsia="Times New Roman" w:hAnsi="Times New Roman"/>
          <w:sz w:val="24"/>
          <w:szCs w:val="24"/>
          <w:shd w:val="clear" w:color="auto" w:fill="FFFFFF"/>
          <w:lang w:eastAsia="ru-RU"/>
        </w:rPr>
        <w:t>человек</w:t>
      </w:r>
      <w:r w:rsidR="001C189B" w:rsidRPr="00E83D92">
        <w:rPr>
          <w:rFonts w:ascii="Times New Roman" w:eastAsia="Times New Roman" w:hAnsi="Times New Roman"/>
          <w:sz w:val="24"/>
          <w:szCs w:val="24"/>
          <w:shd w:val="clear" w:color="auto" w:fill="FFFFFF"/>
          <w:lang w:eastAsia="ru-RU"/>
        </w:rPr>
        <w:t xml:space="preserve">, таких как: </w:t>
      </w:r>
      <w:r w:rsidR="001C189B" w:rsidRPr="00E83D92">
        <w:rPr>
          <w:rFonts w:ascii="Times New Roman" w:hAnsi="Times New Roman"/>
          <w:sz w:val="24"/>
          <w:szCs w:val="24"/>
        </w:rPr>
        <w:t>«Широкая Масленица», «</w:t>
      </w:r>
      <w:r w:rsidR="004F0417" w:rsidRPr="00E83D92">
        <w:rPr>
          <w:rFonts w:ascii="Times New Roman" w:hAnsi="Times New Roman"/>
          <w:sz w:val="24"/>
          <w:szCs w:val="24"/>
        </w:rPr>
        <w:t>Двор, где живет ветеран</w:t>
      </w:r>
      <w:r w:rsidR="001C189B" w:rsidRPr="00E83D92">
        <w:rPr>
          <w:rFonts w:ascii="Times New Roman" w:hAnsi="Times New Roman"/>
          <w:sz w:val="24"/>
          <w:szCs w:val="24"/>
        </w:rPr>
        <w:t>», «Чистый дворик», «Цветной дворик»</w:t>
      </w:r>
      <w:r w:rsidR="004F0417" w:rsidRPr="00E83D92">
        <w:rPr>
          <w:rFonts w:ascii="Times New Roman" w:hAnsi="Times New Roman"/>
          <w:sz w:val="24"/>
          <w:szCs w:val="24"/>
        </w:rPr>
        <w:t>, «День здоровья», «Давай знакомиться, сосед!»</w:t>
      </w:r>
      <w:r w:rsidR="001C189B" w:rsidRPr="00E83D92">
        <w:rPr>
          <w:rFonts w:ascii="Times New Roman" w:hAnsi="Times New Roman"/>
          <w:sz w:val="24"/>
          <w:szCs w:val="24"/>
        </w:rPr>
        <w:t xml:space="preserve">. </w:t>
      </w:r>
    </w:p>
    <w:p w:rsidR="00E83D92" w:rsidRDefault="00E83D92" w:rsidP="001C189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 202</w:t>
      </w:r>
      <w:r w:rsidR="001E161F">
        <w:rPr>
          <w:rFonts w:ascii="Times New Roman" w:hAnsi="Times New Roman"/>
          <w:sz w:val="24"/>
          <w:szCs w:val="24"/>
        </w:rPr>
        <w:t>5</w:t>
      </w:r>
      <w:r>
        <w:rPr>
          <w:rFonts w:ascii="Times New Roman" w:hAnsi="Times New Roman"/>
          <w:sz w:val="24"/>
          <w:szCs w:val="24"/>
        </w:rPr>
        <w:t xml:space="preserve"> год было проведено </w:t>
      </w:r>
      <w:r w:rsidR="001E161F">
        <w:rPr>
          <w:rFonts w:ascii="Times New Roman" w:hAnsi="Times New Roman"/>
          <w:sz w:val="24"/>
          <w:szCs w:val="24"/>
        </w:rPr>
        <w:t>200</w:t>
      </w:r>
      <w:r>
        <w:rPr>
          <w:rFonts w:ascii="Times New Roman" w:hAnsi="Times New Roman"/>
          <w:sz w:val="24"/>
          <w:szCs w:val="24"/>
        </w:rPr>
        <w:t xml:space="preserve"> встреч с жителями АГО, в которых приняло участие более </w:t>
      </w:r>
      <w:r w:rsidR="001E161F">
        <w:rPr>
          <w:rFonts w:ascii="Times New Roman" w:hAnsi="Times New Roman"/>
          <w:sz w:val="24"/>
          <w:szCs w:val="24"/>
        </w:rPr>
        <w:t>3 0</w:t>
      </w:r>
      <w:r>
        <w:rPr>
          <w:rFonts w:ascii="Times New Roman" w:hAnsi="Times New Roman"/>
          <w:sz w:val="24"/>
          <w:szCs w:val="24"/>
        </w:rPr>
        <w:t>00 человек.</w:t>
      </w:r>
    </w:p>
    <w:p w:rsidR="001C189B" w:rsidRDefault="00895F8B" w:rsidP="001C189B">
      <w:pPr>
        <w:autoSpaceDE w:val="0"/>
        <w:autoSpaceDN w:val="0"/>
        <w:adjustRightInd w:val="0"/>
        <w:spacing w:after="0" w:line="240" w:lineRule="auto"/>
        <w:ind w:firstLine="709"/>
        <w:jc w:val="both"/>
        <w:rPr>
          <w:rFonts w:ascii="Times New Roman" w:hAnsi="Times New Roman"/>
          <w:sz w:val="24"/>
          <w:szCs w:val="24"/>
        </w:rPr>
      </w:pPr>
      <w:r w:rsidRPr="00E83D92">
        <w:rPr>
          <w:rFonts w:ascii="Times New Roman" w:hAnsi="Times New Roman"/>
          <w:sz w:val="24"/>
          <w:szCs w:val="24"/>
        </w:rPr>
        <w:t>На территории АГО реализуются такие проекты как: «</w:t>
      </w:r>
      <w:r w:rsidR="001C189B" w:rsidRPr="00E83D92">
        <w:rPr>
          <w:rFonts w:ascii="Times New Roman" w:hAnsi="Times New Roman"/>
          <w:sz w:val="24"/>
          <w:szCs w:val="24"/>
        </w:rPr>
        <w:t>Дружные соседи – дружный город»</w:t>
      </w:r>
      <w:r w:rsidR="00E83D92" w:rsidRPr="00E83D92">
        <w:rPr>
          <w:rFonts w:ascii="Times New Roman" w:hAnsi="Times New Roman"/>
          <w:sz w:val="24"/>
          <w:szCs w:val="24"/>
        </w:rPr>
        <w:t>, «Дом, в котором я живу</w:t>
      </w:r>
      <w:r w:rsidRPr="00E83D92">
        <w:rPr>
          <w:rFonts w:ascii="Times New Roman" w:hAnsi="Times New Roman"/>
          <w:sz w:val="24"/>
          <w:szCs w:val="24"/>
        </w:rPr>
        <w:t>», «Новогодний переполох»</w:t>
      </w:r>
      <w:r w:rsidR="001C189B" w:rsidRPr="00E83D92">
        <w:rPr>
          <w:rFonts w:ascii="Times New Roman" w:hAnsi="Times New Roman"/>
          <w:sz w:val="24"/>
          <w:szCs w:val="24"/>
        </w:rPr>
        <w:t xml:space="preserve">. </w:t>
      </w:r>
      <w:r w:rsidRPr="00E83D92">
        <w:rPr>
          <w:rFonts w:ascii="Times New Roman" w:hAnsi="Times New Roman"/>
          <w:sz w:val="24"/>
          <w:szCs w:val="24"/>
        </w:rPr>
        <w:t>Реализация данных</w:t>
      </w:r>
      <w:r w:rsidR="001C189B" w:rsidRPr="00E83D92">
        <w:rPr>
          <w:rFonts w:ascii="Times New Roman" w:hAnsi="Times New Roman"/>
          <w:sz w:val="24"/>
          <w:szCs w:val="24"/>
        </w:rPr>
        <w:t xml:space="preserve"> проект</w:t>
      </w:r>
      <w:r w:rsidRPr="00E83D92">
        <w:rPr>
          <w:rFonts w:ascii="Times New Roman" w:hAnsi="Times New Roman"/>
          <w:sz w:val="24"/>
          <w:szCs w:val="24"/>
        </w:rPr>
        <w:t>ов</w:t>
      </w:r>
      <w:r w:rsidR="001C189B" w:rsidRPr="00E83D92">
        <w:rPr>
          <w:rFonts w:ascii="Times New Roman" w:hAnsi="Times New Roman"/>
          <w:sz w:val="24"/>
          <w:szCs w:val="24"/>
        </w:rPr>
        <w:t xml:space="preserve"> позволяет объединить жителей, активных граждан, проживающих в </w:t>
      </w:r>
      <w:r w:rsidR="00D20751" w:rsidRPr="00E83D92">
        <w:rPr>
          <w:rFonts w:ascii="Times New Roman" w:hAnsi="Times New Roman"/>
          <w:sz w:val="24"/>
          <w:szCs w:val="24"/>
        </w:rPr>
        <w:t>МКД</w:t>
      </w:r>
      <w:r w:rsidR="001C189B" w:rsidRPr="00E83D92">
        <w:rPr>
          <w:rFonts w:ascii="Times New Roman" w:hAnsi="Times New Roman"/>
          <w:sz w:val="24"/>
          <w:szCs w:val="24"/>
        </w:rPr>
        <w:t xml:space="preserve">, </w:t>
      </w:r>
      <w:r w:rsidRPr="00E83D92">
        <w:rPr>
          <w:rFonts w:ascii="Times New Roman" w:hAnsi="Times New Roman"/>
          <w:sz w:val="24"/>
          <w:szCs w:val="24"/>
        </w:rPr>
        <w:t>стимулируют развитие жилищного просвещения</w:t>
      </w:r>
      <w:r w:rsidR="00F74270" w:rsidRPr="00E83D92">
        <w:rPr>
          <w:rFonts w:ascii="Times New Roman" w:hAnsi="Times New Roman"/>
          <w:sz w:val="24"/>
          <w:szCs w:val="24"/>
        </w:rPr>
        <w:t xml:space="preserve">, инициативы и самостоятельности по благоустройству придомовых территорий, общего имущества, </w:t>
      </w:r>
      <w:r w:rsidR="001C189B" w:rsidRPr="00E83D92">
        <w:rPr>
          <w:rFonts w:ascii="Times New Roman" w:hAnsi="Times New Roman"/>
          <w:sz w:val="24"/>
          <w:szCs w:val="24"/>
        </w:rPr>
        <w:t xml:space="preserve">а также помогает сформировать диалог между властью и жителями. </w:t>
      </w:r>
    </w:p>
    <w:p w:rsidR="00897CAB" w:rsidRPr="00E83D92" w:rsidRDefault="00897CAB" w:rsidP="001C189B">
      <w:pPr>
        <w:autoSpaceDE w:val="0"/>
        <w:autoSpaceDN w:val="0"/>
        <w:adjustRightInd w:val="0"/>
        <w:spacing w:after="0" w:line="240" w:lineRule="auto"/>
        <w:ind w:firstLine="709"/>
        <w:jc w:val="both"/>
        <w:rPr>
          <w:rFonts w:ascii="Times New Roman" w:hAnsi="Times New Roman"/>
          <w:sz w:val="24"/>
          <w:szCs w:val="24"/>
        </w:rPr>
      </w:pPr>
      <w:r w:rsidRPr="00897CAB">
        <w:rPr>
          <w:rFonts w:ascii="Times New Roman" w:hAnsi="Times New Roman"/>
          <w:sz w:val="24"/>
          <w:szCs w:val="24"/>
        </w:rPr>
        <w:t>За 2025 год проведено 11 конференций по созданию новых ТОС «Современник», «Вектор 34», «Высокий берег», «Добрые соседи», «Ангара», «Радуга», «Единство», «Сказка», «91 квартал», «Север 92» и «Радиоцентр».</w:t>
      </w:r>
    </w:p>
    <w:p w:rsidR="00080314" w:rsidRDefault="001C189B" w:rsidP="004F0417">
      <w:pPr>
        <w:spacing w:after="0" w:line="240" w:lineRule="auto"/>
        <w:ind w:firstLine="709"/>
        <w:jc w:val="both"/>
        <w:rPr>
          <w:rFonts w:ascii="Times New Roman" w:eastAsia="Times New Roman" w:hAnsi="Times New Roman"/>
          <w:sz w:val="24"/>
          <w:szCs w:val="24"/>
          <w:lang w:eastAsia="ru-RU"/>
        </w:rPr>
      </w:pPr>
      <w:r w:rsidRPr="00E83D92">
        <w:rPr>
          <w:rFonts w:ascii="Times New Roman" w:eastAsia="Times New Roman" w:hAnsi="Times New Roman"/>
          <w:sz w:val="24"/>
          <w:szCs w:val="24"/>
          <w:lang w:eastAsia="ru-RU"/>
        </w:rPr>
        <w:t xml:space="preserve">В АГО эффективно работают </w:t>
      </w:r>
      <w:r w:rsidR="001E161F">
        <w:rPr>
          <w:rFonts w:ascii="Times New Roman" w:eastAsia="Times New Roman" w:hAnsi="Times New Roman"/>
          <w:sz w:val="24"/>
          <w:szCs w:val="24"/>
          <w:lang w:eastAsia="ru-RU"/>
        </w:rPr>
        <w:t>23</w:t>
      </w:r>
      <w:r w:rsidR="008C2510" w:rsidRPr="00E83D92">
        <w:rPr>
          <w:rFonts w:ascii="Times New Roman" w:eastAsia="Times New Roman" w:hAnsi="Times New Roman"/>
          <w:sz w:val="24"/>
          <w:szCs w:val="24"/>
          <w:lang w:eastAsia="ru-RU"/>
        </w:rPr>
        <w:t xml:space="preserve"> территориальных общественных самоуправлени</w:t>
      </w:r>
      <w:r w:rsidR="007A58BA">
        <w:rPr>
          <w:rFonts w:ascii="Times New Roman" w:eastAsia="Times New Roman" w:hAnsi="Times New Roman"/>
          <w:sz w:val="24"/>
          <w:szCs w:val="24"/>
          <w:lang w:eastAsia="ru-RU"/>
        </w:rPr>
        <w:t>я</w:t>
      </w:r>
      <w:r w:rsidR="008C2510" w:rsidRPr="00E83D92">
        <w:rPr>
          <w:rFonts w:ascii="Times New Roman" w:eastAsia="Times New Roman" w:hAnsi="Times New Roman"/>
          <w:sz w:val="24"/>
          <w:szCs w:val="24"/>
          <w:lang w:eastAsia="ru-RU"/>
        </w:rPr>
        <w:t xml:space="preserve"> (далее – </w:t>
      </w:r>
      <w:r w:rsidRPr="00E83D92">
        <w:rPr>
          <w:rFonts w:ascii="Times New Roman" w:eastAsia="Times New Roman" w:hAnsi="Times New Roman"/>
          <w:sz w:val="24"/>
          <w:szCs w:val="24"/>
          <w:lang w:eastAsia="ru-RU"/>
        </w:rPr>
        <w:t>ТОС</w:t>
      </w:r>
      <w:r w:rsidR="008C2510" w:rsidRPr="00E83D92">
        <w:rPr>
          <w:rFonts w:ascii="Times New Roman" w:eastAsia="Times New Roman" w:hAnsi="Times New Roman"/>
          <w:sz w:val="24"/>
          <w:szCs w:val="24"/>
          <w:lang w:eastAsia="ru-RU"/>
        </w:rPr>
        <w:t>)</w:t>
      </w:r>
      <w:r w:rsidRPr="00E83D92">
        <w:rPr>
          <w:rFonts w:ascii="Times New Roman" w:eastAsia="Times New Roman" w:hAnsi="Times New Roman"/>
          <w:sz w:val="24"/>
          <w:szCs w:val="24"/>
          <w:lang w:eastAsia="ru-RU"/>
        </w:rPr>
        <w:t xml:space="preserve">. </w:t>
      </w:r>
      <w:r w:rsidR="008C2510" w:rsidRPr="00E83D92">
        <w:rPr>
          <w:rFonts w:ascii="Times New Roman" w:eastAsia="Times New Roman" w:hAnsi="Times New Roman"/>
          <w:sz w:val="24"/>
          <w:szCs w:val="24"/>
          <w:lang w:eastAsia="ru-RU"/>
        </w:rPr>
        <w:t>ТОС занимаются решением вопросов благоустройств</w:t>
      </w:r>
      <w:r w:rsidR="00151749" w:rsidRPr="00E83D92">
        <w:rPr>
          <w:rFonts w:ascii="Times New Roman" w:eastAsia="Times New Roman" w:hAnsi="Times New Roman"/>
          <w:sz w:val="24"/>
          <w:szCs w:val="24"/>
          <w:lang w:eastAsia="ru-RU"/>
        </w:rPr>
        <w:t>а</w:t>
      </w:r>
      <w:r w:rsidR="008C2510" w:rsidRPr="00E83D92">
        <w:rPr>
          <w:rFonts w:ascii="Times New Roman" w:eastAsia="Times New Roman" w:hAnsi="Times New Roman"/>
          <w:sz w:val="24"/>
          <w:szCs w:val="24"/>
          <w:lang w:eastAsia="ru-RU"/>
        </w:rPr>
        <w:t>, повышени</w:t>
      </w:r>
      <w:r w:rsidR="00151749" w:rsidRPr="00E83D92">
        <w:rPr>
          <w:rFonts w:ascii="Times New Roman" w:eastAsia="Times New Roman" w:hAnsi="Times New Roman"/>
          <w:sz w:val="24"/>
          <w:szCs w:val="24"/>
          <w:lang w:eastAsia="ru-RU"/>
        </w:rPr>
        <w:t>я</w:t>
      </w:r>
      <w:r w:rsidR="008C2510" w:rsidRPr="00E83D92">
        <w:rPr>
          <w:rFonts w:ascii="Times New Roman" w:eastAsia="Times New Roman" w:hAnsi="Times New Roman"/>
          <w:sz w:val="24"/>
          <w:szCs w:val="24"/>
          <w:lang w:eastAsia="ru-RU"/>
        </w:rPr>
        <w:t xml:space="preserve"> комфорта и качества жизни жителей территории. Для того чтобы реализовывать свои </w:t>
      </w:r>
      <w:r w:rsidR="009A49E0" w:rsidRPr="00E83D92">
        <w:rPr>
          <w:rFonts w:ascii="Times New Roman" w:eastAsia="Times New Roman" w:hAnsi="Times New Roman"/>
          <w:sz w:val="24"/>
          <w:szCs w:val="24"/>
          <w:lang w:eastAsia="ru-RU"/>
        </w:rPr>
        <w:t>идеи</w:t>
      </w:r>
      <w:r w:rsidR="008C2510" w:rsidRPr="00E83D92">
        <w:rPr>
          <w:rFonts w:ascii="Times New Roman" w:eastAsia="Times New Roman" w:hAnsi="Times New Roman"/>
          <w:sz w:val="24"/>
          <w:szCs w:val="24"/>
          <w:lang w:eastAsia="ru-RU"/>
        </w:rPr>
        <w:t>, общественники у</w:t>
      </w:r>
      <w:r w:rsidR="002F36A3" w:rsidRPr="00E83D92">
        <w:rPr>
          <w:rFonts w:ascii="Times New Roman" w:eastAsia="Times New Roman" w:hAnsi="Times New Roman"/>
          <w:sz w:val="24"/>
          <w:szCs w:val="24"/>
          <w:lang w:eastAsia="ru-RU"/>
        </w:rPr>
        <w:t xml:space="preserve">частвуют в различных конкурсах. </w:t>
      </w:r>
    </w:p>
    <w:p w:rsidR="003745D7" w:rsidRPr="006054CE" w:rsidRDefault="003745D7" w:rsidP="004F0417">
      <w:pPr>
        <w:spacing w:after="0" w:line="240" w:lineRule="auto"/>
        <w:ind w:firstLine="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В 202</w:t>
      </w:r>
      <w:r w:rsidR="007F353D">
        <w:rPr>
          <w:rFonts w:ascii="Times New Roman" w:eastAsia="Times New Roman" w:hAnsi="Times New Roman"/>
          <w:sz w:val="24"/>
          <w:szCs w:val="24"/>
          <w:lang w:eastAsia="ru-RU"/>
        </w:rPr>
        <w:t>5</w:t>
      </w:r>
      <w:r w:rsidR="00897CAB">
        <w:rPr>
          <w:rFonts w:ascii="Times New Roman" w:eastAsia="Times New Roman" w:hAnsi="Times New Roman"/>
          <w:sz w:val="24"/>
          <w:szCs w:val="24"/>
          <w:lang w:eastAsia="ru-RU"/>
        </w:rPr>
        <w:t xml:space="preserve"> году проводились </w:t>
      </w:r>
      <w:r w:rsidRPr="006054CE">
        <w:rPr>
          <w:rFonts w:ascii="Times New Roman" w:eastAsia="Times New Roman" w:hAnsi="Times New Roman"/>
          <w:sz w:val="24"/>
          <w:szCs w:val="24"/>
          <w:lang w:eastAsia="ru-RU"/>
        </w:rPr>
        <w:t xml:space="preserve">круглые столы с председателями социально-ориентированных некоммерческих организаций (далее – СОНКО), ТОС, советов МКД, активистами на актуальные темы. СОНКО АГО на постоянной основе оказывались консультации в подаче заявок на различные конкурсы и гранты. </w:t>
      </w:r>
    </w:p>
    <w:p w:rsidR="003745D7" w:rsidRPr="006054CE" w:rsidRDefault="003745D7" w:rsidP="004F0417">
      <w:pPr>
        <w:spacing w:after="0" w:line="240" w:lineRule="auto"/>
        <w:ind w:firstLine="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 xml:space="preserve">Всего на территорию АГО по результатам участия в конкурсах и грантах </w:t>
      </w:r>
      <w:r w:rsidR="006054CE" w:rsidRPr="006054CE">
        <w:rPr>
          <w:rFonts w:ascii="Times New Roman" w:eastAsia="Times New Roman" w:hAnsi="Times New Roman"/>
          <w:sz w:val="24"/>
          <w:szCs w:val="24"/>
          <w:lang w:eastAsia="ru-RU"/>
        </w:rPr>
        <w:t>некоммерческими организациями</w:t>
      </w:r>
      <w:r w:rsidR="00080314">
        <w:rPr>
          <w:rFonts w:ascii="Times New Roman" w:eastAsia="Times New Roman" w:hAnsi="Times New Roman"/>
          <w:sz w:val="24"/>
          <w:szCs w:val="24"/>
          <w:lang w:eastAsia="ru-RU"/>
        </w:rPr>
        <w:t>, ТОСами</w:t>
      </w:r>
      <w:r w:rsidR="006054CE" w:rsidRPr="006054CE">
        <w:rPr>
          <w:rFonts w:ascii="Times New Roman" w:eastAsia="Times New Roman" w:hAnsi="Times New Roman"/>
          <w:sz w:val="24"/>
          <w:szCs w:val="24"/>
          <w:lang w:eastAsia="ru-RU"/>
        </w:rPr>
        <w:t xml:space="preserve"> </w:t>
      </w:r>
      <w:r w:rsidRPr="006054CE">
        <w:rPr>
          <w:rFonts w:ascii="Times New Roman" w:eastAsia="Times New Roman" w:hAnsi="Times New Roman"/>
          <w:sz w:val="24"/>
          <w:szCs w:val="24"/>
          <w:lang w:eastAsia="ru-RU"/>
        </w:rPr>
        <w:t xml:space="preserve">было привлечено </w:t>
      </w:r>
      <w:r w:rsidR="007F353D" w:rsidRPr="00A91DF6">
        <w:rPr>
          <w:rFonts w:ascii="Times New Roman" w:eastAsia="Times New Roman" w:hAnsi="Times New Roman"/>
          <w:sz w:val="24"/>
          <w:szCs w:val="24"/>
          <w:lang w:eastAsia="ru-RU"/>
        </w:rPr>
        <w:t>9,0</w:t>
      </w:r>
      <w:r w:rsidRPr="006054CE">
        <w:rPr>
          <w:rFonts w:ascii="Times New Roman" w:eastAsia="Times New Roman" w:hAnsi="Times New Roman"/>
          <w:sz w:val="24"/>
          <w:szCs w:val="24"/>
          <w:lang w:eastAsia="ru-RU"/>
        </w:rPr>
        <w:t xml:space="preserve"> млн руб</w:t>
      </w:r>
      <w:r w:rsidR="007E4982" w:rsidRPr="006054CE">
        <w:rPr>
          <w:rFonts w:ascii="Times New Roman" w:eastAsia="Times New Roman" w:hAnsi="Times New Roman"/>
          <w:sz w:val="24"/>
          <w:szCs w:val="24"/>
          <w:lang w:eastAsia="ru-RU"/>
        </w:rPr>
        <w:t>лей</w:t>
      </w:r>
      <w:r w:rsidRPr="006054CE">
        <w:rPr>
          <w:rFonts w:ascii="Times New Roman" w:eastAsia="Times New Roman" w:hAnsi="Times New Roman"/>
          <w:sz w:val="24"/>
          <w:szCs w:val="24"/>
          <w:lang w:eastAsia="ru-RU"/>
        </w:rPr>
        <w:t xml:space="preserve">. Основными направлениями социально-значимых проектов, реализуемых на территории АГО являлись: </w:t>
      </w:r>
    </w:p>
    <w:p w:rsidR="003745D7" w:rsidRPr="006054CE" w:rsidRDefault="003745D7" w:rsidP="006B4F81">
      <w:pPr>
        <w:numPr>
          <w:ilvl w:val="0"/>
          <w:numId w:val="26"/>
        </w:numPr>
        <w:spacing w:after="0" w:line="240" w:lineRule="auto"/>
        <w:ind w:left="709" w:hanging="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профилактика кризисных ситуаций в семьях с детьми-подростками</w:t>
      </w:r>
      <w:r w:rsidR="00D96BAA" w:rsidRPr="006054CE">
        <w:rPr>
          <w:rFonts w:ascii="Times New Roman" w:eastAsia="Times New Roman" w:hAnsi="Times New Roman"/>
          <w:sz w:val="24"/>
          <w:szCs w:val="24"/>
          <w:lang w:eastAsia="ru-RU"/>
        </w:rPr>
        <w:t>;</w:t>
      </w:r>
    </w:p>
    <w:p w:rsidR="003745D7" w:rsidRPr="006054CE" w:rsidRDefault="003745D7" w:rsidP="006B4F81">
      <w:pPr>
        <w:numPr>
          <w:ilvl w:val="0"/>
          <w:numId w:val="26"/>
        </w:numPr>
        <w:spacing w:after="0" w:line="240" w:lineRule="auto"/>
        <w:ind w:left="709" w:hanging="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патриотическое воспитание несовершеннолетних, находящихся в конфликте с законом</w:t>
      </w:r>
      <w:r w:rsidR="00D96BAA" w:rsidRPr="006054CE">
        <w:rPr>
          <w:rFonts w:ascii="Times New Roman" w:eastAsia="Times New Roman" w:hAnsi="Times New Roman"/>
          <w:sz w:val="24"/>
          <w:szCs w:val="24"/>
          <w:lang w:eastAsia="ru-RU"/>
        </w:rPr>
        <w:t>;</w:t>
      </w:r>
    </w:p>
    <w:p w:rsidR="008F1CFD" w:rsidRPr="006054CE" w:rsidRDefault="008F1CFD" w:rsidP="006B4F81">
      <w:pPr>
        <w:numPr>
          <w:ilvl w:val="0"/>
          <w:numId w:val="26"/>
        </w:numPr>
        <w:spacing w:after="0" w:line="240" w:lineRule="auto"/>
        <w:ind w:left="709" w:hanging="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создание Иркутского областного Центра адаптивного спорта для молодежи;</w:t>
      </w:r>
    </w:p>
    <w:p w:rsidR="008F1CFD" w:rsidRPr="006054CE" w:rsidRDefault="008F1CFD" w:rsidP="006B4F81">
      <w:pPr>
        <w:numPr>
          <w:ilvl w:val="0"/>
          <w:numId w:val="26"/>
        </w:numPr>
        <w:spacing w:after="0" w:line="240" w:lineRule="auto"/>
        <w:ind w:left="709" w:hanging="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lastRenderedPageBreak/>
        <w:t>создание для молодых</w:t>
      </w:r>
      <w:r w:rsidR="00C0053F" w:rsidRPr="006054CE">
        <w:rPr>
          <w:rFonts w:ascii="Times New Roman" w:eastAsia="Times New Roman" w:hAnsi="Times New Roman"/>
          <w:sz w:val="24"/>
          <w:szCs w:val="24"/>
          <w:lang w:eastAsia="ru-RU"/>
        </w:rPr>
        <w:t xml:space="preserve"> инвалидов, в том числе получивших военную травму условий социально-психологической адаптации</w:t>
      </w:r>
      <w:r w:rsidR="005E6A2C" w:rsidRPr="006054CE">
        <w:rPr>
          <w:rFonts w:ascii="Times New Roman" w:eastAsia="Times New Roman" w:hAnsi="Times New Roman"/>
          <w:sz w:val="24"/>
          <w:szCs w:val="24"/>
          <w:lang w:eastAsia="ru-RU"/>
        </w:rPr>
        <w:t>;</w:t>
      </w:r>
    </w:p>
    <w:p w:rsidR="003745D7" w:rsidRPr="006054CE" w:rsidRDefault="003745D7" w:rsidP="006B4F81">
      <w:pPr>
        <w:numPr>
          <w:ilvl w:val="0"/>
          <w:numId w:val="26"/>
        </w:numPr>
        <w:spacing w:after="0" w:line="240" w:lineRule="auto"/>
        <w:ind w:left="709" w:hanging="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 xml:space="preserve">социализация людей </w:t>
      </w:r>
      <w:r w:rsidR="004F630C" w:rsidRPr="006054CE">
        <w:rPr>
          <w:rFonts w:ascii="Times New Roman" w:eastAsia="Times New Roman" w:hAnsi="Times New Roman"/>
          <w:sz w:val="24"/>
          <w:szCs w:val="24"/>
          <w:lang w:eastAsia="ru-RU"/>
        </w:rPr>
        <w:t>старшего</w:t>
      </w:r>
      <w:r w:rsidRPr="006054CE">
        <w:rPr>
          <w:rFonts w:ascii="Times New Roman" w:eastAsia="Times New Roman" w:hAnsi="Times New Roman"/>
          <w:sz w:val="24"/>
          <w:szCs w:val="24"/>
          <w:lang w:eastAsia="ru-RU"/>
        </w:rPr>
        <w:t xml:space="preserve"> поколения</w:t>
      </w:r>
      <w:r w:rsidR="00D96BAA" w:rsidRPr="006054CE">
        <w:rPr>
          <w:rFonts w:ascii="Times New Roman" w:eastAsia="Times New Roman" w:hAnsi="Times New Roman"/>
          <w:sz w:val="24"/>
          <w:szCs w:val="24"/>
          <w:lang w:eastAsia="ru-RU"/>
        </w:rPr>
        <w:t>;</w:t>
      </w:r>
    </w:p>
    <w:p w:rsidR="003745D7" w:rsidRPr="006054CE" w:rsidRDefault="004F630C" w:rsidP="006B4F81">
      <w:pPr>
        <w:numPr>
          <w:ilvl w:val="0"/>
          <w:numId w:val="26"/>
        </w:numPr>
        <w:spacing w:after="0" w:line="240" w:lineRule="auto"/>
        <w:ind w:left="709" w:hanging="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противодействие экстремистским убеждениям и профилактика информационного терроризма и другие.</w:t>
      </w:r>
    </w:p>
    <w:p w:rsidR="00897CAB" w:rsidRDefault="00A91DF6" w:rsidP="00897CAB">
      <w:pPr>
        <w:spacing w:after="0" w:line="240" w:lineRule="auto"/>
        <w:ind w:firstLine="709"/>
        <w:jc w:val="both"/>
        <w:rPr>
          <w:rFonts w:ascii="Times New Roman" w:hAnsi="Times New Roman"/>
          <w:sz w:val="24"/>
          <w:szCs w:val="24"/>
        </w:rPr>
      </w:pPr>
      <w:r w:rsidRPr="00A91DF6">
        <w:rPr>
          <w:rFonts w:ascii="Times New Roman" w:eastAsia="Times New Roman" w:hAnsi="Times New Roman"/>
          <w:sz w:val="24"/>
          <w:szCs w:val="24"/>
          <w:lang w:eastAsia="ru-RU"/>
        </w:rPr>
        <w:t>Поддержка администрации АГО некоммерческого сектора в виде предоставления субсидии на реализацию социально значимых проектов в 2025 году составил</w:t>
      </w:r>
      <w:r>
        <w:rPr>
          <w:rFonts w:ascii="Times New Roman" w:eastAsia="Times New Roman" w:hAnsi="Times New Roman"/>
          <w:sz w:val="24"/>
          <w:szCs w:val="24"/>
          <w:lang w:eastAsia="ru-RU"/>
        </w:rPr>
        <w:t>а</w:t>
      </w:r>
      <w:r w:rsidRPr="00A91DF6">
        <w:rPr>
          <w:rFonts w:ascii="Times New Roman" w:eastAsia="Times New Roman" w:hAnsi="Times New Roman"/>
          <w:sz w:val="24"/>
          <w:szCs w:val="24"/>
          <w:lang w:eastAsia="ru-RU"/>
        </w:rPr>
        <w:t xml:space="preserve"> 17,0 млн рублей.</w:t>
      </w:r>
      <w:r w:rsidR="00897CAB" w:rsidRPr="00897CAB">
        <w:rPr>
          <w:rFonts w:ascii="Times New Roman" w:hAnsi="Times New Roman"/>
          <w:sz w:val="24"/>
          <w:szCs w:val="24"/>
        </w:rPr>
        <w:t xml:space="preserve"> </w:t>
      </w:r>
    </w:p>
    <w:p w:rsidR="00897CAB" w:rsidRPr="00E83D92" w:rsidRDefault="00897CAB" w:rsidP="00897CAB">
      <w:pPr>
        <w:spacing w:after="0" w:line="240" w:lineRule="auto"/>
        <w:ind w:firstLine="709"/>
        <w:jc w:val="both"/>
        <w:rPr>
          <w:rFonts w:ascii="Times New Roman" w:eastAsia="Times New Roman" w:hAnsi="Times New Roman"/>
          <w:sz w:val="24"/>
          <w:szCs w:val="24"/>
          <w:lang w:eastAsia="ru-RU"/>
        </w:rPr>
      </w:pPr>
      <w:r w:rsidRPr="00E83D92">
        <w:rPr>
          <w:rFonts w:ascii="Times New Roman" w:hAnsi="Times New Roman"/>
          <w:sz w:val="24"/>
          <w:szCs w:val="24"/>
        </w:rPr>
        <w:t xml:space="preserve">На территории АГО ведется ряд мероприятий в рамках реализации муниципального проекта «Ангарское долголетие». Проект для ангарских пенсионеров, которые хотят вести здоровый образ жизни и использовать все возможности города Ангарска для самореализации. В рамках проекта ведутся курсы: «Дачных дел мастер», занятия для людей пожилого возраста пением русских народных песен, курсы «Азбука Смартфона», зарядка для людей старшего возраста. Мероприятиями проекта охвачено более </w:t>
      </w:r>
      <w:r>
        <w:rPr>
          <w:rFonts w:ascii="Times New Roman" w:hAnsi="Times New Roman"/>
          <w:sz w:val="24"/>
          <w:szCs w:val="24"/>
        </w:rPr>
        <w:t>5</w:t>
      </w:r>
      <w:r w:rsidRPr="00E83D92">
        <w:rPr>
          <w:rFonts w:ascii="Times New Roman" w:hAnsi="Times New Roman"/>
          <w:sz w:val="24"/>
          <w:szCs w:val="24"/>
        </w:rPr>
        <w:t> </w:t>
      </w:r>
      <w:r w:rsidR="007A58BA">
        <w:rPr>
          <w:rFonts w:ascii="Times New Roman" w:hAnsi="Times New Roman"/>
          <w:sz w:val="24"/>
          <w:szCs w:val="24"/>
        </w:rPr>
        <w:t>тыс.</w:t>
      </w:r>
      <w:r w:rsidRPr="00E83D92">
        <w:rPr>
          <w:rFonts w:ascii="Times New Roman" w:hAnsi="Times New Roman"/>
          <w:sz w:val="24"/>
          <w:szCs w:val="24"/>
        </w:rPr>
        <w:t xml:space="preserve"> человек.</w:t>
      </w:r>
    </w:p>
    <w:p w:rsidR="00D401D6" w:rsidRPr="006054CE" w:rsidRDefault="00D401D6" w:rsidP="00D401D6">
      <w:pPr>
        <w:spacing w:after="0" w:line="240" w:lineRule="auto"/>
        <w:ind w:firstLine="709"/>
        <w:jc w:val="both"/>
        <w:rPr>
          <w:rFonts w:ascii="Times New Roman" w:eastAsia="Times New Roman" w:hAnsi="Times New Roman"/>
          <w:sz w:val="24"/>
          <w:szCs w:val="24"/>
          <w:lang w:eastAsia="ru-RU"/>
        </w:rPr>
      </w:pPr>
      <w:r w:rsidRPr="006054CE">
        <w:rPr>
          <w:rFonts w:ascii="Times New Roman" w:eastAsia="Times New Roman" w:hAnsi="Times New Roman"/>
          <w:sz w:val="24"/>
          <w:szCs w:val="24"/>
          <w:lang w:eastAsia="ru-RU"/>
        </w:rPr>
        <w:t>С целью реализации Стратегии государственной политики Российской Федерации в отношении российского казачества, развития некоммерческого сектора, создания механизмов эффективного участия в решении социальных задач, создан и работает Совет по делам каз</w:t>
      </w:r>
      <w:r w:rsidR="00074F72" w:rsidRPr="006054CE">
        <w:rPr>
          <w:rFonts w:ascii="Times New Roman" w:eastAsia="Times New Roman" w:hAnsi="Times New Roman"/>
          <w:sz w:val="24"/>
          <w:szCs w:val="24"/>
          <w:lang w:eastAsia="ru-RU"/>
        </w:rPr>
        <w:t>а</w:t>
      </w:r>
      <w:r w:rsidRPr="006054CE">
        <w:rPr>
          <w:rFonts w:ascii="Times New Roman" w:eastAsia="Times New Roman" w:hAnsi="Times New Roman"/>
          <w:sz w:val="24"/>
          <w:szCs w:val="24"/>
          <w:lang w:eastAsia="ru-RU"/>
        </w:rPr>
        <w:t>чества при администрации АГО.</w:t>
      </w:r>
    </w:p>
    <w:p w:rsidR="008967D8" w:rsidRPr="006054CE" w:rsidRDefault="00763480" w:rsidP="008967D8">
      <w:pPr>
        <w:autoSpaceDE w:val="0"/>
        <w:autoSpaceDN w:val="0"/>
        <w:adjustRightInd w:val="0"/>
        <w:spacing w:after="0" w:line="240" w:lineRule="auto"/>
        <w:ind w:firstLine="709"/>
        <w:jc w:val="both"/>
        <w:rPr>
          <w:rFonts w:ascii="Times New Roman" w:hAnsi="Times New Roman"/>
          <w:sz w:val="24"/>
          <w:szCs w:val="24"/>
        </w:rPr>
      </w:pPr>
      <w:r w:rsidRPr="006054CE">
        <w:rPr>
          <w:rFonts w:ascii="Times New Roman" w:hAnsi="Times New Roman"/>
          <w:sz w:val="24"/>
          <w:szCs w:val="24"/>
        </w:rPr>
        <w:t>На территории АГО</w:t>
      </w:r>
      <w:r w:rsidR="008967D8" w:rsidRPr="006054CE">
        <w:rPr>
          <w:rFonts w:ascii="Times New Roman" w:hAnsi="Times New Roman"/>
          <w:sz w:val="24"/>
          <w:szCs w:val="24"/>
        </w:rPr>
        <w:t xml:space="preserve"> работают Общественная палата, Совет по межнациональным отношениям и взаимодействию с религиозными объединениями, Совет по вопросам взаимодействия людей с ограниченными возможностями, Совет некоммерческих организаций, Совет по развитию ТОС.</w:t>
      </w:r>
    </w:p>
    <w:p w:rsidR="00897CAB" w:rsidRDefault="00897CAB" w:rsidP="00A1544F">
      <w:pPr>
        <w:pStyle w:val="a8"/>
        <w:spacing w:after="0" w:line="240" w:lineRule="auto"/>
        <w:ind w:left="0" w:firstLine="709"/>
        <w:jc w:val="both"/>
        <w:rPr>
          <w:rFonts w:ascii="Times New Roman" w:eastAsia="Times New Roman" w:hAnsi="Times New Roman"/>
          <w:sz w:val="24"/>
          <w:szCs w:val="24"/>
          <w:u w:val="single"/>
          <w:lang w:eastAsia="ru-RU"/>
        </w:rPr>
      </w:pPr>
    </w:p>
    <w:p w:rsidR="00A1544F" w:rsidRPr="00A1544F" w:rsidRDefault="00A1544F" w:rsidP="00A1544F">
      <w:pPr>
        <w:pStyle w:val="a8"/>
        <w:spacing w:after="0" w:line="240" w:lineRule="auto"/>
        <w:ind w:left="0" w:firstLine="709"/>
        <w:jc w:val="both"/>
        <w:rPr>
          <w:rFonts w:ascii="Times New Roman" w:eastAsia="Times New Roman" w:hAnsi="Times New Roman"/>
          <w:sz w:val="24"/>
          <w:szCs w:val="24"/>
          <w:lang w:eastAsia="ru-RU"/>
        </w:rPr>
      </w:pPr>
      <w:r w:rsidRPr="00A1544F">
        <w:rPr>
          <w:rFonts w:ascii="Times New Roman" w:eastAsia="Times New Roman" w:hAnsi="Times New Roman"/>
          <w:sz w:val="24"/>
          <w:szCs w:val="24"/>
          <w:u w:val="single"/>
          <w:lang w:eastAsia="ru-RU"/>
        </w:rPr>
        <w:t>С момента образования АГО были достигнуты следующие особо значимые результаты:</w:t>
      </w:r>
    </w:p>
    <w:p w:rsidR="006054CE" w:rsidRDefault="006054CE" w:rsidP="006B4F81">
      <w:pPr>
        <w:pStyle w:val="a8"/>
        <w:numPr>
          <w:ilvl w:val="0"/>
          <w:numId w:val="12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2017 года на территории АГО развивается институт ТОС. </w:t>
      </w:r>
      <w:r w:rsidR="003D00CA">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оздано и активно работает </w:t>
      </w:r>
      <w:r w:rsidR="00897CAB">
        <w:rPr>
          <w:rFonts w:ascii="Times New Roman" w:eastAsia="Times New Roman" w:hAnsi="Times New Roman"/>
          <w:sz w:val="24"/>
          <w:szCs w:val="24"/>
          <w:lang w:eastAsia="ru-RU"/>
        </w:rPr>
        <w:t>23</w:t>
      </w:r>
      <w:r>
        <w:rPr>
          <w:rFonts w:ascii="Times New Roman" w:eastAsia="Times New Roman" w:hAnsi="Times New Roman"/>
          <w:sz w:val="24"/>
          <w:szCs w:val="24"/>
          <w:lang w:eastAsia="ru-RU"/>
        </w:rPr>
        <w:t xml:space="preserve"> ТОС.</w:t>
      </w:r>
    </w:p>
    <w:p w:rsidR="006054CE" w:rsidRPr="00497342" w:rsidRDefault="006054CE" w:rsidP="006B4F81">
      <w:pPr>
        <w:pStyle w:val="a8"/>
        <w:numPr>
          <w:ilvl w:val="0"/>
          <w:numId w:val="129"/>
        </w:numPr>
        <w:spacing w:after="0" w:line="240" w:lineRule="auto"/>
        <w:ind w:left="0" w:firstLine="709"/>
        <w:jc w:val="both"/>
        <w:rPr>
          <w:rFonts w:ascii="Times New Roman" w:eastAsia="Times New Roman" w:hAnsi="Times New Roman"/>
          <w:sz w:val="24"/>
          <w:szCs w:val="24"/>
          <w:lang w:eastAsia="ru-RU"/>
        </w:rPr>
      </w:pPr>
      <w:r w:rsidRPr="00497342">
        <w:rPr>
          <w:rFonts w:ascii="Times New Roman" w:eastAsia="Times New Roman" w:hAnsi="Times New Roman"/>
          <w:sz w:val="24"/>
          <w:szCs w:val="24"/>
          <w:lang w:eastAsia="ru-RU"/>
        </w:rPr>
        <w:t>Развит</w:t>
      </w:r>
      <w:r w:rsidR="003D00CA">
        <w:rPr>
          <w:rFonts w:ascii="Times New Roman" w:eastAsia="Times New Roman" w:hAnsi="Times New Roman"/>
          <w:sz w:val="24"/>
          <w:szCs w:val="24"/>
          <w:lang w:eastAsia="ru-RU"/>
        </w:rPr>
        <w:t>а</w:t>
      </w:r>
      <w:r w:rsidRPr="00497342">
        <w:rPr>
          <w:rFonts w:ascii="Times New Roman" w:eastAsia="Times New Roman" w:hAnsi="Times New Roman"/>
          <w:sz w:val="24"/>
          <w:szCs w:val="24"/>
          <w:lang w:eastAsia="ru-RU"/>
        </w:rPr>
        <w:t xml:space="preserve"> сет</w:t>
      </w:r>
      <w:r w:rsidR="003D00CA">
        <w:rPr>
          <w:rFonts w:ascii="Times New Roman" w:eastAsia="Times New Roman" w:hAnsi="Times New Roman"/>
          <w:sz w:val="24"/>
          <w:szCs w:val="24"/>
          <w:lang w:eastAsia="ru-RU"/>
        </w:rPr>
        <w:t>ь</w:t>
      </w:r>
      <w:r w:rsidRPr="00497342">
        <w:rPr>
          <w:rFonts w:ascii="Times New Roman" w:eastAsia="Times New Roman" w:hAnsi="Times New Roman"/>
          <w:sz w:val="24"/>
          <w:szCs w:val="24"/>
          <w:lang w:eastAsia="ru-RU"/>
        </w:rPr>
        <w:t xml:space="preserve"> Ресурсных центров общественных объединений АГО</w:t>
      </w:r>
      <w:r w:rsidR="003D00CA">
        <w:rPr>
          <w:rFonts w:ascii="Times New Roman" w:eastAsia="Times New Roman" w:hAnsi="Times New Roman"/>
          <w:sz w:val="24"/>
          <w:szCs w:val="24"/>
          <w:lang w:eastAsia="ru-RU"/>
        </w:rPr>
        <w:t>.</w:t>
      </w:r>
      <w:r w:rsidRPr="00497342">
        <w:rPr>
          <w:rFonts w:ascii="Times New Roman" w:eastAsia="Times New Roman" w:hAnsi="Times New Roman"/>
          <w:sz w:val="24"/>
          <w:szCs w:val="24"/>
          <w:lang w:eastAsia="ru-RU"/>
        </w:rPr>
        <w:t xml:space="preserve"> </w:t>
      </w:r>
      <w:r w:rsidR="003D00CA">
        <w:rPr>
          <w:rFonts w:ascii="Times New Roman" w:eastAsia="Times New Roman" w:hAnsi="Times New Roman"/>
          <w:sz w:val="24"/>
          <w:szCs w:val="24"/>
          <w:lang w:eastAsia="ru-RU"/>
        </w:rPr>
        <w:t>Д</w:t>
      </w:r>
      <w:r w:rsidRPr="00497342">
        <w:rPr>
          <w:rFonts w:ascii="Times New Roman" w:eastAsia="Times New Roman" w:hAnsi="Times New Roman"/>
          <w:sz w:val="24"/>
          <w:szCs w:val="24"/>
          <w:lang w:eastAsia="ru-RU"/>
        </w:rPr>
        <w:t>ействует 13 ресурсных центров, в которых оказывается  консультационная, методическая, организационная и имущественная поддержки некоммерческим организациям.</w:t>
      </w:r>
    </w:p>
    <w:p w:rsidR="006054CE" w:rsidRPr="00E50B12" w:rsidRDefault="006054CE" w:rsidP="003D00CA">
      <w:pPr>
        <w:pStyle w:val="ad"/>
        <w:tabs>
          <w:tab w:val="left" w:pos="0"/>
        </w:tabs>
        <w:spacing w:before="0" w:beforeAutospacing="0" w:after="0" w:afterAutospacing="0"/>
        <w:ind w:left="709"/>
        <w:jc w:val="both"/>
      </w:pPr>
    </w:p>
    <w:p w:rsidR="00154692" w:rsidRPr="003D00CA" w:rsidRDefault="00154692" w:rsidP="00154692">
      <w:pPr>
        <w:tabs>
          <w:tab w:val="left" w:pos="1134"/>
        </w:tabs>
        <w:spacing w:after="0" w:line="240" w:lineRule="auto"/>
        <w:ind w:firstLine="709"/>
        <w:jc w:val="both"/>
        <w:rPr>
          <w:rFonts w:ascii="Times New Roman" w:eastAsia="Times New Roman" w:hAnsi="Times New Roman"/>
          <w:sz w:val="24"/>
          <w:szCs w:val="24"/>
          <w:u w:val="single"/>
          <w:lang w:eastAsia="ru-RU"/>
        </w:rPr>
      </w:pPr>
      <w:r w:rsidRPr="003D00CA">
        <w:rPr>
          <w:rFonts w:ascii="Times New Roman" w:eastAsia="Times New Roman" w:hAnsi="Times New Roman"/>
          <w:sz w:val="24"/>
          <w:szCs w:val="24"/>
          <w:u w:val="single"/>
          <w:lang w:eastAsia="ru-RU"/>
        </w:rPr>
        <w:t>Задач</w:t>
      </w:r>
      <w:r w:rsidR="003605DA" w:rsidRPr="003D00CA">
        <w:rPr>
          <w:rFonts w:ascii="Times New Roman" w:eastAsia="Times New Roman" w:hAnsi="Times New Roman"/>
          <w:sz w:val="24"/>
          <w:szCs w:val="24"/>
          <w:u w:val="single"/>
          <w:lang w:eastAsia="ru-RU"/>
        </w:rPr>
        <w:t>и</w:t>
      </w:r>
      <w:r w:rsidRPr="003D00CA">
        <w:rPr>
          <w:rFonts w:ascii="Times New Roman" w:eastAsia="Times New Roman" w:hAnsi="Times New Roman"/>
          <w:sz w:val="24"/>
          <w:szCs w:val="24"/>
          <w:u w:val="single"/>
          <w:lang w:eastAsia="ru-RU"/>
        </w:rPr>
        <w:t xml:space="preserve"> на 20</w:t>
      </w:r>
      <w:r w:rsidR="007D008B" w:rsidRPr="003D00CA">
        <w:rPr>
          <w:rFonts w:ascii="Times New Roman" w:eastAsia="Times New Roman" w:hAnsi="Times New Roman"/>
          <w:sz w:val="24"/>
          <w:szCs w:val="24"/>
          <w:u w:val="single"/>
          <w:lang w:eastAsia="ru-RU"/>
        </w:rPr>
        <w:t>2</w:t>
      </w:r>
      <w:r w:rsidR="00A91DF6">
        <w:rPr>
          <w:rFonts w:ascii="Times New Roman" w:eastAsia="Times New Roman" w:hAnsi="Times New Roman"/>
          <w:sz w:val="24"/>
          <w:szCs w:val="24"/>
          <w:u w:val="single"/>
          <w:lang w:eastAsia="ru-RU"/>
        </w:rPr>
        <w:t>6</w:t>
      </w:r>
      <w:r w:rsidRPr="003D00CA">
        <w:rPr>
          <w:rFonts w:ascii="Times New Roman" w:eastAsia="Times New Roman" w:hAnsi="Times New Roman"/>
          <w:sz w:val="24"/>
          <w:szCs w:val="24"/>
          <w:u w:val="single"/>
          <w:lang w:eastAsia="ru-RU"/>
        </w:rPr>
        <w:t xml:space="preserve"> год:</w:t>
      </w:r>
    </w:p>
    <w:p w:rsidR="00061BE1" w:rsidRPr="003D00CA" w:rsidRDefault="00B26419" w:rsidP="006B4F81">
      <w:pPr>
        <w:numPr>
          <w:ilvl w:val="3"/>
          <w:numId w:val="48"/>
        </w:numPr>
        <w:spacing w:after="0" w:line="240" w:lineRule="auto"/>
        <w:ind w:firstLine="709"/>
        <w:contextualSpacing/>
        <w:jc w:val="both"/>
        <w:rPr>
          <w:rFonts w:ascii="Times New Roman" w:hAnsi="Times New Roman"/>
          <w:sz w:val="24"/>
          <w:szCs w:val="24"/>
          <w:lang w:eastAsia="ru-RU"/>
        </w:rPr>
      </w:pPr>
      <w:r w:rsidRPr="003D00CA">
        <w:rPr>
          <w:rFonts w:ascii="Times New Roman" w:hAnsi="Times New Roman"/>
          <w:sz w:val="24"/>
          <w:szCs w:val="24"/>
          <w:lang w:eastAsia="ru-RU"/>
        </w:rPr>
        <w:t>П</w:t>
      </w:r>
      <w:r w:rsidR="00154692" w:rsidRPr="003D00CA">
        <w:rPr>
          <w:rFonts w:ascii="Times New Roman" w:hAnsi="Times New Roman"/>
          <w:sz w:val="24"/>
          <w:szCs w:val="24"/>
          <w:lang w:eastAsia="ru-RU"/>
        </w:rPr>
        <w:t>родолжен</w:t>
      </w:r>
      <w:r w:rsidRPr="003D00CA">
        <w:rPr>
          <w:rFonts w:ascii="Times New Roman" w:hAnsi="Times New Roman"/>
          <w:sz w:val="24"/>
          <w:szCs w:val="24"/>
          <w:lang w:eastAsia="ru-RU"/>
        </w:rPr>
        <w:t>ие</w:t>
      </w:r>
      <w:r w:rsidR="00154692" w:rsidRPr="003D00CA">
        <w:rPr>
          <w:rFonts w:ascii="Times New Roman" w:hAnsi="Times New Roman"/>
          <w:sz w:val="24"/>
          <w:szCs w:val="24"/>
          <w:lang w:eastAsia="ru-RU"/>
        </w:rPr>
        <w:t xml:space="preserve"> работ</w:t>
      </w:r>
      <w:r w:rsidRPr="003D00CA">
        <w:rPr>
          <w:rFonts w:ascii="Times New Roman" w:hAnsi="Times New Roman"/>
          <w:sz w:val="24"/>
          <w:szCs w:val="24"/>
          <w:lang w:eastAsia="ru-RU"/>
        </w:rPr>
        <w:t>ы</w:t>
      </w:r>
      <w:r w:rsidR="00154692" w:rsidRPr="003D00CA">
        <w:rPr>
          <w:rFonts w:ascii="Times New Roman" w:hAnsi="Times New Roman"/>
          <w:sz w:val="24"/>
          <w:szCs w:val="24"/>
          <w:lang w:eastAsia="ru-RU"/>
        </w:rPr>
        <w:t xml:space="preserve"> по развитию и</w:t>
      </w:r>
      <w:bookmarkStart w:id="362" w:name="_Toc510619463"/>
      <w:r w:rsidR="00A929B4" w:rsidRPr="003D00CA">
        <w:rPr>
          <w:rFonts w:ascii="Times New Roman" w:hAnsi="Times New Roman"/>
          <w:sz w:val="24"/>
          <w:szCs w:val="24"/>
          <w:lang w:eastAsia="ru-RU"/>
        </w:rPr>
        <w:t>нститута ТОС на территории АГО.</w:t>
      </w:r>
    </w:p>
    <w:p w:rsidR="00072A1D" w:rsidRPr="003D00CA" w:rsidRDefault="00072A1D" w:rsidP="006B4F81">
      <w:pPr>
        <w:numPr>
          <w:ilvl w:val="3"/>
          <w:numId w:val="48"/>
        </w:numPr>
        <w:spacing w:after="0" w:line="240" w:lineRule="auto"/>
        <w:ind w:firstLine="709"/>
        <w:contextualSpacing/>
        <w:jc w:val="both"/>
        <w:rPr>
          <w:rFonts w:ascii="Times New Roman" w:hAnsi="Times New Roman"/>
          <w:sz w:val="24"/>
          <w:szCs w:val="24"/>
          <w:lang w:eastAsia="ru-RU"/>
        </w:rPr>
      </w:pPr>
      <w:r w:rsidRPr="003D00CA">
        <w:rPr>
          <w:rFonts w:ascii="Times New Roman" w:hAnsi="Times New Roman"/>
          <w:sz w:val="24"/>
          <w:szCs w:val="24"/>
          <w:lang w:eastAsia="ru-RU"/>
        </w:rPr>
        <w:t>Содействие в увеличении количества СОНКО АГО, привлекающих средства для реализации социально-значимых проектов.</w:t>
      </w:r>
    </w:p>
    <w:p w:rsidR="00072A1D" w:rsidRDefault="00072A1D" w:rsidP="006B4F81">
      <w:pPr>
        <w:numPr>
          <w:ilvl w:val="3"/>
          <w:numId w:val="48"/>
        </w:numPr>
        <w:spacing w:after="0" w:line="240" w:lineRule="auto"/>
        <w:ind w:firstLine="709"/>
        <w:contextualSpacing/>
        <w:jc w:val="both"/>
        <w:rPr>
          <w:rFonts w:ascii="Times New Roman" w:hAnsi="Times New Roman"/>
          <w:sz w:val="24"/>
          <w:szCs w:val="24"/>
          <w:lang w:eastAsia="ru-RU"/>
        </w:rPr>
      </w:pPr>
      <w:r w:rsidRPr="003D00CA">
        <w:rPr>
          <w:rFonts w:ascii="Times New Roman" w:hAnsi="Times New Roman"/>
          <w:sz w:val="24"/>
          <w:szCs w:val="24"/>
          <w:lang w:eastAsia="ru-RU"/>
        </w:rPr>
        <w:t>Совершенство</w:t>
      </w:r>
      <w:r w:rsidR="005B7912">
        <w:rPr>
          <w:rFonts w:ascii="Times New Roman" w:hAnsi="Times New Roman"/>
          <w:sz w:val="24"/>
          <w:szCs w:val="24"/>
          <w:lang w:eastAsia="ru-RU"/>
        </w:rPr>
        <w:t>вание</w:t>
      </w:r>
      <w:r w:rsidRPr="003D00CA">
        <w:rPr>
          <w:rFonts w:ascii="Times New Roman" w:hAnsi="Times New Roman"/>
          <w:sz w:val="24"/>
          <w:szCs w:val="24"/>
          <w:lang w:eastAsia="ru-RU"/>
        </w:rPr>
        <w:t xml:space="preserve"> работы по разработке и реализации механизмов гармонизации межнациональных и межконфессиональных отношений.</w:t>
      </w:r>
    </w:p>
    <w:p w:rsidR="00897CAB" w:rsidRDefault="00897CAB" w:rsidP="006B4F81">
      <w:pPr>
        <w:numPr>
          <w:ilvl w:val="3"/>
          <w:numId w:val="48"/>
        </w:numPr>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Продолжение работы по развитию казачества на территории АГО.</w:t>
      </w:r>
    </w:p>
    <w:p w:rsidR="00080314" w:rsidRPr="003D00CA" w:rsidRDefault="00080314" w:rsidP="00080314">
      <w:pPr>
        <w:spacing w:after="0" w:line="240" w:lineRule="auto"/>
        <w:ind w:left="709"/>
        <w:contextualSpacing/>
        <w:jc w:val="both"/>
        <w:rPr>
          <w:rFonts w:ascii="Times New Roman" w:hAnsi="Times New Roman"/>
          <w:sz w:val="24"/>
          <w:szCs w:val="24"/>
          <w:lang w:eastAsia="ru-RU"/>
        </w:rPr>
      </w:pPr>
    </w:p>
    <w:p w:rsidR="00154692" w:rsidRPr="004D2F1E" w:rsidRDefault="00154692" w:rsidP="006B4F81">
      <w:pPr>
        <w:pStyle w:val="aff6"/>
        <w:numPr>
          <w:ilvl w:val="1"/>
          <w:numId w:val="83"/>
        </w:numPr>
        <w:tabs>
          <w:tab w:val="left" w:pos="709"/>
        </w:tabs>
        <w:spacing w:after="0" w:line="240" w:lineRule="auto"/>
        <w:ind w:left="0" w:firstLine="0"/>
        <w:rPr>
          <w:rFonts w:ascii="Times New Roman" w:hAnsi="Times New Roman"/>
          <w:b/>
          <w:lang w:eastAsia="ru-RU"/>
        </w:rPr>
      </w:pPr>
      <w:bookmarkStart w:id="363" w:name="_Toc162884866"/>
      <w:bookmarkStart w:id="364" w:name="_Toc226641843"/>
      <w:r w:rsidRPr="004D2F1E">
        <w:rPr>
          <w:rFonts w:ascii="Times New Roman" w:hAnsi="Times New Roman"/>
          <w:b/>
          <w:lang w:eastAsia="ru-RU"/>
        </w:rPr>
        <w:t>Социально-экономическое сотрудничество</w:t>
      </w:r>
      <w:bookmarkEnd w:id="362"/>
      <w:bookmarkEnd w:id="363"/>
      <w:bookmarkEnd w:id="364"/>
    </w:p>
    <w:p w:rsidR="00154692" w:rsidRPr="00346807" w:rsidRDefault="00154692" w:rsidP="00154692">
      <w:pPr>
        <w:spacing w:after="0" w:line="240" w:lineRule="auto"/>
        <w:ind w:firstLine="709"/>
        <w:jc w:val="both"/>
        <w:rPr>
          <w:rFonts w:ascii="Times New Roman" w:hAnsi="Times New Roman"/>
          <w:sz w:val="24"/>
          <w:szCs w:val="24"/>
          <w:highlight w:val="yellow"/>
        </w:rPr>
      </w:pPr>
    </w:p>
    <w:p w:rsidR="00490284" w:rsidRPr="00490284" w:rsidRDefault="00490284" w:rsidP="00490284">
      <w:pPr>
        <w:spacing w:after="0" w:line="240" w:lineRule="auto"/>
        <w:ind w:firstLine="708"/>
        <w:jc w:val="both"/>
        <w:rPr>
          <w:rFonts w:ascii="Times New Roman" w:eastAsia="Times New Roman" w:hAnsi="Times New Roman"/>
          <w:sz w:val="24"/>
          <w:szCs w:val="24"/>
          <w:lang w:eastAsia="ru-RU"/>
        </w:rPr>
      </w:pPr>
      <w:r w:rsidRPr="00490284">
        <w:rPr>
          <w:rFonts w:ascii="Times New Roman" w:eastAsia="Times New Roman" w:hAnsi="Times New Roman"/>
          <w:sz w:val="24"/>
          <w:szCs w:val="24"/>
          <w:lang w:eastAsia="ru-RU"/>
        </w:rPr>
        <w:t xml:space="preserve">В целях повышения заинтересованности хозяйствующих субъектов, осуществляющих свою деятельность на территории АГО, в развитии экономического потенциала АГО, в решении социальных проблем организована работа по заключению соглашений о социально-экономическом сотрудничестве между администрацией </w:t>
      </w:r>
      <w:r w:rsidR="006A1ED0">
        <w:rPr>
          <w:rFonts w:ascii="Times New Roman" w:eastAsia="Times New Roman" w:hAnsi="Times New Roman"/>
          <w:sz w:val="24"/>
          <w:szCs w:val="24"/>
          <w:lang w:eastAsia="ru-RU"/>
        </w:rPr>
        <w:t>АГО и хозяйствующими субъектами</w:t>
      </w:r>
      <w:r w:rsidRPr="00490284">
        <w:rPr>
          <w:rFonts w:ascii="Times New Roman" w:eastAsia="Times New Roman" w:hAnsi="Times New Roman"/>
          <w:sz w:val="24"/>
          <w:szCs w:val="24"/>
          <w:lang w:eastAsia="ru-RU"/>
        </w:rPr>
        <w:t xml:space="preserve">, осуществляющими свою деятельность на территории АГО (далее – </w:t>
      </w:r>
      <w:r w:rsidR="006A1ED0">
        <w:rPr>
          <w:rFonts w:ascii="Times New Roman" w:eastAsia="Times New Roman" w:hAnsi="Times New Roman"/>
          <w:sz w:val="24"/>
          <w:szCs w:val="24"/>
          <w:lang w:eastAsia="ru-RU"/>
        </w:rPr>
        <w:t>Организации и</w:t>
      </w:r>
      <w:r w:rsidR="006A1ED0" w:rsidRPr="00490284">
        <w:rPr>
          <w:rFonts w:ascii="Times New Roman" w:eastAsia="Times New Roman" w:hAnsi="Times New Roman"/>
          <w:sz w:val="24"/>
          <w:szCs w:val="24"/>
          <w:lang w:eastAsia="ru-RU"/>
        </w:rPr>
        <w:t xml:space="preserve"> </w:t>
      </w:r>
      <w:r w:rsidRPr="00490284">
        <w:rPr>
          <w:rFonts w:ascii="Times New Roman" w:eastAsia="Times New Roman" w:hAnsi="Times New Roman"/>
          <w:sz w:val="24"/>
          <w:szCs w:val="24"/>
          <w:lang w:eastAsia="ru-RU"/>
        </w:rPr>
        <w:t>Соглашения</w:t>
      </w:r>
      <w:r w:rsidR="006A1ED0">
        <w:rPr>
          <w:rFonts w:ascii="Times New Roman" w:eastAsia="Times New Roman" w:hAnsi="Times New Roman"/>
          <w:sz w:val="24"/>
          <w:szCs w:val="24"/>
          <w:lang w:eastAsia="ru-RU"/>
        </w:rPr>
        <w:t xml:space="preserve"> соответственно</w:t>
      </w:r>
      <w:r w:rsidRPr="00490284">
        <w:rPr>
          <w:rFonts w:ascii="Times New Roman" w:eastAsia="Times New Roman" w:hAnsi="Times New Roman"/>
          <w:sz w:val="24"/>
          <w:szCs w:val="24"/>
          <w:lang w:eastAsia="ru-RU"/>
        </w:rPr>
        <w:t>).</w:t>
      </w:r>
    </w:p>
    <w:p w:rsidR="00897CAB" w:rsidRPr="00897CAB" w:rsidRDefault="00490284" w:rsidP="00897CAB">
      <w:pPr>
        <w:spacing w:after="0" w:line="240" w:lineRule="auto"/>
        <w:ind w:firstLine="708"/>
        <w:jc w:val="both"/>
        <w:rPr>
          <w:rFonts w:ascii="Times New Roman" w:eastAsia="Times New Roman" w:hAnsi="Times New Roman"/>
          <w:sz w:val="24"/>
          <w:szCs w:val="24"/>
          <w:u w:val="single"/>
          <w:lang w:eastAsia="ru-RU"/>
        </w:rPr>
      </w:pPr>
      <w:r w:rsidRPr="00490284">
        <w:rPr>
          <w:rFonts w:ascii="Times New Roman" w:eastAsia="Times New Roman" w:hAnsi="Times New Roman"/>
          <w:sz w:val="24"/>
          <w:szCs w:val="24"/>
          <w:lang w:eastAsia="ru-RU"/>
        </w:rPr>
        <w:t>В результате проведенной администрацией АГО работы по состоянию на 01.01.202</w:t>
      </w:r>
      <w:r w:rsidR="002B4B90">
        <w:rPr>
          <w:rFonts w:ascii="Times New Roman" w:eastAsia="Times New Roman" w:hAnsi="Times New Roman"/>
          <w:sz w:val="24"/>
          <w:szCs w:val="24"/>
          <w:lang w:eastAsia="ru-RU"/>
        </w:rPr>
        <w:t>6</w:t>
      </w:r>
      <w:r w:rsidRPr="00490284">
        <w:rPr>
          <w:rFonts w:ascii="Times New Roman" w:eastAsia="Times New Roman" w:hAnsi="Times New Roman"/>
          <w:sz w:val="24"/>
          <w:szCs w:val="24"/>
          <w:lang w:eastAsia="ru-RU"/>
        </w:rPr>
        <w:t xml:space="preserve"> действовало 22</w:t>
      </w:r>
      <w:r w:rsidR="002B4B90">
        <w:rPr>
          <w:rFonts w:ascii="Times New Roman" w:eastAsia="Times New Roman" w:hAnsi="Times New Roman"/>
          <w:sz w:val="24"/>
          <w:szCs w:val="24"/>
          <w:lang w:eastAsia="ru-RU"/>
        </w:rPr>
        <w:t>4</w:t>
      </w:r>
      <w:r w:rsidRPr="00490284">
        <w:rPr>
          <w:rFonts w:ascii="Times New Roman" w:eastAsia="Times New Roman" w:hAnsi="Times New Roman"/>
          <w:sz w:val="24"/>
          <w:szCs w:val="24"/>
          <w:lang w:eastAsia="ru-RU"/>
        </w:rPr>
        <w:t> Соглашени</w:t>
      </w:r>
      <w:r w:rsidR="009B6286">
        <w:rPr>
          <w:rFonts w:ascii="Times New Roman" w:eastAsia="Times New Roman" w:hAnsi="Times New Roman"/>
          <w:sz w:val="24"/>
          <w:szCs w:val="24"/>
          <w:lang w:eastAsia="ru-RU"/>
        </w:rPr>
        <w:t>я</w:t>
      </w:r>
      <w:r w:rsidRPr="00490284">
        <w:rPr>
          <w:rFonts w:ascii="Times New Roman" w:eastAsia="Times New Roman" w:hAnsi="Times New Roman"/>
          <w:sz w:val="24"/>
          <w:szCs w:val="24"/>
          <w:lang w:eastAsia="ru-RU"/>
        </w:rPr>
        <w:t>.</w:t>
      </w:r>
      <w:r w:rsidR="00897CAB">
        <w:rPr>
          <w:rFonts w:ascii="Times New Roman" w:eastAsia="Times New Roman" w:hAnsi="Times New Roman"/>
          <w:sz w:val="24"/>
          <w:szCs w:val="24"/>
          <w:lang w:eastAsia="ru-RU"/>
        </w:rPr>
        <w:t xml:space="preserve"> </w:t>
      </w:r>
      <w:r w:rsidR="00897CAB" w:rsidRPr="00897CAB">
        <w:rPr>
          <w:rFonts w:ascii="Times New Roman" w:eastAsia="Times New Roman" w:hAnsi="Times New Roman"/>
          <w:sz w:val="24"/>
          <w:szCs w:val="24"/>
          <w:lang w:eastAsia="ru-RU"/>
        </w:rPr>
        <w:t xml:space="preserve">Наибольшее количество </w:t>
      </w:r>
      <w:r w:rsidR="00897CAB">
        <w:rPr>
          <w:rFonts w:ascii="Times New Roman" w:eastAsia="Times New Roman" w:hAnsi="Times New Roman"/>
          <w:sz w:val="24"/>
          <w:szCs w:val="24"/>
          <w:lang w:eastAsia="ru-RU"/>
        </w:rPr>
        <w:t>С</w:t>
      </w:r>
      <w:r w:rsidR="00897CAB" w:rsidRPr="00897CAB">
        <w:rPr>
          <w:rFonts w:ascii="Times New Roman" w:eastAsia="Times New Roman" w:hAnsi="Times New Roman"/>
          <w:sz w:val="24"/>
          <w:szCs w:val="24"/>
          <w:lang w:eastAsia="ru-RU"/>
        </w:rPr>
        <w:t>оглашений заключено в сфере торговли – 38 , в сфере строительства – 3</w:t>
      </w:r>
      <w:r w:rsidR="007A58BA">
        <w:rPr>
          <w:rFonts w:ascii="Times New Roman" w:eastAsia="Times New Roman" w:hAnsi="Times New Roman"/>
          <w:sz w:val="24"/>
          <w:szCs w:val="24"/>
          <w:lang w:eastAsia="ru-RU"/>
        </w:rPr>
        <w:t>0</w:t>
      </w:r>
      <w:r w:rsidR="00897CAB" w:rsidRPr="00897CAB">
        <w:rPr>
          <w:rFonts w:ascii="Times New Roman" w:eastAsia="Times New Roman" w:hAnsi="Times New Roman"/>
          <w:sz w:val="24"/>
          <w:szCs w:val="24"/>
          <w:lang w:eastAsia="ru-RU"/>
        </w:rPr>
        <w:t>, в сфере сельского хозяйства – 23.</w:t>
      </w:r>
    </w:p>
    <w:p w:rsidR="00490284" w:rsidRPr="00490284" w:rsidRDefault="00490284" w:rsidP="00490284">
      <w:pPr>
        <w:tabs>
          <w:tab w:val="left" w:pos="1134"/>
        </w:tabs>
        <w:spacing w:after="0" w:line="240" w:lineRule="auto"/>
        <w:ind w:firstLine="708"/>
        <w:jc w:val="both"/>
        <w:rPr>
          <w:rFonts w:ascii="Times New Roman" w:eastAsia="Times New Roman" w:hAnsi="Times New Roman"/>
          <w:sz w:val="24"/>
          <w:szCs w:val="24"/>
          <w:lang w:eastAsia="ru-RU"/>
        </w:rPr>
      </w:pPr>
      <w:r w:rsidRPr="00490284">
        <w:rPr>
          <w:rFonts w:ascii="Times New Roman" w:eastAsia="Times New Roman" w:hAnsi="Times New Roman"/>
          <w:sz w:val="24"/>
          <w:szCs w:val="24"/>
          <w:lang w:eastAsia="ru-RU"/>
        </w:rPr>
        <w:lastRenderedPageBreak/>
        <w:t>По информации Организаций за 202</w:t>
      </w:r>
      <w:r w:rsidR="002B4B90">
        <w:rPr>
          <w:rFonts w:ascii="Times New Roman" w:eastAsia="Times New Roman" w:hAnsi="Times New Roman"/>
          <w:sz w:val="24"/>
          <w:szCs w:val="24"/>
          <w:lang w:eastAsia="ru-RU"/>
        </w:rPr>
        <w:t>5</w:t>
      </w:r>
      <w:r w:rsidRPr="00490284">
        <w:rPr>
          <w:rFonts w:ascii="Times New Roman" w:eastAsia="Times New Roman" w:hAnsi="Times New Roman"/>
          <w:sz w:val="24"/>
          <w:szCs w:val="24"/>
          <w:lang w:eastAsia="ru-RU"/>
        </w:rPr>
        <w:t xml:space="preserve"> год в рамках действующих Соглашений:</w:t>
      </w:r>
    </w:p>
    <w:p w:rsidR="00490284" w:rsidRPr="00EB203F" w:rsidRDefault="00490284" w:rsidP="006B4F81">
      <w:pPr>
        <w:numPr>
          <w:ilvl w:val="0"/>
          <w:numId w:val="144"/>
        </w:numPr>
        <w:tabs>
          <w:tab w:val="left" w:pos="709"/>
        </w:tabs>
        <w:spacing w:after="0" w:line="240" w:lineRule="auto"/>
        <w:ind w:left="709" w:hanging="709"/>
        <w:contextualSpacing/>
        <w:jc w:val="both"/>
        <w:rPr>
          <w:rFonts w:ascii="Times New Roman" w:hAnsi="Times New Roman"/>
          <w:sz w:val="24"/>
          <w:szCs w:val="24"/>
        </w:rPr>
      </w:pPr>
      <w:r w:rsidRPr="00EB203F">
        <w:rPr>
          <w:rFonts w:ascii="Times New Roman" w:hAnsi="Times New Roman"/>
          <w:sz w:val="24"/>
          <w:szCs w:val="24"/>
        </w:rPr>
        <w:t xml:space="preserve">уплачено налогов на сумму </w:t>
      </w:r>
      <w:r w:rsidR="00EB203F" w:rsidRPr="00EB203F">
        <w:rPr>
          <w:rFonts w:ascii="Times New Roman" w:hAnsi="Times New Roman"/>
          <w:sz w:val="24"/>
          <w:szCs w:val="24"/>
        </w:rPr>
        <w:t>2 160,</w:t>
      </w:r>
      <w:r w:rsidR="007A58BA">
        <w:rPr>
          <w:rFonts w:ascii="Times New Roman" w:hAnsi="Times New Roman"/>
          <w:sz w:val="24"/>
          <w:szCs w:val="24"/>
        </w:rPr>
        <w:t>6</w:t>
      </w:r>
      <w:r w:rsidRPr="00EB203F">
        <w:rPr>
          <w:rFonts w:ascii="Times New Roman" w:hAnsi="Times New Roman"/>
          <w:sz w:val="24"/>
          <w:szCs w:val="24"/>
        </w:rPr>
        <w:t xml:space="preserve"> млн руб., что на </w:t>
      </w:r>
      <w:r w:rsidR="00EB203F" w:rsidRPr="00EB203F">
        <w:rPr>
          <w:rFonts w:ascii="Times New Roman" w:hAnsi="Times New Roman"/>
          <w:sz w:val="24"/>
          <w:szCs w:val="24"/>
        </w:rPr>
        <w:t>784,4</w:t>
      </w:r>
      <w:r w:rsidRPr="00EB203F">
        <w:rPr>
          <w:rFonts w:ascii="Times New Roman" w:hAnsi="Times New Roman"/>
          <w:color w:val="FF0000"/>
          <w:sz w:val="24"/>
          <w:szCs w:val="24"/>
        </w:rPr>
        <w:t xml:space="preserve"> </w:t>
      </w:r>
      <w:r w:rsidRPr="00EB203F">
        <w:rPr>
          <w:rFonts w:ascii="Times New Roman" w:hAnsi="Times New Roman"/>
          <w:sz w:val="24"/>
          <w:szCs w:val="24"/>
        </w:rPr>
        <w:t>млн руб. больше, чем за 202</w:t>
      </w:r>
      <w:r w:rsidR="00EB203F" w:rsidRPr="00EB203F">
        <w:rPr>
          <w:rFonts w:ascii="Times New Roman" w:hAnsi="Times New Roman"/>
          <w:sz w:val="24"/>
          <w:szCs w:val="24"/>
        </w:rPr>
        <w:t>4</w:t>
      </w:r>
      <w:r w:rsidRPr="00EB203F">
        <w:rPr>
          <w:rFonts w:ascii="Times New Roman" w:hAnsi="Times New Roman"/>
          <w:sz w:val="24"/>
          <w:szCs w:val="24"/>
        </w:rPr>
        <w:t xml:space="preserve"> год (</w:t>
      </w:r>
      <w:r w:rsidR="00EB203F" w:rsidRPr="00EB203F">
        <w:rPr>
          <w:rFonts w:ascii="Times New Roman" w:hAnsi="Times New Roman"/>
          <w:sz w:val="24"/>
          <w:szCs w:val="24"/>
        </w:rPr>
        <w:t>1 376,2</w:t>
      </w:r>
      <w:r w:rsidRPr="00EB203F">
        <w:rPr>
          <w:rFonts w:ascii="Times New Roman" w:hAnsi="Times New Roman"/>
          <w:sz w:val="24"/>
          <w:szCs w:val="24"/>
        </w:rPr>
        <w:t xml:space="preserve"> млн руб.);</w:t>
      </w:r>
    </w:p>
    <w:p w:rsidR="00490284" w:rsidRPr="00EB203F" w:rsidRDefault="00490284" w:rsidP="006B4F81">
      <w:pPr>
        <w:numPr>
          <w:ilvl w:val="0"/>
          <w:numId w:val="144"/>
        </w:numPr>
        <w:tabs>
          <w:tab w:val="left" w:pos="709"/>
        </w:tabs>
        <w:spacing w:after="0" w:line="240" w:lineRule="auto"/>
        <w:ind w:left="709" w:hanging="709"/>
        <w:contextualSpacing/>
        <w:jc w:val="both"/>
        <w:rPr>
          <w:rFonts w:ascii="Times New Roman" w:hAnsi="Times New Roman"/>
          <w:sz w:val="24"/>
          <w:szCs w:val="24"/>
        </w:rPr>
      </w:pPr>
      <w:r w:rsidRPr="00EB203F">
        <w:rPr>
          <w:rFonts w:ascii="Times New Roman" w:hAnsi="Times New Roman"/>
          <w:sz w:val="24"/>
          <w:szCs w:val="24"/>
        </w:rPr>
        <w:t xml:space="preserve">профинансировано социальных мероприятий на сумму </w:t>
      </w:r>
      <w:r w:rsidR="00EB203F" w:rsidRPr="00EB203F">
        <w:rPr>
          <w:rFonts w:ascii="Times New Roman" w:hAnsi="Times New Roman"/>
          <w:sz w:val="24"/>
          <w:szCs w:val="24"/>
        </w:rPr>
        <w:t>187,3</w:t>
      </w:r>
      <w:r w:rsidRPr="00EB203F">
        <w:rPr>
          <w:rFonts w:ascii="Times New Roman" w:hAnsi="Times New Roman"/>
          <w:sz w:val="24"/>
          <w:szCs w:val="24"/>
        </w:rPr>
        <w:t xml:space="preserve"> млн руб., что на </w:t>
      </w:r>
      <w:r w:rsidR="00EB203F" w:rsidRPr="00EB203F">
        <w:rPr>
          <w:rFonts w:ascii="Times New Roman" w:hAnsi="Times New Roman"/>
          <w:sz w:val="24"/>
          <w:szCs w:val="24"/>
        </w:rPr>
        <w:t>60,</w:t>
      </w:r>
      <w:r w:rsidR="004750A8">
        <w:rPr>
          <w:rFonts w:ascii="Times New Roman" w:hAnsi="Times New Roman"/>
          <w:sz w:val="24"/>
          <w:szCs w:val="24"/>
        </w:rPr>
        <w:t>3</w:t>
      </w:r>
      <w:r w:rsidRPr="00EB203F">
        <w:rPr>
          <w:rFonts w:ascii="Times New Roman" w:hAnsi="Times New Roman"/>
          <w:sz w:val="24"/>
          <w:szCs w:val="24"/>
        </w:rPr>
        <w:t> млн руб. больше, чем за 202</w:t>
      </w:r>
      <w:r w:rsidR="00EB203F" w:rsidRPr="00EB203F">
        <w:rPr>
          <w:rFonts w:ascii="Times New Roman" w:hAnsi="Times New Roman"/>
          <w:sz w:val="24"/>
          <w:szCs w:val="24"/>
        </w:rPr>
        <w:t>4</w:t>
      </w:r>
      <w:r w:rsidRPr="00EB203F">
        <w:rPr>
          <w:rFonts w:ascii="Times New Roman" w:hAnsi="Times New Roman"/>
          <w:sz w:val="24"/>
          <w:szCs w:val="24"/>
        </w:rPr>
        <w:t xml:space="preserve"> год (</w:t>
      </w:r>
      <w:r w:rsidR="00EB203F" w:rsidRPr="00EB203F">
        <w:rPr>
          <w:rFonts w:ascii="Times New Roman" w:hAnsi="Times New Roman"/>
          <w:sz w:val="24"/>
          <w:szCs w:val="24"/>
        </w:rPr>
        <w:t>127,0</w:t>
      </w:r>
      <w:r w:rsidR="009B6286" w:rsidRPr="00EB203F">
        <w:rPr>
          <w:rFonts w:ascii="Times New Roman" w:hAnsi="Times New Roman"/>
          <w:sz w:val="24"/>
          <w:szCs w:val="24"/>
        </w:rPr>
        <w:t> млн руб.)</w:t>
      </w:r>
      <w:r w:rsidRPr="00EB203F">
        <w:rPr>
          <w:rFonts w:ascii="Times New Roman" w:hAnsi="Times New Roman"/>
          <w:sz w:val="24"/>
          <w:szCs w:val="24"/>
        </w:rPr>
        <w:t>;</w:t>
      </w:r>
    </w:p>
    <w:p w:rsidR="00490284" w:rsidRPr="00754954" w:rsidRDefault="00490284" w:rsidP="006B4F81">
      <w:pPr>
        <w:numPr>
          <w:ilvl w:val="0"/>
          <w:numId w:val="144"/>
        </w:numPr>
        <w:tabs>
          <w:tab w:val="left" w:pos="709"/>
        </w:tabs>
        <w:spacing w:after="0" w:line="240" w:lineRule="auto"/>
        <w:ind w:left="709" w:hanging="709"/>
        <w:contextualSpacing/>
        <w:jc w:val="both"/>
        <w:rPr>
          <w:rFonts w:ascii="Times New Roman" w:hAnsi="Times New Roman"/>
          <w:sz w:val="24"/>
          <w:szCs w:val="24"/>
        </w:rPr>
      </w:pPr>
      <w:r w:rsidRPr="00754954">
        <w:rPr>
          <w:rFonts w:ascii="Times New Roman" w:hAnsi="Times New Roman"/>
          <w:sz w:val="24"/>
          <w:szCs w:val="24"/>
        </w:rPr>
        <w:t xml:space="preserve">профинансировано природоохранных мероприятий на сумму </w:t>
      </w:r>
      <w:r w:rsidR="00754954" w:rsidRPr="00754954">
        <w:rPr>
          <w:rFonts w:ascii="Times New Roman" w:hAnsi="Times New Roman"/>
          <w:sz w:val="24"/>
          <w:szCs w:val="24"/>
        </w:rPr>
        <w:t>226,0</w:t>
      </w:r>
      <w:r w:rsidRPr="00754954">
        <w:rPr>
          <w:rFonts w:ascii="Times New Roman" w:hAnsi="Times New Roman"/>
          <w:sz w:val="24"/>
          <w:szCs w:val="24"/>
        </w:rPr>
        <w:t xml:space="preserve"> млн руб., что на </w:t>
      </w:r>
      <w:r w:rsidR="00754954" w:rsidRPr="00754954">
        <w:rPr>
          <w:rFonts w:ascii="Times New Roman" w:hAnsi="Times New Roman"/>
          <w:sz w:val="24"/>
          <w:szCs w:val="24"/>
        </w:rPr>
        <w:t>205,1</w:t>
      </w:r>
      <w:r w:rsidRPr="00754954">
        <w:rPr>
          <w:rFonts w:ascii="Times New Roman" w:hAnsi="Times New Roman"/>
          <w:sz w:val="24"/>
          <w:szCs w:val="24"/>
        </w:rPr>
        <w:t xml:space="preserve"> млн руб. больше, чем за 202</w:t>
      </w:r>
      <w:r w:rsidR="009B6286" w:rsidRPr="00754954">
        <w:rPr>
          <w:rFonts w:ascii="Times New Roman" w:hAnsi="Times New Roman"/>
          <w:sz w:val="24"/>
          <w:szCs w:val="24"/>
        </w:rPr>
        <w:t>3</w:t>
      </w:r>
      <w:r w:rsidRPr="00754954">
        <w:rPr>
          <w:rFonts w:ascii="Times New Roman" w:hAnsi="Times New Roman"/>
          <w:sz w:val="24"/>
          <w:szCs w:val="24"/>
        </w:rPr>
        <w:t> год (</w:t>
      </w:r>
      <w:r w:rsidR="00754954" w:rsidRPr="00754954">
        <w:rPr>
          <w:rFonts w:ascii="Times New Roman" w:hAnsi="Times New Roman"/>
          <w:sz w:val="24"/>
          <w:szCs w:val="24"/>
        </w:rPr>
        <w:t>20,9</w:t>
      </w:r>
      <w:r w:rsidRPr="00754954">
        <w:rPr>
          <w:rFonts w:ascii="Times New Roman" w:hAnsi="Times New Roman"/>
          <w:sz w:val="24"/>
          <w:szCs w:val="24"/>
        </w:rPr>
        <w:t> млн руб.).</w:t>
      </w:r>
    </w:p>
    <w:p w:rsidR="007074D3" w:rsidRDefault="00490284" w:rsidP="00490284">
      <w:pPr>
        <w:tabs>
          <w:tab w:val="left" w:pos="0"/>
        </w:tabs>
        <w:spacing w:after="0" w:line="240" w:lineRule="auto"/>
        <w:ind w:firstLine="709"/>
        <w:jc w:val="both"/>
        <w:rPr>
          <w:rFonts w:ascii="Times New Roman" w:hAnsi="Times New Roman"/>
          <w:sz w:val="24"/>
          <w:szCs w:val="24"/>
        </w:rPr>
      </w:pPr>
      <w:r w:rsidRPr="00490284">
        <w:rPr>
          <w:rFonts w:ascii="Times New Roman" w:hAnsi="Times New Roman"/>
          <w:sz w:val="24"/>
          <w:szCs w:val="24"/>
        </w:rPr>
        <w:t xml:space="preserve">Максимальные суммы, направленные на социально-значимые мероприятия, были перечислены следующими предприятиями: </w:t>
      </w:r>
      <w:r w:rsidR="00754954" w:rsidRPr="00490284">
        <w:rPr>
          <w:rFonts w:ascii="Times New Roman" w:hAnsi="Times New Roman"/>
          <w:sz w:val="24"/>
          <w:szCs w:val="24"/>
        </w:rPr>
        <w:t xml:space="preserve">ООО «Ангарский Азотно-туковый завод», </w:t>
      </w:r>
      <w:r w:rsidRPr="00490284">
        <w:rPr>
          <w:rFonts w:ascii="Times New Roman" w:hAnsi="Times New Roman"/>
          <w:sz w:val="24"/>
          <w:szCs w:val="24"/>
        </w:rPr>
        <w:t xml:space="preserve">АО </w:t>
      </w:r>
    </w:p>
    <w:p w:rsidR="00490284" w:rsidRPr="00490284" w:rsidRDefault="00490284" w:rsidP="007074D3">
      <w:pPr>
        <w:tabs>
          <w:tab w:val="left" w:pos="0"/>
        </w:tabs>
        <w:spacing w:after="0" w:line="240" w:lineRule="auto"/>
        <w:jc w:val="both"/>
        <w:rPr>
          <w:rFonts w:ascii="Times New Roman" w:hAnsi="Times New Roman"/>
          <w:sz w:val="24"/>
          <w:szCs w:val="24"/>
        </w:rPr>
      </w:pPr>
      <w:r w:rsidRPr="00490284">
        <w:rPr>
          <w:rFonts w:ascii="Times New Roman" w:hAnsi="Times New Roman"/>
          <w:sz w:val="24"/>
          <w:szCs w:val="24"/>
        </w:rPr>
        <w:t xml:space="preserve">«Ангарский цементно-горный комбинат», </w:t>
      </w:r>
      <w:r w:rsidR="00754954">
        <w:rPr>
          <w:rFonts w:ascii="Times New Roman" w:hAnsi="Times New Roman"/>
          <w:sz w:val="24"/>
          <w:szCs w:val="24"/>
        </w:rPr>
        <w:t xml:space="preserve">АО «Ангарская птицефабрика», </w:t>
      </w:r>
      <w:r w:rsidR="00754954" w:rsidRPr="00490284">
        <w:rPr>
          <w:rFonts w:ascii="Times New Roman" w:hAnsi="Times New Roman"/>
          <w:sz w:val="24"/>
          <w:szCs w:val="24"/>
        </w:rPr>
        <w:t>АНО ДК «Современник»</w:t>
      </w:r>
      <w:r w:rsidR="00754954">
        <w:rPr>
          <w:rFonts w:ascii="Times New Roman" w:hAnsi="Times New Roman"/>
          <w:sz w:val="24"/>
          <w:szCs w:val="24"/>
        </w:rPr>
        <w:t xml:space="preserve">, </w:t>
      </w:r>
      <w:r w:rsidR="009B6286" w:rsidRPr="00490284">
        <w:rPr>
          <w:rFonts w:ascii="Times New Roman" w:hAnsi="Times New Roman"/>
          <w:sz w:val="24"/>
          <w:szCs w:val="24"/>
        </w:rPr>
        <w:t>Ангарский филиал АО «В-Сибпромтанс»</w:t>
      </w:r>
      <w:r w:rsidR="009B6286">
        <w:rPr>
          <w:rFonts w:ascii="Times New Roman" w:hAnsi="Times New Roman"/>
          <w:sz w:val="24"/>
          <w:szCs w:val="24"/>
        </w:rPr>
        <w:t xml:space="preserve">, </w:t>
      </w:r>
      <w:r w:rsidR="00754954">
        <w:rPr>
          <w:rFonts w:ascii="Times New Roman" w:hAnsi="Times New Roman"/>
          <w:sz w:val="24"/>
          <w:szCs w:val="24"/>
        </w:rPr>
        <w:t xml:space="preserve">БФ «Фонд развития города «Новый Ангарск», </w:t>
      </w:r>
      <w:r w:rsidR="00754954" w:rsidRPr="00490284">
        <w:rPr>
          <w:rFonts w:ascii="Times New Roman" w:hAnsi="Times New Roman"/>
          <w:sz w:val="24"/>
          <w:szCs w:val="24"/>
        </w:rPr>
        <w:t>МУП АГО «Ангарский Водоканал»</w:t>
      </w:r>
      <w:r w:rsidR="00754954">
        <w:rPr>
          <w:rFonts w:ascii="Times New Roman" w:hAnsi="Times New Roman"/>
          <w:sz w:val="24"/>
          <w:szCs w:val="24"/>
        </w:rPr>
        <w:t xml:space="preserve">, </w:t>
      </w:r>
      <w:r w:rsidR="00754954" w:rsidRPr="00490284">
        <w:rPr>
          <w:rFonts w:ascii="Times New Roman" w:hAnsi="Times New Roman"/>
          <w:sz w:val="24"/>
          <w:szCs w:val="24"/>
        </w:rPr>
        <w:t>АО «Городская стоматологическая поликлиника»</w:t>
      </w:r>
      <w:r w:rsidR="00754954">
        <w:rPr>
          <w:rFonts w:ascii="Times New Roman" w:hAnsi="Times New Roman"/>
          <w:sz w:val="24"/>
          <w:szCs w:val="24"/>
        </w:rPr>
        <w:t xml:space="preserve">, </w:t>
      </w:r>
      <w:r w:rsidRPr="00490284">
        <w:rPr>
          <w:rFonts w:ascii="Times New Roman" w:hAnsi="Times New Roman"/>
          <w:sz w:val="24"/>
          <w:szCs w:val="24"/>
        </w:rPr>
        <w:t xml:space="preserve">ООО «Волна», </w:t>
      </w:r>
      <w:r w:rsidR="007A58BA">
        <w:rPr>
          <w:rFonts w:ascii="Times New Roman" w:hAnsi="Times New Roman"/>
          <w:sz w:val="24"/>
          <w:szCs w:val="24"/>
        </w:rPr>
        <w:t xml:space="preserve">АО </w:t>
      </w:r>
      <w:r w:rsidR="00754954">
        <w:rPr>
          <w:rFonts w:ascii="Times New Roman" w:hAnsi="Times New Roman"/>
          <w:sz w:val="24"/>
          <w:szCs w:val="24"/>
        </w:rPr>
        <w:t xml:space="preserve">«Каравай», </w:t>
      </w:r>
      <w:r w:rsidR="007A58BA">
        <w:rPr>
          <w:rFonts w:ascii="Times New Roman" w:hAnsi="Times New Roman"/>
          <w:sz w:val="24"/>
          <w:szCs w:val="24"/>
        </w:rPr>
        <w:t xml:space="preserve">АО </w:t>
      </w:r>
      <w:r w:rsidR="00754954">
        <w:rPr>
          <w:rFonts w:ascii="Times New Roman" w:hAnsi="Times New Roman"/>
          <w:sz w:val="24"/>
          <w:szCs w:val="24"/>
        </w:rPr>
        <w:t xml:space="preserve">«Тепличное», </w:t>
      </w:r>
      <w:r w:rsidR="007A58BA">
        <w:rPr>
          <w:rFonts w:ascii="Times New Roman" w:hAnsi="Times New Roman"/>
          <w:sz w:val="24"/>
          <w:szCs w:val="24"/>
        </w:rPr>
        <w:t xml:space="preserve">ООО </w:t>
      </w:r>
      <w:r w:rsidR="00754954">
        <w:rPr>
          <w:rFonts w:ascii="Times New Roman" w:hAnsi="Times New Roman"/>
          <w:sz w:val="24"/>
          <w:szCs w:val="24"/>
        </w:rPr>
        <w:t xml:space="preserve">«Челюстно-лицевая клиника», </w:t>
      </w:r>
      <w:r w:rsidR="007A58BA">
        <w:rPr>
          <w:rFonts w:ascii="Times New Roman" w:hAnsi="Times New Roman"/>
          <w:sz w:val="24"/>
          <w:szCs w:val="24"/>
        </w:rPr>
        <w:t xml:space="preserve">ООО </w:t>
      </w:r>
      <w:r w:rsidR="00754954">
        <w:rPr>
          <w:rFonts w:ascii="Times New Roman" w:hAnsi="Times New Roman"/>
          <w:sz w:val="24"/>
          <w:szCs w:val="24"/>
        </w:rPr>
        <w:t>«Саянский бройлер».</w:t>
      </w:r>
      <w:r w:rsidR="009B6286">
        <w:rPr>
          <w:rFonts w:ascii="Times New Roman" w:hAnsi="Times New Roman"/>
          <w:sz w:val="24"/>
          <w:szCs w:val="24"/>
        </w:rPr>
        <w:t xml:space="preserve"> </w:t>
      </w:r>
    </w:p>
    <w:p w:rsidR="00490284" w:rsidRDefault="00490284" w:rsidP="00490284">
      <w:pPr>
        <w:spacing w:after="0" w:line="240" w:lineRule="auto"/>
        <w:ind w:firstLine="708"/>
        <w:contextualSpacing/>
        <w:jc w:val="both"/>
        <w:rPr>
          <w:rFonts w:ascii="Times New Roman" w:hAnsi="Times New Roman"/>
          <w:sz w:val="24"/>
          <w:szCs w:val="24"/>
        </w:rPr>
      </w:pPr>
      <w:r w:rsidRPr="00490284">
        <w:rPr>
          <w:rFonts w:ascii="Times New Roman" w:hAnsi="Times New Roman"/>
          <w:sz w:val="24"/>
          <w:szCs w:val="24"/>
        </w:rPr>
        <w:t>Остальные Организации оказывали материальную и благотворительную помощь в соответствии со своими финансовыми возможностями, например, предоставили скидку населению города Ангарска на социально-значимые товары и услуги в рамках социального проекта «Социальная политика на благо каждого жителя».</w:t>
      </w:r>
    </w:p>
    <w:p w:rsidR="004750A8" w:rsidRPr="00490284" w:rsidRDefault="004750A8" w:rsidP="00490284">
      <w:pPr>
        <w:spacing w:after="0" w:line="240" w:lineRule="auto"/>
        <w:ind w:firstLine="708"/>
        <w:contextualSpacing/>
        <w:jc w:val="both"/>
        <w:rPr>
          <w:rFonts w:ascii="Times New Roman" w:hAnsi="Times New Roman"/>
          <w:sz w:val="24"/>
          <w:szCs w:val="24"/>
        </w:rPr>
      </w:pPr>
      <w:r w:rsidRPr="00490284">
        <w:rPr>
          <w:rFonts w:ascii="Times New Roman" w:eastAsia="Times New Roman" w:hAnsi="Times New Roman"/>
          <w:sz w:val="24"/>
          <w:szCs w:val="24"/>
          <w:lang w:eastAsia="ru-RU"/>
        </w:rPr>
        <w:t>Вне рамок Соглашений о социально-экономическом сотрудничестве:</w:t>
      </w:r>
    </w:p>
    <w:p w:rsidR="00490284" w:rsidRPr="00490284" w:rsidRDefault="00490284" w:rsidP="006B4F81">
      <w:pPr>
        <w:numPr>
          <w:ilvl w:val="0"/>
          <w:numId w:val="143"/>
        </w:numPr>
        <w:spacing w:after="0" w:line="240" w:lineRule="auto"/>
        <w:ind w:left="709" w:hanging="709"/>
        <w:jc w:val="both"/>
        <w:rPr>
          <w:rFonts w:ascii="Times New Roman" w:eastAsia="Times New Roman" w:hAnsi="Times New Roman"/>
          <w:sz w:val="24"/>
          <w:szCs w:val="24"/>
          <w:lang w:eastAsia="ru-RU"/>
        </w:rPr>
      </w:pPr>
      <w:r w:rsidRPr="00490284">
        <w:rPr>
          <w:rFonts w:ascii="Times New Roman" w:eastAsia="Times New Roman" w:hAnsi="Times New Roman"/>
          <w:sz w:val="24"/>
          <w:szCs w:val="24"/>
          <w:lang w:eastAsia="ru-RU"/>
        </w:rPr>
        <w:t>проспонсированы мероприятия в области спорта и физической культуры;</w:t>
      </w:r>
    </w:p>
    <w:p w:rsidR="00490284" w:rsidRPr="00490284" w:rsidRDefault="00754954" w:rsidP="006B4F81">
      <w:pPr>
        <w:numPr>
          <w:ilvl w:val="0"/>
          <w:numId w:val="143"/>
        </w:numPr>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оказана помощь на благоустройство общественных территорий округа в рамках инициативных проектов</w:t>
      </w:r>
      <w:r w:rsidR="00490284" w:rsidRPr="00490284">
        <w:rPr>
          <w:rFonts w:ascii="Times New Roman" w:eastAsia="Times New Roman" w:hAnsi="Times New Roman"/>
          <w:sz w:val="24"/>
          <w:szCs w:val="24"/>
          <w:lang w:eastAsia="ru-RU"/>
        </w:rPr>
        <w:t>;</w:t>
      </w:r>
    </w:p>
    <w:p w:rsidR="00490284" w:rsidRPr="00490284" w:rsidRDefault="00490284" w:rsidP="006B4F81">
      <w:pPr>
        <w:numPr>
          <w:ilvl w:val="0"/>
          <w:numId w:val="143"/>
        </w:numPr>
        <w:spacing w:after="0" w:line="240" w:lineRule="auto"/>
        <w:ind w:left="709" w:hanging="709"/>
        <w:jc w:val="both"/>
        <w:rPr>
          <w:rFonts w:ascii="Times New Roman" w:eastAsia="Times New Roman" w:hAnsi="Times New Roman"/>
          <w:sz w:val="24"/>
          <w:szCs w:val="24"/>
          <w:lang w:eastAsia="ru-RU"/>
        </w:rPr>
      </w:pPr>
      <w:r w:rsidRPr="00490284">
        <w:rPr>
          <w:rFonts w:ascii="Times New Roman" w:eastAsia="Times New Roman" w:hAnsi="Times New Roman"/>
          <w:sz w:val="24"/>
          <w:szCs w:val="24"/>
          <w:lang w:eastAsia="ru-RU"/>
        </w:rPr>
        <w:t>собрана гуманитарная помощь в поддержку мобилизованных граждан и участников</w:t>
      </w:r>
      <w:r w:rsidRPr="00490284">
        <w:rPr>
          <w:rFonts w:ascii="Times New Roman" w:eastAsia="Times New Roman" w:hAnsi="Times New Roman"/>
          <w:sz w:val="24"/>
          <w:szCs w:val="24"/>
          <w:lang w:val="en-US" w:eastAsia="ru-RU"/>
        </w:rPr>
        <w:t> </w:t>
      </w:r>
      <w:r w:rsidRPr="00490284">
        <w:rPr>
          <w:rFonts w:ascii="Times New Roman" w:eastAsia="Times New Roman" w:hAnsi="Times New Roman"/>
          <w:sz w:val="24"/>
          <w:szCs w:val="24"/>
          <w:lang w:eastAsia="ru-RU"/>
        </w:rPr>
        <w:t>СВО</w:t>
      </w:r>
      <w:r w:rsidR="00754954">
        <w:rPr>
          <w:rFonts w:ascii="Times New Roman" w:eastAsia="Times New Roman" w:hAnsi="Times New Roman"/>
          <w:sz w:val="24"/>
          <w:szCs w:val="24"/>
          <w:lang w:eastAsia="ru-RU"/>
        </w:rPr>
        <w:t>, в том числе дроны, генераторы и прочее оборудование</w:t>
      </w:r>
      <w:r w:rsidRPr="00490284">
        <w:rPr>
          <w:rFonts w:ascii="Times New Roman" w:eastAsia="Times New Roman" w:hAnsi="Times New Roman"/>
          <w:sz w:val="24"/>
          <w:szCs w:val="24"/>
          <w:lang w:eastAsia="ru-RU"/>
        </w:rPr>
        <w:t xml:space="preserve">. </w:t>
      </w:r>
    </w:p>
    <w:p w:rsidR="0066255D" w:rsidRDefault="004750A8" w:rsidP="004750A8">
      <w:pPr>
        <w:spacing w:after="0" w:line="240" w:lineRule="auto"/>
        <w:ind w:left="-142" w:firstLine="850"/>
        <w:jc w:val="both"/>
        <w:rPr>
          <w:rFonts w:ascii="Times New Roman" w:eastAsia="Times New Roman" w:hAnsi="Times New Roman"/>
          <w:sz w:val="24"/>
          <w:szCs w:val="24"/>
          <w:lang w:eastAsia="ru-RU"/>
        </w:rPr>
      </w:pPr>
      <w:r w:rsidRPr="004750A8">
        <w:rPr>
          <w:rFonts w:ascii="Times New Roman" w:eastAsia="Times New Roman" w:hAnsi="Times New Roman"/>
          <w:sz w:val="24"/>
          <w:szCs w:val="24"/>
          <w:lang w:eastAsia="ru-RU"/>
        </w:rPr>
        <w:t>Администрация АГО</w:t>
      </w:r>
      <w:r>
        <w:rPr>
          <w:rFonts w:ascii="Times New Roman" w:eastAsia="Times New Roman" w:hAnsi="Times New Roman"/>
          <w:sz w:val="24"/>
          <w:szCs w:val="24"/>
          <w:lang w:eastAsia="ru-RU"/>
        </w:rPr>
        <w:t>,</w:t>
      </w:r>
      <w:r w:rsidRPr="004750A8">
        <w:rPr>
          <w:rFonts w:ascii="Times New Roman" w:eastAsia="Times New Roman" w:hAnsi="Times New Roman"/>
          <w:sz w:val="24"/>
          <w:szCs w:val="24"/>
          <w:lang w:eastAsia="ru-RU"/>
        </w:rPr>
        <w:t xml:space="preserve"> со с</w:t>
      </w:r>
      <w:r>
        <w:rPr>
          <w:rFonts w:ascii="Times New Roman" w:eastAsia="Times New Roman" w:hAnsi="Times New Roman"/>
          <w:sz w:val="24"/>
          <w:szCs w:val="24"/>
          <w:lang w:eastAsia="ru-RU"/>
        </w:rPr>
        <w:t>воей стороны, во взаимодействии с Организациями исполняет обязательства по заключенным Соглашениям в установленные сроки и в полном объеме.</w:t>
      </w:r>
    </w:p>
    <w:p w:rsidR="00FD5D10" w:rsidRPr="004750A8" w:rsidRDefault="00FD5D10" w:rsidP="004750A8">
      <w:pPr>
        <w:spacing w:after="0" w:line="240" w:lineRule="auto"/>
        <w:ind w:left="-142" w:firstLine="850"/>
        <w:jc w:val="both"/>
        <w:rPr>
          <w:rFonts w:ascii="Times New Roman" w:eastAsia="Times New Roman" w:hAnsi="Times New Roman"/>
          <w:sz w:val="24"/>
          <w:szCs w:val="24"/>
          <w:lang w:eastAsia="ru-RU"/>
        </w:rPr>
      </w:pPr>
    </w:p>
    <w:p w:rsidR="0066255D" w:rsidRPr="00A1544F" w:rsidRDefault="0066255D" w:rsidP="0066255D">
      <w:pPr>
        <w:pStyle w:val="a8"/>
        <w:spacing w:after="0" w:line="240" w:lineRule="auto"/>
        <w:ind w:left="0" w:firstLine="709"/>
        <w:jc w:val="both"/>
        <w:rPr>
          <w:rFonts w:ascii="Times New Roman" w:eastAsia="Times New Roman" w:hAnsi="Times New Roman"/>
          <w:sz w:val="24"/>
          <w:szCs w:val="24"/>
          <w:lang w:eastAsia="ru-RU"/>
        </w:rPr>
      </w:pPr>
      <w:r w:rsidRPr="00A1544F">
        <w:rPr>
          <w:rFonts w:ascii="Times New Roman" w:eastAsia="Times New Roman" w:hAnsi="Times New Roman"/>
          <w:sz w:val="24"/>
          <w:szCs w:val="24"/>
          <w:u w:val="single"/>
          <w:lang w:eastAsia="ru-RU"/>
        </w:rPr>
        <w:t>С момента образования АГО были достигнуты следующие особо значимые результаты:</w:t>
      </w:r>
    </w:p>
    <w:p w:rsidR="00716B04" w:rsidRPr="00490284" w:rsidRDefault="00716B04" w:rsidP="00716B04">
      <w:pPr>
        <w:spacing w:after="0" w:line="240" w:lineRule="auto"/>
        <w:ind w:left="-142" w:firstLine="850"/>
        <w:jc w:val="both"/>
        <w:rPr>
          <w:rFonts w:ascii="Times New Roman" w:eastAsia="Times New Roman" w:hAnsi="Times New Roman"/>
          <w:sz w:val="24"/>
          <w:szCs w:val="24"/>
          <w:u w:val="single"/>
          <w:lang w:eastAsia="ru-RU"/>
        </w:rPr>
      </w:pPr>
      <w:r w:rsidRPr="004D2F1E">
        <w:rPr>
          <w:rFonts w:ascii="Times New Roman" w:hAnsi="Times New Roman"/>
          <w:sz w:val="24"/>
          <w:szCs w:val="24"/>
        </w:rPr>
        <w:t xml:space="preserve">Показатель по количеству реализуемых </w:t>
      </w:r>
      <w:r w:rsidR="00971149" w:rsidRPr="004D2F1E">
        <w:rPr>
          <w:rFonts w:ascii="Times New Roman" w:hAnsi="Times New Roman"/>
          <w:sz w:val="24"/>
          <w:szCs w:val="24"/>
        </w:rPr>
        <w:t>С</w:t>
      </w:r>
      <w:r w:rsidRPr="004D2F1E">
        <w:rPr>
          <w:rFonts w:ascii="Times New Roman" w:hAnsi="Times New Roman"/>
          <w:sz w:val="24"/>
          <w:szCs w:val="24"/>
        </w:rPr>
        <w:t>оглашений</w:t>
      </w:r>
      <w:r w:rsidR="0066255D" w:rsidRPr="004D2F1E">
        <w:rPr>
          <w:rFonts w:ascii="Times New Roman" w:hAnsi="Times New Roman"/>
          <w:sz w:val="24"/>
          <w:szCs w:val="24"/>
        </w:rPr>
        <w:t xml:space="preserve"> на </w:t>
      </w:r>
      <w:r w:rsidR="00123315" w:rsidRPr="004D2F1E">
        <w:rPr>
          <w:rFonts w:ascii="Times New Roman" w:hAnsi="Times New Roman"/>
          <w:sz w:val="24"/>
          <w:szCs w:val="24"/>
        </w:rPr>
        <w:t>территории</w:t>
      </w:r>
      <w:r w:rsidR="0066255D" w:rsidRPr="004D2F1E">
        <w:rPr>
          <w:rFonts w:ascii="Times New Roman" w:hAnsi="Times New Roman"/>
          <w:sz w:val="24"/>
          <w:szCs w:val="24"/>
        </w:rPr>
        <w:t xml:space="preserve"> АГО</w:t>
      </w:r>
      <w:r w:rsidR="006A1ED0" w:rsidRPr="004D2F1E">
        <w:rPr>
          <w:rFonts w:ascii="Times New Roman" w:hAnsi="Times New Roman"/>
          <w:sz w:val="24"/>
          <w:szCs w:val="24"/>
        </w:rPr>
        <w:t xml:space="preserve"> (22</w:t>
      </w:r>
      <w:r w:rsidR="003D3088" w:rsidRPr="004D2F1E">
        <w:rPr>
          <w:rFonts w:ascii="Times New Roman" w:hAnsi="Times New Roman"/>
          <w:sz w:val="24"/>
          <w:szCs w:val="24"/>
        </w:rPr>
        <w:t>4</w:t>
      </w:r>
      <w:r w:rsidR="006A1ED0" w:rsidRPr="004D2F1E">
        <w:rPr>
          <w:rFonts w:ascii="Times New Roman" w:hAnsi="Times New Roman"/>
          <w:sz w:val="24"/>
          <w:szCs w:val="24"/>
        </w:rPr>
        <w:t> </w:t>
      </w:r>
      <w:r w:rsidR="00971149" w:rsidRPr="004D2F1E">
        <w:rPr>
          <w:rFonts w:ascii="Times New Roman" w:hAnsi="Times New Roman"/>
          <w:sz w:val="24"/>
          <w:szCs w:val="24"/>
        </w:rPr>
        <w:t>ед.</w:t>
      </w:r>
      <w:r w:rsidR="006A1ED0" w:rsidRPr="004D2F1E">
        <w:rPr>
          <w:rFonts w:ascii="Times New Roman" w:hAnsi="Times New Roman"/>
          <w:sz w:val="24"/>
          <w:szCs w:val="24"/>
        </w:rPr>
        <w:t>)</w:t>
      </w:r>
      <w:r w:rsidRPr="004D2F1E">
        <w:rPr>
          <w:rFonts w:ascii="Times New Roman" w:hAnsi="Times New Roman"/>
          <w:sz w:val="24"/>
          <w:szCs w:val="24"/>
        </w:rPr>
        <w:t xml:space="preserve"> является </w:t>
      </w:r>
      <w:r w:rsidR="0066255D" w:rsidRPr="004D2F1E">
        <w:rPr>
          <w:rFonts w:ascii="Times New Roman" w:hAnsi="Times New Roman"/>
          <w:sz w:val="24"/>
          <w:szCs w:val="24"/>
        </w:rPr>
        <w:t xml:space="preserve">самым высоким </w:t>
      </w:r>
      <w:r w:rsidR="00123315" w:rsidRPr="004D2F1E">
        <w:rPr>
          <w:rFonts w:ascii="Times New Roman" w:hAnsi="Times New Roman"/>
          <w:sz w:val="24"/>
          <w:szCs w:val="24"/>
        </w:rPr>
        <w:t>среди муниципальных образований</w:t>
      </w:r>
      <w:r w:rsidRPr="004D2F1E">
        <w:rPr>
          <w:rFonts w:ascii="Times New Roman" w:hAnsi="Times New Roman"/>
          <w:sz w:val="24"/>
          <w:szCs w:val="24"/>
        </w:rPr>
        <w:t xml:space="preserve"> Иркутской области. </w:t>
      </w:r>
    </w:p>
    <w:p w:rsidR="0066255D" w:rsidRDefault="0066255D" w:rsidP="00490284">
      <w:pPr>
        <w:spacing w:after="0" w:line="240" w:lineRule="auto"/>
        <w:ind w:left="-142" w:firstLine="850"/>
        <w:rPr>
          <w:rFonts w:ascii="Times New Roman" w:eastAsia="Times New Roman" w:hAnsi="Times New Roman"/>
          <w:sz w:val="24"/>
          <w:szCs w:val="24"/>
          <w:u w:val="single"/>
          <w:lang w:eastAsia="ru-RU"/>
        </w:rPr>
      </w:pPr>
    </w:p>
    <w:p w:rsidR="00490284" w:rsidRPr="00490284" w:rsidRDefault="00490284" w:rsidP="00490284">
      <w:pPr>
        <w:spacing w:after="0" w:line="240" w:lineRule="auto"/>
        <w:ind w:left="-142" w:firstLine="850"/>
        <w:rPr>
          <w:rFonts w:ascii="Times New Roman" w:eastAsia="Times New Roman" w:hAnsi="Times New Roman"/>
          <w:sz w:val="24"/>
          <w:szCs w:val="24"/>
          <w:u w:val="single"/>
          <w:lang w:eastAsia="ru-RU"/>
        </w:rPr>
      </w:pPr>
      <w:r w:rsidRPr="00490284">
        <w:rPr>
          <w:rFonts w:ascii="Times New Roman" w:eastAsia="Times New Roman" w:hAnsi="Times New Roman"/>
          <w:sz w:val="24"/>
          <w:szCs w:val="24"/>
          <w:u w:val="single"/>
          <w:lang w:eastAsia="ru-RU"/>
        </w:rPr>
        <w:t>Задача на 202</w:t>
      </w:r>
      <w:r w:rsidR="003D3088">
        <w:rPr>
          <w:rFonts w:ascii="Times New Roman" w:eastAsia="Times New Roman" w:hAnsi="Times New Roman"/>
          <w:sz w:val="24"/>
          <w:szCs w:val="24"/>
          <w:u w:val="single"/>
          <w:lang w:eastAsia="ru-RU"/>
        </w:rPr>
        <w:t>6</w:t>
      </w:r>
      <w:r w:rsidRPr="00490284">
        <w:rPr>
          <w:rFonts w:ascii="Times New Roman" w:eastAsia="Times New Roman" w:hAnsi="Times New Roman"/>
          <w:sz w:val="24"/>
          <w:szCs w:val="24"/>
          <w:u w:val="single"/>
          <w:lang w:eastAsia="ru-RU"/>
        </w:rPr>
        <w:t xml:space="preserve"> год:</w:t>
      </w:r>
    </w:p>
    <w:p w:rsidR="00490284" w:rsidRPr="00490284" w:rsidRDefault="00490284" w:rsidP="00490284">
      <w:pPr>
        <w:spacing w:after="0" w:line="240" w:lineRule="auto"/>
        <w:ind w:firstLine="709"/>
        <w:jc w:val="both"/>
        <w:rPr>
          <w:rFonts w:ascii="Times New Roman" w:eastAsia="Times New Roman" w:hAnsi="Times New Roman"/>
          <w:sz w:val="24"/>
          <w:szCs w:val="24"/>
          <w:lang w:eastAsia="ru-RU"/>
        </w:rPr>
      </w:pPr>
      <w:r w:rsidRPr="00490284">
        <w:rPr>
          <w:rFonts w:ascii="Times New Roman" w:eastAsia="Times New Roman" w:hAnsi="Times New Roman"/>
          <w:sz w:val="24"/>
          <w:szCs w:val="24"/>
          <w:lang w:eastAsia="ru-RU"/>
        </w:rPr>
        <w:t>Взаимодействие с хозяйствующими субъектами, осуществляющими свою деятельность на территории АГО, с целью продолжения сотрудничества, направленного на решение социальных задач территории АГО, и привлечения новых организаций к сотрудничеству.</w:t>
      </w:r>
    </w:p>
    <w:p w:rsidR="004912AF" w:rsidRPr="00346807" w:rsidRDefault="004912AF" w:rsidP="0038157B">
      <w:pPr>
        <w:spacing w:after="0" w:line="240" w:lineRule="auto"/>
        <w:ind w:firstLine="709"/>
        <w:jc w:val="both"/>
        <w:rPr>
          <w:rFonts w:ascii="Times New Roman" w:hAnsi="Times New Roman"/>
          <w:sz w:val="24"/>
          <w:szCs w:val="24"/>
          <w:highlight w:val="yellow"/>
        </w:rPr>
      </w:pPr>
    </w:p>
    <w:p w:rsidR="0002438F" w:rsidRPr="00585C6B" w:rsidRDefault="005B7912" w:rsidP="006B4F81">
      <w:pPr>
        <w:pStyle w:val="aff6"/>
        <w:numPr>
          <w:ilvl w:val="1"/>
          <w:numId w:val="83"/>
        </w:numPr>
        <w:spacing w:after="0" w:line="240" w:lineRule="auto"/>
        <w:ind w:left="0" w:firstLine="0"/>
        <w:rPr>
          <w:rFonts w:ascii="Times New Roman" w:hAnsi="Times New Roman"/>
          <w:b/>
          <w:lang w:eastAsia="ru-RU"/>
        </w:rPr>
      </w:pPr>
      <w:bookmarkStart w:id="365" w:name="_Toc226641844"/>
      <w:bookmarkStart w:id="366" w:name="_Toc510619464"/>
      <w:r>
        <w:rPr>
          <w:rFonts w:ascii="Times New Roman" w:hAnsi="Times New Roman"/>
          <w:b/>
          <w:lang w:eastAsia="ru-RU"/>
        </w:rPr>
        <w:t>Реализация мер поддержки участников специальной военной операции</w:t>
      </w:r>
      <w:r w:rsidR="00542D3F">
        <w:rPr>
          <w:rFonts w:ascii="Times New Roman" w:hAnsi="Times New Roman"/>
          <w:b/>
          <w:lang w:eastAsia="ru-RU"/>
        </w:rPr>
        <w:t xml:space="preserve"> и</w:t>
      </w:r>
      <w:r w:rsidR="006B3622">
        <w:rPr>
          <w:rFonts w:ascii="Times New Roman" w:hAnsi="Times New Roman"/>
          <w:b/>
          <w:lang w:eastAsia="ru-RU"/>
        </w:rPr>
        <w:t xml:space="preserve"> </w:t>
      </w:r>
      <w:r>
        <w:rPr>
          <w:rFonts w:ascii="Times New Roman" w:hAnsi="Times New Roman"/>
          <w:b/>
          <w:lang w:eastAsia="ru-RU"/>
        </w:rPr>
        <w:t>членов</w:t>
      </w:r>
      <w:r w:rsidR="00624CFE" w:rsidRPr="00585C6B">
        <w:rPr>
          <w:rFonts w:ascii="Times New Roman" w:hAnsi="Times New Roman"/>
          <w:b/>
          <w:lang w:eastAsia="ru-RU"/>
        </w:rPr>
        <w:t xml:space="preserve"> их семей</w:t>
      </w:r>
      <w:bookmarkEnd w:id="365"/>
    </w:p>
    <w:p w:rsidR="003C3488" w:rsidRPr="00A436DE" w:rsidRDefault="003C3488" w:rsidP="008C6133">
      <w:pPr>
        <w:pStyle w:val="a8"/>
        <w:tabs>
          <w:tab w:val="left" w:pos="709"/>
        </w:tabs>
        <w:spacing w:after="0" w:line="240" w:lineRule="auto"/>
        <w:ind w:left="0"/>
        <w:jc w:val="center"/>
        <w:rPr>
          <w:rFonts w:ascii="Times New Roman" w:hAnsi="Times New Roman"/>
          <w:b/>
          <w:sz w:val="24"/>
          <w:szCs w:val="24"/>
          <w:lang w:eastAsia="ru-RU"/>
        </w:rPr>
      </w:pPr>
    </w:p>
    <w:p w:rsidR="00393C70" w:rsidRDefault="002F69EA" w:rsidP="002F69EA">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sidRPr="00FB5E8B">
        <w:rPr>
          <w:rFonts w:ascii="Times New Roman" w:eastAsia="Times New Roman" w:hAnsi="Times New Roman"/>
          <w:sz w:val="24"/>
          <w:szCs w:val="24"/>
          <w:lang w:eastAsia="ru-RU"/>
        </w:rPr>
        <w:t xml:space="preserve">С начала объявления </w:t>
      </w:r>
      <w:r w:rsidR="001921EF">
        <w:rPr>
          <w:rFonts w:ascii="Times New Roman" w:eastAsia="Times New Roman" w:hAnsi="Times New Roman"/>
          <w:sz w:val="24"/>
          <w:szCs w:val="24"/>
          <w:lang w:eastAsia="ru-RU"/>
        </w:rPr>
        <w:t>СВО</w:t>
      </w:r>
      <w:r w:rsidR="006D5A76" w:rsidRPr="00FB5E8B">
        <w:rPr>
          <w:rFonts w:ascii="Times New Roman" w:eastAsia="Times New Roman" w:hAnsi="Times New Roman"/>
          <w:sz w:val="24"/>
          <w:szCs w:val="24"/>
          <w:lang w:eastAsia="ru-RU"/>
        </w:rPr>
        <w:t xml:space="preserve"> </w:t>
      </w:r>
      <w:r w:rsidR="00B40E6C" w:rsidRPr="00B40E6C">
        <w:rPr>
          <w:rFonts w:ascii="Times New Roman" w:eastAsia="Times New Roman" w:hAnsi="Times New Roman"/>
          <w:sz w:val="24"/>
          <w:szCs w:val="24"/>
          <w:lang w:eastAsia="ru-RU"/>
        </w:rPr>
        <w:t xml:space="preserve">ключевым направлением деятельности </w:t>
      </w:r>
      <w:r w:rsidRPr="00FB5E8B">
        <w:rPr>
          <w:rFonts w:ascii="Times New Roman" w:eastAsia="Times New Roman" w:hAnsi="Times New Roman"/>
          <w:sz w:val="24"/>
          <w:szCs w:val="24"/>
          <w:lang w:eastAsia="ru-RU"/>
        </w:rPr>
        <w:t>а</w:t>
      </w:r>
      <w:r w:rsidR="00B40E6C">
        <w:rPr>
          <w:rFonts w:ascii="Times New Roman" w:eastAsia="Times New Roman" w:hAnsi="Times New Roman"/>
          <w:sz w:val="24"/>
          <w:szCs w:val="24"/>
          <w:lang w:eastAsia="ru-RU"/>
        </w:rPr>
        <w:t xml:space="preserve">дминистрации </w:t>
      </w:r>
      <w:r w:rsidR="00B40E6C" w:rsidRPr="00B40E6C">
        <w:rPr>
          <w:rFonts w:ascii="Times New Roman" w:eastAsia="Times New Roman" w:hAnsi="Times New Roman"/>
          <w:sz w:val="24"/>
          <w:szCs w:val="24"/>
          <w:lang w:eastAsia="ru-RU"/>
        </w:rPr>
        <w:t xml:space="preserve">являлось сопровождение семей участников </w:t>
      </w:r>
      <w:r w:rsidR="00B40E6C">
        <w:rPr>
          <w:rFonts w:ascii="Times New Roman" w:eastAsia="Times New Roman" w:hAnsi="Times New Roman"/>
          <w:sz w:val="24"/>
          <w:szCs w:val="24"/>
          <w:lang w:eastAsia="ru-RU"/>
        </w:rPr>
        <w:t>СВО. Постановлением администрации АГО от 30.07.2025 № </w:t>
      </w:r>
      <w:r w:rsidR="00D14218">
        <w:rPr>
          <w:rFonts w:ascii="Times New Roman" w:eastAsia="Times New Roman" w:hAnsi="Times New Roman"/>
          <w:sz w:val="24"/>
          <w:szCs w:val="24"/>
          <w:lang w:eastAsia="ru-RU"/>
        </w:rPr>
        <w:t>1048-па «</w:t>
      </w:r>
      <w:r w:rsidR="00D14218" w:rsidRPr="00D14218">
        <w:rPr>
          <w:rFonts w:ascii="Times New Roman" w:eastAsia="Times New Roman" w:hAnsi="Times New Roman"/>
          <w:sz w:val="24"/>
          <w:szCs w:val="24"/>
          <w:lang w:eastAsia="ru-RU"/>
        </w:rPr>
        <w:t>О внесении изменений в постановление администрации Ангарского городского округа от</w:t>
      </w:r>
      <w:r w:rsidR="00D14218">
        <w:rPr>
          <w:rFonts w:ascii="Times New Roman" w:eastAsia="Times New Roman" w:hAnsi="Times New Roman"/>
          <w:sz w:val="24"/>
          <w:szCs w:val="24"/>
          <w:lang w:eastAsia="ru-RU"/>
        </w:rPr>
        <w:t xml:space="preserve"> </w:t>
      </w:r>
      <w:r w:rsidR="00D14218" w:rsidRPr="00D14218">
        <w:rPr>
          <w:rFonts w:ascii="Times New Roman" w:eastAsia="Times New Roman" w:hAnsi="Times New Roman"/>
          <w:sz w:val="24"/>
          <w:szCs w:val="24"/>
          <w:lang w:eastAsia="ru-RU"/>
        </w:rPr>
        <w:t>03.10.2022 №</w:t>
      </w:r>
      <w:r w:rsidR="00E31CCF">
        <w:rPr>
          <w:rFonts w:ascii="Times New Roman" w:eastAsia="Times New Roman" w:hAnsi="Times New Roman"/>
          <w:sz w:val="24"/>
          <w:szCs w:val="24"/>
          <w:lang w:eastAsia="ru-RU"/>
        </w:rPr>
        <w:t> </w:t>
      </w:r>
      <w:r w:rsidR="00763E5E">
        <w:rPr>
          <w:rFonts w:ascii="Times New Roman" w:eastAsia="Times New Roman" w:hAnsi="Times New Roman"/>
          <w:sz w:val="24"/>
          <w:szCs w:val="24"/>
          <w:lang w:eastAsia="ru-RU"/>
        </w:rPr>
        <w:t>1257-па «Об</w:t>
      </w:r>
      <w:r w:rsidR="00D14218" w:rsidRPr="00D14218">
        <w:rPr>
          <w:rFonts w:ascii="Times New Roman" w:eastAsia="Times New Roman" w:hAnsi="Times New Roman"/>
          <w:sz w:val="24"/>
          <w:szCs w:val="24"/>
          <w:lang w:eastAsia="ru-RU"/>
        </w:rPr>
        <w:t xml:space="preserve"> утверждении порядка межведомственного взаимодействия на территории Ангарского городского округа в рамках деятельности штаба Ангарского городского округа по координации помощи семьям мобилизованных и военнослужащих, участвующих в </w:t>
      </w:r>
      <w:r w:rsidR="001921EF">
        <w:rPr>
          <w:rFonts w:ascii="Times New Roman" w:eastAsia="Times New Roman" w:hAnsi="Times New Roman"/>
          <w:sz w:val="24"/>
          <w:szCs w:val="24"/>
          <w:lang w:eastAsia="ru-RU"/>
        </w:rPr>
        <w:t>СВО</w:t>
      </w:r>
      <w:r w:rsidR="00D14218" w:rsidRPr="00D14218">
        <w:rPr>
          <w:rFonts w:ascii="Times New Roman" w:eastAsia="Times New Roman" w:hAnsi="Times New Roman"/>
          <w:sz w:val="24"/>
          <w:szCs w:val="24"/>
          <w:lang w:eastAsia="ru-RU"/>
        </w:rPr>
        <w:t xml:space="preserve"> на территориях Донецкой Народной Республики, Луганско</w:t>
      </w:r>
      <w:r w:rsidR="00E31CCF">
        <w:rPr>
          <w:rFonts w:ascii="Times New Roman" w:eastAsia="Times New Roman" w:hAnsi="Times New Roman"/>
          <w:sz w:val="24"/>
          <w:szCs w:val="24"/>
          <w:lang w:eastAsia="ru-RU"/>
        </w:rPr>
        <w:t>й Народной Республики и Украины</w:t>
      </w:r>
      <w:r w:rsidR="00D55AF2">
        <w:rPr>
          <w:rFonts w:ascii="Times New Roman" w:eastAsia="Times New Roman" w:hAnsi="Times New Roman"/>
          <w:sz w:val="24"/>
          <w:szCs w:val="24"/>
          <w:lang w:eastAsia="ru-RU"/>
        </w:rPr>
        <w:t>»</w:t>
      </w:r>
      <w:r w:rsidR="00B40E6C">
        <w:rPr>
          <w:rFonts w:ascii="Times New Roman" w:eastAsia="Times New Roman" w:hAnsi="Times New Roman"/>
          <w:sz w:val="24"/>
          <w:szCs w:val="24"/>
          <w:lang w:eastAsia="ru-RU"/>
        </w:rPr>
        <w:t xml:space="preserve"> </w:t>
      </w:r>
      <w:r w:rsidR="00F62B37">
        <w:rPr>
          <w:rFonts w:ascii="Times New Roman" w:eastAsia="Times New Roman" w:hAnsi="Times New Roman"/>
          <w:sz w:val="24"/>
          <w:szCs w:val="24"/>
          <w:lang w:eastAsia="ru-RU"/>
        </w:rPr>
        <w:t xml:space="preserve">за Управлением по социальной политике администрации АГО закреплен </w:t>
      </w:r>
      <w:r w:rsidR="00393C70">
        <w:rPr>
          <w:rFonts w:ascii="Times New Roman" w:eastAsia="Times New Roman" w:hAnsi="Times New Roman"/>
          <w:sz w:val="24"/>
          <w:szCs w:val="24"/>
          <w:lang w:eastAsia="ru-RU"/>
        </w:rPr>
        <w:t xml:space="preserve">статус </w:t>
      </w:r>
      <w:r w:rsidR="00393C70">
        <w:rPr>
          <w:rFonts w:ascii="Times New Roman" w:eastAsia="Times New Roman" w:hAnsi="Times New Roman"/>
          <w:sz w:val="24"/>
          <w:szCs w:val="24"/>
          <w:lang w:eastAsia="ru-RU"/>
        </w:rPr>
        <w:lastRenderedPageBreak/>
        <w:t xml:space="preserve">координатора </w:t>
      </w:r>
      <w:r w:rsidR="00393C70" w:rsidRPr="00393C70">
        <w:rPr>
          <w:rFonts w:ascii="Times New Roman" w:eastAsia="Times New Roman" w:hAnsi="Times New Roman"/>
          <w:sz w:val="24"/>
          <w:szCs w:val="24"/>
          <w:lang w:eastAsia="ru-RU"/>
        </w:rPr>
        <w:t xml:space="preserve">межведомственного взаимодействия по координации помощи семьям мобилизованных и военнослужащих, участвующих в </w:t>
      </w:r>
      <w:r w:rsidR="00393C70">
        <w:rPr>
          <w:rFonts w:ascii="Times New Roman" w:eastAsia="Times New Roman" w:hAnsi="Times New Roman"/>
          <w:sz w:val="24"/>
          <w:szCs w:val="24"/>
          <w:lang w:eastAsia="ru-RU"/>
        </w:rPr>
        <w:t>СВО.</w:t>
      </w:r>
    </w:p>
    <w:p w:rsidR="00B40E6C" w:rsidRDefault="00393C70" w:rsidP="002F69EA">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sidRPr="00393C70">
        <w:rPr>
          <w:rFonts w:ascii="Times New Roman" w:eastAsia="Times New Roman" w:hAnsi="Times New Roman"/>
          <w:sz w:val="24"/>
          <w:szCs w:val="24"/>
          <w:lang w:eastAsia="ru-RU"/>
        </w:rPr>
        <w:t xml:space="preserve">В 2025 году проведена работа по </w:t>
      </w:r>
      <w:r w:rsidR="00F62B37">
        <w:rPr>
          <w:rFonts w:ascii="Times New Roman" w:eastAsia="Times New Roman" w:hAnsi="Times New Roman"/>
          <w:sz w:val="24"/>
          <w:szCs w:val="24"/>
          <w:lang w:eastAsia="ru-RU"/>
        </w:rPr>
        <w:t>формированию</w:t>
      </w:r>
      <w:r w:rsidRPr="00393C70">
        <w:rPr>
          <w:rFonts w:ascii="Times New Roman" w:eastAsia="Times New Roman" w:hAnsi="Times New Roman"/>
          <w:sz w:val="24"/>
          <w:szCs w:val="24"/>
          <w:lang w:eastAsia="ru-RU"/>
        </w:rPr>
        <w:t xml:space="preserve"> на территории </w:t>
      </w:r>
      <w:r>
        <w:rPr>
          <w:rFonts w:ascii="Times New Roman" w:eastAsia="Times New Roman" w:hAnsi="Times New Roman"/>
          <w:sz w:val="24"/>
          <w:szCs w:val="24"/>
          <w:lang w:eastAsia="ru-RU"/>
        </w:rPr>
        <w:t>АГО</w:t>
      </w:r>
      <w:r w:rsidRPr="00393C70">
        <w:rPr>
          <w:rFonts w:ascii="Times New Roman" w:eastAsia="Times New Roman" w:hAnsi="Times New Roman"/>
          <w:sz w:val="24"/>
          <w:szCs w:val="24"/>
          <w:lang w:eastAsia="ru-RU"/>
        </w:rPr>
        <w:t xml:space="preserve"> основ межведомственного</w:t>
      </w:r>
      <w:r w:rsidR="007074D3">
        <w:rPr>
          <w:rFonts w:ascii="Times New Roman" w:eastAsia="Times New Roman" w:hAnsi="Times New Roman"/>
          <w:sz w:val="24"/>
          <w:szCs w:val="24"/>
          <w:lang w:eastAsia="ru-RU"/>
        </w:rPr>
        <w:t xml:space="preserve"> взаимодействия</w:t>
      </w:r>
      <w:r>
        <w:rPr>
          <w:rFonts w:ascii="Times New Roman" w:eastAsia="Times New Roman" w:hAnsi="Times New Roman"/>
          <w:sz w:val="24"/>
          <w:szCs w:val="24"/>
          <w:lang w:eastAsia="ru-RU"/>
        </w:rPr>
        <w:t>:</w:t>
      </w:r>
    </w:p>
    <w:p w:rsidR="00393C70" w:rsidRDefault="00393C70" w:rsidP="006B4F81">
      <w:pPr>
        <w:pStyle w:val="a8"/>
        <w:numPr>
          <w:ilvl w:val="0"/>
          <w:numId w:val="172"/>
        </w:numPr>
        <w:tabs>
          <w:tab w:val="left" w:pos="709"/>
        </w:tabs>
        <w:spacing w:after="0" w:line="240" w:lineRule="auto"/>
        <w:ind w:left="709" w:hanging="709"/>
        <w:jc w:val="both"/>
        <w:rPr>
          <w:rFonts w:ascii="Times New Roman" w:eastAsia="Times New Roman" w:hAnsi="Times New Roman"/>
          <w:sz w:val="24"/>
          <w:szCs w:val="24"/>
          <w:lang w:eastAsia="ru-RU"/>
        </w:rPr>
      </w:pPr>
      <w:r w:rsidRPr="00393C70">
        <w:rPr>
          <w:rFonts w:ascii="Times New Roman" w:eastAsia="Times New Roman" w:hAnsi="Times New Roman"/>
          <w:sz w:val="24"/>
          <w:szCs w:val="24"/>
          <w:lang w:eastAsia="ru-RU"/>
        </w:rPr>
        <w:t>определены цели, задачи, круг участников</w:t>
      </w:r>
      <w:r w:rsidR="00D14218">
        <w:rPr>
          <w:rFonts w:ascii="Times New Roman" w:eastAsia="Times New Roman" w:hAnsi="Times New Roman"/>
          <w:sz w:val="24"/>
          <w:szCs w:val="24"/>
          <w:lang w:eastAsia="ru-RU"/>
        </w:rPr>
        <w:t xml:space="preserve"> межведомственного взаимодействия;</w:t>
      </w:r>
    </w:p>
    <w:p w:rsidR="00D14218" w:rsidRDefault="00D14218" w:rsidP="006B4F81">
      <w:pPr>
        <w:pStyle w:val="a8"/>
        <w:numPr>
          <w:ilvl w:val="0"/>
          <w:numId w:val="172"/>
        </w:numPr>
        <w:tabs>
          <w:tab w:val="left" w:pos="709"/>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закреплен </w:t>
      </w:r>
      <w:r w:rsidRPr="00D14218">
        <w:rPr>
          <w:rFonts w:ascii="Times New Roman" w:eastAsia="Times New Roman" w:hAnsi="Times New Roman"/>
          <w:sz w:val="24"/>
          <w:szCs w:val="24"/>
          <w:lang w:eastAsia="ru-RU"/>
        </w:rPr>
        <w:t>единый подход к ведению учета, обработке запросов и информационному обмену</w:t>
      </w:r>
      <w:r>
        <w:rPr>
          <w:rFonts w:ascii="Times New Roman" w:eastAsia="Times New Roman" w:hAnsi="Times New Roman"/>
          <w:sz w:val="24"/>
          <w:szCs w:val="24"/>
          <w:lang w:eastAsia="ru-RU"/>
        </w:rPr>
        <w:t>;</w:t>
      </w:r>
    </w:p>
    <w:p w:rsidR="00D14218" w:rsidRDefault="00D14218" w:rsidP="006B4F81">
      <w:pPr>
        <w:pStyle w:val="a8"/>
        <w:numPr>
          <w:ilvl w:val="0"/>
          <w:numId w:val="172"/>
        </w:numPr>
        <w:tabs>
          <w:tab w:val="left" w:pos="709"/>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4218">
        <w:rPr>
          <w:rFonts w:ascii="Times New Roman" w:eastAsia="Times New Roman" w:hAnsi="Times New Roman"/>
          <w:sz w:val="24"/>
          <w:szCs w:val="24"/>
          <w:lang w:eastAsia="ru-RU"/>
        </w:rPr>
        <w:t>беспечен</w:t>
      </w:r>
      <w:r>
        <w:rPr>
          <w:rFonts w:ascii="Times New Roman" w:eastAsia="Times New Roman" w:hAnsi="Times New Roman"/>
          <w:sz w:val="24"/>
          <w:szCs w:val="24"/>
          <w:lang w:eastAsia="ru-RU"/>
        </w:rPr>
        <w:t>а</w:t>
      </w:r>
      <w:r w:rsidRPr="00D14218">
        <w:rPr>
          <w:rFonts w:ascii="Times New Roman" w:eastAsia="Times New Roman" w:hAnsi="Times New Roman"/>
          <w:sz w:val="24"/>
          <w:szCs w:val="24"/>
          <w:lang w:eastAsia="ru-RU"/>
        </w:rPr>
        <w:t xml:space="preserve"> разработка и внедрение автоматизированной системы для персонифицированного учета военнослужащих, ветеранов СВО и их семей</w:t>
      </w:r>
      <w:r>
        <w:rPr>
          <w:rFonts w:ascii="Times New Roman" w:eastAsia="Times New Roman" w:hAnsi="Times New Roman"/>
          <w:sz w:val="24"/>
          <w:szCs w:val="24"/>
          <w:lang w:eastAsia="ru-RU"/>
        </w:rPr>
        <w:t>;</w:t>
      </w:r>
    </w:p>
    <w:p w:rsidR="00D14218" w:rsidRDefault="00D14218" w:rsidP="006B4F81">
      <w:pPr>
        <w:pStyle w:val="a8"/>
        <w:numPr>
          <w:ilvl w:val="0"/>
          <w:numId w:val="172"/>
        </w:numPr>
        <w:tabs>
          <w:tab w:val="left" w:pos="709"/>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w:t>
      </w:r>
      <w:r w:rsidRPr="00D14218">
        <w:rPr>
          <w:rFonts w:ascii="Times New Roman" w:eastAsia="Times New Roman" w:hAnsi="Times New Roman"/>
          <w:sz w:val="24"/>
          <w:szCs w:val="24"/>
          <w:lang w:eastAsia="ru-RU"/>
        </w:rPr>
        <w:t>лен механизм работы с обращениями граждан целевой группы</w:t>
      </w:r>
      <w:r>
        <w:rPr>
          <w:rFonts w:ascii="Times New Roman" w:eastAsia="Times New Roman" w:hAnsi="Times New Roman"/>
          <w:sz w:val="24"/>
          <w:szCs w:val="24"/>
          <w:lang w:eastAsia="ru-RU"/>
        </w:rPr>
        <w:t>;</w:t>
      </w:r>
    </w:p>
    <w:p w:rsidR="00D14218" w:rsidRPr="00393C70" w:rsidRDefault="00D14218" w:rsidP="006B4F81">
      <w:pPr>
        <w:pStyle w:val="a8"/>
        <w:numPr>
          <w:ilvl w:val="0"/>
          <w:numId w:val="172"/>
        </w:numPr>
        <w:tabs>
          <w:tab w:val="left" w:pos="709"/>
        </w:tabs>
        <w:spacing w:after="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формализована деятельность кураторов, которыми являются сотрудники органов администрации</w:t>
      </w:r>
      <w:r w:rsidR="007A3B36">
        <w:rPr>
          <w:rFonts w:ascii="Times New Roman" w:eastAsia="Times New Roman" w:hAnsi="Times New Roman"/>
          <w:sz w:val="24"/>
          <w:szCs w:val="24"/>
          <w:lang w:eastAsia="ru-RU"/>
        </w:rPr>
        <w:t>, определен единый список контактов для получения сообщений.</w:t>
      </w:r>
    </w:p>
    <w:p w:rsidR="007A3B36" w:rsidRPr="007A3B36" w:rsidRDefault="007A3B36" w:rsidP="007A3B36">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7A3B36">
        <w:rPr>
          <w:rFonts w:ascii="Times New Roman" w:eastAsia="Times New Roman" w:hAnsi="Times New Roman"/>
          <w:sz w:val="24"/>
          <w:szCs w:val="24"/>
          <w:lang w:eastAsia="ru-RU"/>
        </w:rPr>
        <w:t>бщее количество бойцов, учтенных различными ведомствами</w:t>
      </w:r>
      <w:r>
        <w:rPr>
          <w:rFonts w:ascii="Times New Roman" w:eastAsia="Times New Roman" w:hAnsi="Times New Roman"/>
          <w:sz w:val="24"/>
          <w:szCs w:val="24"/>
          <w:lang w:eastAsia="ru-RU"/>
        </w:rPr>
        <w:t xml:space="preserve"> на территории АГО</w:t>
      </w:r>
      <w:r w:rsidRPr="007A3B36">
        <w:rPr>
          <w:rFonts w:ascii="Times New Roman" w:eastAsia="Times New Roman" w:hAnsi="Times New Roman"/>
          <w:sz w:val="24"/>
          <w:szCs w:val="24"/>
          <w:lang w:eastAsia="ru-RU"/>
        </w:rPr>
        <w:t xml:space="preserve">, постоянно растет и </w:t>
      </w:r>
      <w:r>
        <w:rPr>
          <w:rFonts w:ascii="Times New Roman" w:eastAsia="Times New Roman" w:hAnsi="Times New Roman"/>
          <w:sz w:val="24"/>
          <w:szCs w:val="24"/>
          <w:lang w:eastAsia="ru-RU"/>
        </w:rPr>
        <w:t xml:space="preserve">на конец 2025 года </w:t>
      </w:r>
      <w:r w:rsidRPr="007A3B36">
        <w:rPr>
          <w:rFonts w:ascii="Times New Roman" w:eastAsia="Times New Roman" w:hAnsi="Times New Roman"/>
          <w:sz w:val="24"/>
          <w:szCs w:val="24"/>
          <w:lang w:eastAsia="ru-RU"/>
        </w:rPr>
        <w:t xml:space="preserve">составляет 2 692 человека. </w:t>
      </w:r>
    </w:p>
    <w:p w:rsidR="00E31CCF" w:rsidRDefault="00E31CCF" w:rsidP="007A3B36">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sidRPr="007A3B36">
        <w:rPr>
          <w:rFonts w:ascii="Times New Roman" w:eastAsia="Times New Roman" w:hAnsi="Times New Roman"/>
          <w:sz w:val="24"/>
          <w:szCs w:val="24"/>
          <w:lang w:eastAsia="ru-RU"/>
        </w:rPr>
        <w:t>Оформлено 2</w:t>
      </w:r>
      <w:r>
        <w:rPr>
          <w:rFonts w:ascii="Times New Roman" w:eastAsia="Times New Roman" w:hAnsi="Times New Roman"/>
          <w:sz w:val="24"/>
          <w:szCs w:val="24"/>
          <w:lang w:eastAsia="ru-RU"/>
        </w:rPr>
        <w:t> </w:t>
      </w:r>
      <w:r w:rsidRPr="007A3B36">
        <w:rPr>
          <w:rFonts w:ascii="Times New Roman" w:eastAsia="Times New Roman" w:hAnsi="Times New Roman"/>
          <w:sz w:val="24"/>
          <w:szCs w:val="24"/>
          <w:lang w:eastAsia="ru-RU"/>
        </w:rPr>
        <w:t>844 социальных паспорт</w:t>
      </w:r>
      <w:r>
        <w:rPr>
          <w:rFonts w:ascii="Times New Roman" w:eastAsia="Times New Roman" w:hAnsi="Times New Roman"/>
          <w:sz w:val="24"/>
          <w:szCs w:val="24"/>
          <w:lang w:eastAsia="ru-RU"/>
        </w:rPr>
        <w:t>а, где содержатся сведения о военнослужащих и их семьях.</w:t>
      </w:r>
    </w:p>
    <w:p w:rsidR="007A3B36" w:rsidRPr="007A3B36" w:rsidRDefault="007A3B36" w:rsidP="007A3B36">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7A3B36">
        <w:rPr>
          <w:rFonts w:ascii="Times New Roman" w:eastAsia="Times New Roman" w:hAnsi="Times New Roman"/>
          <w:sz w:val="24"/>
          <w:szCs w:val="24"/>
          <w:lang w:eastAsia="ru-RU"/>
        </w:rPr>
        <w:t xml:space="preserve">роводятся сверки с учреждениями здравоохранения относительно медицинского сопровождении </w:t>
      </w:r>
      <w:r>
        <w:rPr>
          <w:rFonts w:ascii="Times New Roman" w:eastAsia="Times New Roman" w:hAnsi="Times New Roman"/>
          <w:sz w:val="24"/>
          <w:szCs w:val="24"/>
          <w:lang w:eastAsia="ru-RU"/>
        </w:rPr>
        <w:t xml:space="preserve">демобилизованных </w:t>
      </w:r>
      <w:r w:rsidRPr="007A3B36">
        <w:rPr>
          <w:rFonts w:ascii="Times New Roman" w:eastAsia="Times New Roman" w:hAnsi="Times New Roman"/>
          <w:sz w:val="24"/>
          <w:szCs w:val="24"/>
          <w:lang w:eastAsia="ru-RU"/>
        </w:rPr>
        <w:t xml:space="preserve">бойцов: фиксируются данные о прохождении диспансеризации, реабилитации. Особое внимание уделяется вопросу реабилитации в неврологических стационарах, осмотрам врачами психиатрами, в т.ч. наркологами, консультированию психологами и психотерапевтами. </w:t>
      </w:r>
      <w:r w:rsidR="008F43B5">
        <w:rPr>
          <w:rFonts w:ascii="Times New Roman" w:eastAsia="Times New Roman" w:hAnsi="Times New Roman"/>
          <w:sz w:val="24"/>
          <w:szCs w:val="24"/>
          <w:lang w:eastAsia="ru-RU"/>
        </w:rPr>
        <w:t>На</w:t>
      </w:r>
      <w:r w:rsidRPr="007A3B36">
        <w:rPr>
          <w:rFonts w:ascii="Times New Roman" w:eastAsia="Times New Roman" w:hAnsi="Times New Roman"/>
          <w:sz w:val="24"/>
          <w:szCs w:val="24"/>
          <w:lang w:eastAsia="ru-RU"/>
        </w:rPr>
        <w:t xml:space="preserve"> конец 2025 года на террит</w:t>
      </w:r>
      <w:r w:rsidR="00E31CCF">
        <w:rPr>
          <w:rFonts w:ascii="Times New Roman" w:eastAsia="Times New Roman" w:hAnsi="Times New Roman"/>
          <w:sz w:val="24"/>
          <w:szCs w:val="24"/>
          <w:lang w:eastAsia="ru-RU"/>
        </w:rPr>
        <w:t xml:space="preserve">ории округа проживает 33 чел., </w:t>
      </w:r>
      <w:r w:rsidRPr="007A3B36">
        <w:rPr>
          <w:rFonts w:ascii="Times New Roman" w:eastAsia="Times New Roman" w:hAnsi="Times New Roman"/>
          <w:sz w:val="24"/>
          <w:szCs w:val="24"/>
          <w:lang w:eastAsia="ru-RU"/>
        </w:rPr>
        <w:t xml:space="preserve">вернувшихся из зоны боевых действий с ампутированными конечностями. По данным </w:t>
      </w:r>
      <w:r w:rsidR="00E31CCF">
        <w:rPr>
          <w:rFonts w:ascii="Times New Roman" w:eastAsia="Times New Roman" w:hAnsi="Times New Roman"/>
          <w:sz w:val="24"/>
          <w:szCs w:val="24"/>
          <w:lang w:eastAsia="ru-RU"/>
        </w:rPr>
        <w:t>Фонда защитников отечества</w:t>
      </w:r>
      <w:r w:rsidRPr="007A3B36">
        <w:rPr>
          <w:rFonts w:ascii="Times New Roman" w:eastAsia="Times New Roman" w:hAnsi="Times New Roman"/>
          <w:sz w:val="24"/>
          <w:szCs w:val="24"/>
          <w:lang w:eastAsia="ru-RU"/>
        </w:rPr>
        <w:t xml:space="preserve"> отмечен значительный рост (с 60 в августе 2025 г. до 103 в январе 2026</w:t>
      </w:r>
      <w:r w:rsidR="00763E5E">
        <w:rPr>
          <w:rFonts w:ascii="Times New Roman" w:eastAsia="Times New Roman" w:hAnsi="Times New Roman"/>
          <w:sz w:val="24"/>
          <w:szCs w:val="24"/>
          <w:lang w:eastAsia="ru-RU"/>
        </w:rPr>
        <w:t> </w:t>
      </w:r>
      <w:r w:rsidRPr="007A3B36">
        <w:rPr>
          <w:rFonts w:ascii="Times New Roman" w:eastAsia="Times New Roman" w:hAnsi="Times New Roman"/>
          <w:sz w:val="24"/>
          <w:szCs w:val="24"/>
          <w:lang w:eastAsia="ru-RU"/>
        </w:rPr>
        <w:t xml:space="preserve">г.) </w:t>
      </w:r>
      <w:r w:rsidR="00E31CCF">
        <w:rPr>
          <w:rFonts w:ascii="Times New Roman" w:eastAsia="Times New Roman" w:hAnsi="Times New Roman"/>
          <w:sz w:val="24"/>
          <w:szCs w:val="24"/>
          <w:lang w:eastAsia="ru-RU"/>
        </w:rPr>
        <w:t>вернувшихся</w:t>
      </w:r>
      <w:r w:rsidRPr="007A3B36">
        <w:rPr>
          <w:rFonts w:ascii="Times New Roman" w:eastAsia="Times New Roman" w:hAnsi="Times New Roman"/>
          <w:sz w:val="24"/>
          <w:szCs w:val="24"/>
          <w:lang w:eastAsia="ru-RU"/>
        </w:rPr>
        <w:t xml:space="preserve"> бойцов с инвалидностью: преобладают инвалиды 3-й группы (наименее тяжелой), но есть значительное </w:t>
      </w:r>
      <w:r w:rsidR="00E31CCF">
        <w:rPr>
          <w:rFonts w:ascii="Times New Roman" w:eastAsia="Times New Roman" w:hAnsi="Times New Roman"/>
          <w:sz w:val="24"/>
          <w:szCs w:val="24"/>
          <w:lang w:eastAsia="ru-RU"/>
        </w:rPr>
        <w:t>количество</w:t>
      </w:r>
      <w:r w:rsidRPr="007A3B36">
        <w:rPr>
          <w:rFonts w:ascii="Times New Roman" w:eastAsia="Times New Roman" w:hAnsi="Times New Roman"/>
          <w:sz w:val="24"/>
          <w:szCs w:val="24"/>
          <w:lang w:eastAsia="ru-RU"/>
        </w:rPr>
        <w:t xml:space="preserve"> инвалидов 2-й и 1-й группы, требующих особого внимания и ухода.</w:t>
      </w:r>
    </w:p>
    <w:p w:rsidR="002F69EA" w:rsidRDefault="00E31CCF" w:rsidP="002F69EA">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002F69EA" w:rsidRPr="00FB5E8B">
        <w:rPr>
          <w:rFonts w:ascii="Times New Roman" w:eastAsia="Times New Roman" w:hAnsi="Times New Roman"/>
          <w:sz w:val="24"/>
          <w:szCs w:val="24"/>
          <w:lang w:eastAsia="ru-RU"/>
        </w:rPr>
        <w:t>дминистрация АГО при поддержке бизнес-сообщества на регулярной основе оказыва</w:t>
      </w:r>
      <w:r w:rsidR="00FB5E8B">
        <w:rPr>
          <w:rFonts w:ascii="Times New Roman" w:eastAsia="Times New Roman" w:hAnsi="Times New Roman"/>
          <w:sz w:val="24"/>
          <w:szCs w:val="24"/>
          <w:lang w:eastAsia="ru-RU"/>
        </w:rPr>
        <w:t>ет</w:t>
      </w:r>
      <w:r w:rsidR="002F69EA" w:rsidRPr="00FB5E8B">
        <w:rPr>
          <w:rFonts w:ascii="Times New Roman" w:eastAsia="Times New Roman" w:hAnsi="Times New Roman"/>
          <w:sz w:val="24"/>
          <w:szCs w:val="24"/>
          <w:lang w:eastAsia="ru-RU"/>
        </w:rPr>
        <w:t xml:space="preserve"> необходимую гуманитарную помощь жителям Донбасса и войсковым частям нашего округа. </w:t>
      </w:r>
    </w:p>
    <w:p w:rsidR="002F69EA" w:rsidRPr="00FB5E8B" w:rsidRDefault="006D5288" w:rsidP="002F69EA">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sidRPr="00C2562D">
        <w:rPr>
          <w:rFonts w:ascii="Times New Roman" w:eastAsia="Times New Roman" w:hAnsi="Times New Roman"/>
          <w:sz w:val="24"/>
          <w:szCs w:val="24"/>
          <w:lang w:eastAsia="ru-RU"/>
        </w:rPr>
        <w:t>На базе БФ «Новый Ангарск» созданы именные фонды для инициативных групп, поступившие денежные средства идут на приобретение ткани для маскировочных сетей, носилок, антидроновых плащей и одеял, а также парафина для окопных свечей и других необходимых материалов.</w:t>
      </w:r>
      <w:r>
        <w:rPr>
          <w:rFonts w:ascii="Times New Roman" w:eastAsia="Times New Roman" w:hAnsi="Times New Roman"/>
          <w:sz w:val="24"/>
          <w:szCs w:val="24"/>
          <w:lang w:eastAsia="ru-RU"/>
        </w:rPr>
        <w:t xml:space="preserve"> </w:t>
      </w:r>
      <w:r w:rsidR="002F69EA" w:rsidRPr="00FB5E8B">
        <w:rPr>
          <w:rFonts w:ascii="Times New Roman" w:eastAsia="Times New Roman" w:hAnsi="Times New Roman"/>
          <w:sz w:val="24"/>
          <w:szCs w:val="24"/>
          <w:lang w:eastAsia="ru-RU"/>
        </w:rPr>
        <w:t xml:space="preserve">В Фонд «Новый Ангарск» с момента объявления </w:t>
      </w:r>
      <w:r w:rsidR="006D5A76" w:rsidRPr="00FB5E8B">
        <w:rPr>
          <w:rFonts w:ascii="Times New Roman" w:eastAsia="Times New Roman" w:hAnsi="Times New Roman"/>
          <w:sz w:val="24"/>
          <w:szCs w:val="24"/>
          <w:lang w:eastAsia="ru-RU"/>
        </w:rPr>
        <w:t>СВО</w:t>
      </w:r>
      <w:r w:rsidR="002F69EA" w:rsidRPr="00FB5E8B">
        <w:rPr>
          <w:rFonts w:ascii="Times New Roman" w:eastAsia="Times New Roman" w:hAnsi="Times New Roman"/>
          <w:sz w:val="24"/>
          <w:szCs w:val="24"/>
          <w:lang w:eastAsia="ru-RU"/>
        </w:rPr>
        <w:t xml:space="preserve"> поступило </w:t>
      </w:r>
      <w:r>
        <w:rPr>
          <w:rFonts w:ascii="Times New Roman" w:eastAsia="Times New Roman" w:hAnsi="Times New Roman"/>
          <w:sz w:val="24"/>
          <w:szCs w:val="24"/>
          <w:lang w:eastAsia="ru-RU"/>
        </w:rPr>
        <w:t xml:space="preserve">более </w:t>
      </w:r>
      <w:r w:rsidR="002F69EA" w:rsidRPr="00FB5E8B">
        <w:rPr>
          <w:rFonts w:ascii="Times New Roman" w:eastAsia="Times New Roman" w:hAnsi="Times New Roman"/>
          <w:sz w:val="24"/>
          <w:szCs w:val="24"/>
          <w:lang w:eastAsia="ru-RU"/>
        </w:rPr>
        <w:t>1</w:t>
      </w:r>
      <w:r w:rsidR="00B54597">
        <w:rPr>
          <w:rFonts w:ascii="Times New Roman" w:eastAsia="Times New Roman" w:hAnsi="Times New Roman"/>
          <w:sz w:val="24"/>
          <w:szCs w:val="24"/>
          <w:lang w:eastAsia="ru-RU"/>
        </w:rPr>
        <w:t>7,5</w:t>
      </w:r>
      <w:r>
        <w:rPr>
          <w:rFonts w:ascii="Times New Roman" w:eastAsia="Times New Roman" w:hAnsi="Times New Roman"/>
          <w:sz w:val="24"/>
          <w:szCs w:val="24"/>
          <w:lang w:eastAsia="ru-RU"/>
        </w:rPr>
        <w:t> млн</w:t>
      </w:r>
      <w:r w:rsidR="007E4982" w:rsidRPr="00FB5E8B">
        <w:rPr>
          <w:rFonts w:ascii="Times New Roman" w:eastAsia="Times New Roman" w:hAnsi="Times New Roman"/>
          <w:sz w:val="24"/>
          <w:szCs w:val="24"/>
          <w:lang w:eastAsia="ru-RU"/>
        </w:rPr>
        <w:t> </w:t>
      </w:r>
      <w:r w:rsidR="002F69EA" w:rsidRPr="00FB5E8B">
        <w:rPr>
          <w:rFonts w:ascii="Times New Roman" w:eastAsia="Times New Roman" w:hAnsi="Times New Roman"/>
          <w:sz w:val="24"/>
          <w:szCs w:val="24"/>
          <w:lang w:eastAsia="ru-RU"/>
        </w:rPr>
        <w:t>руб</w:t>
      </w:r>
      <w:r w:rsidR="007E4982" w:rsidRPr="00FB5E8B">
        <w:rPr>
          <w:rFonts w:ascii="Times New Roman" w:eastAsia="Times New Roman" w:hAnsi="Times New Roman"/>
          <w:sz w:val="24"/>
          <w:szCs w:val="24"/>
          <w:lang w:eastAsia="ru-RU"/>
        </w:rPr>
        <w:t>лей</w:t>
      </w:r>
      <w:r w:rsidR="002F69EA" w:rsidRPr="00FB5E8B">
        <w:rPr>
          <w:rFonts w:ascii="Times New Roman" w:eastAsia="Times New Roman" w:hAnsi="Times New Roman"/>
          <w:sz w:val="24"/>
          <w:szCs w:val="24"/>
          <w:lang w:eastAsia="ru-RU"/>
        </w:rPr>
        <w:t xml:space="preserve">. </w:t>
      </w:r>
    </w:p>
    <w:p w:rsidR="008A7DCA" w:rsidRDefault="00B75FB4" w:rsidP="002F69EA">
      <w:pPr>
        <w:tabs>
          <w:tab w:val="left" w:pos="709"/>
          <w:tab w:val="left" w:pos="1418"/>
        </w:tabs>
        <w:spacing w:after="0" w:line="240" w:lineRule="auto"/>
        <w:ind w:firstLine="709"/>
        <w:contextualSpacing/>
        <w:jc w:val="both"/>
        <w:rPr>
          <w:rFonts w:ascii="Times New Roman" w:eastAsia="Times New Roman" w:hAnsi="Times New Roman"/>
          <w:sz w:val="24"/>
          <w:szCs w:val="24"/>
          <w:lang w:eastAsia="ru-RU"/>
        </w:rPr>
      </w:pPr>
      <w:r w:rsidRPr="009E27C4">
        <w:rPr>
          <w:rFonts w:ascii="Times New Roman" w:eastAsia="Times New Roman" w:hAnsi="Times New Roman"/>
          <w:sz w:val="24"/>
          <w:szCs w:val="24"/>
          <w:lang w:eastAsia="ru-RU"/>
        </w:rPr>
        <w:t>В 202</w:t>
      </w:r>
      <w:r w:rsidR="00B54597">
        <w:rPr>
          <w:rFonts w:ascii="Times New Roman" w:eastAsia="Times New Roman" w:hAnsi="Times New Roman"/>
          <w:sz w:val="24"/>
          <w:szCs w:val="24"/>
          <w:lang w:eastAsia="ru-RU"/>
        </w:rPr>
        <w:t>5</w:t>
      </w:r>
      <w:r w:rsidRPr="009E27C4">
        <w:rPr>
          <w:rFonts w:ascii="Times New Roman" w:eastAsia="Times New Roman" w:hAnsi="Times New Roman"/>
          <w:sz w:val="24"/>
          <w:szCs w:val="24"/>
          <w:lang w:eastAsia="ru-RU"/>
        </w:rPr>
        <w:t xml:space="preserve"> году от территории </w:t>
      </w:r>
      <w:r w:rsidR="006D5288">
        <w:rPr>
          <w:rFonts w:ascii="Times New Roman" w:eastAsia="Times New Roman" w:hAnsi="Times New Roman"/>
          <w:sz w:val="24"/>
          <w:szCs w:val="24"/>
          <w:lang w:eastAsia="ru-RU"/>
        </w:rPr>
        <w:t xml:space="preserve">АГО </w:t>
      </w:r>
      <w:r w:rsidRPr="009E27C4">
        <w:rPr>
          <w:rFonts w:ascii="Times New Roman" w:eastAsia="Times New Roman" w:hAnsi="Times New Roman"/>
          <w:sz w:val="24"/>
          <w:szCs w:val="24"/>
          <w:lang w:eastAsia="ru-RU"/>
        </w:rPr>
        <w:t xml:space="preserve">было собрано и направлено бойцам в зону СВО более </w:t>
      </w:r>
      <w:r w:rsidR="00B54597">
        <w:rPr>
          <w:rFonts w:ascii="Times New Roman" w:eastAsia="Times New Roman" w:hAnsi="Times New Roman"/>
          <w:sz w:val="24"/>
          <w:szCs w:val="24"/>
          <w:lang w:eastAsia="ru-RU"/>
        </w:rPr>
        <w:t>5</w:t>
      </w:r>
      <w:r w:rsidR="006D5288">
        <w:rPr>
          <w:rFonts w:ascii="Times New Roman" w:eastAsia="Times New Roman" w:hAnsi="Times New Roman"/>
          <w:sz w:val="24"/>
          <w:szCs w:val="24"/>
          <w:lang w:eastAsia="ru-RU"/>
        </w:rPr>
        <w:t xml:space="preserve"> </w:t>
      </w:r>
      <w:r w:rsidR="00B54597">
        <w:rPr>
          <w:rFonts w:ascii="Times New Roman" w:eastAsia="Times New Roman" w:hAnsi="Times New Roman"/>
          <w:sz w:val="24"/>
          <w:szCs w:val="24"/>
          <w:lang w:eastAsia="ru-RU"/>
        </w:rPr>
        <w:t>0</w:t>
      </w:r>
      <w:r w:rsidRPr="009E27C4">
        <w:rPr>
          <w:rFonts w:ascii="Times New Roman" w:eastAsia="Times New Roman" w:hAnsi="Times New Roman"/>
          <w:sz w:val="24"/>
          <w:szCs w:val="24"/>
          <w:lang w:eastAsia="ru-RU"/>
        </w:rPr>
        <w:t>00</w:t>
      </w:r>
      <w:r w:rsidR="006D5288">
        <w:rPr>
          <w:rFonts w:ascii="Times New Roman" w:eastAsia="Times New Roman" w:hAnsi="Times New Roman"/>
          <w:sz w:val="24"/>
          <w:szCs w:val="24"/>
          <w:lang w:eastAsia="ru-RU"/>
        </w:rPr>
        <w:t xml:space="preserve"> посылок с гуманитарной помощью</w:t>
      </w:r>
      <w:r w:rsidRPr="009E27C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9E27C4">
        <w:rPr>
          <w:rFonts w:ascii="Times New Roman" w:eastAsia="Times New Roman" w:hAnsi="Times New Roman"/>
          <w:sz w:val="24"/>
          <w:szCs w:val="24"/>
          <w:lang w:eastAsia="ru-RU"/>
        </w:rPr>
        <w:t xml:space="preserve">В состав гуманитарной помощи входили: </w:t>
      </w:r>
      <w:r w:rsidR="00B54597" w:rsidRPr="00B54597">
        <w:rPr>
          <w:rFonts w:ascii="Times New Roman" w:eastAsia="Times New Roman" w:hAnsi="Times New Roman"/>
          <w:sz w:val="24"/>
          <w:szCs w:val="24"/>
          <w:lang w:eastAsia="ru-RU"/>
        </w:rPr>
        <w:t>продукты питания, тёплые вещи, средства личной гигиены, медикаменты, окопные свечи, носилки, маскировочные сети, строительные инструменты и материалы. Так же в зону СВО были переданы: генераторы, транспортные средства, сварочный аппарат, генераторы, автомобильные запчасти, радиостанции, газовые плиты и баллоны, автономная станция водоснабжения, маскировочные сети, саперные кошки, пятиточечники, тактические носилки, дождевики, маскировочные костюмы, медикаменты, волокуши, футляры для нефопама, футляры с нефопамом, зарядные устройства АК – 7,62; 5,45, сбросы, гамаши, ножки FPV Дронов (3Д печать) и др. Все это собрано при поддержке инициативных групп: «Золотые Руки Ангарска», «Маскируем СВОих 38», «Своих не бросаем 38», «Берегиня 38» и Иркутской региональной общественной организации социальной поддержки «Народная рабочая ассоциация волонтеров», при поддержке предпринимателей, некоммерческих организаций, общеобразовательных и дошкольных учреждений и всех неравнодушных жителей АГО. Отрабатываются индивидуальные заявки от военнослужащих по дополнительному снаряжению и оснащению техническими средствами.</w:t>
      </w:r>
    </w:p>
    <w:p w:rsidR="00B75FB4" w:rsidRDefault="008A7DCA" w:rsidP="008A7DCA">
      <w:pPr>
        <w:spacing w:after="0" w:line="240" w:lineRule="auto"/>
        <w:ind w:firstLine="709"/>
        <w:jc w:val="both"/>
        <w:rPr>
          <w:rFonts w:ascii="Times New Roman" w:eastAsia="Times New Roman" w:hAnsi="Times New Roman"/>
          <w:sz w:val="24"/>
          <w:szCs w:val="24"/>
          <w:lang w:eastAsia="ru-RU"/>
        </w:rPr>
      </w:pPr>
      <w:r w:rsidRPr="00585C6B">
        <w:rPr>
          <w:rFonts w:ascii="Times New Roman" w:eastAsia="Times New Roman" w:hAnsi="Times New Roman"/>
          <w:sz w:val="24"/>
          <w:szCs w:val="24"/>
          <w:lang w:eastAsia="ru-RU"/>
        </w:rPr>
        <w:lastRenderedPageBreak/>
        <w:t>В декабре 202</w:t>
      </w:r>
      <w:r w:rsidR="00B54597">
        <w:rPr>
          <w:rFonts w:ascii="Times New Roman" w:eastAsia="Times New Roman" w:hAnsi="Times New Roman"/>
          <w:sz w:val="24"/>
          <w:szCs w:val="24"/>
          <w:lang w:eastAsia="ru-RU"/>
        </w:rPr>
        <w:t>5</w:t>
      </w:r>
      <w:r w:rsidRPr="00585C6B">
        <w:rPr>
          <w:rFonts w:ascii="Times New Roman" w:eastAsia="Times New Roman" w:hAnsi="Times New Roman"/>
          <w:sz w:val="24"/>
          <w:szCs w:val="24"/>
          <w:lang w:eastAsia="ru-RU"/>
        </w:rPr>
        <w:t xml:space="preserve"> года были приобретены новогодние подарки детям из семей участник</w:t>
      </w:r>
      <w:r w:rsidR="00A12F06">
        <w:rPr>
          <w:rFonts w:ascii="Times New Roman" w:eastAsia="Times New Roman" w:hAnsi="Times New Roman"/>
          <w:sz w:val="24"/>
          <w:szCs w:val="24"/>
          <w:lang w:eastAsia="ru-RU"/>
        </w:rPr>
        <w:t xml:space="preserve">ов </w:t>
      </w:r>
      <w:r w:rsidR="001921EF">
        <w:rPr>
          <w:rFonts w:ascii="Times New Roman" w:eastAsia="Times New Roman" w:hAnsi="Times New Roman"/>
          <w:sz w:val="24"/>
          <w:szCs w:val="24"/>
          <w:lang w:eastAsia="ru-RU"/>
        </w:rPr>
        <w:t>СВО</w:t>
      </w:r>
      <w:r w:rsidRPr="00585C6B">
        <w:rPr>
          <w:rFonts w:ascii="Times New Roman" w:eastAsia="Times New Roman" w:hAnsi="Times New Roman"/>
          <w:sz w:val="24"/>
          <w:szCs w:val="24"/>
          <w:lang w:eastAsia="ru-RU"/>
        </w:rPr>
        <w:t xml:space="preserve"> в количестве </w:t>
      </w:r>
      <w:r w:rsidR="00A12F06">
        <w:rPr>
          <w:rFonts w:ascii="Times New Roman" w:eastAsia="Times New Roman" w:hAnsi="Times New Roman"/>
          <w:sz w:val="24"/>
          <w:szCs w:val="24"/>
          <w:lang w:eastAsia="ru-RU"/>
        </w:rPr>
        <w:t>1</w:t>
      </w:r>
      <w:r w:rsidR="00ED5318">
        <w:rPr>
          <w:rFonts w:ascii="Times New Roman" w:eastAsia="Times New Roman" w:hAnsi="Times New Roman"/>
          <w:sz w:val="24"/>
          <w:szCs w:val="24"/>
          <w:lang w:eastAsia="ru-RU"/>
        </w:rPr>
        <w:t> </w:t>
      </w:r>
      <w:r w:rsidR="00A12F06">
        <w:rPr>
          <w:rFonts w:ascii="Times New Roman" w:eastAsia="Times New Roman" w:hAnsi="Times New Roman"/>
          <w:sz w:val="24"/>
          <w:szCs w:val="24"/>
          <w:lang w:eastAsia="ru-RU"/>
        </w:rPr>
        <w:t>474</w:t>
      </w:r>
      <w:r w:rsidRPr="00585C6B">
        <w:rPr>
          <w:rFonts w:ascii="Times New Roman" w:eastAsia="Times New Roman" w:hAnsi="Times New Roman"/>
          <w:sz w:val="24"/>
          <w:szCs w:val="24"/>
          <w:lang w:eastAsia="ru-RU"/>
        </w:rPr>
        <w:t xml:space="preserve"> штук</w:t>
      </w:r>
      <w:r w:rsidR="008F43B5">
        <w:rPr>
          <w:rFonts w:ascii="Times New Roman" w:eastAsia="Times New Roman" w:hAnsi="Times New Roman"/>
          <w:sz w:val="24"/>
          <w:szCs w:val="24"/>
          <w:lang w:eastAsia="ru-RU"/>
        </w:rPr>
        <w:t>и</w:t>
      </w:r>
      <w:r w:rsidRPr="00585C6B">
        <w:rPr>
          <w:rFonts w:ascii="Times New Roman" w:eastAsia="Times New Roman" w:hAnsi="Times New Roman"/>
          <w:sz w:val="24"/>
          <w:szCs w:val="24"/>
          <w:lang w:eastAsia="ru-RU"/>
        </w:rPr>
        <w:t>.</w:t>
      </w:r>
    </w:p>
    <w:p w:rsidR="004045ED" w:rsidRPr="003C463A" w:rsidRDefault="004045ED" w:rsidP="0008357A">
      <w:pPr>
        <w:spacing w:after="0" w:line="240" w:lineRule="auto"/>
        <w:ind w:firstLine="708"/>
        <w:jc w:val="both"/>
        <w:rPr>
          <w:rFonts w:ascii="Times New Roman" w:eastAsia="Times New Roman" w:hAnsi="Times New Roman"/>
          <w:sz w:val="24"/>
          <w:szCs w:val="24"/>
          <w:lang w:eastAsia="ru-RU"/>
        </w:rPr>
      </w:pPr>
      <w:r w:rsidRPr="003C463A">
        <w:rPr>
          <w:rFonts w:ascii="Times New Roman" w:eastAsia="Times New Roman" w:hAnsi="Times New Roman"/>
          <w:sz w:val="24"/>
          <w:szCs w:val="24"/>
          <w:lang w:eastAsia="ru-RU"/>
        </w:rPr>
        <w:t xml:space="preserve">Образовательные организации АГО принимают активное участие в Общероссийских акциях, направленных на оказание помощи военнослужащим, мобилизованным гражданам и их семьям. </w:t>
      </w:r>
      <w:r w:rsidR="001E5FC2">
        <w:rPr>
          <w:rFonts w:ascii="Times New Roman" w:eastAsia="Times New Roman" w:hAnsi="Times New Roman"/>
          <w:sz w:val="24"/>
          <w:szCs w:val="24"/>
          <w:lang w:eastAsia="ru-RU"/>
        </w:rPr>
        <w:t>В</w:t>
      </w:r>
      <w:r w:rsidRPr="003C463A">
        <w:rPr>
          <w:rFonts w:ascii="Times New Roman" w:eastAsia="Times New Roman" w:hAnsi="Times New Roman"/>
          <w:sz w:val="24"/>
          <w:szCs w:val="24"/>
          <w:lang w:eastAsia="ru-RU"/>
        </w:rPr>
        <w:t xml:space="preserve"> 202</w:t>
      </w:r>
      <w:r w:rsidR="00784CBC">
        <w:rPr>
          <w:rFonts w:ascii="Times New Roman" w:eastAsia="Times New Roman" w:hAnsi="Times New Roman"/>
          <w:sz w:val="24"/>
          <w:szCs w:val="24"/>
          <w:lang w:eastAsia="ru-RU"/>
        </w:rPr>
        <w:t>5</w:t>
      </w:r>
      <w:r w:rsidRPr="003C463A">
        <w:rPr>
          <w:rFonts w:ascii="Times New Roman" w:eastAsia="Times New Roman" w:hAnsi="Times New Roman"/>
          <w:sz w:val="24"/>
          <w:szCs w:val="24"/>
          <w:lang w:eastAsia="ru-RU"/>
        </w:rPr>
        <w:t xml:space="preserve"> году приняли участие</w:t>
      </w:r>
      <w:r w:rsidR="005B7912" w:rsidRPr="005B7912">
        <w:rPr>
          <w:rFonts w:ascii="Times New Roman" w:eastAsia="Times New Roman" w:hAnsi="Times New Roman"/>
          <w:sz w:val="24"/>
          <w:szCs w:val="24"/>
          <w:lang w:eastAsia="ru-RU"/>
        </w:rPr>
        <w:t xml:space="preserve"> </w:t>
      </w:r>
      <w:r w:rsidR="005B7912" w:rsidRPr="003C463A">
        <w:rPr>
          <w:rFonts w:ascii="Times New Roman" w:eastAsia="Times New Roman" w:hAnsi="Times New Roman"/>
          <w:sz w:val="24"/>
          <w:szCs w:val="24"/>
          <w:lang w:eastAsia="ru-RU"/>
        </w:rPr>
        <w:t>в акциях</w:t>
      </w:r>
      <w:r w:rsidRPr="003C463A">
        <w:rPr>
          <w:rFonts w:ascii="Times New Roman" w:eastAsia="Times New Roman" w:hAnsi="Times New Roman"/>
          <w:sz w:val="24"/>
          <w:szCs w:val="24"/>
          <w:lang w:eastAsia="ru-RU"/>
        </w:rPr>
        <w:t>: «Движение добрых дел», «Фронтовая открытка»</w:t>
      </w:r>
      <w:r w:rsidR="00041A4E" w:rsidRPr="003C463A">
        <w:rPr>
          <w:rFonts w:ascii="Times New Roman" w:eastAsia="Times New Roman" w:hAnsi="Times New Roman"/>
          <w:sz w:val="24"/>
          <w:szCs w:val="24"/>
          <w:lang w:eastAsia="ru-RU"/>
        </w:rPr>
        <w:t>,</w:t>
      </w:r>
      <w:r w:rsidR="003C463A" w:rsidRPr="003C463A">
        <w:rPr>
          <w:rFonts w:ascii="Times New Roman" w:eastAsia="Times New Roman" w:hAnsi="Times New Roman"/>
          <w:sz w:val="24"/>
          <w:szCs w:val="24"/>
          <w:lang w:eastAsia="ru-RU"/>
        </w:rPr>
        <w:t xml:space="preserve"> «Письмо солдату», «Мы вместе», всероссийский конкурс военного плаката «Родная Армия», всероссийский конкурс-выставка изобразительного искусства «Армейский калейдоскоп», всероссийск</w:t>
      </w:r>
      <w:r w:rsidR="005B7912">
        <w:rPr>
          <w:rFonts w:ascii="Times New Roman" w:eastAsia="Times New Roman" w:hAnsi="Times New Roman"/>
          <w:sz w:val="24"/>
          <w:szCs w:val="24"/>
          <w:lang w:eastAsia="ru-RU"/>
        </w:rPr>
        <w:t>ий конкурс</w:t>
      </w:r>
      <w:r w:rsidR="003C463A" w:rsidRPr="003C463A">
        <w:rPr>
          <w:rFonts w:ascii="Times New Roman" w:eastAsia="Times New Roman" w:hAnsi="Times New Roman"/>
          <w:sz w:val="24"/>
          <w:szCs w:val="24"/>
          <w:lang w:eastAsia="ru-RU"/>
        </w:rPr>
        <w:t xml:space="preserve"> военной вышивки </w:t>
      </w:r>
      <w:r w:rsidR="001E5FC2">
        <w:rPr>
          <w:rFonts w:ascii="Times New Roman" w:eastAsia="Times New Roman" w:hAnsi="Times New Roman"/>
          <w:sz w:val="24"/>
          <w:szCs w:val="24"/>
          <w:lang w:eastAsia="ru-RU"/>
        </w:rPr>
        <w:t>«</w:t>
      </w:r>
      <w:r w:rsidR="003C463A" w:rsidRPr="003C463A">
        <w:rPr>
          <w:rFonts w:ascii="Times New Roman" w:eastAsia="Times New Roman" w:hAnsi="Times New Roman"/>
          <w:sz w:val="24"/>
          <w:szCs w:val="24"/>
          <w:lang w:eastAsia="ru-RU"/>
        </w:rPr>
        <w:t xml:space="preserve">Суровая нитка», фотофлешмобе «Как я провожу летние каникулы» и «Мой папа </w:t>
      </w:r>
      <w:r w:rsidR="00ED5318">
        <w:rPr>
          <w:rFonts w:ascii="Times New Roman" w:eastAsia="Times New Roman" w:hAnsi="Times New Roman"/>
          <w:sz w:val="24"/>
          <w:szCs w:val="24"/>
          <w:lang w:eastAsia="ru-RU"/>
        </w:rPr>
        <w:t xml:space="preserve">– </w:t>
      </w:r>
      <w:r w:rsidR="003C463A" w:rsidRPr="003C463A">
        <w:rPr>
          <w:rFonts w:ascii="Times New Roman" w:eastAsia="Times New Roman" w:hAnsi="Times New Roman"/>
          <w:sz w:val="24"/>
          <w:szCs w:val="24"/>
          <w:lang w:eastAsia="ru-RU"/>
        </w:rPr>
        <w:t>защитник».</w:t>
      </w:r>
    </w:p>
    <w:p w:rsidR="004045ED" w:rsidRPr="00247AB9" w:rsidRDefault="004045ED" w:rsidP="004045ED">
      <w:pPr>
        <w:spacing w:after="0" w:line="240" w:lineRule="auto"/>
        <w:ind w:firstLine="709"/>
        <w:jc w:val="both"/>
        <w:rPr>
          <w:rFonts w:ascii="Times New Roman" w:hAnsi="Times New Roman"/>
          <w:sz w:val="24"/>
          <w:szCs w:val="24"/>
          <w:lang w:eastAsia="ru-RU"/>
        </w:rPr>
      </w:pPr>
      <w:r w:rsidRPr="00247AB9">
        <w:rPr>
          <w:rFonts w:ascii="Times New Roman" w:hAnsi="Times New Roman"/>
          <w:sz w:val="24"/>
          <w:szCs w:val="24"/>
          <w:lang w:eastAsia="ru-RU"/>
        </w:rPr>
        <w:t>В рамках поддержки семей мобилизованных граждан и участников СВО в 202</w:t>
      </w:r>
      <w:r w:rsidR="00784CBC">
        <w:rPr>
          <w:rFonts w:ascii="Times New Roman" w:hAnsi="Times New Roman"/>
          <w:sz w:val="24"/>
          <w:szCs w:val="24"/>
          <w:lang w:eastAsia="ru-RU"/>
        </w:rPr>
        <w:t>5</w:t>
      </w:r>
      <w:r w:rsidRPr="00247AB9">
        <w:rPr>
          <w:rFonts w:ascii="Times New Roman" w:hAnsi="Times New Roman"/>
          <w:sz w:val="24"/>
          <w:szCs w:val="24"/>
          <w:lang w:eastAsia="ru-RU"/>
        </w:rPr>
        <w:t> году была проделана следующая работа:</w:t>
      </w:r>
    </w:p>
    <w:p w:rsidR="006979C8" w:rsidRPr="00247AB9" w:rsidRDefault="006979C8" w:rsidP="006B4F81">
      <w:pPr>
        <w:pStyle w:val="a8"/>
        <w:numPr>
          <w:ilvl w:val="0"/>
          <w:numId w:val="72"/>
        </w:numPr>
        <w:tabs>
          <w:tab w:val="left" w:pos="0"/>
        </w:tabs>
        <w:spacing w:after="0" w:line="240" w:lineRule="auto"/>
        <w:jc w:val="both"/>
        <w:rPr>
          <w:rFonts w:ascii="Times New Roman" w:eastAsia="Times New Roman" w:hAnsi="Times New Roman"/>
          <w:sz w:val="24"/>
          <w:szCs w:val="24"/>
          <w:lang w:eastAsia="ru-RU"/>
        </w:rPr>
      </w:pPr>
      <w:r w:rsidRPr="00247AB9">
        <w:rPr>
          <w:rFonts w:ascii="Times New Roman" w:eastAsia="Times New Roman" w:hAnsi="Times New Roman"/>
          <w:sz w:val="24"/>
          <w:szCs w:val="24"/>
          <w:lang w:eastAsia="ru-RU"/>
        </w:rPr>
        <w:t>В сфере социальной поддержки:</w:t>
      </w:r>
    </w:p>
    <w:p w:rsidR="006979C8" w:rsidRPr="00247AB9" w:rsidRDefault="00E153EA" w:rsidP="006B4F81">
      <w:pPr>
        <w:pStyle w:val="a8"/>
        <w:numPr>
          <w:ilvl w:val="0"/>
          <w:numId w:val="73"/>
        </w:numPr>
        <w:tabs>
          <w:tab w:val="left" w:pos="0"/>
        </w:tabs>
        <w:spacing w:after="0" w:line="240" w:lineRule="auto"/>
        <w:ind w:left="709" w:hanging="709"/>
        <w:jc w:val="both"/>
        <w:rPr>
          <w:rFonts w:ascii="Times New Roman" w:eastAsia="Times New Roman" w:hAnsi="Times New Roman"/>
          <w:sz w:val="24"/>
          <w:szCs w:val="24"/>
          <w:lang w:eastAsia="ru-RU"/>
        </w:rPr>
      </w:pPr>
      <w:r w:rsidRPr="00247AB9">
        <w:rPr>
          <w:rFonts w:ascii="Times New Roman" w:eastAsiaTheme="minorHAnsi" w:hAnsi="Times New Roman"/>
          <w:sz w:val="24"/>
        </w:rPr>
        <w:t>н</w:t>
      </w:r>
      <w:r w:rsidR="006979C8" w:rsidRPr="00247AB9">
        <w:rPr>
          <w:rFonts w:ascii="Times New Roman" w:eastAsiaTheme="minorHAnsi" w:hAnsi="Times New Roman"/>
          <w:sz w:val="24"/>
        </w:rPr>
        <w:t xml:space="preserve">а </w:t>
      </w:r>
      <w:r w:rsidR="00784CBC">
        <w:rPr>
          <w:rFonts w:ascii="Times New Roman" w:eastAsiaTheme="minorHAnsi" w:hAnsi="Times New Roman"/>
          <w:sz w:val="24"/>
        </w:rPr>
        <w:t>всех</w:t>
      </w:r>
      <w:r w:rsidR="006979C8" w:rsidRPr="00247AB9">
        <w:rPr>
          <w:rFonts w:ascii="Times New Roman" w:eastAsiaTheme="minorHAnsi" w:hAnsi="Times New Roman"/>
          <w:sz w:val="24"/>
        </w:rPr>
        <w:t xml:space="preserve"> военнослужащ</w:t>
      </w:r>
      <w:r w:rsidR="00784CBC">
        <w:rPr>
          <w:rFonts w:ascii="Times New Roman" w:eastAsiaTheme="minorHAnsi" w:hAnsi="Times New Roman"/>
          <w:sz w:val="24"/>
        </w:rPr>
        <w:t>их</w:t>
      </w:r>
      <w:r w:rsidR="006979C8" w:rsidRPr="00247AB9">
        <w:rPr>
          <w:rFonts w:ascii="Times New Roman" w:eastAsiaTheme="minorHAnsi" w:hAnsi="Times New Roman"/>
          <w:sz w:val="24"/>
        </w:rPr>
        <w:t>, проживающ</w:t>
      </w:r>
      <w:r w:rsidR="00784CBC">
        <w:rPr>
          <w:rFonts w:ascii="Times New Roman" w:eastAsiaTheme="minorHAnsi" w:hAnsi="Times New Roman"/>
          <w:sz w:val="24"/>
        </w:rPr>
        <w:t>их</w:t>
      </w:r>
      <w:r w:rsidR="006979C8" w:rsidRPr="00247AB9">
        <w:rPr>
          <w:rFonts w:ascii="Times New Roman" w:eastAsiaTheme="minorHAnsi" w:hAnsi="Times New Roman"/>
          <w:sz w:val="24"/>
        </w:rPr>
        <w:t xml:space="preserve"> на территории АГО и принимающ</w:t>
      </w:r>
      <w:r w:rsidR="00784CBC">
        <w:rPr>
          <w:rFonts w:ascii="Times New Roman" w:eastAsiaTheme="minorHAnsi" w:hAnsi="Times New Roman"/>
          <w:sz w:val="24"/>
        </w:rPr>
        <w:t>их</w:t>
      </w:r>
      <w:r w:rsidR="006979C8" w:rsidRPr="00247AB9">
        <w:rPr>
          <w:rFonts w:ascii="Times New Roman" w:eastAsiaTheme="minorHAnsi" w:hAnsi="Times New Roman"/>
          <w:sz w:val="24"/>
        </w:rPr>
        <w:t xml:space="preserve"> участие в СВО, </w:t>
      </w:r>
      <w:r w:rsidR="00247AB9" w:rsidRPr="00247AB9">
        <w:rPr>
          <w:rFonts w:ascii="Times New Roman" w:eastAsiaTheme="minorHAnsi" w:hAnsi="Times New Roman"/>
          <w:sz w:val="24"/>
        </w:rPr>
        <w:t>действуют</w:t>
      </w:r>
      <w:r w:rsidR="006979C8" w:rsidRPr="00247AB9">
        <w:rPr>
          <w:rFonts w:ascii="Times New Roman" w:eastAsiaTheme="minorHAnsi" w:hAnsi="Times New Roman"/>
          <w:sz w:val="24"/>
        </w:rPr>
        <w:t xml:space="preserve"> социальные паспорта</w:t>
      </w:r>
      <w:r w:rsidR="001E5FC2">
        <w:rPr>
          <w:rFonts w:ascii="Times New Roman" w:eastAsiaTheme="minorHAnsi" w:hAnsi="Times New Roman"/>
          <w:sz w:val="24"/>
        </w:rPr>
        <w:t xml:space="preserve"> (общее количество заполненных паспортов </w:t>
      </w:r>
      <w:r w:rsidR="00D8606A">
        <w:rPr>
          <w:rFonts w:ascii="Times New Roman" w:eastAsiaTheme="minorHAnsi" w:hAnsi="Times New Roman"/>
          <w:sz w:val="24"/>
        </w:rPr>
        <w:t>составляет</w:t>
      </w:r>
      <w:r w:rsidR="001E5FC2">
        <w:rPr>
          <w:rFonts w:ascii="Times New Roman" w:eastAsiaTheme="minorHAnsi" w:hAnsi="Times New Roman"/>
          <w:sz w:val="24"/>
        </w:rPr>
        <w:t xml:space="preserve"> </w:t>
      </w:r>
      <w:r w:rsidR="00784CBC">
        <w:rPr>
          <w:rFonts w:ascii="Times New Roman" w:eastAsiaTheme="minorHAnsi" w:hAnsi="Times New Roman"/>
          <w:sz w:val="24"/>
        </w:rPr>
        <w:t>2</w:t>
      </w:r>
      <w:r w:rsidR="00763E5E">
        <w:rPr>
          <w:rFonts w:ascii="Times New Roman" w:eastAsiaTheme="minorHAnsi" w:hAnsi="Times New Roman"/>
          <w:sz w:val="24"/>
        </w:rPr>
        <w:t> </w:t>
      </w:r>
      <w:r w:rsidR="00784CBC">
        <w:rPr>
          <w:rFonts w:ascii="Times New Roman" w:eastAsiaTheme="minorHAnsi" w:hAnsi="Times New Roman"/>
          <w:sz w:val="24"/>
        </w:rPr>
        <w:t>84</w:t>
      </w:r>
      <w:r w:rsidR="00D8606A">
        <w:rPr>
          <w:rFonts w:ascii="Times New Roman" w:eastAsiaTheme="minorHAnsi" w:hAnsi="Times New Roman"/>
          <w:sz w:val="24"/>
        </w:rPr>
        <w:t>4</w:t>
      </w:r>
      <w:r w:rsidR="001E5FC2">
        <w:rPr>
          <w:rFonts w:ascii="Times New Roman" w:eastAsiaTheme="minorHAnsi" w:hAnsi="Times New Roman"/>
          <w:sz w:val="24"/>
        </w:rPr>
        <w:t xml:space="preserve"> единиц</w:t>
      </w:r>
      <w:r w:rsidR="00AB6C8F">
        <w:rPr>
          <w:rFonts w:ascii="Times New Roman" w:eastAsiaTheme="minorHAnsi" w:hAnsi="Times New Roman"/>
          <w:sz w:val="24"/>
        </w:rPr>
        <w:t>ы</w:t>
      </w:r>
      <w:r w:rsidR="001E5FC2">
        <w:rPr>
          <w:rFonts w:ascii="Times New Roman" w:eastAsiaTheme="minorHAnsi" w:hAnsi="Times New Roman"/>
          <w:sz w:val="24"/>
        </w:rPr>
        <w:t>)</w:t>
      </w:r>
      <w:r w:rsidR="006979C8" w:rsidRPr="00247AB9">
        <w:rPr>
          <w:rFonts w:ascii="Times New Roman" w:eastAsiaTheme="minorHAnsi" w:hAnsi="Times New Roman"/>
          <w:sz w:val="24"/>
        </w:rPr>
        <w:t>;</w:t>
      </w:r>
    </w:p>
    <w:p w:rsidR="006979C8" w:rsidRPr="00247AB9" w:rsidRDefault="00E153EA" w:rsidP="006B4F81">
      <w:pPr>
        <w:pStyle w:val="a8"/>
        <w:numPr>
          <w:ilvl w:val="0"/>
          <w:numId w:val="73"/>
        </w:numPr>
        <w:tabs>
          <w:tab w:val="left" w:pos="0"/>
        </w:tabs>
        <w:spacing w:after="0" w:line="240" w:lineRule="auto"/>
        <w:ind w:left="709" w:hanging="709"/>
        <w:jc w:val="both"/>
        <w:rPr>
          <w:rFonts w:ascii="Times New Roman" w:eastAsia="Times New Roman" w:hAnsi="Times New Roman"/>
          <w:sz w:val="24"/>
          <w:szCs w:val="24"/>
          <w:lang w:eastAsia="ru-RU"/>
        </w:rPr>
      </w:pPr>
      <w:r w:rsidRPr="00247AB9">
        <w:rPr>
          <w:rFonts w:ascii="Times New Roman" w:eastAsiaTheme="minorHAnsi" w:hAnsi="Times New Roman"/>
          <w:sz w:val="24"/>
        </w:rPr>
        <w:t>с</w:t>
      </w:r>
      <w:r w:rsidR="006979C8" w:rsidRPr="00247AB9">
        <w:rPr>
          <w:rFonts w:ascii="Times New Roman" w:eastAsiaTheme="minorHAnsi" w:hAnsi="Times New Roman"/>
          <w:sz w:val="24"/>
        </w:rPr>
        <w:t>опровождение каждой семьи участников СВО закреплено за конкретным специалистом администрации АГО – куратором;</w:t>
      </w:r>
    </w:p>
    <w:p w:rsidR="006979C8" w:rsidRPr="00247AB9" w:rsidRDefault="00E153EA" w:rsidP="006B4F81">
      <w:pPr>
        <w:pStyle w:val="a8"/>
        <w:numPr>
          <w:ilvl w:val="0"/>
          <w:numId w:val="73"/>
        </w:numPr>
        <w:tabs>
          <w:tab w:val="left" w:pos="0"/>
        </w:tabs>
        <w:spacing w:after="0" w:line="240" w:lineRule="auto"/>
        <w:ind w:left="709" w:hanging="709"/>
        <w:jc w:val="both"/>
        <w:rPr>
          <w:rFonts w:ascii="Times New Roman" w:eastAsia="Times New Roman" w:hAnsi="Times New Roman"/>
          <w:sz w:val="24"/>
          <w:szCs w:val="24"/>
          <w:lang w:eastAsia="ru-RU"/>
        </w:rPr>
      </w:pPr>
      <w:r w:rsidRPr="00247AB9">
        <w:rPr>
          <w:rFonts w:ascii="Times New Roman" w:hAnsi="Times New Roman"/>
          <w:sz w:val="24"/>
          <w:szCs w:val="24"/>
          <w:lang w:eastAsia="ru-RU"/>
        </w:rPr>
        <w:t>о</w:t>
      </w:r>
      <w:r w:rsidR="006979C8" w:rsidRPr="00247AB9">
        <w:rPr>
          <w:rFonts w:ascii="Times New Roman" w:hAnsi="Times New Roman"/>
          <w:sz w:val="24"/>
          <w:szCs w:val="24"/>
          <w:lang w:eastAsia="ru-RU"/>
        </w:rPr>
        <w:t xml:space="preserve">ткрыт пункт сопровождения семей участников СВО, в котором можно получить помощь в решении вопросов, психологическую </w:t>
      </w:r>
      <w:r w:rsidR="005E6A2C" w:rsidRPr="00247AB9">
        <w:rPr>
          <w:rFonts w:ascii="Times New Roman" w:hAnsi="Times New Roman"/>
          <w:sz w:val="24"/>
          <w:szCs w:val="24"/>
          <w:lang w:eastAsia="ru-RU"/>
        </w:rPr>
        <w:t>поддержку, юридическую помощь</w:t>
      </w:r>
      <w:r w:rsidR="006979C8" w:rsidRPr="00247AB9">
        <w:rPr>
          <w:rFonts w:ascii="Times New Roman" w:hAnsi="Times New Roman"/>
          <w:sz w:val="24"/>
          <w:szCs w:val="24"/>
          <w:lang w:eastAsia="ru-RU"/>
        </w:rPr>
        <w:t>;</w:t>
      </w:r>
    </w:p>
    <w:p w:rsidR="006979C8" w:rsidRPr="00247AB9" w:rsidRDefault="00E153EA" w:rsidP="006B4F81">
      <w:pPr>
        <w:pStyle w:val="a8"/>
        <w:numPr>
          <w:ilvl w:val="0"/>
          <w:numId w:val="73"/>
        </w:numPr>
        <w:tabs>
          <w:tab w:val="left" w:pos="0"/>
        </w:tabs>
        <w:spacing w:after="0" w:line="240" w:lineRule="auto"/>
        <w:ind w:left="709" w:hanging="709"/>
        <w:jc w:val="both"/>
        <w:rPr>
          <w:rFonts w:ascii="Times New Roman" w:eastAsia="Times New Roman" w:hAnsi="Times New Roman"/>
          <w:sz w:val="24"/>
          <w:szCs w:val="24"/>
          <w:lang w:eastAsia="ru-RU"/>
        </w:rPr>
      </w:pPr>
      <w:r w:rsidRPr="00247AB9">
        <w:rPr>
          <w:rFonts w:ascii="Times New Roman" w:hAnsi="Times New Roman"/>
          <w:sz w:val="24"/>
          <w:szCs w:val="24"/>
          <w:lang w:eastAsia="ru-RU"/>
        </w:rPr>
        <w:t>н</w:t>
      </w:r>
      <w:r w:rsidR="006979C8" w:rsidRPr="00247AB9">
        <w:rPr>
          <w:rFonts w:ascii="Times New Roman" w:hAnsi="Times New Roman"/>
          <w:sz w:val="24"/>
          <w:szCs w:val="24"/>
          <w:lang w:eastAsia="ru-RU"/>
        </w:rPr>
        <w:t>а постоянной основе действует горячая линия по оказанию консультационной помощи семьям участников СВО</w:t>
      </w:r>
      <w:r w:rsidR="00D22303">
        <w:rPr>
          <w:rFonts w:ascii="Times New Roman" w:hAnsi="Times New Roman"/>
          <w:sz w:val="24"/>
          <w:szCs w:val="24"/>
          <w:lang w:eastAsia="ru-RU"/>
        </w:rPr>
        <w:t>;</w:t>
      </w:r>
    </w:p>
    <w:p w:rsidR="006979C8" w:rsidRPr="00247AB9" w:rsidRDefault="00247AB9" w:rsidP="006B4F81">
      <w:pPr>
        <w:pStyle w:val="a8"/>
        <w:numPr>
          <w:ilvl w:val="0"/>
          <w:numId w:val="73"/>
        </w:numPr>
        <w:tabs>
          <w:tab w:val="left" w:pos="0"/>
        </w:tabs>
        <w:spacing w:after="0" w:line="240" w:lineRule="auto"/>
        <w:ind w:left="709" w:hanging="709"/>
        <w:jc w:val="both"/>
        <w:rPr>
          <w:rFonts w:ascii="Times New Roman" w:eastAsia="Times New Roman" w:hAnsi="Times New Roman"/>
          <w:sz w:val="24"/>
          <w:szCs w:val="24"/>
          <w:lang w:eastAsia="ru-RU"/>
        </w:rPr>
      </w:pPr>
      <w:r w:rsidRPr="00247AB9">
        <w:rPr>
          <w:rFonts w:ascii="Times New Roman" w:hAnsi="Times New Roman"/>
          <w:sz w:val="24"/>
          <w:szCs w:val="24"/>
          <w:lang w:eastAsia="ru-RU"/>
        </w:rPr>
        <w:t>созданы группы в мессенджере Телеграмм, страницы в социальных сетях Вконтакте, Одноклассники: «Ангарск/Поддержка/чат», «Мобилизация Ангарского округа»</w:t>
      </w:r>
      <w:r w:rsidR="00D22303">
        <w:rPr>
          <w:rFonts w:ascii="Times New Roman" w:hAnsi="Times New Roman"/>
          <w:sz w:val="24"/>
          <w:szCs w:val="24"/>
          <w:lang w:eastAsia="ru-RU"/>
        </w:rPr>
        <w:t>,</w:t>
      </w:r>
      <w:r w:rsidRPr="00247AB9">
        <w:rPr>
          <w:rFonts w:ascii="Times New Roman" w:hAnsi="Times New Roman"/>
          <w:sz w:val="24"/>
          <w:szCs w:val="24"/>
          <w:lang w:eastAsia="ru-RU"/>
        </w:rPr>
        <w:t xml:space="preserve"> где регулярно публикуется информация для семей участников СВО.</w:t>
      </w:r>
    </w:p>
    <w:p w:rsidR="000C523D" w:rsidRPr="00AF4EFC" w:rsidRDefault="000C523D" w:rsidP="006B4F81">
      <w:pPr>
        <w:pStyle w:val="a8"/>
        <w:numPr>
          <w:ilvl w:val="0"/>
          <w:numId w:val="72"/>
        </w:numPr>
        <w:spacing w:after="0" w:line="240" w:lineRule="auto"/>
        <w:ind w:left="0" w:firstLine="709"/>
        <w:jc w:val="both"/>
        <w:rPr>
          <w:rFonts w:ascii="Times New Roman" w:hAnsi="Times New Roman"/>
          <w:sz w:val="24"/>
          <w:szCs w:val="24"/>
          <w:lang w:eastAsia="ru-RU"/>
        </w:rPr>
      </w:pPr>
      <w:r w:rsidRPr="00AF4EFC">
        <w:rPr>
          <w:rFonts w:ascii="Times New Roman" w:hAnsi="Times New Roman"/>
          <w:sz w:val="24"/>
          <w:szCs w:val="24"/>
          <w:lang w:eastAsia="ru-RU"/>
        </w:rPr>
        <w:t>В сфере образования:</w:t>
      </w:r>
    </w:p>
    <w:p w:rsidR="006D5288" w:rsidRDefault="006D5288" w:rsidP="000C523D">
      <w:pPr>
        <w:pStyle w:val="a8"/>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На сопровождении Управления образования в 202</w:t>
      </w:r>
      <w:r w:rsidR="00784CBC">
        <w:rPr>
          <w:rFonts w:ascii="Times New Roman" w:hAnsi="Times New Roman"/>
          <w:sz w:val="24"/>
          <w:szCs w:val="24"/>
          <w:lang w:eastAsia="ru-RU"/>
        </w:rPr>
        <w:t>5</w:t>
      </w:r>
      <w:r>
        <w:rPr>
          <w:rFonts w:ascii="Times New Roman" w:hAnsi="Times New Roman"/>
          <w:sz w:val="24"/>
          <w:szCs w:val="24"/>
          <w:lang w:eastAsia="ru-RU"/>
        </w:rPr>
        <w:t xml:space="preserve"> году состояло</w:t>
      </w:r>
      <w:r w:rsidR="00BE756C">
        <w:rPr>
          <w:rFonts w:ascii="Times New Roman" w:hAnsi="Times New Roman"/>
          <w:sz w:val="24"/>
          <w:szCs w:val="24"/>
          <w:lang w:eastAsia="ru-RU"/>
        </w:rPr>
        <w:t xml:space="preserve"> 2 096 семей, из них</w:t>
      </w:r>
      <w:r>
        <w:rPr>
          <w:rFonts w:ascii="Times New Roman" w:hAnsi="Times New Roman"/>
          <w:sz w:val="24"/>
          <w:szCs w:val="24"/>
          <w:lang w:eastAsia="ru-RU"/>
        </w:rPr>
        <w:t>:</w:t>
      </w:r>
    </w:p>
    <w:p w:rsidR="006D5288" w:rsidRDefault="006D5288" w:rsidP="006B4F81">
      <w:pPr>
        <w:pStyle w:val="a8"/>
        <w:numPr>
          <w:ilvl w:val="0"/>
          <w:numId w:val="130"/>
        </w:numPr>
        <w:spacing w:after="0" w:line="240" w:lineRule="auto"/>
        <w:ind w:left="709" w:hanging="709"/>
        <w:jc w:val="both"/>
        <w:rPr>
          <w:rFonts w:ascii="Times New Roman" w:hAnsi="Times New Roman"/>
          <w:sz w:val="24"/>
          <w:szCs w:val="24"/>
          <w:lang w:eastAsia="ru-RU"/>
        </w:rPr>
      </w:pPr>
      <w:r>
        <w:rPr>
          <w:rFonts w:ascii="Times New Roman" w:hAnsi="Times New Roman"/>
          <w:sz w:val="24"/>
          <w:szCs w:val="24"/>
          <w:lang w:eastAsia="ru-RU"/>
        </w:rPr>
        <w:t xml:space="preserve">в общеобразовательных организациях – </w:t>
      </w:r>
      <w:r w:rsidR="00784CBC">
        <w:rPr>
          <w:rFonts w:ascii="Times New Roman" w:hAnsi="Times New Roman"/>
          <w:sz w:val="24"/>
          <w:szCs w:val="24"/>
          <w:lang w:eastAsia="ru-RU"/>
        </w:rPr>
        <w:t>1</w:t>
      </w:r>
      <w:r w:rsidR="00ED5318">
        <w:rPr>
          <w:rFonts w:ascii="Times New Roman" w:hAnsi="Times New Roman"/>
          <w:sz w:val="24"/>
          <w:szCs w:val="24"/>
          <w:lang w:eastAsia="ru-RU"/>
        </w:rPr>
        <w:t> </w:t>
      </w:r>
      <w:r w:rsidR="00784CBC">
        <w:rPr>
          <w:rFonts w:ascii="Times New Roman" w:hAnsi="Times New Roman"/>
          <w:sz w:val="24"/>
          <w:szCs w:val="24"/>
          <w:lang w:eastAsia="ru-RU"/>
        </w:rPr>
        <w:t>239</w:t>
      </w:r>
      <w:r>
        <w:rPr>
          <w:rFonts w:ascii="Times New Roman" w:hAnsi="Times New Roman"/>
          <w:sz w:val="24"/>
          <w:szCs w:val="24"/>
          <w:lang w:eastAsia="ru-RU"/>
        </w:rPr>
        <w:t xml:space="preserve"> сем</w:t>
      </w:r>
      <w:r w:rsidR="00784CBC">
        <w:rPr>
          <w:rFonts w:ascii="Times New Roman" w:hAnsi="Times New Roman"/>
          <w:sz w:val="24"/>
          <w:szCs w:val="24"/>
          <w:lang w:eastAsia="ru-RU"/>
        </w:rPr>
        <w:t>ей</w:t>
      </w:r>
      <w:r>
        <w:rPr>
          <w:rFonts w:ascii="Times New Roman" w:hAnsi="Times New Roman"/>
          <w:sz w:val="24"/>
          <w:szCs w:val="24"/>
          <w:lang w:eastAsia="ru-RU"/>
        </w:rPr>
        <w:t>;</w:t>
      </w:r>
    </w:p>
    <w:p w:rsidR="006D5288" w:rsidRPr="00BE756C" w:rsidRDefault="006D5288" w:rsidP="006B4F81">
      <w:pPr>
        <w:pStyle w:val="a8"/>
        <w:numPr>
          <w:ilvl w:val="0"/>
          <w:numId w:val="130"/>
        </w:numPr>
        <w:spacing w:after="0" w:line="240" w:lineRule="auto"/>
        <w:ind w:left="709" w:hanging="709"/>
        <w:jc w:val="both"/>
        <w:rPr>
          <w:rFonts w:ascii="Times New Roman" w:hAnsi="Times New Roman"/>
          <w:sz w:val="24"/>
          <w:szCs w:val="24"/>
          <w:lang w:eastAsia="ru-RU"/>
        </w:rPr>
      </w:pPr>
      <w:r>
        <w:rPr>
          <w:rFonts w:ascii="Times New Roman" w:hAnsi="Times New Roman"/>
          <w:sz w:val="24"/>
          <w:szCs w:val="24"/>
          <w:lang w:eastAsia="ru-RU"/>
        </w:rPr>
        <w:t xml:space="preserve">в дошкольных образовательных учреждениях – </w:t>
      </w:r>
      <w:r w:rsidR="00784CBC">
        <w:rPr>
          <w:rFonts w:ascii="Times New Roman" w:hAnsi="Times New Roman"/>
          <w:sz w:val="24"/>
          <w:szCs w:val="24"/>
          <w:lang w:eastAsia="ru-RU"/>
        </w:rPr>
        <w:t>857</w:t>
      </w:r>
      <w:r>
        <w:rPr>
          <w:rFonts w:ascii="Times New Roman" w:hAnsi="Times New Roman"/>
          <w:sz w:val="24"/>
          <w:szCs w:val="24"/>
          <w:lang w:eastAsia="ru-RU"/>
        </w:rPr>
        <w:t xml:space="preserve"> семей. </w:t>
      </w:r>
    </w:p>
    <w:p w:rsidR="004A5A38" w:rsidRPr="00AF4EFC" w:rsidRDefault="004A5A38" w:rsidP="000C523D">
      <w:pPr>
        <w:pStyle w:val="a8"/>
        <w:spacing w:after="0" w:line="240" w:lineRule="auto"/>
        <w:ind w:left="0" w:firstLine="709"/>
        <w:jc w:val="both"/>
        <w:rPr>
          <w:rFonts w:ascii="Times New Roman" w:hAnsi="Times New Roman"/>
          <w:sz w:val="24"/>
          <w:szCs w:val="24"/>
          <w:lang w:eastAsia="ru-RU"/>
        </w:rPr>
      </w:pPr>
      <w:r w:rsidRPr="00AF4EFC">
        <w:rPr>
          <w:rFonts w:ascii="Times New Roman" w:hAnsi="Times New Roman"/>
          <w:sz w:val="24"/>
          <w:szCs w:val="24"/>
          <w:lang w:eastAsia="ru-RU"/>
        </w:rPr>
        <w:t>Для учащихся, чьи родители призваны на военную службу по мобилизации и военнослужащих, участвующих в СВО</w:t>
      </w:r>
      <w:r w:rsidR="00D8606A">
        <w:rPr>
          <w:rFonts w:ascii="Times New Roman" w:hAnsi="Times New Roman"/>
          <w:sz w:val="24"/>
          <w:szCs w:val="24"/>
          <w:lang w:eastAsia="ru-RU"/>
        </w:rPr>
        <w:t>,</w:t>
      </w:r>
      <w:r w:rsidR="00BE756C">
        <w:rPr>
          <w:rFonts w:ascii="Times New Roman" w:hAnsi="Times New Roman"/>
          <w:sz w:val="24"/>
          <w:szCs w:val="24"/>
          <w:lang w:eastAsia="ru-RU"/>
        </w:rPr>
        <w:t xml:space="preserve"> оказаны следующие меры поддержки</w:t>
      </w:r>
      <w:r w:rsidRPr="00AF4EFC">
        <w:rPr>
          <w:rFonts w:ascii="Times New Roman" w:hAnsi="Times New Roman"/>
          <w:sz w:val="24"/>
          <w:szCs w:val="24"/>
          <w:lang w:eastAsia="ru-RU"/>
        </w:rPr>
        <w:t>:</w:t>
      </w:r>
    </w:p>
    <w:p w:rsidR="004A5A38" w:rsidRPr="00AF4EFC" w:rsidRDefault="00F63104" w:rsidP="006B4F81">
      <w:pPr>
        <w:pStyle w:val="a8"/>
        <w:numPr>
          <w:ilvl w:val="0"/>
          <w:numId w:val="74"/>
        </w:numPr>
        <w:spacing w:after="0" w:line="240" w:lineRule="auto"/>
        <w:ind w:hanging="720"/>
        <w:jc w:val="both"/>
        <w:rPr>
          <w:rFonts w:ascii="Times New Roman" w:hAnsi="Times New Roman"/>
          <w:sz w:val="24"/>
          <w:szCs w:val="24"/>
          <w:lang w:eastAsia="ru-RU"/>
        </w:rPr>
      </w:pPr>
      <w:r w:rsidRPr="00AF4EFC">
        <w:rPr>
          <w:rFonts w:ascii="Times New Roman" w:hAnsi="Times New Roman"/>
          <w:sz w:val="24"/>
          <w:szCs w:val="24"/>
          <w:lang w:eastAsia="ru-RU"/>
        </w:rPr>
        <w:t>о</w:t>
      </w:r>
      <w:r w:rsidR="004A5A38" w:rsidRPr="00AF4EFC">
        <w:rPr>
          <w:rFonts w:ascii="Times New Roman" w:hAnsi="Times New Roman"/>
          <w:sz w:val="24"/>
          <w:szCs w:val="24"/>
          <w:lang w:eastAsia="ru-RU"/>
        </w:rPr>
        <w:t>беспечен первоочередной прием в организации, осуществляющие образовательную деятельность, а также перевод из одной образовательной организации в д</w:t>
      </w:r>
      <w:r w:rsidR="00BA1AAF" w:rsidRPr="00AF4EFC">
        <w:rPr>
          <w:rFonts w:ascii="Times New Roman" w:hAnsi="Times New Roman"/>
          <w:sz w:val="24"/>
          <w:szCs w:val="24"/>
          <w:lang w:eastAsia="ru-RU"/>
        </w:rPr>
        <w:t>ру</w:t>
      </w:r>
      <w:r w:rsidR="004A5A38" w:rsidRPr="00AF4EFC">
        <w:rPr>
          <w:rFonts w:ascii="Times New Roman" w:hAnsi="Times New Roman"/>
          <w:sz w:val="24"/>
          <w:szCs w:val="24"/>
          <w:lang w:eastAsia="ru-RU"/>
        </w:rPr>
        <w:t>гу</w:t>
      </w:r>
      <w:r w:rsidR="00BA1AAF" w:rsidRPr="00AF4EFC">
        <w:rPr>
          <w:rFonts w:ascii="Times New Roman" w:hAnsi="Times New Roman"/>
          <w:sz w:val="24"/>
          <w:szCs w:val="24"/>
          <w:lang w:eastAsia="ru-RU"/>
        </w:rPr>
        <w:t>ю</w:t>
      </w:r>
      <w:r w:rsidR="004A5A38" w:rsidRPr="00AF4EFC">
        <w:rPr>
          <w:rFonts w:ascii="Times New Roman" w:hAnsi="Times New Roman"/>
          <w:sz w:val="24"/>
          <w:szCs w:val="24"/>
          <w:lang w:eastAsia="ru-RU"/>
        </w:rPr>
        <w:t>;</w:t>
      </w:r>
    </w:p>
    <w:p w:rsidR="004A5A38" w:rsidRPr="00AF4EFC" w:rsidRDefault="00F63104" w:rsidP="006B4F81">
      <w:pPr>
        <w:numPr>
          <w:ilvl w:val="0"/>
          <w:numId w:val="74"/>
        </w:numPr>
        <w:spacing w:after="0" w:line="240" w:lineRule="auto"/>
        <w:ind w:hanging="720"/>
        <w:jc w:val="both"/>
        <w:rPr>
          <w:rFonts w:ascii="Times New Roman" w:hAnsi="Times New Roman"/>
          <w:sz w:val="24"/>
          <w:szCs w:val="24"/>
          <w:lang w:eastAsia="ru-RU"/>
        </w:rPr>
      </w:pPr>
      <w:r w:rsidRPr="00AF4EFC">
        <w:rPr>
          <w:rFonts w:ascii="Times New Roman" w:hAnsi="Times New Roman"/>
          <w:sz w:val="24"/>
          <w:szCs w:val="24"/>
          <w:lang w:eastAsia="ru-RU"/>
        </w:rPr>
        <w:t>п</w:t>
      </w:r>
      <w:r w:rsidR="004A5A38" w:rsidRPr="00AF4EFC">
        <w:rPr>
          <w:rFonts w:ascii="Times New Roman" w:hAnsi="Times New Roman"/>
          <w:sz w:val="24"/>
          <w:szCs w:val="24"/>
          <w:lang w:eastAsia="ru-RU"/>
        </w:rPr>
        <w:t>о запросу несовершеннолетних и их родителей обеспечена занятость в муниципальных учреждениях дополнительного образования;</w:t>
      </w:r>
    </w:p>
    <w:p w:rsidR="004A5A38" w:rsidRPr="00AF4EFC" w:rsidRDefault="00F63104" w:rsidP="006B4F81">
      <w:pPr>
        <w:numPr>
          <w:ilvl w:val="0"/>
          <w:numId w:val="74"/>
        </w:numPr>
        <w:spacing w:after="0" w:line="240" w:lineRule="auto"/>
        <w:ind w:hanging="720"/>
        <w:jc w:val="both"/>
        <w:rPr>
          <w:rFonts w:ascii="Times New Roman" w:hAnsi="Times New Roman"/>
          <w:sz w:val="24"/>
          <w:szCs w:val="24"/>
          <w:lang w:eastAsia="ru-RU"/>
        </w:rPr>
      </w:pPr>
      <w:r w:rsidRPr="00AF4EFC">
        <w:rPr>
          <w:rFonts w:ascii="Times New Roman" w:hAnsi="Times New Roman"/>
          <w:sz w:val="24"/>
          <w:szCs w:val="24"/>
          <w:lang w:eastAsia="ru-RU"/>
        </w:rPr>
        <w:t>в</w:t>
      </w:r>
      <w:r w:rsidR="004A5A38" w:rsidRPr="00AF4EFC">
        <w:rPr>
          <w:rFonts w:ascii="Times New Roman" w:hAnsi="Times New Roman"/>
          <w:sz w:val="24"/>
          <w:szCs w:val="24"/>
          <w:lang w:eastAsia="ru-RU"/>
        </w:rPr>
        <w:t>о всех образовательных организациях осуществлен</w:t>
      </w:r>
      <w:r w:rsidR="00107AAD" w:rsidRPr="00AF4EFC">
        <w:rPr>
          <w:rFonts w:ascii="Times New Roman" w:hAnsi="Times New Roman"/>
          <w:sz w:val="24"/>
          <w:szCs w:val="24"/>
          <w:lang w:eastAsia="ru-RU"/>
        </w:rPr>
        <w:t>о</w:t>
      </w:r>
      <w:r w:rsidR="004A5A38" w:rsidRPr="00AF4EFC">
        <w:rPr>
          <w:rFonts w:ascii="Times New Roman" w:hAnsi="Times New Roman"/>
          <w:sz w:val="24"/>
          <w:szCs w:val="24"/>
          <w:lang w:eastAsia="ru-RU"/>
        </w:rPr>
        <w:t xml:space="preserve"> социально-психологическое сопровождение семей участников СВО;</w:t>
      </w:r>
    </w:p>
    <w:p w:rsidR="00D410D6" w:rsidRPr="00AF4EFC" w:rsidRDefault="00D410D6" w:rsidP="006B4F81">
      <w:pPr>
        <w:numPr>
          <w:ilvl w:val="0"/>
          <w:numId w:val="74"/>
        </w:numPr>
        <w:spacing w:after="0" w:line="240" w:lineRule="auto"/>
        <w:ind w:hanging="720"/>
        <w:jc w:val="both"/>
        <w:rPr>
          <w:rFonts w:ascii="Times New Roman" w:hAnsi="Times New Roman"/>
          <w:sz w:val="24"/>
          <w:szCs w:val="24"/>
          <w:lang w:eastAsia="ru-RU"/>
        </w:rPr>
      </w:pPr>
      <w:r w:rsidRPr="00AF4EFC">
        <w:rPr>
          <w:rFonts w:ascii="Times New Roman" w:hAnsi="Times New Roman"/>
          <w:sz w:val="24"/>
          <w:szCs w:val="24"/>
          <w:lang w:eastAsia="ru-RU"/>
        </w:rPr>
        <w:t>освобождены от родительской платы за присмотр</w:t>
      </w:r>
      <w:r w:rsidR="00D74490" w:rsidRPr="00AF4EFC">
        <w:rPr>
          <w:rFonts w:ascii="Times New Roman" w:hAnsi="Times New Roman"/>
          <w:sz w:val="24"/>
          <w:szCs w:val="24"/>
          <w:lang w:eastAsia="ru-RU"/>
        </w:rPr>
        <w:t xml:space="preserve"> и уход за детьми военнослужащих граждан в муниципальных образовательных организациях</w:t>
      </w:r>
      <w:r w:rsidR="006D504E">
        <w:rPr>
          <w:rFonts w:ascii="Times New Roman" w:hAnsi="Times New Roman"/>
          <w:sz w:val="24"/>
          <w:szCs w:val="24"/>
          <w:lang w:eastAsia="ru-RU"/>
        </w:rPr>
        <w:t xml:space="preserve"> (567 детей)</w:t>
      </w:r>
      <w:r w:rsidR="00D74490" w:rsidRPr="00AF4EFC">
        <w:rPr>
          <w:rFonts w:ascii="Times New Roman" w:hAnsi="Times New Roman"/>
          <w:sz w:val="24"/>
          <w:szCs w:val="24"/>
          <w:lang w:eastAsia="ru-RU"/>
        </w:rPr>
        <w:t>;</w:t>
      </w:r>
    </w:p>
    <w:p w:rsidR="006B6D72" w:rsidRDefault="00D74490" w:rsidP="006B4F81">
      <w:pPr>
        <w:numPr>
          <w:ilvl w:val="0"/>
          <w:numId w:val="74"/>
        </w:numPr>
        <w:spacing w:after="0" w:line="240" w:lineRule="auto"/>
        <w:ind w:hanging="720"/>
        <w:jc w:val="both"/>
        <w:rPr>
          <w:rFonts w:ascii="Times New Roman" w:hAnsi="Times New Roman"/>
          <w:sz w:val="24"/>
          <w:szCs w:val="24"/>
          <w:lang w:eastAsia="ru-RU"/>
        </w:rPr>
      </w:pPr>
      <w:r w:rsidRPr="00AF4EFC">
        <w:rPr>
          <w:rFonts w:ascii="Times New Roman" w:hAnsi="Times New Roman"/>
          <w:sz w:val="24"/>
          <w:szCs w:val="24"/>
          <w:lang w:eastAsia="ru-RU"/>
        </w:rPr>
        <w:t xml:space="preserve">предоставлено бесплатное питание </w:t>
      </w:r>
      <w:r w:rsidR="00AF4EFC" w:rsidRPr="00AF4EFC">
        <w:rPr>
          <w:rFonts w:ascii="Times New Roman" w:hAnsi="Times New Roman"/>
          <w:sz w:val="24"/>
          <w:szCs w:val="24"/>
          <w:lang w:eastAsia="ru-RU"/>
        </w:rPr>
        <w:t>обучающимся</w:t>
      </w:r>
      <w:r w:rsidRPr="00AF4EFC">
        <w:rPr>
          <w:rFonts w:ascii="Times New Roman" w:hAnsi="Times New Roman"/>
          <w:sz w:val="24"/>
          <w:szCs w:val="24"/>
          <w:lang w:eastAsia="ru-RU"/>
        </w:rPr>
        <w:t xml:space="preserve"> по образовательным программам основного общего, среднего общего образования в муниципальных общеобразовательных учреждениях АГО, частных образовательных организациях </w:t>
      </w:r>
      <w:r w:rsidR="006D504E">
        <w:rPr>
          <w:rFonts w:ascii="Times New Roman" w:hAnsi="Times New Roman"/>
          <w:sz w:val="24"/>
          <w:szCs w:val="24"/>
          <w:lang w:eastAsia="ru-RU"/>
        </w:rPr>
        <w:t>(</w:t>
      </w:r>
      <w:r w:rsidR="00BE756C">
        <w:rPr>
          <w:rFonts w:ascii="Times New Roman" w:hAnsi="Times New Roman"/>
          <w:sz w:val="24"/>
          <w:szCs w:val="24"/>
          <w:lang w:eastAsia="ru-RU"/>
        </w:rPr>
        <w:t>472</w:t>
      </w:r>
      <w:r w:rsidR="006D504E">
        <w:rPr>
          <w:rFonts w:ascii="Times New Roman" w:hAnsi="Times New Roman"/>
          <w:sz w:val="24"/>
          <w:szCs w:val="24"/>
          <w:lang w:eastAsia="ru-RU"/>
        </w:rPr>
        <w:t xml:space="preserve"> обучающимся)</w:t>
      </w:r>
      <w:r w:rsidR="006B6D72">
        <w:rPr>
          <w:rFonts w:ascii="Times New Roman" w:hAnsi="Times New Roman"/>
          <w:sz w:val="24"/>
          <w:szCs w:val="24"/>
          <w:lang w:eastAsia="ru-RU"/>
        </w:rPr>
        <w:t>.</w:t>
      </w:r>
    </w:p>
    <w:p w:rsidR="00524023" w:rsidRDefault="00524023" w:rsidP="00524023">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Также в 202</w:t>
      </w:r>
      <w:r w:rsidR="00BE756C">
        <w:rPr>
          <w:rFonts w:ascii="Times New Roman" w:hAnsi="Times New Roman"/>
          <w:sz w:val="24"/>
          <w:szCs w:val="24"/>
          <w:lang w:eastAsia="ru-RU"/>
        </w:rPr>
        <w:t>5</w:t>
      </w:r>
      <w:r>
        <w:rPr>
          <w:rFonts w:ascii="Times New Roman" w:hAnsi="Times New Roman"/>
          <w:sz w:val="24"/>
          <w:szCs w:val="24"/>
          <w:lang w:eastAsia="ru-RU"/>
        </w:rPr>
        <w:t xml:space="preserve"> году:</w:t>
      </w:r>
    </w:p>
    <w:p w:rsidR="00D74490" w:rsidRDefault="005B7912" w:rsidP="006B4F81">
      <w:pPr>
        <w:pStyle w:val="a8"/>
        <w:numPr>
          <w:ilvl w:val="0"/>
          <w:numId w:val="131"/>
        </w:numPr>
        <w:spacing w:after="0" w:line="240" w:lineRule="auto"/>
        <w:ind w:left="709" w:hanging="709"/>
        <w:jc w:val="both"/>
        <w:rPr>
          <w:rFonts w:ascii="Times New Roman" w:hAnsi="Times New Roman"/>
          <w:sz w:val="24"/>
          <w:szCs w:val="24"/>
          <w:lang w:eastAsia="ru-RU"/>
        </w:rPr>
      </w:pPr>
      <w:r>
        <w:rPr>
          <w:rFonts w:ascii="Times New Roman" w:hAnsi="Times New Roman"/>
          <w:sz w:val="24"/>
          <w:szCs w:val="24"/>
          <w:lang w:eastAsia="ru-RU"/>
        </w:rPr>
        <w:t>в</w:t>
      </w:r>
      <w:r w:rsidR="00524023" w:rsidRPr="00524023">
        <w:rPr>
          <w:rFonts w:ascii="Times New Roman" w:hAnsi="Times New Roman"/>
          <w:sz w:val="24"/>
          <w:szCs w:val="24"/>
          <w:lang w:eastAsia="ru-RU"/>
        </w:rPr>
        <w:t xml:space="preserve"> рамках сопровождения семей участников СВО были проведены мониторинги семей, проживающих в жилых помещениях с печным отоплением, семей, проживающих в арендуемых жилых помещениях, организации и обеспече</w:t>
      </w:r>
      <w:r>
        <w:rPr>
          <w:rFonts w:ascii="Times New Roman" w:hAnsi="Times New Roman"/>
          <w:sz w:val="24"/>
          <w:szCs w:val="24"/>
          <w:lang w:eastAsia="ru-RU"/>
        </w:rPr>
        <w:t>ния отдыха и оздоровления детей;</w:t>
      </w:r>
    </w:p>
    <w:p w:rsidR="00524023" w:rsidRPr="00BE756C" w:rsidRDefault="005B7912" w:rsidP="006B4F81">
      <w:pPr>
        <w:pStyle w:val="a8"/>
        <w:numPr>
          <w:ilvl w:val="0"/>
          <w:numId w:val="131"/>
        </w:numPr>
        <w:spacing w:after="0" w:line="240" w:lineRule="auto"/>
        <w:ind w:left="709" w:hanging="709"/>
        <w:jc w:val="both"/>
        <w:rPr>
          <w:rFonts w:ascii="Times New Roman" w:hAnsi="Times New Roman"/>
          <w:sz w:val="24"/>
          <w:szCs w:val="24"/>
          <w:lang w:eastAsia="ru-RU"/>
        </w:rPr>
      </w:pPr>
      <w:r>
        <w:rPr>
          <w:rFonts w:ascii="Times New Roman" w:hAnsi="Times New Roman"/>
          <w:sz w:val="24"/>
          <w:szCs w:val="24"/>
          <w:lang w:eastAsia="ru-RU"/>
        </w:rPr>
        <w:lastRenderedPageBreak/>
        <w:t>в</w:t>
      </w:r>
      <w:r w:rsidR="00524023">
        <w:rPr>
          <w:rFonts w:ascii="Times New Roman" w:hAnsi="Times New Roman"/>
          <w:sz w:val="24"/>
          <w:szCs w:val="24"/>
          <w:lang w:eastAsia="ru-RU"/>
        </w:rPr>
        <w:t xml:space="preserve"> образовательных учреждениях организованы и проведены праздничные мероприятия для семей участников СВО в соответствии с календарем знаменательных дат 202</w:t>
      </w:r>
      <w:r w:rsidR="00BE756C">
        <w:rPr>
          <w:rFonts w:ascii="Times New Roman" w:hAnsi="Times New Roman"/>
          <w:sz w:val="24"/>
          <w:szCs w:val="24"/>
          <w:lang w:eastAsia="ru-RU"/>
        </w:rPr>
        <w:t>5</w:t>
      </w:r>
      <w:r w:rsidR="002B7284">
        <w:rPr>
          <w:rFonts w:ascii="Times New Roman" w:hAnsi="Times New Roman"/>
          <w:sz w:val="24"/>
          <w:szCs w:val="24"/>
          <w:lang w:eastAsia="ru-RU"/>
        </w:rPr>
        <w:t xml:space="preserve"> год</w:t>
      </w:r>
      <w:r w:rsidR="006874FF">
        <w:rPr>
          <w:rFonts w:ascii="Times New Roman" w:hAnsi="Times New Roman"/>
          <w:sz w:val="24"/>
          <w:szCs w:val="24"/>
          <w:lang w:eastAsia="ru-RU"/>
        </w:rPr>
        <w:t>а</w:t>
      </w:r>
      <w:r w:rsidR="00524023">
        <w:rPr>
          <w:rFonts w:ascii="Times New Roman" w:hAnsi="Times New Roman"/>
          <w:sz w:val="24"/>
          <w:szCs w:val="24"/>
          <w:lang w:eastAsia="ru-RU"/>
        </w:rPr>
        <w:t>;</w:t>
      </w:r>
    </w:p>
    <w:p w:rsidR="00524023" w:rsidRDefault="006A7C58" w:rsidP="006B4F81">
      <w:pPr>
        <w:pStyle w:val="a8"/>
        <w:numPr>
          <w:ilvl w:val="0"/>
          <w:numId w:val="131"/>
        </w:numPr>
        <w:spacing w:after="0" w:line="240" w:lineRule="auto"/>
        <w:ind w:left="709" w:hanging="709"/>
        <w:jc w:val="both"/>
        <w:rPr>
          <w:rFonts w:ascii="Times New Roman" w:hAnsi="Times New Roman"/>
          <w:sz w:val="24"/>
          <w:szCs w:val="24"/>
          <w:lang w:eastAsia="ru-RU"/>
        </w:rPr>
      </w:pPr>
      <w:r>
        <w:rPr>
          <w:rFonts w:ascii="Times New Roman" w:hAnsi="Times New Roman"/>
          <w:sz w:val="24"/>
          <w:szCs w:val="24"/>
          <w:lang w:eastAsia="ru-RU"/>
        </w:rPr>
        <w:t>в</w:t>
      </w:r>
      <w:r w:rsidR="00524023">
        <w:rPr>
          <w:rFonts w:ascii="Times New Roman" w:hAnsi="Times New Roman"/>
          <w:sz w:val="24"/>
          <w:szCs w:val="24"/>
          <w:lang w:eastAsia="ru-RU"/>
        </w:rPr>
        <w:t xml:space="preserve"> образовательных о</w:t>
      </w:r>
      <w:r>
        <w:rPr>
          <w:rFonts w:ascii="Times New Roman" w:hAnsi="Times New Roman"/>
          <w:sz w:val="24"/>
          <w:szCs w:val="24"/>
          <w:lang w:eastAsia="ru-RU"/>
        </w:rPr>
        <w:t xml:space="preserve">рганизациях </w:t>
      </w:r>
      <w:r w:rsidR="00FD5D10">
        <w:rPr>
          <w:rFonts w:ascii="Times New Roman" w:hAnsi="Times New Roman"/>
          <w:sz w:val="24"/>
          <w:szCs w:val="24"/>
          <w:lang w:eastAsia="ru-RU"/>
        </w:rPr>
        <w:t>созданы</w:t>
      </w:r>
      <w:r>
        <w:rPr>
          <w:rFonts w:ascii="Times New Roman" w:hAnsi="Times New Roman"/>
          <w:sz w:val="24"/>
          <w:szCs w:val="24"/>
          <w:lang w:eastAsia="ru-RU"/>
        </w:rPr>
        <w:t xml:space="preserve"> п</w:t>
      </w:r>
      <w:r w:rsidR="00524023">
        <w:rPr>
          <w:rFonts w:ascii="Times New Roman" w:hAnsi="Times New Roman"/>
          <w:sz w:val="24"/>
          <w:szCs w:val="24"/>
          <w:lang w:eastAsia="ru-RU"/>
        </w:rPr>
        <w:t>а</w:t>
      </w:r>
      <w:r>
        <w:rPr>
          <w:rFonts w:ascii="Times New Roman" w:hAnsi="Times New Roman"/>
          <w:sz w:val="24"/>
          <w:szCs w:val="24"/>
          <w:lang w:eastAsia="ru-RU"/>
        </w:rPr>
        <w:t>р</w:t>
      </w:r>
      <w:r w:rsidR="00524023">
        <w:rPr>
          <w:rFonts w:ascii="Times New Roman" w:hAnsi="Times New Roman"/>
          <w:sz w:val="24"/>
          <w:szCs w:val="24"/>
          <w:lang w:eastAsia="ru-RU"/>
        </w:rPr>
        <w:t>ты героя</w:t>
      </w:r>
      <w:r w:rsidR="009C5435">
        <w:rPr>
          <w:rFonts w:ascii="Times New Roman" w:hAnsi="Times New Roman"/>
          <w:sz w:val="24"/>
          <w:szCs w:val="24"/>
          <w:lang w:eastAsia="ru-RU"/>
        </w:rPr>
        <w:t xml:space="preserve"> и стенды, посвященные участникам СВО,</w:t>
      </w:r>
      <w:r w:rsidR="006874FF">
        <w:rPr>
          <w:rFonts w:ascii="Times New Roman" w:hAnsi="Times New Roman"/>
          <w:sz w:val="24"/>
          <w:szCs w:val="24"/>
          <w:lang w:eastAsia="ru-RU"/>
        </w:rPr>
        <w:t xml:space="preserve"> в 28 общеобразовательных учреждениях;</w:t>
      </w:r>
      <w:r w:rsidR="009C5435">
        <w:rPr>
          <w:rFonts w:ascii="Times New Roman" w:hAnsi="Times New Roman"/>
          <w:sz w:val="24"/>
          <w:szCs w:val="24"/>
          <w:lang w:eastAsia="ru-RU"/>
        </w:rPr>
        <w:t xml:space="preserve"> школьные музеи</w:t>
      </w:r>
      <w:r w:rsidR="006874FF">
        <w:rPr>
          <w:rFonts w:ascii="Times New Roman" w:hAnsi="Times New Roman"/>
          <w:sz w:val="24"/>
          <w:szCs w:val="24"/>
          <w:lang w:eastAsia="ru-RU"/>
        </w:rPr>
        <w:t xml:space="preserve"> в 6</w:t>
      </w:r>
      <w:r w:rsidR="00FD5D10">
        <w:rPr>
          <w:rFonts w:ascii="Times New Roman" w:hAnsi="Times New Roman"/>
          <w:sz w:val="24"/>
          <w:szCs w:val="24"/>
          <w:lang w:eastAsia="ru-RU"/>
        </w:rPr>
        <w:t xml:space="preserve">  </w:t>
      </w:r>
      <w:r w:rsidR="006874FF">
        <w:rPr>
          <w:rFonts w:ascii="Times New Roman" w:hAnsi="Times New Roman"/>
          <w:sz w:val="24"/>
          <w:szCs w:val="24"/>
          <w:lang w:eastAsia="ru-RU"/>
        </w:rPr>
        <w:t>общеобразовательных учреждениях;</w:t>
      </w:r>
      <w:r w:rsidR="009C5435">
        <w:rPr>
          <w:rFonts w:ascii="Times New Roman" w:hAnsi="Times New Roman"/>
          <w:sz w:val="24"/>
          <w:szCs w:val="24"/>
          <w:lang w:eastAsia="ru-RU"/>
        </w:rPr>
        <w:t xml:space="preserve"> электронные книги памяти</w:t>
      </w:r>
      <w:r w:rsidR="006874FF">
        <w:rPr>
          <w:rFonts w:ascii="Times New Roman" w:hAnsi="Times New Roman"/>
          <w:sz w:val="24"/>
          <w:szCs w:val="24"/>
          <w:lang w:eastAsia="ru-RU"/>
        </w:rPr>
        <w:t xml:space="preserve"> в 2</w:t>
      </w:r>
      <w:r w:rsidR="00FD5D10">
        <w:rPr>
          <w:rFonts w:ascii="Times New Roman" w:hAnsi="Times New Roman"/>
          <w:sz w:val="24"/>
          <w:szCs w:val="24"/>
          <w:lang w:eastAsia="ru-RU"/>
        </w:rPr>
        <w:t> </w:t>
      </w:r>
      <w:r w:rsidR="006874FF">
        <w:rPr>
          <w:rFonts w:ascii="Times New Roman" w:hAnsi="Times New Roman"/>
          <w:sz w:val="24"/>
          <w:szCs w:val="24"/>
          <w:lang w:eastAsia="ru-RU"/>
        </w:rPr>
        <w:t>общеобразовательных учреждениях</w:t>
      </w:r>
      <w:r w:rsidR="009C5435">
        <w:rPr>
          <w:rFonts w:ascii="Times New Roman" w:hAnsi="Times New Roman"/>
          <w:sz w:val="24"/>
          <w:szCs w:val="24"/>
          <w:lang w:eastAsia="ru-RU"/>
        </w:rPr>
        <w:t>, выставочные галереи</w:t>
      </w:r>
      <w:r w:rsidR="005D6EDB">
        <w:rPr>
          <w:rFonts w:ascii="Times New Roman" w:hAnsi="Times New Roman"/>
          <w:sz w:val="24"/>
          <w:szCs w:val="24"/>
          <w:lang w:eastAsia="ru-RU"/>
        </w:rPr>
        <w:t xml:space="preserve"> «Подвиг героя» в 5</w:t>
      </w:r>
      <w:r w:rsidR="00FD5D10">
        <w:rPr>
          <w:rFonts w:ascii="Times New Roman" w:hAnsi="Times New Roman"/>
          <w:sz w:val="24"/>
          <w:szCs w:val="24"/>
          <w:lang w:eastAsia="ru-RU"/>
        </w:rPr>
        <w:t> </w:t>
      </w:r>
      <w:r w:rsidR="005D6EDB">
        <w:rPr>
          <w:rFonts w:ascii="Times New Roman" w:hAnsi="Times New Roman"/>
          <w:sz w:val="24"/>
          <w:szCs w:val="24"/>
          <w:lang w:eastAsia="ru-RU"/>
        </w:rPr>
        <w:t>общеобразовательных учреждениях</w:t>
      </w:r>
      <w:r w:rsidR="009C5435">
        <w:rPr>
          <w:rFonts w:ascii="Times New Roman" w:hAnsi="Times New Roman"/>
          <w:sz w:val="24"/>
          <w:szCs w:val="24"/>
          <w:lang w:eastAsia="ru-RU"/>
        </w:rPr>
        <w:t>.</w:t>
      </w:r>
    </w:p>
    <w:p w:rsidR="00F655E4" w:rsidRPr="00A84BC2" w:rsidRDefault="00F655E4" w:rsidP="006B4F81">
      <w:pPr>
        <w:pStyle w:val="a8"/>
        <w:numPr>
          <w:ilvl w:val="3"/>
          <w:numId w:val="75"/>
        </w:numPr>
        <w:spacing w:after="0" w:line="240" w:lineRule="auto"/>
        <w:ind w:firstLine="709"/>
        <w:jc w:val="both"/>
        <w:rPr>
          <w:rFonts w:ascii="Times New Roman" w:hAnsi="Times New Roman"/>
          <w:sz w:val="24"/>
          <w:szCs w:val="24"/>
          <w:lang w:eastAsia="ru-RU"/>
        </w:rPr>
      </w:pPr>
      <w:r w:rsidRPr="00A84BC2">
        <w:rPr>
          <w:rFonts w:ascii="Times New Roman" w:hAnsi="Times New Roman"/>
          <w:sz w:val="24"/>
          <w:szCs w:val="24"/>
          <w:lang w:eastAsia="ru-RU"/>
        </w:rPr>
        <w:t xml:space="preserve">В </w:t>
      </w:r>
      <w:r w:rsidR="003B6FC4" w:rsidRPr="00A84BC2">
        <w:rPr>
          <w:rFonts w:ascii="Times New Roman" w:hAnsi="Times New Roman"/>
          <w:sz w:val="24"/>
          <w:szCs w:val="24"/>
          <w:lang w:eastAsia="ru-RU"/>
        </w:rPr>
        <w:t>сфере физической культуры и спорта</w:t>
      </w:r>
      <w:r w:rsidRPr="00A84BC2">
        <w:rPr>
          <w:rFonts w:ascii="Times New Roman" w:hAnsi="Times New Roman"/>
          <w:sz w:val="24"/>
          <w:szCs w:val="24"/>
          <w:lang w:eastAsia="ru-RU"/>
        </w:rPr>
        <w:t>:</w:t>
      </w:r>
    </w:p>
    <w:p w:rsidR="00F655E4" w:rsidRDefault="00F63104" w:rsidP="006B4F81">
      <w:pPr>
        <w:pStyle w:val="a8"/>
        <w:numPr>
          <w:ilvl w:val="1"/>
          <w:numId w:val="76"/>
        </w:numPr>
        <w:spacing w:after="0" w:line="240" w:lineRule="auto"/>
        <w:ind w:left="709" w:hanging="709"/>
        <w:jc w:val="both"/>
        <w:rPr>
          <w:rFonts w:ascii="Times New Roman" w:hAnsi="Times New Roman"/>
          <w:sz w:val="24"/>
          <w:szCs w:val="24"/>
          <w:lang w:eastAsia="ru-RU"/>
        </w:rPr>
      </w:pPr>
      <w:r w:rsidRPr="00247AB9">
        <w:rPr>
          <w:rFonts w:ascii="Times New Roman" w:hAnsi="Times New Roman"/>
          <w:sz w:val="24"/>
          <w:szCs w:val="24"/>
          <w:lang w:eastAsia="ru-RU"/>
        </w:rPr>
        <w:t>о</w:t>
      </w:r>
      <w:r w:rsidR="00F655E4" w:rsidRPr="00247AB9">
        <w:rPr>
          <w:rFonts w:ascii="Times New Roman" w:hAnsi="Times New Roman"/>
          <w:sz w:val="24"/>
          <w:szCs w:val="24"/>
          <w:lang w:eastAsia="ru-RU"/>
        </w:rPr>
        <w:t>рганизовано бесплатное посещение коммерческ</w:t>
      </w:r>
      <w:r w:rsidR="00BF7D12" w:rsidRPr="00247AB9">
        <w:rPr>
          <w:rFonts w:ascii="Times New Roman" w:hAnsi="Times New Roman"/>
          <w:sz w:val="24"/>
          <w:szCs w:val="24"/>
          <w:lang w:eastAsia="ru-RU"/>
        </w:rPr>
        <w:t>их</w:t>
      </w:r>
      <w:r w:rsidR="00F655E4" w:rsidRPr="00247AB9">
        <w:rPr>
          <w:rFonts w:ascii="Times New Roman" w:hAnsi="Times New Roman"/>
          <w:sz w:val="24"/>
          <w:szCs w:val="24"/>
          <w:lang w:eastAsia="ru-RU"/>
        </w:rPr>
        <w:t xml:space="preserve"> фитнес-центр</w:t>
      </w:r>
      <w:r w:rsidR="00BF7D12" w:rsidRPr="00247AB9">
        <w:rPr>
          <w:rFonts w:ascii="Times New Roman" w:hAnsi="Times New Roman"/>
          <w:sz w:val="24"/>
          <w:szCs w:val="24"/>
          <w:lang w:eastAsia="ru-RU"/>
        </w:rPr>
        <w:t>ов</w:t>
      </w:r>
      <w:r w:rsidR="00F655E4" w:rsidRPr="00247AB9">
        <w:rPr>
          <w:rFonts w:ascii="Times New Roman" w:hAnsi="Times New Roman"/>
          <w:sz w:val="24"/>
          <w:szCs w:val="24"/>
          <w:lang w:eastAsia="ru-RU"/>
        </w:rPr>
        <w:t xml:space="preserve"> «Легион Тим»</w:t>
      </w:r>
      <w:r w:rsidR="005E6A2C" w:rsidRPr="00247AB9">
        <w:rPr>
          <w:rFonts w:ascii="Times New Roman" w:hAnsi="Times New Roman"/>
          <w:sz w:val="24"/>
          <w:szCs w:val="24"/>
          <w:lang w:eastAsia="ru-RU"/>
        </w:rPr>
        <w:t xml:space="preserve"> и «</w:t>
      </w:r>
      <w:r w:rsidR="005E6A2C" w:rsidRPr="00247AB9">
        <w:rPr>
          <w:rFonts w:ascii="Times New Roman" w:hAnsi="Times New Roman"/>
          <w:sz w:val="24"/>
          <w:szCs w:val="24"/>
          <w:lang w:val="en-US" w:eastAsia="ru-RU"/>
        </w:rPr>
        <w:t>Fit</w:t>
      </w:r>
      <w:r w:rsidR="005E6A2C" w:rsidRPr="00247AB9">
        <w:rPr>
          <w:rFonts w:ascii="Times New Roman" w:hAnsi="Times New Roman"/>
          <w:sz w:val="24"/>
          <w:szCs w:val="24"/>
          <w:lang w:eastAsia="ru-RU"/>
        </w:rPr>
        <w:t> </w:t>
      </w:r>
      <w:r w:rsidR="005E6A2C" w:rsidRPr="00247AB9">
        <w:rPr>
          <w:rFonts w:ascii="Times New Roman" w:hAnsi="Times New Roman"/>
          <w:sz w:val="24"/>
          <w:szCs w:val="24"/>
          <w:lang w:val="en-US" w:eastAsia="ru-RU"/>
        </w:rPr>
        <w:t>studio</w:t>
      </w:r>
      <w:r w:rsidR="005E6A2C" w:rsidRPr="00247AB9">
        <w:rPr>
          <w:rFonts w:ascii="Times New Roman" w:hAnsi="Times New Roman"/>
          <w:sz w:val="24"/>
          <w:szCs w:val="24"/>
          <w:lang w:eastAsia="ru-RU"/>
        </w:rPr>
        <w:t>»</w:t>
      </w:r>
      <w:r w:rsidR="00F655E4" w:rsidRPr="00247AB9">
        <w:rPr>
          <w:rFonts w:ascii="Times New Roman" w:hAnsi="Times New Roman"/>
          <w:sz w:val="24"/>
          <w:szCs w:val="24"/>
          <w:lang w:eastAsia="ru-RU"/>
        </w:rPr>
        <w:t>;</w:t>
      </w:r>
    </w:p>
    <w:p w:rsidR="00247AB9" w:rsidRPr="00247AB9" w:rsidRDefault="00247AB9" w:rsidP="006B4F81">
      <w:pPr>
        <w:pStyle w:val="a8"/>
        <w:numPr>
          <w:ilvl w:val="1"/>
          <w:numId w:val="76"/>
        </w:numPr>
        <w:spacing w:after="0" w:line="240" w:lineRule="auto"/>
        <w:ind w:left="709" w:hanging="709"/>
        <w:jc w:val="both"/>
        <w:rPr>
          <w:rFonts w:ascii="Times New Roman" w:hAnsi="Times New Roman"/>
          <w:sz w:val="24"/>
          <w:szCs w:val="24"/>
          <w:lang w:eastAsia="ru-RU"/>
        </w:rPr>
      </w:pPr>
      <w:r>
        <w:rPr>
          <w:rFonts w:ascii="Times New Roman" w:hAnsi="Times New Roman"/>
          <w:sz w:val="24"/>
          <w:szCs w:val="24"/>
          <w:lang w:eastAsia="ru-RU"/>
        </w:rPr>
        <w:t>предоставляются спортивные залы в учреждениях спорта для проведения соревнований и для организации тренировочного процесса</w:t>
      </w:r>
      <w:r w:rsidR="006A7C58">
        <w:rPr>
          <w:rFonts w:ascii="Times New Roman" w:hAnsi="Times New Roman"/>
          <w:sz w:val="24"/>
          <w:szCs w:val="24"/>
          <w:lang w:eastAsia="ru-RU"/>
        </w:rPr>
        <w:t>;</w:t>
      </w:r>
    </w:p>
    <w:p w:rsidR="00F655E4" w:rsidRPr="005A1EA5" w:rsidRDefault="005A1EA5" w:rsidP="006B4F81">
      <w:pPr>
        <w:pStyle w:val="a8"/>
        <w:numPr>
          <w:ilvl w:val="1"/>
          <w:numId w:val="76"/>
        </w:numPr>
        <w:spacing w:after="0" w:line="240" w:lineRule="auto"/>
        <w:ind w:left="709" w:hanging="709"/>
        <w:jc w:val="both"/>
        <w:rPr>
          <w:rFonts w:ascii="Times New Roman" w:hAnsi="Times New Roman"/>
          <w:sz w:val="24"/>
          <w:szCs w:val="24"/>
          <w:lang w:eastAsia="ru-RU"/>
        </w:rPr>
      </w:pPr>
      <w:r w:rsidRPr="005A1EA5">
        <w:rPr>
          <w:rFonts w:ascii="Times New Roman" w:hAnsi="Times New Roman"/>
          <w:sz w:val="24"/>
          <w:szCs w:val="24"/>
          <w:lang w:eastAsia="ru-RU"/>
        </w:rPr>
        <w:t xml:space="preserve">предоставляется бесплатный прокат инвентаря (лыжи, горные лыжи, коньки, </w:t>
      </w:r>
      <w:r w:rsidR="00BA7B1D" w:rsidRPr="005A1EA5">
        <w:rPr>
          <w:rFonts w:ascii="Times New Roman" w:hAnsi="Times New Roman"/>
          <w:sz w:val="24"/>
          <w:szCs w:val="24"/>
          <w:lang w:eastAsia="ru-RU"/>
        </w:rPr>
        <w:t>настольный</w:t>
      </w:r>
      <w:r w:rsidRPr="005A1EA5">
        <w:rPr>
          <w:rFonts w:ascii="Times New Roman" w:hAnsi="Times New Roman"/>
          <w:sz w:val="24"/>
          <w:szCs w:val="24"/>
          <w:lang w:eastAsia="ru-RU"/>
        </w:rPr>
        <w:t xml:space="preserve"> теннис)</w:t>
      </w:r>
      <w:r w:rsidR="006D504E">
        <w:rPr>
          <w:rFonts w:ascii="Times New Roman" w:hAnsi="Times New Roman"/>
          <w:sz w:val="24"/>
          <w:szCs w:val="24"/>
          <w:lang w:eastAsia="ru-RU"/>
        </w:rPr>
        <w:t>,</w:t>
      </w:r>
      <w:r w:rsidRPr="005A1EA5">
        <w:rPr>
          <w:rFonts w:ascii="Times New Roman" w:hAnsi="Times New Roman"/>
          <w:sz w:val="24"/>
          <w:szCs w:val="24"/>
          <w:lang w:eastAsia="ru-RU"/>
        </w:rPr>
        <w:t xml:space="preserve"> а также посещение плавательного бассейна</w:t>
      </w:r>
      <w:r w:rsidR="006D504E">
        <w:rPr>
          <w:rFonts w:ascii="Times New Roman" w:hAnsi="Times New Roman"/>
          <w:sz w:val="24"/>
          <w:szCs w:val="24"/>
          <w:lang w:eastAsia="ru-RU"/>
        </w:rPr>
        <w:t>,</w:t>
      </w:r>
      <w:r w:rsidRPr="005A1EA5">
        <w:rPr>
          <w:rFonts w:ascii="Times New Roman" w:hAnsi="Times New Roman"/>
          <w:sz w:val="24"/>
          <w:szCs w:val="24"/>
          <w:lang w:eastAsia="ru-RU"/>
        </w:rPr>
        <w:t xml:space="preserve"> тренажерного зала в учреждениях, подведомственных Управлению по физической культуре и спорту администрации АГО</w:t>
      </w:r>
      <w:r w:rsidR="00782858" w:rsidRPr="005A1EA5">
        <w:rPr>
          <w:rFonts w:ascii="Times New Roman" w:hAnsi="Times New Roman"/>
          <w:sz w:val="24"/>
          <w:szCs w:val="24"/>
          <w:lang w:eastAsia="ru-RU"/>
        </w:rPr>
        <w:t>;</w:t>
      </w:r>
    </w:p>
    <w:p w:rsidR="002514F5" w:rsidRPr="00247AB9" w:rsidRDefault="002514F5" w:rsidP="006B4F81">
      <w:pPr>
        <w:pStyle w:val="a8"/>
        <w:numPr>
          <w:ilvl w:val="1"/>
          <w:numId w:val="76"/>
        </w:numPr>
        <w:spacing w:after="0" w:line="240" w:lineRule="auto"/>
        <w:ind w:left="709" w:hanging="709"/>
        <w:jc w:val="both"/>
        <w:rPr>
          <w:rFonts w:ascii="Times New Roman" w:hAnsi="Times New Roman"/>
          <w:sz w:val="24"/>
          <w:szCs w:val="24"/>
          <w:lang w:eastAsia="ru-RU"/>
        </w:rPr>
      </w:pPr>
      <w:r w:rsidRPr="005A1EA5">
        <w:rPr>
          <w:rFonts w:ascii="Times New Roman" w:hAnsi="Times New Roman"/>
          <w:sz w:val="24"/>
          <w:szCs w:val="24"/>
          <w:lang w:eastAsia="ru-RU"/>
        </w:rPr>
        <w:t xml:space="preserve">АНО «Хоккейный клуб «Ермак» предоставляет бесплатное посещение домашних </w:t>
      </w:r>
      <w:r w:rsidRPr="00247AB9">
        <w:rPr>
          <w:rFonts w:ascii="Times New Roman" w:hAnsi="Times New Roman"/>
          <w:sz w:val="24"/>
          <w:szCs w:val="24"/>
          <w:lang w:eastAsia="ru-RU"/>
        </w:rPr>
        <w:t>игр команды, участвующей в Юношеской хоккейной лиге;</w:t>
      </w:r>
    </w:p>
    <w:p w:rsidR="00782858" w:rsidRPr="00247AB9" w:rsidRDefault="00477236" w:rsidP="006B4F81">
      <w:pPr>
        <w:pStyle w:val="a8"/>
        <w:numPr>
          <w:ilvl w:val="1"/>
          <w:numId w:val="76"/>
        </w:numPr>
        <w:spacing w:after="0" w:line="240" w:lineRule="auto"/>
        <w:ind w:left="709" w:hanging="709"/>
        <w:jc w:val="both"/>
        <w:rPr>
          <w:rFonts w:ascii="Times New Roman" w:hAnsi="Times New Roman"/>
          <w:sz w:val="24"/>
          <w:szCs w:val="24"/>
          <w:lang w:eastAsia="ru-RU"/>
        </w:rPr>
      </w:pPr>
      <w:r w:rsidRPr="00477236">
        <w:rPr>
          <w:rFonts w:ascii="Times New Roman" w:hAnsi="Times New Roman"/>
          <w:sz w:val="24"/>
          <w:szCs w:val="24"/>
          <w:lang w:eastAsia="ru-RU"/>
        </w:rPr>
        <w:t xml:space="preserve">организовано посещение на безвозмездной основе детей участников СВО спортивных секций в </w:t>
      </w:r>
      <w:r>
        <w:rPr>
          <w:rFonts w:ascii="Times New Roman" w:hAnsi="Times New Roman"/>
          <w:sz w:val="24"/>
          <w:szCs w:val="24"/>
          <w:lang w:eastAsia="ru-RU"/>
        </w:rPr>
        <w:t>спортивных школах муниципалитета</w:t>
      </w:r>
      <w:r w:rsidR="00782858" w:rsidRPr="00247AB9">
        <w:rPr>
          <w:rFonts w:ascii="Times New Roman" w:hAnsi="Times New Roman"/>
          <w:sz w:val="24"/>
          <w:szCs w:val="24"/>
          <w:lang w:eastAsia="ru-RU"/>
        </w:rPr>
        <w:t>.</w:t>
      </w:r>
    </w:p>
    <w:p w:rsidR="009E2BAA" w:rsidRPr="00A436DE" w:rsidRDefault="009E2BAA" w:rsidP="004B7A70">
      <w:pPr>
        <w:spacing w:after="0" w:line="240" w:lineRule="auto"/>
        <w:ind w:firstLine="709"/>
        <w:jc w:val="both"/>
        <w:rPr>
          <w:rFonts w:ascii="Times New Roman" w:hAnsi="Times New Roman"/>
          <w:sz w:val="24"/>
          <w:szCs w:val="24"/>
          <w:u w:val="single"/>
          <w:lang w:eastAsia="ru-RU"/>
        </w:rPr>
      </w:pPr>
    </w:p>
    <w:p w:rsidR="009E0F3F" w:rsidRPr="00A84BC2" w:rsidRDefault="009E0F3F" w:rsidP="004B7A70">
      <w:pPr>
        <w:spacing w:after="0" w:line="240" w:lineRule="auto"/>
        <w:ind w:firstLine="709"/>
        <w:jc w:val="both"/>
        <w:rPr>
          <w:rFonts w:ascii="Times New Roman" w:hAnsi="Times New Roman"/>
          <w:sz w:val="24"/>
          <w:szCs w:val="24"/>
          <w:u w:val="single"/>
          <w:lang w:eastAsia="ru-RU"/>
        </w:rPr>
      </w:pPr>
      <w:r w:rsidRPr="00A84BC2">
        <w:rPr>
          <w:rFonts w:ascii="Times New Roman" w:hAnsi="Times New Roman"/>
          <w:sz w:val="24"/>
          <w:szCs w:val="24"/>
          <w:u w:val="single"/>
          <w:lang w:eastAsia="ru-RU"/>
        </w:rPr>
        <w:t>Задача на 202</w:t>
      </w:r>
      <w:r w:rsidR="00477236">
        <w:rPr>
          <w:rFonts w:ascii="Times New Roman" w:hAnsi="Times New Roman"/>
          <w:sz w:val="24"/>
          <w:szCs w:val="24"/>
          <w:u w:val="single"/>
          <w:lang w:eastAsia="ru-RU"/>
        </w:rPr>
        <w:t>6</w:t>
      </w:r>
      <w:r w:rsidRPr="00A84BC2">
        <w:rPr>
          <w:rFonts w:ascii="Times New Roman" w:hAnsi="Times New Roman"/>
          <w:sz w:val="24"/>
          <w:szCs w:val="24"/>
          <w:u w:val="single"/>
          <w:lang w:eastAsia="ru-RU"/>
        </w:rPr>
        <w:t xml:space="preserve"> год:</w:t>
      </w:r>
    </w:p>
    <w:p w:rsidR="00677B5C" w:rsidRPr="00A84BC2" w:rsidRDefault="00AE12C6" w:rsidP="004B7A70">
      <w:pPr>
        <w:spacing w:after="0" w:line="240" w:lineRule="auto"/>
        <w:ind w:firstLine="709"/>
        <w:jc w:val="both"/>
        <w:rPr>
          <w:rFonts w:ascii="Times New Roman" w:hAnsi="Times New Roman"/>
          <w:sz w:val="24"/>
          <w:szCs w:val="24"/>
          <w:lang w:eastAsia="ru-RU"/>
        </w:rPr>
      </w:pPr>
      <w:r w:rsidRPr="00A84BC2">
        <w:rPr>
          <w:rFonts w:ascii="Times New Roman" w:hAnsi="Times New Roman"/>
          <w:sz w:val="24"/>
          <w:szCs w:val="24"/>
          <w:lang w:eastAsia="ru-RU"/>
        </w:rPr>
        <w:t xml:space="preserve">Продолжить </w:t>
      </w:r>
      <w:r w:rsidR="00896239" w:rsidRPr="00A84BC2">
        <w:rPr>
          <w:rFonts w:ascii="Times New Roman" w:hAnsi="Times New Roman"/>
          <w:sz w:val="24"/>
          <w:szCs w:val="24"/>
          <w:lang w:eastAsia="ru-RU"/>
        </w:rPr>
        <w:t>реализацию</w:t>
      </w:r>
      <w:r w:rsidR="003C3488" w:rsidRPr="00A84BC2">
        <w:rPr>
          <w:rFonts w:ascii="Times New Roman" w:hAnsi="Times New Roman"/>
          <w:sz w:val="24"/>
          <w:szCs w:val="24"/>
          <w:lang w:eastAsia="ru-RU"/>
        </w:rPr>
        <w:t xml:space="preserve"> мер поддержки военнослужащим – участникам СВО и членам их семей</w:t>
      </w:r>
      <w:r w:rsidRPr="00A84BC2">
        <w:rPr>
          <w:rFonts w:ascii="Times New Roman" w:hAnsi="Times New Roman"/>
          <w:sz w:val="24"/>
          <w:szCs w:val="24"/>
          <w:lang w:eastAsia="ru-RU"/>
        </w:rPr>
        <w:t>.</w:t>
      </w:r>
    </w:p>
    <w:p w:rsidR="00BA7B1D" w:rsidRPr="002256D1" w:rsidRDefault="00BA7B1D" w:rsidP="004B7A70">
      <w:pPr>
        <w:spacing w:after="0" w:line="240" w:lineRule="auto"/>
        <w:ind w:firstLine="709"/>
        <w:jc w:val="both"/>
        <w:rPr>
          <w:rFonts w:ascii="Times New Roman" w:hAnsi="Times New Roman"/>
          <w:sz w:val="24"/>
          <w:highlight w:val="yellow"/>
          <w:lang w:eastAsia="ru-RU"/>
        </w:rPr>
      </w:pPr>
    </w:p>
    <w:p w:rsidR="00154692" w:rsidRPr="002D4B39" w:rsidRDefault="00154692" w:rsidP="006B4F81">
      <w:pPr>
        <w:pStyle w:val="aff6"/>
        <w:numPr>
          <w:ilvl w:val="1"/>
          <w:numId w:val="83"/>
        </w:numPr>
        <w:tabs>
          <w:tab w:val="left" w:pos="709"/>
        </w:tabs>
        <w:spacing w:after="0" w:line="240" w:lineRule="auto"/>
        <w:ind w:left="0" w:firstLine="0"/>
        <w:rPr>
          <w:rFonts w:ascii="Times New Roman" w:hAnsi="Times New Roman"/>
          <w:b/>
          <w:lang w:eastAsia="ru-RU"/>
        </w:rPr>
      </w:pPr>
      <w:bookmarkStart w:id="367" w:name="_Toc162884868"/>
      <w:bookmarkStart w:id="368" w:name="_Toc226641845"/>
      <w:r w:rsidRPr="002D4B39">
        <w:rPr>
          <w:rFonts w:ascii="Times New Roman" w:eastAsia="Calibri" w:hAnsi="Times New Roman"/>
          <w:b/>
        </w:rPr>
        <w:t>Работа с обращениями граждан</w:t>
      </w:r>
      <w:bookmarkEnd w:id="366"/>
      <w:bookmarkEnd w:id="367"/>
      <w:bookmarkEnd w:id="368"/>
    </w:p>
    <w:p w:rsidR="00A56AE1" w:rsidRPr="002D4B39" w:rsidRDefault="00A56AE1" w:rsidP="00154692">
      <w:pPr>
        <w:spacing w:after="0" w:line="240" w:lineRule="auto"/>
        <w:ind w:firstLine="720"/>
        <w:jc w:val="both"/>
        <w:rPr>
          <w:rFonts w:ascii="Times New Roman" w:hAnsi="Times New Roman"/>
          <w:sz w:val="24"/>
          <w:szCs w:val="24"/>
          <w:highlight w:val="yellow"/>
        </w:rPr>
      </w:pPr>
    </w:p>
    <w:p w:rsidR="00154692" w:rsidRPr="002D4B39" w:rsidRDefault="00154692" w:rsidP="00154692">
      <w:pPr>
        <w:spacing w:after="0" w:line="240" w:lineRule="auto"/>
        <w:ind w:firstLine="720"/>
        <w:jc w:val="both"/>
        <w:rPr>
          <w:rFonts w:ascii="Times New Roman" w:hAnsi="Times New Roman"/>
          <w:sz w:val="24"/>
          <w:szCs w:val="24"/>
        </w:rPr>
      </w:pPr>
      <w:r w:rsidRPr="002D4B39">
        <w:rPr>
          <w:rFonts w:ascii="Times New Roman" w:hAnsi="Times New Roman"/>
          <w:sz w:val="24"/>
          <w:szCs w:val="24"/>
        </w:rPr>
        <w:t>За 20</w:t>
      </w:r>
      <w:r w:rsidR="00D03CA2" w:rsidRPr="002D4B39">
        <w:rPr>
          <w:rFonts w:ascii="Times New Roman" w:hAnsi="Times New Roman"/>
          <w:sz w:val="24"/>
          <w:szCs w:val="24"/>
        </w:rPr>
        <w:t>2</w:t>
      </w:r>
      <w:r w:rsidR="00477236">
        <w:rPr>
          <w:rFonts w:ascii="Times New Roman" w:hAnsi="Times New Roman"/>
          <w:sz w:val="24"/>
          <w:szCs w:val="24"/>
        </w:rPr>
        <w:t>5</w:t>
      </w:r>
      <w:r w:rsidRPr="002D4B39">
        <w:rPr>
          <w:rFonts w:ascii="Times New Roman" w:hAnsi="Times New Roman"/>
          <w:sz w:val="24"/>
          <w:szCs w:val="24"/>
        </w:rPr>
        <w:t xml:space="preserve"> год в приемную по работе с обращениями граждан администрации АГО поступило </w:t>
      </w:r>
      <w:r w:rsidR="00F20106" w:rsidRPr="002D4B39">
        <w:rPr>
          <w:rFonts w:ascii="Times New Roman" w:hAnsi="Times New Roman"/>
          <w:sz w:val="24"/>
          <w:szCs w:val="24"/>
        </w:rPr>
        <w:t xml:space="preserve">4 </w:t>
      </w:r>
      <w:r w:rsidR="00477236">
        <w:rPr>
          <w:rFonts w:ascii="Times New Roman" w:hAnsi="Times New Roman"/>
          <w:sz w:val="24"/>
          <w:szCs w:val="24"/>
        </w:rPr>
        <w:t>259</w:t>
      </w:r>
      <w:r w:rsidRPr="002D4B39">
        <w:rPr>
          <w:rFonts w:ascii="Times New Roman" w:hAnsi="Times New Roman"/>
          <w:sz w:val="24"/>
          <w:szCs w:val="24"/>
        </w:rPr>
        <w:t> обращени</w:t>
      </w:r>
      <w:r w:rsidR="004F51CE" w:rsidRPr="002D4B39">
        <w:rPr>
          <w:rFonts w:ascii="Times New Roman" w:hAnsi="Times New Roman"/>
          <w:sz w:val="24"/>
          <w:szCs w:val="24"/>
        </w:rPr>
        <w:t>й</w:t>
      </w:r>
      <w:r w:rsidRPr="002D4B39">
        <w:rPr>
          <w:rFonts w:ascii="Times New Roman" w:hAnsi="Times New Roman"/>
          <w:sz w:val="24"/>
          <w:szCs w:val="24"/>
        </w:rPr>
        <w:t>, из них:</w:t>
      </w:r>
    </w:p>
    <w:p w:rsidR="00154692" w:rsidRPr="002D4B39" w:rsidRDefault="00477236" w:rsidP="0013770A">
      <w:pPr>
        <w:numPr>
          <w:ilvl w:val="0"/>
          <w:numId w:val="7"/>
        </w:numPr>
        <w:spacing w:after="0" w:line="240" w:lineRule="auto"/>
        <w:ind w:left="709" w:hanging="709"/>
        <w:contextualSpacing/>
        <w:jc w:val="both"/>
        <w:rPr>
          <w:rFonts w:ascii="Times New Roman" w:hAnsi="Times New Roman"/>
          <w:sz w:val="24"/>
          <w:szCs w:val="24"/>
          <w:lang w:eastAsia="ru-RU"/>
        </w:rPr>
      </w:pPr>
      <w:r>
        <w:rPr>
          <w:rFonts w:ascii="Times New Roman" w:hAnsi="Times New Roman"/>
          <w:sz w:val="24"/>
          <w:szCs w:val="24"/>
          <w:lang w:eastAsia="ru-RU"/>
        </w:rPr>
        <w:t>614</w:t>
      </w:r>
      <w:r w:rsidR="00154692" w:rsidRPr="002D4B39">
        <w:rPr>
          <w:rFonts w:ascii="Times New Roman" w:hAnsi="Times New Roman"/>
          <w:sz w:val="24"/>
          <w:szCs w:val="24"/>
          <w:lang w:eastAsia="ru-RU"/>
        </w:rPr>
        <w:t xml:space="preserve"> устных обращени</w:t>
      </w:r>
      <w:r w:rsidR="00236CAF">
        <w:rPr>
          <w:rFonts w:ascii="Times New Roman" w:hAnsi="Times New Roman"/>
          <w:sz w:val="24"/>
          <w:szCs w:val="24"/>
          <w:lang w:eastAsia="ru-RU"/>
        </w:rPr>
        <w:t>я</w:t>
      </w:r>
      <w:r w:rsidR="00154692" w:rsidRPr="002D4B39">
        <w:rPr>
          <w:rFonts w:ascii="Times New Roman" w:hAnsi="Times New Roman"/>
          <w:sz w:val="24"/>
          <w:szCs w:val="24"/>
          <w:lang w:eastAsia="ru-RU"/>
        </w:rPr>
        <w:t>;</w:t>
      </w:r>
    </w:p>
    <w:p w:rsidR="00154692" w:rsidRPr="002D4B39" w:rsidRDefault="00F20106" w:rsidP="0013770A">
      <w:pPr>
        <w:numPr>
          <w:ilvl w:val="0"/>
          <w:numId w:val="7"/>
        </w:numPr>
        <w:spacing w:after="0" w:line="240" w:lineRule="auto"/>
        <w:ind w:left="709" w:hanging="709"/>
        <w:contextualSpacing/>
        <w:jc w:val="both"/>
        <w:rPr>
          <w:rFonts w:ascii="Times New Roman" w:hAnsi="Times New Roman"/>
          <w:sz w:val="24"/>
          <w:szCs w:val="24"/>
          <w:lang w:eastAsia="ru-RU"/>
        </w:rPr>
      </w:pPr>
      <w:r w:rsidRPr="002D4B39">
        <w:rPr>
          <w:rFonts w:ascii="Times New Roman" w:hAnsi="Times New Roman"/>
          <w:sz w:val="24"/>
          <w:szCs w:val="24"/>
          <w:lang w:eastAsia="ru-RU"/>
        </w:rPr>
        <w:t xml:space="preserve">3 </w:t>
      </w:r>
      <w:r w:rsidR="00FF5AB4" w:rsidRPr="002D4B39">
        <w:rPr>
          <w:rFonts w:ascii="Times New Roman" w:hAnsi="Times New Roman"/>
          <w:sz w:val="24"/>
          <w:szCs w:val="24"/>
          <w:lang w:eastAsia="ru-RU"/>
        </w:rPr>
        <w:t>6</w:t>
      </w:r>
      <w:r w:rsidR="00477236">
        <w:rPr>
          <w:rFonts w:ascii="Times New Roman" w:hAnsi="Times New Roman"/>
          <w:sz w:val="24"/>
          <w:szCs w:val="24"/>
          <w:lang w:eastAsia="ru-RU"/>
        </w:rPr>
        <w:t>45</w:t>
      </w:r>
      <w:r w:rsidR="00D55A45" w:rsidRPr="002D4B39">
        <w:rPr>
          <w:rFonts w:ascii="Times New Roman" w:hAnsi="Times New Roman"/>
          <w:sz w:val="24"/>
          <w:szCs w:val="24"/>
          <w:lang w:eastAsia="ru-RU"/>
        </w:rPr>
        <w:t xml:space="preserve"> </w:t>
      </w:r>
      <w:r w:rsidR="00154692" w:rsidRPr="002D4B39">
        <w:rPr>
          <w:rFonts w:ascii="Times New Roman" w:hAnsi="Times New Roman"/>
          <w:sz w:val="24"/>
          <w:szCs w:val="24"/>
          <w:lang w:eastAsia="ru-RU"/>
        </w:rPr>
        <w:t>письменн</w:t>
      </w:r>
      <w:r w:rsidR="00FA05F4" w:rsidRPr="002D4B39">
        <w:rPr>
          <w:rFonts w:ascii="Times New Roman" w:hAnsi="Times New Roman"/>
          <w:sz w:val="24"/>
          <w:szCs w:val="24"/>
          <w:lang w:eastAsia="ru-RU"/>
        </w:rPr>
        <w:t>ых</w:t>
      </w:r>
      <w:r w:rsidR="00154692" w:rsidRPr="002D4B39">
        <w:rPr>
          <w:rFonts w:ascii="Times New Roman" w:hAnsi="Times New Roman"/>
          <w:sz w:val="24"/>
          <w:szCs w:val="24"/>
          <w:lang w:eastAsia="ru-RU"/>
        </w:rPr>
        <w:t xml:space="preserve"> </w:t>
      </w:r>
      <w:r w:rsidR="00FB3770" w:rsidRPr="002D4B39">
        <w:rPr>
          <w:rFonts w:ascii="Times New Roman" w:hAnsi="Times New Roman"/>
          <w:sz w:val="24"/>
          <w:szCs w:val="24"/>
          <w:lang w:eastAsia="ru-RU"/>
        </w:rPr>
        <w:t>обращений</w:t>
      </w:r>
      <w:r w:rsidR="00154692" w:rsidRPr="002D4B39">
        <w:rPr>
          <w:rFonts w:ascii="Times New Roman" w:hAnsi="Times New Roman"/>
          <w:sz w:val="24"/>
          <w:szCs w:val="24"/>
          <w:lang w:eastAsia="ru-RU"/>
        </w:rPr>
        <w:t>.</w:t>
      </w:r>
    </w:p>
    <w:p w:rsidR="004D01D9" w:rsidRPr="002D4B39" w:rsidRDefault="004D01D9" w:rsidP="004D01D9">
      <w:pPr>
        <w:spacing w:after="0" w:line="240" w:lineRule="auto"/>
        <w:ind w:firstLine="708"/>
        <w:jc w:val="both"/>
        <w:rPr>
          <w:rFonts w:ascii="Times New Roman" w:hAnsi="Times New Roman"/>
          <w:sz w:val="24"/>
          <w:szCs w:val="24"/>
        </w:rPr>
      </w:pPr>
      <w:r w:rsidRPr="002D4B39">
        <w:rPr>
          <w:rFonts w:ascii="Times New Roman" w:hAnsi="Times New Roman"/>
          <w:sz w:val="24"/>
          <w:szCs w:val="24"/>
        </w:rPr>
        <w:t xml:space="preserve">Обращения, поступившие в администрацию АГО, рассматривались функциональными (отраслевыми) органами администрации. </w:t>
      </w:r>
    </w:p>
    <w:p w:rsidR="004D01D9" w:rsidRPr="002D4B39" w:rsidRDefault="004D01D9" w:rsidP="004D01D9">
      <w:pPr>
        <w:spacing w:after="0" w:line="240" w:lineRule="auto"/>
        <w:ind w:firstLine="708"/>
        <w:jc w:val="both"/>
        <w:rPr>
          <w:rFonts w:ascii="Times New Roman" w:hAnsi="Times New Roman"/>
          <w:sz w:val="24"/>
          <w:szCs w:val="24"/>
        </w:rPr>
      </w:pPr>
      <w:r w:rsidRPr="002D4B39">
        <w:rPr>
          <w:rFonts w:ascii="Times New Roman" w:hAnsi="Times New Roman"/>
          <w:sz w:val="24"/>
          <w:szCs w:val="24"/>
        </w:rPr>
        <w:t>Наиболее частые обращения поступали по следующей тематике:</w:t>
      </w:r>
    </w:p>
    <w:p w:rsidR="002F2832" w:rsidRPr="002D4B39" w:rsidRDefault="002F2832" w:rsidP="006B4F81">
      <w:pPr>
        <w:numPr>
          <w:ilvl w:val="0"/>
          <w:numId w:val="27"/>
        </w:numPr>
        <w:spacing w:after="0" w:line="240" w:lineRule="auto"/>
        <w:ind w:left="709" w:hanging="709"/>
        <w:jc w:val="both"/>
        <w:rPr>
          <w:rFonts w:ascii="Times New Roman" w:hAnsi="Times New Roman"/>
          <w:sz w:val="24"/>
          <w:szCs w:val="24"/>
        </w:rPr>
      </w:pPr>
      <w:r w:rsidRPr="002D4B39">
        <w:rPr>
          <w:rFonts w:ascii="Times New Roman" w:hAnsi="Times New Roman"/>
          <w:sz w:val="24"/>
          <w:szCs w:val="24"/>
        </w:rPr>
        <w:t>земельные вопросы (выделение бесплатно земельных участков гражданам, имеющим льготы (многодетные семьи, участники боевых действий и т. д.), участие в аукционах на приобретение земельных участков)</w:t>
      </w:r>
      <w:r w:rsidR="00435F80">
        <w:rPr>
          <w:rFonts w:ascii="Times New Roman" w:hAnsi="Times New Roman"/>
          <w:sz w:val="24"/>
          <w:szCs w:val="24"/>
        </w:rPr>
        <w:t>;</w:t>
      </w:r>
    </w:p>
    <w:p w:rsidR="00140D11" w:rsidRPr="002D4B39" w:rsidRDefault="004D01D9" w:rsidP="006B4F81">
      <w:pPr>
        <w:numPr>
          <w:ilvl w:val="0"/>
          <w:numId w:val="27"/>
        </w:numPr>
        <w:spacing w:after="0" w:line="240" w:lineRule="auto"/>
        <w:ind w:left="709" w:hanging="709"/>
        <w:jc w:val="both"/>
        <w:rPr>
          <w:rFonts w:ascii="Times New Roman" w:hAnsi="Times New Roman"/>
          <w:sz w:val="24"/>
          <w:szCs w:val="24"/>
        </w:rPr>
      </w:pPr>
      <w:r w:rsidRPr="002D4B39">
        <w:rPr>
          <w:rFonts w:ascii="Times New Roman" w:hAnsi="Times New Roman"/>
          <w:sz w:val="24"/>
          <w:szCs w:val="24"/>
        </w:rPr>
        <w:t xml:space="preserve">коммунальная сфера (предоставление сведений о размере платы граждан за жилые помещения и жилищно-коммунальные услуги, предоставление информации о качестве коммунальных услуг, предоставляемых гражданам, о начислениях по общедомовым приборам учета, оплата за вывоз ТКО, организация городских и пригородных маршрутов, о признании жилых помещений непригодными для проживания, о признании многоквартирных домов аварийными, благоустройство дворов и придомовой территории, уборка снега и наледи в зимний период, проведение ремонта внутриквартальных проездов, проведение и ремонт освещения улиц города и отдаленных микрорайонов </w:t>
      </w:r>
      <w:r w:rsidR="00ED5FF5" w:rsidRPr="002D4B39">
        <w:rPr>
          <w:rFonts w:ascii="Times New Roman" w:hAnsi="Times New Roman"/>
          <w:sz w:val="24"/>
          <w:szCs w:val="24"/>
        </w:rPr>
        <w:t>АГО</w:t>
      </w:r>
      <w:r w:rsidRPr="002D4B39">
        <w:rPr>
          <w:rFonts w:ascii="Times New Roman" w:hAnsi="Times New Roman"/>
          <w:sz w:val="24"/>
          <w:szCs w:val="24"/>
        </w:rPr>
        <w:t>), признание домов аварийными и не подлежащих для проживания</w:t>
      </w:r>
      <w:r w:rsidR="00435F80">
        <w:rPr>
          <w:rFonts w:ascii="Times New Roman" w:hAnsi="Times New Roman"/>
          <w:sz w:val="24"/>
          <w:szCs w:val="24"/>
        </w:rPr>
        <w:t>;</w:t>
      </w:r>
    </w:p>
    <w:p w:rsidR="00140D11" w:rsidRPr="002D4B39" w:rsidRDefault="004D01D9" w:rsidP="006B4F81">
      <w:pPr>
        <w:numPr>
          <w:ilvl w:val="0"/>
          <w:numId w:val="27"/>
        </w:numPr>
        <w:spacing w:after="0" w:line="240" w:lineRule="auto"/>
        <w:ind w:left="709" w:hanging="709"/>
        <w:jc w:val="both"/>
        <w:rPr>
          <w:rFonts w:ascii="Times New Roman" w:hAnsi="Times New Roman"/>
          <w:sz w:val="24"/>
          <w:szCs w:val="24"/>
        </w:rPr>
      </w:pPr>
      <w:r w:rsidRPr="002D4B39">
        <w:rPr>
          <w:rFonts w:ascii="Times New Roman" w:hAnsi="Times New Roman"/>
          <w:sz w:val="24"/>
          <w:szCs w:val="24"/>
        </w:rPr>
        <w:t>архитектура и градостроительство (принятие мер к незаконному строительству жилого объекта, получение разрешения на строительство, ввод в эксплуатацию строительного объекта, внесение изменений в градостроительный план и ПЗЗ, о законности проведения перепланировки жилых и нежилых  помещений)</w:t>
      </w:r>
      <w:r w:rsidR="00435F80">
        <w:rPr>
          <w:rFonts w:ascii="Times New Roman" w:hAnsi="Times New Roman"/>
          <w:sz w:val="24"/>
          <w:szCs w:val="24"/>
        </w:rPr>
        <w:t>;</w:t>
      </w:r>
    </w:p>
    <w:p w:rsidR="00140D11" w:rsidRDefault="004D01D9" w:rsidP="006B4F81">
      <w:pPr>
        <w:numPr>
          <w:ilvl w:val="0"/>
          <w:numId w:val="27"/>
        </w:numPr>
        <w:spacing w:after="0" w:line="240" w:lineRule="auto"/>
        <w:ind w:left="709" w:hanging="709"/>
        <w:jc w:val="both"/>
        <w:rPr>
          <w:rFonts w:ascii="Times New Roman" w:hAnsi="Times New Roman"/>
          <w:sz w:val="24"/>
          <w:szCs w:val="24"/>
        </w:rPr>
      </w:pPr>
      <w:r w:rsidRPr="002D4B39">
        <w:rPr>
          <w:rFonts w:ascii="Times New Roman" w:hAnsi="Times New Roman"/>
          <w:sz w:val="24"/>
          <w:szCs w:val="24"/>
        </w:rPr>
        <w:lastRenderedPageBreak/>
        <w:t>жилищные вопросы (предоставление жилых помещений гражданам, состоящим на учете в качестве нуждающихся по договорам социального и краткосрочного найма, о признании участниками государственных и муниципальных программ, постановка на очередь на получение жилья)</w:t>
      </w:r>
      <w:r w:rsidR="00A14157" w:rsidRPr="002D4B39">
        <w:rPr>
          <w:rFonts w:ascii="Times New Roman" w:hAnsi="Times New Roman"/>
          <w:sz w:val="24"/>
          <w:szCs w:val="24"/>
        </w:rPr>
        <w:t>,</w:t>
      </w:r>
      <w:r w:rsidRPr="002D4B39">
        <w:rPr>
          <w:rFonts w:ascii="Times New Roman" w:hAnsi="Times New Roman"/>
          <w:sz w:val="24"/>
          <w:szCs w:val="24"/>
        </w:rPr>
        <w:t xml:space="preserve"> переселение из аварийного жилого фонда</w:t>
      </w:r>
      <w:r w:rsidR="00477236">
        <w:rPr>
          <w:rFonts w:ascii="Times New Roman" w:hAnsi="Times New Roman"/>
          <w:sz w:val="24"/>
          <w:szCs w:val="24"/>
        </w:rPr>
        <w:t>;</w:t>
      </w:r>
    </w:p>
    <w:p w:rsidR="00477236" w:rsidRPr="002D4B39" w:rsidRDefault="00477236" w:rsidP="006B4F81">
      <w:pPr>
        <w:numPr>
          <w:ilvl w:val="0"/>
          <w:numId w:val="27"/>
        </w:numPr>
        <w:spacing w:after="0" w:line="240" w:lineRule="auto"/>
        <w:ind w:left="709" w:hanging="709"/>
        <w:jc w:val="both"/>
        <w:rPr>
          <w:rFonts w:ascii="Times New Roman" w:hAnsi="Times New Roman"/>
          <w:sz w:val="24"/>
          <w:szCs w:val="24"/>
        </w:rPr>
      </w:pPr>
      <w:r>
        <w:rPr>
          <w:rFonts w:ascii="Times New Roman" w:hAnsi="Times New Roman"/>
          <w:sz w:val="24"/>
          <w:szCs w:val="24"/>
        </w:rPr>
        <w:t>сбор и оказание гуманитарной помощи участникам СВО и воинским частям.</w:t>
      </w:r>
    </w:p>
    <w:p w:rsidR="004D01D9" w:rsidRPr="002D4B39" w:rsidRDefault="004D01D9" w:rsidP="004D01D9">
      <w:pPr>
        <w:spacing w:after="0" w:line="240" w:lineRule="auto"/>
        <w:ind w:firstLine="708"/>
        <w:jc w:val="both"/>
        <w:rPr>
          <w:rFonts w:ascii="Times New Roman" w:hAnsi="Times New Roman"/>
          <w:sz w:val="24"/>
          <w:szCs w:val="24"/>
        </w:rPr>
      </w:pPr>
      <w:r w:rsidRPr="002D4B39">
        <w:rPr>
          <w:rFonts w:ascii="Times New Roman" w:hAnsi="Times New Roman"/>
          <w:sz w:val="24"/>
          <w:szCs w:val="24"/>
        </w:rPr>
        <w:t>Положительное решение получили 1</w:t>
      </w:r>
      <w:r w:rsidR="00477236">
        <w:rPr>
          <w:rFonts w:ascii="Times New Roman" w:hAnsi="Times New Roman"/>
          <w:sz w:val="24"/>
          <w:szCs w:val="24"/>
        </w:rPr>
        <w:t>8</w:t>
      </w:r>
      <w:r w:rsidRPr="002D4B39">
        <w:rPr>
          <w:rFonts w:ascii="Times New Roman" w:hAnsi="Times New Roman"/>
          <w:sz w:val="24"/>
          <w:szCs w:val="24"/>
        </w:rPr>
        <w:t xml:space="preserve"> % обратившихся граждан</w:t>
      </w:r>
      <w:r w:rsidR="00BF7D12" w:rsidRPr="002D4B39">
        <w:rPr>
          <w:rFonts w:ascii="Times New Roman" w:hAnsi="Times New Roman"/>
          <w:sz w:val="24"/>
          <w:szCs w:val="24"/>
        </w:rPr>
        <w:t>,</w:t>
      </w:r>
      <w:r w:rsidRPr="002D4B39">
        <w:rPr>
          <w:rFonts w:ascii="Times New Roman" w:hAnsi="Times New Roman"/>
          <w:sz w:val="24"/>
          <w:szCs w:val="24"/>
        </w:rPr>
        <w:t xml:space="preserve"> </w:t>
      </w:r>
      <w:r w:rsidR="00BF7D12" w:rsidRPr="002D4B39">
        <w:rPr>
          <w:rFonts w:ascii="Times New Roman" w:hAnsi="Times New Roman"/>
          <w:sz w:val="24"/>
          <w:szCs w:val="24"/>
        </w:rPr>
        <w:t>8</w:t>
      </w:r>
      <w:r w:rsidR="00477236">
        <w:rPr>
          <w:rFonts w:ascii="Times New Roman" w:hAnsi="Times New Roman"/>
          <w:sz w:val="24"/>
          <w:szCs w:val="24"/>
        </w:rPr>
        <w:t>2</w:t>
      </w:r>
      <w:r w:rsidR="00BF7D12" w:rsidRPr="002D4B39">
        <w:rPr>
          <w:rFonts w:ascii="Times New Roman" w:hAnsi="Times New Roman"/>
          <w:sz w:val="24"/>
          <w:szCs w:val="24"/>
        </w:rPr>
        <w:t xml:space="preserve"> %</w:t>
      </w:r>
      <w:r w:rsidRPr="002D4B39">
        <w:rPr>
          <w:rFonts w:ascii="Times New Roman" w:hAnsi="Times New Roman"/>
          <w:sz w:val="24"/>
          <w:szCs w:val="24"/>
        </w:rPr>
        <w:t xml:space="preserve"> граждан по своим обращениям получили разъясн</w:t>
      </w:r>
      <w:r w:rsidR="00BF7D12" w:rsidRPr="002D4B39">
        <w:rPr>
          <w:rFonts w:ascii="Times New Roman" w:hAnsi="Times New Roman"/>
          <w:sz w:val="24"/>
          <w:szCs w:val="24"/>
        </w:rPr>
        <w:t>ения.</w:t>
      </w:r>
    </w:p>
    <w:p w:rsidR="00152FA5" w:rsidRPr="002D4B39" w:rsidRDefault="00152FA5" w:rsidP="00152FA5">
      <w:pPr>
        <w:spacing w:after="0" w:line="240" w:lineRule="auto"/>
        <w:ind w:firstLine="708"/>
        <w:jc w:val="both"/>
        <w:rPr>
          <w:rFonts w:ascii="Times New Roman" w:hAnsi="Times New Roman"/>
          <w:sz w:val="28"/>
          <w:szCs w:val="24"/>
          <w:highlight w:val="yellow"/>
        </w:rPr>
      </w:pPr>
      <w:r w:rsidRPr="002D4B39">
        <w:rPr>
          <w:rFonts w:ascii="Times New Roman" w:hAnsi="Times New Roman"/>
          <w:sz w:val="24"/>
        </w:rPr>
        <w:t xml:space="preserve">Мэром АГО и его заместителями ежемесячно в течение года проводились личные приемы граждан, на которых был принят </w:t>
      </w:r>
      <w:r w:rsidR="00F20106" w:rsidRPr="002D4B39">
        <w:rPr>
          <w:rFonts w:ascii="Times New Roman" w:hAnsi="Times New Roman"/>
          <w:sz w:val="24"/>
        </w:rPr>
        <w:t>1</w:t>
      </w:r>
      <w:r w:rsidR="003C2D7A">
        <w:rPr>
          <w:rFonts w:ascii="Times New Roman" w:hAnsi="Times New Roman"/>
          <w:sz w:val="24"/>
        </w:rPr>
        <w:t>61</w:t>
      </w:r>
      <w:r w:rsidRPr="002D4B39">
        <w:rPr>
          <w:rFonts w:ascii="Times New Roman" w:hAnsi="Times New Roman"/>
          <w:sz w:val="24"/>
        </w:rPr>
        <w:t xml:space="preserve"> человек, из них </w:t>
      </w:r>
      <w:r w:rsidR="00F20106" w:rsidRPr="002D4B39">
        <w:rPr>
          <w:rFonts w:ascii="Times New Roman" w:hAnsi="Times New Roman"/>
          <w:sz w:val="24"/>
        </w:rPr>
        <w:t>8</w:t>
      </w:r>
      <w:r w:rsidR="003C2D7A">
        <w:rPr>
          <w:rFonts w:ascii="Times New Roman" w:hAnsi="Times New Roman"/>
          <w:sz w:val="24"/>
        </w:rPr>
        <w:t>5</w:t>
      </w:r>
      <w:r w:rsidRPr="002D4B39">
        <w:rPr>
          <w:rFonts w:ascii="Times New Roman" w:hAnsi="Times New Roman"/>
          <w:sz w:val="24"/>
        </w:rPr>
        <w:t xml:space="preserve"> человек было принято лично мэром</w:t>
      </w:r>
      <w:r w:rsidR="00236CAF">
        <w:rPr>
          <w:rFonts w:ascii="Times New Roman" w:hAnsi="Times New Roman"/>
          <w:sz w:val="24"/>
        </w:rPr>
        <w:t xml:space="preserve"> АГО</w:t>
      </w:r>
      <w:r w:rsidRPr="002D4B39">
        <w:rPr>
          <w:rFonts w:ascii="Times New Roman" w:hAnsi="Times New Roman"/>
          <w:sz w:val="24"/>
        </w:rPr>
        <w:t>.</w:t>
      </w:r>
    </w:p>
    <w:p w:rsidR="0020459C" w:rsidRPr="002D4B39" w:rsidRDefault="00154692" w:rsidP="002E1085">
      <w:pPr>
        <w:spacing w:after="0" w:line="240" w:lineRule="auto"/>
        <w:ind w:firstLine="708"/>
        <w:jc w:val="both"/>
        <w:rPr>
          <w:rFonts w:ascii="Times New Roman" w:hAnsi="Times New Roman"/>
          <w:sz w:val="24"/>
          <w:szCs w:val="24"/>
        </w:rPr>
      </w:pPr>
      <w:r w:rsidRPr="002D4B39">
        <w:rPr>
          <w:rFonts w:ascii="Times New Roman" w:hAnsi="Times New Roman"/>
          <w:sz w:val="24"/>
          <w:szCs w:val="24"/>
        </w:rPr>
        <w:t>По всем обращениям даны разъяснения или вопросы решены поло</w:t>
      </w:r>
      <w:r w:rsidR="002E1085" w:rsidRPr="002D4B39">
        <w:rPr>
          <w:rFonts w:ascii="Times New Roman" w:hAnsi="Times New Roman"/>
          <w:sz w:val="24"/>
          <w:szCs w:val="24"/>
        </w:rPr>
        <w:t>жительно.</w:t>
      </w:r>
    </w:p>
    <w:p w:rsidR="002E1085" w:rsidRPr="002D4B39" w:rsidRDefault="002E1085" w:rsidP="002E1085">
      <w:pPr>
        <w:spacing w:after="0" w:line="240" w:lineRule="auto"/>
        <w:ind w:firstLine="708"/>
        <w:jc w:val="both"/>
        <w:rPr>
          <w:rFonts w:ascii="Times New Roman" w:hAnsi="Times New Roman"/>
          <w:sz w:val="24"/>
          <w:szCs w:val="24"/>
        </w:rPr>
      </w:pPr>
    </w:p>
    <w:p w:rsidR="00B33423" w:rsidRDefault="00B33423" w:rsidP="006B4F81">
      <w:pPr>
        <w:pStyle w:val="aff6"/>
        <w:numPr>
          <w:ilvl w:val="1"/>
          <w:numId w:val="83"/>
        </w:numPr>
        <w:spacing w:after="0" w:line="240" w:lineRule="auto"/>
        <w:ind w:left="0" w:firstLine="0"/>
        <w:rPr>
          <w:rFonts w:ascii="Times New Roman" w:hAnsi="Times New Roman"/>
          <w:b/>
        </w:rPr>
      </w:pPr>
      <w:bookmarkStart w:id="369" w:name="_Toc226641846"/>
      <w:bookmarkStart w:id="370" w:name="_Toc162884869"/>
      <w:r w:rsidRPr="002D4B39">
        <w:rPr>
          <w:rFonts w:ascii="Times New Roman" w:hAnsi="Times New Roman"/>
          <w:b/>
        </w:rPr>
        <w:t>Защита прав потребителей</w:t>
      </w:r>
      <w:bookmarkEnd w:id="369"/>
    </w:p>
    <w:p w:rsidR="00B33423" w:rsidRDefault="00B33423" w:rsidP="00B33423">
      <w:pPr>
        <w:spacing w:after="0" w:line="240" w:lineRule="auto"/>
      </w:pPr>
    </w:p>
    <w:p w:rsidR="00B33423" w:rsidRPr="002D4B39" w:rsidRDefault="00B33423" w:rsidP="00B33423">
      <w:pPr>
        <w:tabs>
          <w:tab w:val="left" w:pos="0"/>
        </w:tabs>
        <w:spacing w:after="0" w:line="240" w:lineRule="auto"/>
        <w:ind w:firstLine="709"/>
        <w:jc w:val="both"/>
        <w:rPr>
          <w:rFonts w:ascii="Times New Roman" w:eastAsia="Times New Roman" w:hAnsi="Times New Roman"/>
          <w:sz w:val="24"/>
          <w:szCs w:val="24"/>
        </w:rPr>
      </w:pPr>
      <w:r w:rsidRPr="002D4B39">
        <w:rPr>
          <w:rFonts w:ascii="Times New Roman" w:eastAsia="Times New Roman" w:hAnsi="Times New Roman"/>
          <w:sz w:val="24"/>
          <w:szCs w:val="24"/>
        </w:rPr>
        <w:t>За 202</w:t>
      </w:r>
      <w:r>
        <w:rPr>
          <w:rFonts w:ascii="Times New Roman" w:eastAsia="Times New Roman" w:hAnsi="Times New Roman"/>
          <w:sz w:val="24"/>
          <w:szCs w:val="24"/>
        </w:rPr>
        <w:t>5</w:t>
      </w:r>
      <w:r w:rsidRPr="002D4B39">
        <w:rPr>
          <w:rFonts w:ascii="Times New Roman" w:eastAsia="Times New Roman" w:hAnsi="Times New Roman"/>
          <w:sz w:val="24"/>
          <w:szCs w:val="24"/>
        </w:rPr>
        <w:t xml:space="preserve"> год рассмотрено 1</w:t>
      </w:r>
      <w:r>
        <w:rPr>
          <w:rFonts w:ascii="Times New Roman" w:eastAsia="Times New Roman" w:hAnsi="Times New Roman"/>
          <w:sz w:val="24"/>
          <w:szCs w:val="24"/>
        </w:rPr>
        <w:t>24</w:t>
      </w:r>
      <w:r w:rsidRPr="002D4B39">
        <w:rPr>
          <w:rFonts w:ascii="Times New Roman" w:eastAsia="Times New Roman" w:hAnsi="Times New Roman"/>
          <w:sz w:val="24"/>
          <w:szCs w:val="24"/>
        </w:rPr>
        <w:t xml:space="preserve"> обращени</w:t>
      </w:r>
      <w:r w:rsidR="00D8606A">
        <w:rPr>
          <w:rFonts w:ascii="Times New Roman" w:eastAsia="Times New Roman" w:hAnsi="Times New Roman"/>
          <w:sz w:val="24"/>
          <w:szCs w:val="24"/>
        </w:rPr>
        <w:t>я</w:t>
      </w:r>
      <w:r w:rsidRPr="002D4B39">
        <w:rPr>
          <w:rFonts w:ascii="Times New Roman" w:eastAsia="Times New Roman" w:hAnsi="Times New Roman"/>
          <w:sz w:val="24"/>
          <w:szCs w:val="24"/>
        </w:rPr>
        <w:t xml:space="preserve"> граждан по вопросам потребительского рынка и других сфер (в 202</w:t>
      </w:r>
      <w:r>
        <w:rPr>
          <w:rFonts w:ascii="Times New Roman" w:eastAsia="Times New Roman" w:hAnsi="Times New Roman"/>
          <w:sz w:val="24"/>
          <w:szCs w:val="24"/>
        </w:rPr>
        <w:t>4</w:t>
      </w:r>
      <w:r w:rsidRPr="002D4B39">
        <w:rPr>
          <w:rFonts w:ascii="Times New Roman" w:eastAsia="Times New Roman" w:hAnsi="Times New Roman"/>
          <w:sz w:val="24"/>
          <w:szCs w:val="24"/>
        </w:rPr>
        <w:t xml:space="preserve"> году – </w:t>
      </w:r>
      <w:r>
        <w:rPr>
          <w:rFonts w:ascii="Times New Roman" w:eastAsia="Times New Roman" w:hAnsi="Times New Roman"/>
          <w:sz w:val="24"/>
          <w:szCs w:val="24"/>
        </w:rPr>
        <w:t>165</w:t>
      </w:r>
      <w:r w:rsidRPr="002D4B39">
        <w:rPr>
          <w:rFonts w:ascii="Times New Roman" w:eastAsia="Times New Roman" w:hAnsi="Times New Roman"/>
          <w:sz w:val="24"/>
          <w:szCs w:val="24"/>
        </w:rPr>
        <w:t xml:space="preserve"> обращени</w:t>
      </w:r>
      <w:r w:rsidR="00D8606A">
        <w:rPr>
          <w:rFonts w:ascii="Times New Roman" w:eastAsia="Times New Roman" w:hAnsi="Times New Roman"/>
          <w:sz w:val="24"/>
          <w:szCs w:val="24"/>
        </w:rPr>
        <w:t>й</w:t>
      </w:r>
      <w:r w:rsidRPr="002D4B39">
        <w:rPr>
          <w:rFonts w:ascii="Times New Roman" w:eastAsia="Times New Roman" w:hAnsi="Times New Roman"/>
          <w:sz w:val="24"/>
          <w:szCs w:val="24"/>
        </w:rPr>
        <w:t xml:space="preserve">). Количество обращений по вопросам защиты прав потребителей ежегодно снижается, что объясняется ростом уровня правовой грамотности населения, доступностью </w:t>
      </w:r>
      <w:r>
        <w:rPr>
          <w:rFonts w:ascii="Times New Roman" w:eastAsia="Times New Roman" w:hAnsi="Times New Roman"/>
          <w:sz w:val="24"/>
          <w:szCs w:val="24"/>
        </w:rPr>
        <w:t>правовых актов</w:t>
      </w:r>
      <w:r w:rsidRPr="002D4B39">
        <w:rPr>
          <w:rFonts w:ascii="Times New Roman" w:eastAsia="Times New Roman" w:hAnsi="Times New Roman"/>
          <w:sz w:val="24"/>
          <w:szCs w:val="24"/>
        </w:rPr>
        <w:t xml:space="preserve"> посредством </w:t>
      </w:r>
      <w:r>
        <w:rPr>
          <w:rFonts w:ascii="Times New Roman" w:eastAsia="Times New Roman" w:hAnsi="Times New Roman"/>
          <w:sz w:val="24"/>
          <w:szCs w:val="24"/>
        </w:rPr>
        <w:t xml:space="preserve">размещения их на </w:t>
      </w:r>
      <w:r w:rsidRPr="002D4B39">
        <w:rPr>
          <w:rFonts w:ascii="Times New Roman" w:eastAsia="Times New Roman" w:hAnsi="Times New Roman"/>
          <w:sz w:val="24"/>
          <w:szCs w:val="24"/>
        </w:rPr>
        <w:t>интернет-сайт</w:t>
      </w:r>
      <w:r>
        <w:rPr>
          <w:rFonts w:ascii="Times New Roman" w:eastAsia="Times New Roman" w:hAnsi="Times New Roman"/>
          <w:sz w:val="24"/>
          <w:szCs w:val="24"/>
        </w:rPr>
        <w:t>ах</w:t>
      </w:r>
      <w:r w:rsidRPr="002D4B39">
        <w:rPr>
          <w:rFonts w:ascii="Times New Roman" w:eastAsia="Times New Roman" w:hAnsi="Times New Roman"/>
          <w:sz w:val="24"/>
          <w:szCs w:val="24"/>
        </w:rPr>
        <w:t>.</w:t>
      </w:r>
    </w:p>
    <w:p w:rsidR="00B33423" w:rsidRPr="0000473F" w:rsidRDefault="00B33423" w:rsidP="00B33423">
      <w:pPr>
        <w:tabs>
          <w:tab w:val="left" w:pos="0"/>
        </w:tabs>
        <w:spacing w:after="0" w:line="240" w:lineRule="auto"/>
        <w:ind w:firstLine="709"/>
        <w:jc w:val="both"/>
        <w:rPr>
          <w:rFonts w:ascii="Times New Roman" w:eastAsia="Times New Roman" w:hAnsi="Times New Roman"/>
          <w:sz w:val="24"/>
          <w:szCs w:val="24"/>
        </w:rPr>
      </w:pPr>
      <w:r w:rsidRPr="0000473F">
        <w:rPr>
          <w:rFonts w:ascii="Times New Roman" w:eastAsia="Times New Roman" w:hAnsi="Times New Roman"/>
          <w:sz w:val="24"/>
          <w:szCs w:val="24"/>
        </w:rPr>
        <w:t xml:space="preserve">По видам услуг и группам товаров поступившие обращения и заявления представлены следующим образом: </w:t>
      </w:r>
    </w:p>
    <w:p w:rsidR="00B33423" w:rsidRPr="0000473F" w:rsidRDefault="00B33423" w:rsidP="006943C4">
      <w:pPr>
        <w:numPr>
          <w:ilvl w:val="0"/>
          <w:numId w:val="17"/>
        </w:numPr>
        <w:spacing w:after="0" w:line="240" w:lineRule="auto"/>
        <w:ind w:left="709" w:hanging="720"/>
        <w:jc w:val="both"/>
        <w:rPr>
          <w:rFonts w:ascii="Times New Roman" w:eastAsia="Times New Roman" w:hAnsi="Times New Roman"/>
          <w:sz w:val="24"/>
          <w:szCs w:val="24"/>
        </w:rPr>
      </w:pPr>
      <w:r w:rsidRPr="0000473F">
        <w:rPr>
          <w:rFonts w:ascii="Times New Roman" w:eastAsia="Times New Roman" w:hAnsi="Times New Roman"/>
          <w:sz w:val="24"/>
          <w:szCs w:val="24"/>
        </w:rPr>
        <w:t xml:space="preserve">розничная торговля – </w:t>
      </w:r>
      <w:r w:rsidR="0000473F" w:rsidRPr="0000473F">
        <w:rPr>
          <w:rFonts w:ascii="Times New Roman" w:eastAsia="Times New Roman" w:hAnsi="Times New Roman"/>
          <w:sz w:val="24"/>
          <w:szCs w:val="24"/>
        </w:rPr>
        <w:t>98</w:t>
      </w:r>
      <w:r w:rsidRPr="0000473F">
        <w:rPr>
          <w:rFonts w:ascii="Times New Roman" w:eastAsia="Times New Roman" w:hAnsi="Times New Roman"/>
          <w:sz w:val="24"/>
          <w:szCs w:val="24"/>
        </w:rPr>
        <w:t xml:space="preserve"> обращений (</w:t>
      </w:r>
      <w:r w:rsidR="0000473F" w:rsidRPr="0000473F">
        <w:rPr>
          <w:rFonts w:ascii="Times New Roman" w:eastAsia="Times New Roman" w:hAnsi="Times New Roman"/>
          <w:sz w:val="24"/>
          <w:szCs w:val="24"/>
        </w:rPr>
        <w:t>135</w:t>
      </w:r>
      <w:r w:rsidRPr="0000473F">
        <w:rPr>
          <w:rFonts w:ascii="Times New Roman" w:eastAsia="Times New Roman" w:hAnsi="Times New Roman"/>
          <w:sz w:val="24"/>
          <w:szCs w:val="24"/>
        </w:rPr>
        <w:t xml:space="preserve"> обращений в 202</w:t>
      </w:r>
      <w:r w:rsidR="0000473F" w:rsidRPr="0000473F">
        <w:rPr>
          <w:rFonts w:ascii="Times New Roman" w:eastAsia="Times New Roman" w:hAnsi="Times New Roman"/>
          <w:sz w:val="24"/>
          <w:szCs w:val="24"/>
        </w:rPr>
        <w:t>4</w:t>
      </w:r>
      <w:r w:rsidRPr="0000473F">
        <w:rPr>
          <w:rFonts w:ascii="Times New Roman" w:eastAsia="Times New Roman" w:hAnsi="Times New Roman"/>
          <w:sz w:val="24"/>
          <w:szCs w:val="24"/>
        </w:rPr>
        <w:t xml:space="preserve"> году), чаще всего жалобы поступают на торговлю продовольственными товарами, из непродовольственной группы товаров чаще жалобы поступают на ненадлежащее качество мобильных телефонов, электротоваров;</w:t>
      </w:r>
    </w:p>
    <w:p w:rsidR="00B33423" w:rsidRPr="0000473F" w:rsidRDefault="00B33423" w:rsidP="006943C4">
      <w:pPr>
        <w:numPr>
          <w:ilvl w:val="0"/>
          <w:numId w:val="17"/>
        </w:numPr>
        <w:spacing w:after="0" w:line="240" w:lineRule="auto"/>
        <w:ind w:left="709" w:hanging="720"/>
        <w:jc w:val="both"/>
        <w:rPr>
          <w:rFonts w:ascii="Times New Roman" w:eastAsia="Times New Roman" w:hAnsi="Times New Roman"/>
          <w:sz w:val="24"/>
          <w:szCs w:val="24"/>
        </w:rPr>
      </w:pPr>
      <w:r w:rsidRPr="0000473F">
        <w:rPr>
          <w:rFonts w:ascii="Times New Roman" w:eastAsia="Times New Roman" w:hAnsi="Times New Roman"/>
          <w:sz w:val="24"/>
          <w:szCs w:val="24"/>
        </w:rPr>
        <w:t xml:space="preserve">общественное питание – </w:t>
      </w:r>
      <w:r w:rsidR="0000473F" w:rsidRPr="0000473F">
        <w:rPr>
          <w:rFonts w:ascii="Times New Roman" w:eastAsia="Times New Roman" w:hAnsi="Times New Roman"/>
          <w:sz w:val="24"/>
          <w:szCs w:val="24"/>
        </w:rPr>
        <w:t>3</w:t>
      </w:r>
      <w:r w:rsidR="0000473F">
        <w:rPr>
          <w:rFonts w:ascii="Times New Roman" w:eastAsia="Times New Roman" w:hAnsi="Times New Roman"/>
          <w:sz w:val="24"/>
          <w:szCs w:val="24"/>
        </w:rPr>
        <w:t xml:space="preserve"> обращени</w:t>
      </w:r>
      <w:r w:rsidR="002B7284">
        <w:rPr>
          <w:rFonts w:ascii="Times New Roman" w:eastAsia="Times New Roman" w:hAnsi="Times New Roman"/>
          <w:sz w:val="24"/>
          <w:szCs w:val="24"/>
        </w:rPr>
        <w:t>я</w:t>
      </w:r>
      <w:r w:rsidR="0000473F">
        <w:rPr>
          <w:rFonts w:ascii="Times New Roman" w:eastAsia="Times New Roman" w:hAnsi="Times New Roman"/>
          <w:sz w:val="24"/>
          <w:szCs w:val="24"/>
        </w:rPr>
        <w:t xml:space="preserve"> </w:t>
      </w:r>
      <w:r w:rsidR="0000473F" w:rsidRPr="0000473F">
        <w:rPr>
          <w:rFonts w:ascii="Times New Roman" w:eastAsia="Times New Roman" w:hAnsi="Times New Roman"/>
          <w:sz w:val="24"/>
          <w:szCs w:val="24"/>
          <w:lang w:bidi="ru-RU"/>
        </w:rPr>
        <w:t>на нарушение общественного порядка</w:t>
      </w:r>
      <w:r w:rsidRPr="0000473F">
        <w:rPr>
          <w:rFonts w:ascii="Times New Roman" w:eastAsia="Times New Roman" w:hAnsi="Times New Roman"/>
          <w:sz w:val="24"/>
          <w:szCs w:val="24"/>
        </w:rPr>
        <w:t xml:space="preserve"> (</w:t>
      </w:r>
      <w:r w:rsidR="0000473F" w:rsidRPr="0000473F">
        <w:rPr>
          <w:rFonts w:ascii="Times New Roman" w:eastAsia="Times New Roman" w:hAnsi="Times New Roman"/>
          <w:sz w:val="24"/>
          <w:szCs w:val="24"/>
        </w:rPr>
        <w:t xml:space="preserve">в 2024 году </w:t>
      </w:r>
      <w:r w:rsidR="00A436DE">
        <w:rPr>
          <w:rFonts w:ascii="Times New Roman" w:eastAsia="Times New Roman" w:hAnsi="Times New Roman"/>
          <w:sz w:val="24"/>
          <w:szCs w:val="24"/>
        </w:rPr>
        <w:t>–</w:t>
      </w:r>
      <w:r w:rsidR="0000473F" w:rsidRPr="0000473F">
        <w:rPr>
          <w:rFonts w:ascii="Times New Roman" w:eastAsia="Times New Roman" w:hAnsi="Times New Roman"/>
          <w:sz w:val="24"/>
          <w:szCs w:val="24"/>
        </w:rPr>
        <w:t xml:space="preserve"> 1</w:t>
      </w:r>
      <w:r w:rsidRPr="0000473F">
        <w:rPr>
          <w:rFonts w:ascii="Times New Roman" w:eastAsia="Times New Roman" w:hAnsi="Times New Roman"/>
          <w:sz w:val="24"/>
          <w:szCs w:val="24"/>
        </w:rPr>
        <w:t xml:space="preserve"> обращени</w:t>
      </w:r>
      <w:r w:rsidR="0000473F" w:rsidRPr="0000473F">
        <w:rPr>
          <w:rFonts w:ascii="Times New Roman" w:eastAsia="Times New Roman" w:hAnsi="Times New Roman"/>
          <w:sz w:val="24"/>
          <w:szCs w:val="24"/>
        </w:rPr>
        <w:t>е</w:t>
      </w:r>
      <w:r w:rsidRPr="0000473F">
        <w:rPr>
          <w:rFonts w:ascii="Times New Roman" w:eastAsia="Times New Roman" w:hAnsi="Times New Roman"/>
          <w:sz w:val="24"/>
          <w:szCs w:val="24"/>
        </w:rPr>
        <w:t>);</w:t>
      </w:r>
    </w:p>
    <w:p w:rsidR="00B33423" w:rsidRPr="0000473F" w:rsidRDefault="00B33423" w:rsidP="006943C4">
      <w:pPr>
        <w:numPr>
          <w:ilvl w:val="0"/>
          <w:numId w:val="17"/>
        </w:numPr>
        <w:spacing w:after="0" w:line="240" w:lineRule="auto"/>
        <w:ind w:left="709" w:hanging="720"/>
        <w:jc w:val="both"/>
        <w:rPr>
          <w:rFonts w:ascii="Times New Roman" w:eastAsia="Times New Roman" w:hAnsi="Times New Roman"/>
          <w:sz w:val="24"/>
          <w:szCs w:val="24"/>
        </w:rPr>
      </w:pPr>
      <w:r w:rsidRPr="0000473F">
        <w:rPr>
          <w:rFonts w:ascii="Times New Roman" w:eastAsia="Times New Roman" w:hAnsi="Times New Roman"/>
          <w:sz w:val="24"/>
          <w:szCs w:val="24"/>
        </w:rPr>
        <w:t xml:space="preserve">бытовое обслуживание – </w:t>
      </w:r>
      <w:r w:rsidR="0000473F" w:rsidRPr="0000473F">
        <w:rPr>
          <w:rFonts w:ascii="Times New Roman" w:eastAsia="Times New Roman" w:hAnsi="Times New Roman"/>
          <w:sz w:val="24"/>
          <w:szCs w:val="24"/>
        </w:rPr>
        <w:t>11</w:t>
      </w:r>
      <w:r w:rsidRPr="0000473F">
        <w:rPr>
          <w:rFonts w:ascii="Times New Roman" w:eastAsia="Times New Roman" w:hAnsi="Times New Roman"/>
          <w:sz w:val="24"/>
          <w:szCs w:val="24"/>
        </w:rPr>
        <w:t xml:space="preserve"> обращений (</w:t>
      </w:r>
      <w:r w:rsidR="0000473F" w:rsidRPr="0000473F">
        <w:rPr>
          <w:rFonts w:ascii="Times New Roman" w:eastAsia="Times New Roman" w:hAnsi="Times New Roman"/>
          <w:sz w:val="24"/>
          <w:szCs w:val="24"/>
        </w:rPr>
        <w:t>9</w:t>
      </w:r>
      <w:r w:rsidRPr="0000473F">
        <w:rPr>
          <w:rFonts w:ascii="Times New Roman" w:eastAsia="Times New Roman" w:hAnsi="Times New Roman"/>
          <w:sz w:val="24"/>
          <w:szCs w:val="24"/>
        </w:rPr>
        <w:t xml:space="preserve"> обращений в 202</w:t>
      </w:r>
      <w:r w:rsidR="0000473F" w:rsidRPr="0000473F">
        <w:rPr>
          <w:rFonts w:ascii="Times New Roman" w:eastAsia="Times New Roman" w:hAnsi="Times New Roman"/>
          <w:sz w:val="24"/>
          <w:szCs w:val="24"/>
        </w:rPr>
        <w:t>4</w:t>
      </w:r>
      <w:r w:rsidRPr="0000473F">
        <w:rPr>
          <w:rFonts w:ascii="Times New Roman" w:eastAsia="Times New Roman" w:hAnsi="Times New Roman"/>
          <w:sz w:val="24"/>
          <w:szCs w:val="24"/>
        </w:rPr>
        <w:t xml:space="preserve"> году), в основном жалобы на качество и сроки установки мебели</w:t>
      </w:r>
      <w:r w:rsidR="0000473F" w:rsidRPr="0000473F">
        <w:rPr>
          <w:rFonts w:ascii="Times New Roman" w:eastAsia="Times New Roman" w:hAnsi="Times New Roman"/>
          <w:sz w:val="24"/>
          <w:szCs w:val="24"/>
        </w:rPr>
        <w:t>, окон, дверей</w:t>
      </w:r>
      <w:r w:rsidRPr="0000473F">
        <w:rPr>
          <w:rFonts w:ascii="Times New Roman" w:eastAsia="Times New Roman" w:hAnsi="Times New Roman"/>
          <w:sz w:val="24"/>
          <w:szCs w:val="24"/>
        </w:rPr>
        <w:t>;</w:t>
      </w:r>
    </w:p>
    <w:p w:rsidR="00B33423" w:rsidRPr="0000473F" w:rsidRDefault="00B33423" w:rsidP="006943C4">
      <w:pPr>
        <w:numPr>
          <w:ilvl w:val="0"/>
          <w:numId w:val="17"/>
        </w:numPr>
        <w:spacing w:after="0" w:line="240" w:lineRule="auto"/>
        <w:ind w:left="709" w:hanging="720"/>
        <w:jc w:val="both"/>
        <w:rPr>
          <w:rFonts w:ascii="Times New Roman" w:eastAsia="Times New Roman" w:hAnsi="Times New Roman"/>
          <w:sz w:val="24"/>
          <w:szCs w:val="24"/>
        </w:rPr>
      </w:pPr>
      <w:r w:rsidRPr="0000473F">
        <w:rPr>
          <w:rFonts w:ascii="Times New Roman" w:eastAsia="Times New Roman" w:hAnsi="Times New Roman"/>
          <w:sz w:val="24"/>
          <w:szCs w:val="24"/>
        </w:rPr>
        <w:t xml:space="preserve">другие сферы – </w:t>
      </w:r>
      <w:r w:rsidR="0000473F" w:rsidRPr="0000473F">
        <w:rPr>
          <w:rFonts w:ascii="Times New Roman" w:eastAsia="Times New Roman" w:hAnsi="Times New Roman"/>
          <w:sz w:val="24"/>
          <w:szCs w:val="24"/>
        </w:rPr>
        <w:t>12</w:t>
      </w:r>
      <w:r w:rsidRPr="0000473F">
        <w:rPr>
          <w:rFonts w:ascii="Times New Roman" w:eastAsia="Times New Roman" w:hAnsi="Times New Roman"/>
          <w:sz w:val="24"/>
          <w:szCs w:val="24"/>
        </w:rPr>
        <w:t xml:space="preserve"> обращений (</w:t>
      </w:r>
      <w:r w:rsidR="0000473F" w:rsidRPr="0000473F">
        <w:rPr>
          <w:rFonts w:ascii="Times New Roman" w:eastAsia="Times New Roman" w:hAnsi="Times New Roman"/>
          <w:sz w:val="24"/>
          <w:szCs w:val="24"/>
        </w:rPr>
        <w:t>20</w:t>
      </w:r>
      <w:r w:rsidRPr="0000473F">
        <w:rPr>
          <w:rFonts w:ascii="Times New Roman" w:eastAsia="Times New Roman" w:hAnsi="Times New Roman"/>
          <w:sz w:val="24"/>
          <w:szCs w:val="24"/>
        </w:rPr>
        <w:t xml:space="preserve"> обращений в 202</w:t>
      </w:r>
      <w:r w:rsidR="0000473F" w:rsidRPr="0000473F">
        <w:rPr>
          <w:rFonts w:ascii="Times New Roman" w:eastAsia="Times New Roman" w:hAnsi="Times New Roman"/>
          <w:sz w:val="24"/>
          <w:szCs w:val="24"/>
        </w:rPr>
        <w:t>4</w:t>
      </w:r>
      <w:r w:rsidRPr="0000473F">
        <w:rPr>
          <w:rFonts w:ascii="Times New Roman" w:eastAsia="Times New Roman" w:hAnsi="Times New Roman"/>
          <w:sz w:val="24"/>
          <w:szCs w:val="24"/>
        </w:rPr>
        <w:t xml:space="preserve"> году) в сфере жилищно-коммунального хозяйства и санитарного состояния прилегающих территорий магазинов.</w:t>
      </w:r>
    </w:p>
    <w:p w:rsidR="00B33423" w:rsidRPr="002D4B39" w:rsidRDefault="00B33423" w:rsidP="00B33423">
      <w:pPr>
        <w:spacing w:after="0" w:line="240" w:lineRule="auto"/>
        <w:ind w:firstLine="708"/>
        <w:jc w:val="both"/>
        <w:rPr>
          <w:rFonts w:ascii="Times New Roman" w:eastAsia="Times New Roman" w:hAnsi="Times New Roman"/>
          <w:sz w:val="24"/>
          <w:szCs w:val="24"/>
        </w:rPr>
      </w:pPr>
      <w:r w:rsidRPr="002D4B39">
        <w:rPr>
          <w:rFonts w:ascii="Times New Roman" w:eastAsia="Times New Roman" w:hAnsi="Times New Roman"/>
          <w:sz w:val="24"/>
          <w:szCs w:val="24"/>
        </w:rPr>
        <w:t xml:space="preserve">По обращениям граждан была оказана помощь в составлении </w:t>
      </w:r>
      <w:r>
        <w:rPr>
          <w:rFonts w:ascii="Times New Roman" w:eastAsia="Times New Roman" w:hAnsi="Times New Roman"/>
          <w:sz w:val="24"/>
          <w:szCs w:val="24"/>
        </w:rPr>
        <w:t>39</w:t>
      </w:r>
      <w:r w:rsidRPr="002D4B39">
        <w:rPr>
          <w:rFonts w:ascii="Times New Roman" w:eastAsia="Times New Roman" w:hAnsi="Times New Roman"/>
          <w:sz w:val="24"/>
          <w:szCs w:val="24"/>
        </w:rPr>
        <w:t xml:space="preserve"> претензи</w:t>
      </w:r>
      <w:r>
        <w:rPr>
          <w:rFonts w:ascii="Times New Roman" w:eastAsia="Times New Roman" w:hAnsi="Times New Roman"/>
          <w:sz w:val="24"/>
          <w:szCs w:val="24"/>
        </w:rPr>
        <w:t>й</w:t>
      </w:r>
      <w:r w:rsidRPr="002D4B39">
        <w:rPr>
          <w:rFonts w:ascii="Times New Roman" w:eastAsia="Times New Roman" w:hAnsi="Times New Roman"/>
          <w:sz w:val="24"/>
          <w:szCs w:val="24"/>
        </w:rPr>
        <w:t>, исковые заявления в судебные органы не составлялись.</w:t>
      </w:r>
    </w:p>
    <w:p w:rsidR="00B33423" w:rsidRPr="002D4B39" w:rsidRDefault="00B33423" w:rsidP="00B33423">
      <w:pPr>
        <w:spacing w:after="0" w:line="240" w:lineRule="auto"/>
        <w:ind w:firstLine="708"/>
        <w:rPr>
          <w:rFonts w:ascii="Times New Roman" w:eastAsia="Times New Roman" w:hAnsi="Times New Roman"/>
          <w:sz w:val="24"/>
          <w:szCs w:val="24"/>
          <w:u w:val="single"/>
        </w:rPr>
      </w:pPr>
    </w:p>
    <w:p w:rsidR="00B33423" w:rsidRPr="002D4B39" w:rsidRDefault="00B33423" w:rsidP="00B33423">
      <w:pPr>
        <w:spacing w:after="0" w:line="240" w:lineRule="auto"/>
        <w:ind w:firstLine="708"/>
        <w:rPr>
          <w:rFonts w:ascii="Times New Roman" w:eastAsia="Times New Roman" w:hAnsi="Times New Roman"/>
          <w:sz w:val="24"/>
          <w:szCs w:val="24"/>
        </w:rPr>
      </w:pPr>
      <w:r w:rsidRPr="002D4B39">
        <w:rPr>
          <w:rFonts w:ascii="Times New Roman" w:eastAsia="Times New Roman" w:hAnsi="Times New Roman"/>
          <w:sz w:val="24"/>
          <w:szCs w:val="24"/>
          <w:u w:val="single"/>
        </w:rPr>
        <w:t>Задача на 202</w:t>
      </w:r>
      <w:r>
        <w:rPr>
          <w:rFonts w:ascii="Times New Roman" w:eastAsia="Times New Roman" w:hAnsi="Times New Roman"/>
          <w:sz w:val="24"/>
          <w:szCs w:val="24"/>
          <w:u w:val="single"/>
        </w:rPr>
        <w:t>6</w:t>
      </w:r>
      <w:r w:rsidRPr="002D4B39">
        <w:rPr>
          <w:rFonts w:ascii="Times New Roman" w:eastAsia="Times New Roman" w:hAnsi="Times New Roman"/>
          <w:sz w:val="24"/>
          <w:szCs w:val="24"/>
          <w:u w:val="single"/>
        </w:rPr>
        <w:t xml:space="preserve"> год</w:t>
      </w:r>
      <w:r w:rsidRPr="002D4B39">
        <w:rPr>
          <w:rFonts w:ascii="Times New Roman" w:eastAsia="Times New Roman" w:hAnsi="Times New Roman"/>
          <w:sz w:val="24"/>
          <w:szCs w:val="24"/>
        </w:rPr>
        <w:t>:</w:t>
      </w:r>
    </w:p>
    <w:p w:rsidR="00B33423" w:rsidRPr="00B33423" w:rsidRDefault="00B33423" w:rsidP="00571648">
      <w:pPr>
        <w:ind w:firstLine="709"/>
      </w:pPr>
      <w:r w:rsidRPr="002D4B39">
        <w:rPr>
          <w:rFonts w:ascii="Times New Roman" w:eastAsia="Times New Roman" w:hAnsi="Times New Roman"/>
          <w:sz w:val="24"/>
          <w:szCs w:val="24"/>
        </w:rPr>
        <w:t>Повышение уровня правовой грамотности населения в области защиты прав потребителей.</w:t>
      </w:r>
    </w:p>
    <w:p w:rsidR="00B33423" w:rsidRDefault="00B33423" w:rsidP="006B4F81">
      <w:pPr>
        <w:pStyle w:val="aff6"/>
        <w:numPr>
          <w:ilvl w:val="1"/>
          <w:numId w:val="83"/>
        </w:numPr>
        <w:tabs>
          <w:tab w:val="left" w:pos="709"/>
        </w:tabs>
        <w:spacing w:after="0" w:line="240" w:lineRule="auto"/>
        <w:ind w:left="0" w:firstLine="0"/>
        <w:rPr>
          <w:rFonts w:ascii="Times New Roman" w:hAnsi="Times New Roman"/>
          <w:b/>
        </w:rPr>
      </w:pPr>
      <w:bookmarkStart w:id="371" w:name="_Toc226641847"/>
      <w:r>
        <w:rPr>
          <w:rFonts w:ascii="Times New Roman" w:hAnsi="Times New Roman"/>
          <w:b/>
        </w:rPr>
        <w:t>Работа с архивными документами</w:t>
      </w:r>
      <w:bookmarkEnd w:id="371"/>
    </w:p>
    <w:bookmarkEnd w:id="370"/>
    <w:p w:rsidR="0020459C" w:rsidRDefault="0020459C" w:rsidP="00AA7248">
      <w:pPr>
        <w:tabs>
          <w:tab w:val="left" w:pos="0"/>
        </w:tabs>
        <w:spacing w:after="0" w:line="240" w:lineRule="auto"/>
        <w:ind w:firstLine="709"/>
        <w:jc w:val="both"/>
        <w:rPr>
          <w:rFonts w:ascii="Times New Roman" w:eastAsia="Times New Roman" w:hAnsi="Times New Roman"/>
          <w:sz w:val="24"/>
          <w:szCs w:val="24"/>
        </w:rPr>
      </w:pPr>
    </w:p>
    <w:p w:rsidR="00B33423" w:rsidRDefault="00B33423" w:rsidP="00B33423">
      <w:pPr>
        <w:tabs>
          <w:tab w:val="left" w:pos="0"/>
        </w:tabs>
        <w:spacing w:after="0" w:line="240" w:lineRule="auto"/>
        <w:ind w:firstLine="709"/>
        <w:jc w:val="both"/>
        <w:rPr>
          <w:rFonts w:ascii="Times New Roman" w:eastAsia="Times New Roman" w:hAnsi="Times New Roman"/>
          <w:sz w:val="24"/>
          <w:szCs w:val="24"/>
        </w:rPr>
      </w:pPr>
      <w:r w:rsidRPr="00B33423">
        <w:rPr>
          <w:rFonts w:ascii="Times New Roman" w:eastAsia="Times New Roman" w:hAnsi="Times New Roman"/>
          <w:sz w:val="24"/>
          <w:szCs w:val="24"/>
        </w:rPr>
        <w:t xml:space="preserve">Архивная отрасль в 2025 году </w:t>
      </w:r>
      <w:r w:rsidR="00D8606A">
        <w:rPr>
          <w:rFonts w:ascii="Times New Roman" w:eastAsia="Times New Roman" w:hAnsi="Times New Roman"/>
          <w:sz w:val="24"/>
          <w:szCs w:val="24"/>
        </w:rPr>
        <w:t>была нацелена</w:t>
      </w:r>
      <w:r w:rsidRPr="00B33423">
        <w:rPr>
          <w:rFonts w:ascii="Times New Roman" w:eastAsia="Times New Roman" w:hAnsi="Times New Roman"/>
          <w:sz w:val="24"/>
          <w:szCs w:val="24"/>
        </w:rPr>
        <w:t xml:space="preserve"> на цифров</w:t>
      </w:r>
      <w:r w:rsidR="00D8606A">
        <w:rPr>
          <w:rFonts w:ascii="Times New Roman" w:eastAsia="Times New Roman" w:hAnsi="Times New Roman"/>
          <w:sz w:val="24"/>
          <w:szCs w:val="24"/>
        </w:rPr>
        <w:t>ую</w:t>
      </w:r>
      <w:r w:rsidRPr="00B33423">
        <w:rPr>
          <w:rFonts w:ascii="Times New Roman" w:eastAsia="Times New Roman" w:hAnsi="Times New Roman"/>
          <w:sz w:val="24"/>
          <w:szCs w:val="24"/>
        </w:rPr>
        <w:t xml:space="preserve"> трансформаци</w:t>
      </w:r>
      <w:r w:rsidR="00D8606A">
        <w:rPr>
          <w:rFonts w:ascii="Times New Roman" w:eastAsia="Times New Roman" w:hAnsi="Times New Roman"/>
          <w:sz w:val="24"/>
          <w:szCs w:val="24"/>
        </w:rPr>
        <w:t>ю</w:t>
      </w:r>
      <w:r w:rsidRPr="00B33423">
        <w:rPr>
          <w:rFonts w:ascii="Times New Roman" w:eastAsia="Times New Roman" w:hAnsi="Times New Roman"/>
          <w:sz w:val="24"/>
          <w:szCs w:val="24"/>
        </w:rPr>
        <w:t>, внедрени</w:t>
      </w:r>
      <w:r w:rsidR="00D8606A">
        <w:rPr>
          <w:rFonts w:ascii="Times New Roman" w:eastAsia="Times New Roman" w:hAnsi="Times New Roman"/>
          <w:sz w:val="24"/>
          <w:szCs w:val="24"/>
        </w:rPr>
        <w:t>е</w:t>
      </w:r>
      <w:r w:rsidRPr="00B33423">
        <w:rPr>
          <w:rFonts w:ascii="Times New Roman" w:eastAsia="Times New Roman" w:hAnsi="Times New Roman"/>
          <w:sz w:val="24"/>
          <w:szCs w:val="24"/>
        </w:rPr>
        <w:t xml:space="preserve"> новых правил работы с электронными документами и Единую централизованную цифровую платформу. Ключевые задачи включают комплектование архивов, а также фондов, связанных с СВО, помощь новым регионам РФ, укрепление муниципальных архивов, рассекречивание документов и совершенствование учета электронных архивных документов. </w:t>
      </w:r>
    </w:p>
    <w:p w:rsidR="00B33423" w:rsidRDefault="00A436DE" w:rsidP="00B33423">
      <w:pPr>
        <w:tabs>
          <w:tab w:val="left" w:pos="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00B33423" w:rsidRPr="00B33423">
        <w:rPr>
          <w:rFonts w:ascii="Times New Roman" w:eastAsia="Times New Roman" w:hAnsi="Times New Roman"/>
          <w:sz w:val="24"/>
          <w:szCs w:val="24"/>
        </w:rPr>
        <w:t xml:space="preserve">2025 году </w:t>
      </w:r>
      <w:r w:rsidR="00B33423">
        <w:rPr>
          <w:rFonts w:ascii="Times New Roman" w:eastAsia="Times New Roman" w:hAnsi="Times New Roman"/>
          <w:sz w:val="24"/>
          <w:szCs w:val="24"/>
        </w:rPr>
        <w:t xml:space="preserve">велась работа по следующим </w:t>
      </w:r>
      <w:r w:rsidR="00B33423" w:rsidRPr="00B33423">
        <w:rPr>
          <w:rFonts w:ascii="Times New Roman" w:eastAsia="Times New Roman" w:hAnsi="Times New Roman"/>
          <w:sz w:val="24"/>
          <w:szCs w:val="24"/>
        </w:rPr>
        <w:t>основным направления</w:t>
      </w:r>
      <w:r w:rsidR="00B33423">
        <w:rPr>
          <w:rFonts w:ascii="Times New Roman" w:eastAsia="Times New Roman" w:hAnsi="Times New Roman"/>
          <w:sz w:val="24"/>
          <w:szCs w:val="24"/>
        </w:rPr>
        <w:t>м:</w:t>
      </w:r>
    </w:p>
    <w:p w:rsidR="00B33423" w:rsidRDefault="00B33423" w:rsidP="006B4F81">
      <w:pPr>
        <w:pStyle w:val="a8"/>
        <w:numPr>
          <w:ilvl w:val="0"/>
          <w:numId w:val="156"/>
        </w:numPr>
        <w:tabs>
          <w:tab w:val="left" w:pos="709"/>
        </w:tabs>
        <w:spacing w:after="0" w:line="240" w:lineRule="auto"/>
        <w:ind w:left="709" w:hanging="709"/>
        <w:jc w:val="both"/>
        <w:rPr>
          <w:rFonts w:ascii="Times New Roman" w:eastAsia="Times New Roman" w:hAnsi="Times New Roman"/>
          <w:sz w:val="24"/>
          <w:szCs w:val="24"/>
        </w:rPr>
      </w:pPr>
      <w:r w:rsidRPr="00B33423">
        <w:rPr>
          <w:rFonts w:ascii="Times New Roman" w:eastAsia="Times New Roman" w:hAnsi="Times New Roman"/>
          <w:sz w:val="24"/>
          <w:szCs w:val="24"/>
        </w:rPr>
        <w:t>ввод данных и учет документов в программе «Архивный фонд»</w:t>
      </w:r>
      <w:r w:rsidR="002B7284">
        <w:rPr>
          <w:rFonts w:ascii="Times New Roman" w:eastAsia="Times New Roman" w:hAnsi="Times New Roman"/>
          <w:sz w:val="24"/>
          <w:szCs w:val="24"/>
        </w:rPr>
        <w:t>. Всего с 2013 года внесено: 100 % фондов – 224 ед.; 100 % описей – 451 ед. и 132 634 ед. хранения</w:t>
      </w:r>
      <w:r>
        <w:rPr>
          <w:rFonts w:ascii="Times New Roman" w:eastAsia="Times New Roman" w:hAnsi="Times New Roman"/>
          <w:sz w:val="24"/>
          <w:szCs w:val="24"/>
        </w:rPr>
        <w:t>;</w:t>
      </w:r>
    </w:p>
    <w:p w:rsidR="00B33423" w:rsidRDefault="00B33423" w:rsidP="006B4F81">
      <w:pPr>
        <w:pStyle w:val="a8"/>
        <w:numPr>
          <w:ilvl w:val="0"/>
          <w:numId w:val="156"/>
        </w:numPr>
        <w:tabs>
          <w:tab w:val="left" w:pos="709"/>
        </w:tab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взаимодействие</w:t>
      </w:r>
      <w:r w:rsidRPr="00B33423">
        <w:rPr>
          <w:rFonts w:ascii="Times New Roman" w:eastAsia="Times New Roman" w:hAnsi="Times New Roman"/>
          <w:sz w:val="24"/>
          <w:szCs w:val="24"/>
        </w:rPr>
        <w:t xml:space="preserve"> с Социальным фондом РФ в информационной системе «Единая централизованная цифровая платформа в социальной сфере»</w:t>
      </w:r>
      <w:r w:rsidR="009C4BEF">
        <w:rPr>
          <w:rFonts w:ascii="Times New Roman" w:eastAsia="Times New Roman" w:hAnsi="Times New Roman"/>
          <w:sz w:val="24"/>
          <w:szCs w:val="24"/>
        </w:rPr>
        <w:t>. Обработано 2</w:t>
      </w:r>
      <w:r w:rsidR="00A436DE">
        <w:rPr>
          <w:rFonts w:ascii="Times New Roman" w:eastAsia="Times New Roman" w:hAnsi="Times New Roman"/>
          <w:sz w:val="24"/>
          <w:szCs w:val="24"/>
        </w:rPr>
        <w:t> </w:t>
      </w:r>
      <w:r w:rsidR="009C4BEF">
        <w:rPr>
          <w:rFonts w:ascii="Times New Roman" w:eastAsia="Times New Roman" w:hAnsi="Times New Roman"/>
          <w:sz w:val="24"/>
          <w:szCs w:val="24"/>
        </w:rPr>
        <w:t>928 запросов;</w:t>
      </w:r>
    </w:p>
    <w:p w:rsidR="009C4BEF" w:rsidRDefault="009C4BEF" w:rsidP="006B4F81">
      <w:pPr>
        <w:pStyle w:val="a8"/>
        <w:numPr>
          <w:ilvl w:val="0"/>
          <w:numId w:val="156"/>
        </w:numPr>
        <w:tabs>
          <w:tab w:val="left" w:pos="709"/>
        </w:tab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оказание муниципальной услуги </w:t>
      </w:r>
      <w:r w:rsidRPr="009C4BEF">
        <w:rPr>
          <w:rFonts w:ascii="Times New Roman" w:eastAsia="Times New Roman" w:hAnsi="Times New Roman"/>
          <w:sz w:val="24"/>
          <w:szCs w:val="24"/>
        </w:rPr>
        <w:t>«Получение архивных справок, выписок и копий</w:t>
      </w:r>
      <w:r w:rsidR="00D8606A">
        <w:rPr>
          <w:rFonts w:ascii="Times New Roman" w:eastAsia="Times New Roman" w:hAnsi="Times New Roman"/>
          <w:sz w:val="24"/>
          <w:szCs w:val="24"/>
        </w:rPr>
        <w:t>»</w:t>
      </w:r>
      <w:r w:rsidRPr="009C4BEF">
        <w:rPr>
          <w:rFonts w:ascii="Times New Roman" w:eastAsia="Times New Roman" w:hAnsi="Times New Roman"/>
          <w:sz w:val="24"/>
          <w:szCs w:val="24"/>
        </w:rPr>
        <w:t>, связанных с социальной защитой, пенсионным обеспечением, необходимых для получения льгот и компенсаций</w:t>
      </w:r>
      <w:r w:rsidR="00955885">
        <w:rPr>
          <w:rFonts w:ascii="Times New Roman" w:eastAsia="Times New Roman" w:hAnsi="Times New Roman"/>
          <w:sz w:val="24"/>
          <w:szCs w:val="24"/>
        </w:rPr>
        <w:t>,</w:t>
      </w:r>
      <w:r w:rsidRPr="009C4BEF">
        <w:rPr>
          <w:rFonts w:ascii="Times New Roman" w:eastAsia="Times New Roman" w:hAnsi="Times New Roman"/>
          <w:sz w:val="24"/>
          <w:szCs w:val="24"/>
        </w:rPr>
        <w:t xml:space="preserve"> предоставля</w:t>
      </w:r>
      <w:r w:rsidR="00D8606A">
        <w:rPr>
          <w:rFonts w:ascii="Times New Roman" w:eastAsia="Times New Roman" w:hAnsi="Times New Roman"/>
          <w:sz w:val="24"/>
          <w:szCs w:val="24"/>
        </w:rPr>
        <w:t>лись</w:t>
      </w:r>
      <w:r w:rsidRPr="009C4BEF">
        <w:rPr>
          <w:rFonts w:ascii="Times New Roman" w:eastAsia="Times New Roman" w:hAnsi="Times New Roman"/>
          <w:sz w:val="24"/>
          <w:szCs w:val="24"/>
        </w:rPr>
        <w:t xml:space="preserve"> физическим лицам или их представителям, действующим на основании доверенности</w:t>
      </w:r>
      <w:r>
        <w:rPr>
          <w:rFonts w:ascii="Times New Roman" w:eastAsia="Times New Roman" w:hAnsi="Times New Roman"/>
          <w:sz w:val="24"/>
          <w:szCs w:val="24"/>
        </w:rPr>
        <w:t>. Исполнено 156</w:t>
      </w:r>
      <w:r w:rsidR="00D8606A">
        <w:rPr>
          <w:rFonts w:ascii="Times New Roman" w:eastAsia="Times New Roman" w:hAnsi="Times New Roman"/>
          <w:sz w:val="24"/>
          <w:szCs w:val="24"/>
        </w:rPr>
        <w:t> </w:t>
      </w:r>
      <w:r>
        <w:rPr>
          <w:rFonts w:ascii="Times New Roman" w:eastAsia="Times New Roman" w:hAnsi="Times New Roman"/>
          <w:sz w:val="24"/>
          <w:szCs w:val="24"/>
        </w:rPr>
        <w:t>запросов;</w:t>
      </w:r>
    </w:p>
    <w:p w:rsidR="009C4BEF" w:rsidRPr="00936204" w:rsidRDefault="009C4BEF" w:rsidP="006B4F81">
      <w:pPr>
        <w:pStyle w:val="a8"/>
        <w:numPr>
          <w:ilvl w:val="0"/>
          <w:numId w:val="156"/>
        </w:numPr>
        <w:tabs>
          <w:tab w:val="left" w:pos="709"/>
        </w:tabs>
        <w:spacing w:after="0" w:line="240" w:lineRule="auto"/>
        <w:ind w:left="709" w:hanging="709"/>
        <w:jc w:val="both"/>
        <w:rPr>
          <w:rFonts w:ascii="Times New Roman" w:eastAsia="Times New Roman" w:hAnsi="Times New Roman"/>
          <w:sz w:val="24"/>
          <w:szCs w:val="24"/>
        </w:rPr>
      </w:pPr>
      <w:r w:rsidRPr="00936204">
        <w:rPr>
          <w:rFonts w:ascii="Times New Roman" w:eastAsia="Times New Roman" w:hAnsi="Times New Roman"/>
          <w:sz w:val="24"/>
          <w:szCs w:val="24"/>
        </w:rPr>
        <w:t>оцифровка архивных документов. Всего оцифровано 5 169 листов</w:t>
      </w:r>
      <w:r w:rsidR="00FD5D10" w:rsidRPr="00936204">
        <w:rPr>
          <w:rFonts w:ascii="Times New Roman" w:eastAsia="Times New Roman" w:hAnsi="Times New Roman"/>
          <w:sz w:val="24"/>
          <w:szCs w:val="24"/>
        </w:rPr>
        <w:t xml:space="preserve"> </w:t>
      </w:r>
      <w:r w:rsidR="002B7284" w:rsidRPr="00936204">
        <w:rPr>
          <w:rFonts w:ascii="Times New Roman" w:eastAsia="Times New Roman" w:hAnsi="Times New Roman"/>
          <w:sz w:val="24"/>
          <w:szCs w:val="24"/>
        </w:rPr>
        <w:t>(образов)</w:t>
      </w:r>
      <w:r w:rsidRPr="00936204">
        <w:rPr>
          <w:rFonts w:ascii="Times New Roman" w:eastAsia="Times New Roman" w:hAnsi="Times New Roman"/>
          <w:sz w:val="24"/>
          <w:szCs w:val="24"/>
        </w:rPr>
        <w:t>/25 дел</w:t>
      </w:r>
      <w:r w:rsidR="002B7284" w:rsidRPr="00936204">
        <w:rPr>
          <w:rFonts w:ascii="Times New Roman" w:eastAsia="Times New Roman" w:hAnsi="Times New Roman"/>
          <w:sz w:val="24"/>
          <w:szCs w:val="24"/>
        </w:rPr>
        <w:t xml:space="preserve"> (ед. хранения). Всего с 2015 года оцифровано 250 дел/30 353 образа</w:t>
      </w:r>
      <w:r w:rsidR="00910400" w:rsidRPr="00936204">
        <w:rPr>
          <w:rFonts w:ascii="Times New Roman" w:eastAsia="Times New Roman" w:hAnsi="Times New Roman"/>
          <w:sz w:val="24"/>
          <w:szCs w:val="24"/>
        </w:rPr>
        <w:t>;</w:t>
      </w:r>
    </w:p>
    <w:p w:rsidR="009C4BEF" w:rsidRPr="00936204" w:rsidRDefault="009C4BEF" w:rsidP="006B4F81">
      <w:pPr>
        <w:pStyle w:val="a8"/>
        <w:numPr>
          <w:ilvl w:val="0"/>
          <w:numId w:val="156"/>
        </w:numPr>
        <w:tabs>
          <w:tab w:val="left" w:pos="0"/>
        </w:tabs>
        <w:spacing w:after="0" w:line="240" w:lineRule="auto"/>
        <w:ind w:left="0" w:firstLine="0"/>
        <w:jc w:val="both"/>
        <w:rPr>
          <w:rFonts w:ascii="Times New Roman" w:eastAsia="Times New Roman" w:hAnsi="Times New Roman"/>
          <w:sz w:val="24"/>
          <w:szCs w:val="24"/>
        </w:rPr>
      </w:pPr>
      <w:r w:rsidRPr="00936204">
        <w:rPr>
          <w:rFonts w:ascii="Times New Roman" w:eastAsia="Times New Roman" w:hAnsi="Times New Roman"/>
          <w:sz w:val="24"/>
          <w:szCs w:val="24"/>
        </w:rPr>
        <w:t>организация и ведение электронных баз данных информационного значения;</w:t>
      </w:r>
    </w:p>
    <w:p w:rsidR="009C4BEF" w:rsidRPr="00936204" w:rsidRDefault="009C4BEF" w:rsidP="006B4F81">
      <w:pPr>
        <w:pStyle w:val="a8"/>
        <w:numPr>
          <w:ilvl w:val="0"/>
          <w:numId w:val="156"/>
        </w:numPr>
        <w:tabs>
          <w:tab w:val="left" w:pos="0"/>
        </w:tabs>
        <w:spacing w:after="0" w:line="240" w:lineRule="auto"/>
        <w:ind w:left="0" w:firstLine="0"/>
        <w:jc w:val="both"/>
        <w:rPr>
          <w:rFonts w:ascii="Times New Roman" w:eastAsia="Times New Roman" w:hAnsi="Times New Roman"/>
          <w:sz w:val="24"/>
          <w:szCs w:val="24"/>
        </w:rPr>
      </w:pPr>
      <w:r w:rsidRPr="00936204">
        <w:rPr>
          <w:rFonts w:ascii="Times New Roman" w:eastAsia="Times New Roman" w:hAnsi="Times New Roman"/>
          <w:sz w:val="24"/>
          <w:szCs w:val="24"/>
        </w:rPr>
        <w:t>комплектование архивного отдела, розыск, обработка и прием документов;</w:t>
      </w:r>
    </w:p>
    <w:p w:rsidR="009C4BEF" w:rsidRPr="00936204" w:rsidRDefault="009C4BEF" w:rsidP="006B4F81">
      <w:pPr>
        <w:pStyle w:val="a8"/>
        <w:numPr>
          <w:ilvl w:val="0"/>
          <w:numId w:val="156"/>
        </w:numPr>
        <w:tabs>
          <w:tab w:val="left" w:pos="0"/>
        </w:tabs>
        <w:spacing w:after="0" w:line="240" w:lineRule="auto"/>
        <w:ind w:left="0" w:firstLine="0"/>
        <w:jc w:val="both"/>
        <w:rPr>
          <w:rFonts w:ascii="Times New Roman" w:eastAsia="Times New Roman" w:hAnsi="Times New Roman"/>
          <w:sz w:val="24"/>
          <w:szCs w:val="24"/>
        </w:rPr>
      </w:pPr>
      <w:r w:rsidRPr="00936204">
        <w:rPr>
          <w:rFonts w:ascii="Times New Roman" w:eastAsia="Times New Roman" w:hAnsi="Times New Roman"/>
          <w:sz w:val="24"/>
          <w:szCs w:val="24"/>
        </w:rPr>
        <w:t>организация использования архивных документов.</w:t>
      </w:r>
    </w:p>
    <w:p w:rsidR="009C4BEF" w:rsidRPr="00936204" w:rsidRDefault="00E34784" w:rsidP="00E34784">
      <w:pPr>
        <w:pStyle w:val="a8"/>
        <w:tabs>
          <w:tab w:val="left" w:pos="0"/>
        </w:tabs>
        <w:spacing w:after="0" w:line="240" w:lineRule="auto"/>
        <w:ind w:left="0" w:firstLine="709"/>
        <w:jc w:val="both"/>
        <w:rPr>
          <w:rFonts w:ascii="Times New Roman" w:eastAsia="Times New Roman" w:hAnsi="Times New Roman"/>
          <w:sz w:val="24"/>
          <w:szCs w:val="24"/>
        </w:rPr>
      </w:pPr>
      <w:r w:rsidRPr="00936204">
        <w:rPr>
          <w:rFonts w:ascii="Times New Roman" w:eastAsia="Times New Roman" w:hAnsi="Times New Roman"/>
          <w:sz w:val="24"/>
          <w:szCs w:val="24"/>
        </w:rPr>
        <w:t>По состоянию на 01.01.2026 в а</w:t>
      </w:r>
      <w:r w:rsidR="00910400" w:rsidRPr="00936204">
        <w:rPr>
          <w:rFonts w:ascii="Times New Roman" w:eastAsia="Times New Roman" w:hAnsi="Times New Roman"/>
          <w:sz w:val="24"/>
          <w:szCs w:val="24"/>
        </w:rPr>
        <w:t xml:space="preserve">рхивном отделе хранятся </w:t>
      </w:r>
      <w:r w:rsidRPr="00936204">
        <w:rPr>
          <w:rFonts w:ascii="Times New Roman" w:eastAsia="Times New Roman" w:hAnsi="Times New Roman"/>
          <w:sz w:val="24"/>
          <w:szCs w:val="24"/>
        </w:rPr>
        <w:t xml:space="preserve">224 </w:t>
      </w:r>
      <w:r w:rsidR="00910400" w:rsidRPr="00936204">
        <w:rPr>
          <w:rFonts w:ascii="Times New Roman" w:eastAsia="Times New Roman" w:hAnsi="Times New Roman"/>
          <w:sz w:val="24"/>
          <w:szCs w:val="24"/>
        </w:rPr>
        <w:t xml:space="preserve">ед. хранения </w:t>
      </w:r>
      <w:r w:rsidRPr="00936204">
        <w:rPr>
          <w:rFonts w:ascii="Times New Roman" w:eastAsia="Times New Roman" w:hAnsi="Times New Roman"/>
          <w:sz w:val="24"/>
          <w:szCs w:val="24"/>
        </w:rPr>
        <w:t>(из них 81</w:t>
      </w:r>
      <w:r w:rsidR="00A436DE" w:rsidRPr="00936204">
        <w:rPr>
          <w:rFonts w:ascii="Times New Roman" w:eastAsia="Times New Roman" w:hAnsi="Times New Roman"/>
          <w:sz w:val="24"/>
          <w:szCs w:val="24"/>
        </w:rPr>
        <w:t> </w:t>
      </w:r>
      <w:r w:rsidR="00910400" w:rsidRPr="00936204">
        <w:rPr>
          <w:rFonts w:ascii="Times New Roman" w:eastAsia="Times New Roman" w:hAnsi="Times New Roman"/>
          <w:sz w:val="24"/>
          <w:szCs w:val="24"/>
        </w:rPr>
        <w:t xml:space="preserve">ед. </w:t>
      </w:r>
      <w:r w:rsidRPr="00936204">
        <w:rPr>
          <w:rFonts w:ascii="Times New Roman" w:eastAsia="Times New Roman" w:hAnsi="Times New Roman"/>
          <w:sz w:val="24"/>
          <w:szCs w:val="24"/>
        </w:rPr>
        <w:t>постоянного хранения и 143</w:t>
      </w:r>
      <w:r w:rsidR="00910400" w:rsidRPr="00936204">
        <w:rPr>
          <w:rFonts w:ascii="Times New Roman" w:eastAsia="Times New Roman" w:hAnsi="Times New Roman"/>
          <w:sz w:val="24"/>
          <w:szCs w:val="24"/>
        </w:rPr>
        <w:t xml:space="preserve"> ед.</w:t>
      </w:r>
      <w:r w:rsidRPr="00936204">
        <w:rPr>
          <w:rFonts w:ascii="Times New Roman" w:eastAsia="Times New Roman" w:hAnsi="Times New Roman"/>
          <w:sz w:val="24"/>
          <w:szCs w:val="24"/>
        </w:rPr>
        <w:t xml:space="preserve"> </w:t>
      </w:r>
      <w:r w:rsidR="00910400" w:rsidRPr="00936204">
        <w:rPr>
          <w:rFonts w:ascii="Times New Roman" w:eastAsia="Times New Roman" w:hAnsi="Times New Roman"/>
          <w:sz w:val="24"/>
          <w:szCs w:val="24"/>
        </w:rPr>
        <w:t>–</w:t>
      </w:r>
      <w:r w:rsidRPr="00936204">
        <w:rPr>
          <w:rFonts w:ascii="Times New Roman" w:eastAsia="Times New Roman" w:hAnsi="Times New Roman"/>
          <w:sz w:val="24"/>
          <w:szCs w:val="24"/>
        </w:rPr>
        <w:t xml:space="preserve"> по личному составу), 132 634 ед.</w:t>
      </w:r>
      <w:r w:rsidR="00910400" w:rsidRPr="00936204">
        <w:rPr>
          <w:rFonts w:ascii="Times New Roman" w:eastAsia="Times New Roman" w:hAnsi="Times New Roman"/>
          <w:sz w:val="24"/>
          <w:szCs w:val="24"/>
        </w:rPr>
        <w:t xml:space="preserve"> </w:t>
      </w:r>
      <w:r w:rsidRPr="00936204">
        <w:rPr>
          <w:rFonts w:ascii="Times New Roman" w:eastAsia="Times New Roman" w:hAnsi="Times New Roman"/>
          <w:sz w:val="24"/>
          <w:szCs w:val="24"/>
        </w:rPr>
        <w:t>хр</w:t>
      </w:r>
      <w:r w:rsidR="00910400" w:rsidRPr="00936204">
        <w:rPr>
          <w:rFonts w:ascii="Times New Roman" w:eastAsia="Times New Roman" w:hAnsi="Times New Roman"/>
          <w:sz w:val="24"/>
          <w:szCs w:val="24"/>
        </w:rPr>
        <w:t xml:space="preserve">анения </w:t>
      </w:r>
      <w:r w:rsidRPr="00936204">
        <w:rPr>
          <w:rFonts w:ascii="Times New Roman" w:eastAsia="Times New Roman" w:hAnsi="Times New Roman"/>
          <w:sz w:val="24"/>
          <w:szCs w:val="24"/>
        </w:rPr>
        <w:t>(из них 62</w:t>
      </w:r>
      <w:r w:rsidR="00A436DE" w:rsidRPr="00936204">
        <w:rPr>
          <w:rFonts w:ascii="Times New Roman" w:eastAsia="Times New Roman" w:hAnsi="Times New Roman"/>
          <w:sz w:val="24"/>
          <w:szCs w:val="24"/>
        </w:rPr>
        <w:t> </w:t>
      </w:r>
      <w:r w:rsidRPr="00936204">
        <w:rPr>
          <w:rFonts w:ascii="Times New Roman" w:eastAsia="Times New Roman" w:hAnsi="Times New Roman"/>
          <w:sz w:val="24"/>
          <w:szCs w:val="24"/>
        </w:rPr>
        <w:t>890</w:t>
      </w:r>
      <w:r w:rsidR="00A436DE" w:rsidRPr="00936204">
        <w:rPr>
          <w:rFonts w:ascii="Times New Roman" w:eastAsia="Times New Roman" w:hAnsi="Times New Roman"/>
          <w:sz w:val="24"/>
          <w:szCs w:val="24"/>
        </w:rPr>
        <w:t> </w:t>
      </w:r>
      <w:r w:rsidR="00910400" w:rsidRPr="00936204">
        <w:rPr>
          <w:rFonts w:ascii="Times New Roman" w:eastAsia="Times New Roman" w:hAnsi="Times New Roman"/>
          <w:sz w:val="24"/>
          <w:szCs w:val="24"/>
        </w:rPr>
        <w:t>ед.</w:t>
      </w:r>
      <w:r w:rsidRPr="00936204">
        <w:rPr>
          <w:rFonts w:ascii="Times New Roman" w:eastAsia="Times New Roman" w:hAnsi="Times New Roman"/>
          <w:sz w:val="24"/>
          <w:szCs w:val="24"/>
        </w:rPr>
        <w:t xml:space="preserve"> постоянного хранения и 69</w:t>
      </w:r>
      <w:r w:rsidR="00A436DE" w:rsidRPr="00936204">
        <w:rPr>
          <w:rFonts w:ascii="Times New Roman" w:eastAsia="Times New Roman" w:hAnsi="Times New Roman"/>
          <w:sz w:val="24"/>
          <w:szCs w:val="24"/>
        </w:rPr>
        <w:t> </w:t>
      </w:r>
      <w:r w:rsidRPr="00936204">
        <w:rPr>
          <w:rFonts w:ascii="Times New Roman" w:eastAsia="Times New Roman" w:hAnsi="Times New Roman"/>
          <w:sz w:val="24"/>
          <w:szCs w:val="24"/>
        </w:rPr>
        <w:t>744 дел по л</w:t>
      </w:r>
      <w:r w:rsidR="00910400" w:rsidRPr="00936204">
        <w:rPr>
          <w:rFonts w:ascii="Times New Roman" w:eastAsia="Times New Roman" w:hAnsi="Times New Roman"/>
          <w:sz w:val="24"/>
          <w:szCs w:val="24"/>
        </w:rPr>
        <w:t xml:space="preserve">ичному составу ликвидированных </w:t>
      </w:r>
      <w:r w:rsidRPr="00936204">
        <w:rPr>
          <w:rFonts w:ascii="Times New Roman" w:eastAsia="Times New Roman" w:hAnsi="Times New Roman"/>
          <w:sz w:val="24"/>
          <w:szCs w:val="24"/>
        </w:rPr>
        <w:t>организаций). Загруженность всех архивохранилищ составляет 64</w:t>
      </w:r>
      <w:r w:rsidR="00910400" w:rsidRPr="00936204">
        <w:rPr>
          <w:rFonts w:ascii="Times New Roman" w:eastAsia="Times New Roman" w:hAnsi="Times New Roman"/>
          <w:sz w:val="24"/>
          <w:szCs w:val="24"/>
        </w:rPr>
        <w:t xml:space="preserve"> </w:t>
      </w:r>
      <w:r w:rsidRPr="00936204">
        <w:rPr>
          <w:rFonts w:ascii="Times New Roman" w:eastAsia="Times New Roman" w:hAnsi="Times New Roman"/>
          <w:sz w:val="24"/>
          <w:szCs w:val="24"/>
        </w:rPr>
        <w:t>%.</w:t>
      </w:r>
    </w:p>
    <w:p w:rsidR="00E34784" w:rsidRPr="00936204" w:rsidRDefault="002B7284" w:rsidP="00E34784">
      <w:pPr>
        <w:spacing w:after="0" w:line="240" w:lineRule="auto"/>
        <w:ind w:firstLine="708"/>
        <w:jc w:val="both"/>
        <w:rPr>
          <w:rFonts w:ascii="Times New Roman" w:eastAsia="Times New Roman" w:hAnsi="Times New Roman"/>
          <w:sz w:val="24"/>
          <w:szCs w:val="24"/>
          <w:lang w:eastAsia="ru-RU"/>
        </w:rPr>
      </w:pPr>
      <w:r w:rsidRPr="00936204">
        <w:rPr>
          <w:rFonts w:ascii="Times New Roman" w:eastAsia="Times New Roman" w:hAnsi="Times New Roman"/>
          <w:sz w:val="24"/>
          <w:szCs w:val="24"/>
          <w:lang w:eastAsia="ru-RU"/>
        </w:rPr>
        <w:t xml:space="preserve">В 2025 году в читальном </w:t>
      </w:r>
      <w:r w:rsidR="00E34784" w:rsidRPr="00936204">
        <w:rPr>
          <w:rFonts w:ascii="Times New Roman" w:eastAsia="Times New Roman" w:hAnsi="Times New Roman"/>
          <w:sz w:val="24"/>
          <w:szCs w:val="24"/>
          <w:lang w:eastAsia="ru-RU"/>
        </w:rPr>
        <w:t>зал</w:t>
      </w:r>
      <w:r w:rsidR="00A436DE" w:rsidRPr="00936204">
        <w:rPr>
          <w:rFonts w:ascii="Times New Roman" w:eastAsia="Times New Roman" w:hAnsi="Times New Roman"/>
          <w:sz w:val="24"/>
          <w:szCs w:val="24"/>
          <w:lang w:eastAsia="ru-RU"/>
        </w:rPr>
        <w:t xml:space="preserve">е архивного отдела работало 12 </w:t>
      </w:r>
      <w:r w:rsidR="00E34784" w:rsidRPr="00936204">
        <w:rPr>
          <w:rFonts w:ascii="Times New Roman" w:eastAsia="Times New Roman" w:hAnsi="Times New Roman"/>
          <w:sz w:val="24"/>
          <w:szCs w:val="24"/>
          <w:lang w:eastAsia="ru-RU"/>
        </w:rPr>
        <w:t>исследователей. Темы исследований: поиск документов о выделении земельных участков, домов; история строительства Ангарска; история СОШ, поиск информации о родственниках для составления генеалогического древа, информация о ветеранах ВОВ</w:t>
      </w:r>
      <w:r w:rsidR="00D8606A">
        <w:rPr>
          <w:rFonts w:ascii="Times New Roman" w:eastAsia="Times New Roman" w:hAnsi="Times New Roman"/>
          <w:sz w:val="24"/>
          <w:szCs w:val="24"/>
          <w:lang w:eastAsia="ru-RU"/>
        </w:rPr>
        <w:t>,</w:t>
      </w:r>
      <w:r w:rsidR="00E34784" w:rsidRPr="00936204">
        <w:rPr>
          <w:rFonts w:ascii="Times New Roman" w:eastAsia="Times New Roman" w:hAnsi="Times New Roman"/>
          <w:sz w:val="24"/>
          <w:szCs w:val="24"/>
          <w:lang w:eastAsia="ru-RU"/>
        </w:rPr>
        <w:t xml:space="preserve"> работавших на предприятиях города. </w:t>
      </w:r>
    </w:p>
    <w:p w:rsidR="00E34784" w:rsidRPr="00936204" w:rsidRDefault="00E34784" w:rsidP="00E34784">
      <w:pPr>
        <w:spacing w:after="0" w:line="240" w:lineRule="auto"/>
        <w:ind w:firstLine="708"/>
        <w:jc w:val="both"/>
        <w:rPr>
          <w:rFonts w:ascii="Times New Roman" w:eastAsia="Times New Roman" w:hAnsi="Times New Roman"/>
          <w:sz w:val="24"/>
          <w:szCs w:val="24"/>
          <w:lang w:eastAsia="ru-RU"/>
        </w:rPr>
      </w:pPr>
      <w:r w:rsidRPr="00936204">
        <w:rPr>
          <w:rFonts w:ascii="Times New Roman" w:eastAsia="Times New Roman" w:hAnsi="Times New Roman"/>
          <w:sz w:val="24"/>
          <w:szCs w:val="24"/>
          <w:lang w:eastAsia="ru-RU"/>
        </w:rPr>
        <w:t xml:space="preserve">В холле архива были представлены выставки по материалам архивного отдела: </w:t>
      </w:r>
    </w:p>
    <w:p w:rsidR="00E34784" w:rsidRPr="00936204" w:rsidRDefault="00E34784" w:rsidP="006B4F81">
      <w:pPr>
        <w:pStyle w:val="a8"/>
        <w:numPr>
          <w:ilvl w:val="0"/>
          <w:numId w:val="157"/>
        </w:numPr>
        <w:spacing w:after="0" w:line="240" w:lineRule="auto"/>
        <w:ind w:hanging="720"/>
        <w:jc w:val="both"/>
        <w:rPr>
          <w:rFonts w:ascii="Times New Roman" w:eastAsia="Times New Roman" w:hAnsi="Times New Roman"/>
          <w:sz w:val="24"/>
          <w:szCs w:val="24"/>
          <w:lang w:eastAsia="ru-RU"/>
        </w:rPr>
      </w:pPr>
      <w:r w:rsidRPr="00936204">
        <w:rPr>
          <w:rFonts w:ascii="Times New Roman" w:eastAsia="Times New Roman" w:hAnsi="Times New Roman"/>
          <w:sz w:val="24"/>
          <w:szCs w:val="24"/>
          <w:lang w:eastAsia="ru-RU"/>
        </w:rPr>
        <w:t>«Помним! Гордимся!»</w:t>
      </w:r>
      <w:r w:rsidR="00D8606A">
        <w:rPr>
          <w:rFonts w:ascii="Times New Roman" w:eastAsia="Times New Roman" w:hAnsi="Times New Roman"/>
          <w:sz w:val="24"/>
          <w:szCs w:val="24"/>
          <w:lang w:eastAsia="ru-RU"/>
        </w:rPr>
        <w:t>,</w:t>
      </w:r>
      <w:r w:rsidRPr="00936204">
        <w:rPr>
          <w:rFonts w:ascii="Times New Roman" w:eastAsia="Times New Roman" w:hAnsi="Times New Roman"/>
          <w:sz w:val="24"/>
          <w:szCs w:val="24"/>
          <w:lang w:eastAsia="ru-RU"/>
        </w:rPr>
        <w:t xml:space="preserve"> посвященная 80-летию Победы во Второй мировой войне;</w:t>
      </w:r>
    </w:p>
    <w:p w:rsidR="00E34784" w:rsidRPr="00936204" w:rsidRDefault="00E34784" w:rsidP="006B4F81">
      <w:pPr>
        <w:pStyle w:val="a8"/>
        <w:numPr>
          <w:ilvl w:val="0"/>
          <w:numId w:val="157"/>
        </w:numPr>
        <w:spacing w:after="0" w:line="240" w:lineRule="auto"/>
        <w:ind w:hanging="720"/>
        <w:jc w:val="both"/>
        <w:rPr>
          <w:rFonts w:ascii="Times New Roman" w:eastAsia="Times New Roman" w:hAnsi="Times New Roman"/>
          <w:sz w:val="24"/>
          <w:szCs w:val="24"/>
          <w:lang w:eastAsia="ru-RU"/>
        </w:rPr>
      </w:pPr>
      <w:r w:rsidRPr="00936204">
        <w:rPr>
          <w:rFonts w:ascii="Times New Roman" w:eastAsia="Times New Roman" w:hAnsi="Times New Roman"/>
          <w:sz w:val="24"/>
          <w:szCs w:val="24"/>
          <w:lang w:eastAsia="ru-RU"/>
        </w:rPr>
        <w:t>Выставка</w:t>
      </w:r>
      <w:r w:rsidR="00D8606A">
        <w:rPr>
          <w:rFonts w:ascii="Times New Roman" w:eastAsia="Times New Roman" w:hAnsi="Times New Roman"/>
          <w:sz w:val="24"/>
          <w:szCs w:val="24"/>
          <w:lang w:eastAsia="ru-RU"/>
        </w:rPr>
        <w:t>,</w:t>
      </w:r>
      <w:r w:rsidRPr="00936204">
        <w:rPr>
          <w:rFonts w:ascii="Times New Roman" w:eastAsia="Times New Roman" w:hAnsi="Times New Roman"/>
          <w:sz w:val="24"/>
          <w:szCs w:val="24"/>
          <w:lang w:eastAsia="ru-RU"/>
        </w:rPr>
        <w:t xml:space="preserve"> посвященная Дню Государственного флага РФ.</w:t>
      </w:r>
    </w:p>
    <w:p w:rsidR="00E34784" w:rsidRPr="00936204" w:rsidRDefault="00E34784" w:rsidP="00910400">
      <w:pPr>
        <w:spacing w:after="0" w:line="240" w:lineRule="auto"/>
        <w:ind w:firstLine="709"/>
        <w:jc w:val="both"/>
        <w:rPr>
          <w:rFonts w:ascii="Times New Roman" w:eastAsia="Times New Roman" w:hAnsi="Times New Roman"/>
          <w:sz w:val="24"/>
          <w:szCs w:val="24"/>
          <w:lang w:eastAsia="ru-RU"/>
        </w:rPr>
      </w:pPr>
      <w:r w:rsidRPr="00936204">
        <w:rPr>
          <w:rFonts w:ascii="Times New Roman" w:eastAsia="Times New Roman" w:hAnsi="Times New Roman"/>
          <w:sz w:val="24"/>
          <w:szCs w:val="24"/>
          <w:lang w:eastAsia="ru-RU"/>
        </w:rPr>
        <w:t>Количество граждан посетивших выставки – 331.</w:t>
      </w:r>
    </w:p>
    <w:p w:rsidR="00E34784" w:rsidRPr="00936204" w:rsidRDefault="00E34784" w:rsidP="00E34784">
      <w:pPr>
        <w:pStyle w:val="a8"/>
        <w:tabs>
          <w:tab w:val="left" w:pos="0"/>
        </w:tabs>
        <w:spacing w:after="0" w:line="240" w:lineRule="auto"/>
        <w:ind w:left="0" w:firstLine="709"/>
        <w:jc w:val="both"/>
        <w:rPr>
          <w:rFonts w:ascii="Times New Roman" w:eastAsia="Times New Roman" w:hAnsi="Times New Roman"/>
          <w:sz w:val="24"/>
          <w:szCs w:val="24"/>
          <w:lang w:eastAsia="ru-RU"/>
        </w:rPr>
      </w:pPr>
      <w:r w:rsidRPr="00936204">
        <w:rPr>
          <w:rFonts w:ascii="Times New Roman" w:eastAsia="Times New Roman" w:hAnsi="Times New Roman"/>
          <w:sz w:val="24"/>
          <w:szCs w:val="24"/>
          <w:lang w:eastAsia="ru-RU"/>
        </w:rPr>
        <w:t>Всего исполнено по документам архива 4</w:t>
      </w:r>
      <w:r w:rsidR="00A436DE" w:rsidRPr="00936204">
        <w:rPr>
          <w:rFonts w:ascii="Times New Roman" w:eastAsia="Times New Roman" w:hAnsi="Times New Roman"/>
          <w:sz w:val="24"/>
          <w:szCs w:val="24"/>
          <w:lang w:eastAsia="ru-RU"/>
        </w:rPr>
        <w:t> </w:t>
      </w:r>
      <w:r w:rsidRPr="00936204">
        <w:rPr>
          <w:rFonts w:ascii="Times New Roman" w:eastAsia="Times New Roman" w:hAnsi="Times New Roman"/>
          <w:sz w:val="24"/>
          <w:szCs w:val="24"/>
          <w:lang w:eastAsia="ru-RU"/>
        </w:rPr>
        <w:t>115 запросов, в т.ч. 3</w:t>
      </w:r>
      <w:r w:rsidR="00A436DE" w:rsidRPr="00936204">
        <w:rPr>
          <w:rFonts w:ascii="Times New Roman" w:eastAsia="Times New Roman" w:hAnsi="Times New Roman"/>
          <w:sz w:val="24"/>
          <w:szCs w:val="24"/>
          <w:lang w:eastAsia="ru-RU"/>
        </w:rPr>
        <w:t> </w:t>
      </w:r>
      <w:r w:rsidR="00910400" w:rsidRPr="00936204">
        <w:rPr>
          <w:rFonts w:ascii="Times New Roman" w:eastAsia="Times New Roman" w:hAnsi="Times New Roman"/>
          <w:sz w:val="24"/>
          <w:szCs w:val="24"/>
          <w:lang w:eastAsia="ru-RU"/>
        </w:rPr>
        <w:t xml:space="preserve">353 социально-правовых и </w:t>
      </w:r>
      <w:r w:rsidRPr="00936204">
        <w:rPr>
          <w:rFonts w:ascii="Times New Roman" w:eastAsia="Times New Roman" w:hAnsi="Times New Roman"/>
          <w:sz w:val="24"/>
          <w:szCs w:val="24"/>
          <w:lang w:eastAsia="ru-RU"/>
        </w:rPr>
        <w:t>613 тематических запросов, выдано 3</w:t>
      </w:r>
      <w:r w:rsidR="00A436DE" w:rsidRPr="00936204">
        <w:rPr>
          <w:rFonts w:ascii="Times New Roman" w:eastAsia="Times New Roman" w:hAnsi="Times New Roman"/>
          <w:sz w:val="24"/>
          <w:szCs w:val="24"/>
          <w:lang w:eastAsia="ru-RU"/>
        </w:rPr>
        <w:t> </w:t>
      </w:r>
      <w:r w:rsidRPr="00936204">
        <w:rPr>
          <w:rFonts w:ascii="Times New Roman" w:eastAsia="Times New Roman" w:hAnsi="Times New Roman"/>
          <w:sz w:val="24"/>
          <w:szCs w:val="24"/>
          <w:lang w:eastAsia="ru-RU"/>
        </w:rPr>
        <w:t>104 копии.</w:t>
      </w:r>
    </w:p>
    <w:p w:rsidR="00E34784" w:rsidRPr="00936204" w:rsidRDefault="00E34784" w:rsidP="00E34784">
      <w:pPr>
        <w:pStyle w:val="a8"/>
        <w:tabs>
          <w:tab w:val="left" w:pos="0"/>
        </w:tabs>
        <w:spacing w:after="0" w:line="240" w:lineRule="auto"/>
        <w:ind w:left="0" w:firstLine="709"/>
        <w:jc w:val="both"/>
        <w:rPr>
          <w:rFonts w:ascii="Times New Roman" w:eastAsia="Times New Roman" w:hAnsi="Times New Roman"/>
          <w:sz w:val="24"/>
          <w:szCs w:val="24"/>
          <w:lang w:eastAsia="ru-RU"/>
        </w:rPr>
      </w:pPr>
    </w:p>
    <w:p w:rsidR="00E34784" w:rsidRPr="00936204" w:rsidRDefault="00E34784" w:rsidP="00E34784">
      <w:pPr>
        <w:spacing w:after="0" w:line="240" w:lineRule="auto"/>
        <w:ind w:firstLine="708"/>
        <w:rPr>
          <w:rFonts w:ascii="Times New Roman" w:eastAsia="Times New Roman" w:hAnsi="Times New Roman"/>
          <w:sz w:val="24"/>
          <w:szCs w:val="24"/>
        </w:rPr>
      </w:pPr>
      <w:r w:rsidRPr="00936204">
        <w:rPr>
          <w:rFonts w:ascii="Times New Roman" w:eastAsia="Times New Roman" w:hAnsi="Times New Roman"/>
          <w:sz w:val="24"/>
          <w:szCs w:val="24"/>
          <w:u w:val="single"/>
        </w:rPr>
        <w:t>Задачи на 2026 год</w:t>
      </w:r>
      <w:r w:rsidRPr="00936204">
        <w:rPr>
          <w:rFonts w:ascii="Times New Roman" w:eastAsia="Times New Roman" w:hAnsi="Times New Roman"/>
          <w:sz w:val="24"/>
          <w:szCs w:val="24"/>
        </w:rPr>
        <w:t>:</w:t>
      </w:r>
    </w:p>
    <w:p w:rsidR="00E34784" w:rsidRPr="00936204" w:rsidRDefault="00E34784" w:rsidP="006B4F81">
      <w:pPr>
        <w:pStyle w:val="a8"/>
        <w:numPr>
          <w:ilvl w:val="0"/>
          <w:numId w:val="158"/>
        </w:numPr>
        <w:tabs>
          <w:tab w:val="left" w:pos="709"/>
        </w:tabs>
        <w:ind w:left="709" w:hanging="709"/>
        <w:jc w:val="both"/>
        <w:rPr>
          <w:rFonts w:ascii="Times New Roman" w:eastAsia="Times New Roman" w:hAnsi="Times New Roman"/>
          <w:sz w:val="24"/>
          <w:szCs w:val="24"/>
        </w:rPr>
      </w:pPr>
      <w:r w:rsidRPr="00936204">
        <w:rPr>
          <w:rFonts w:ascii="Times New Roman" w:eastAsia="Times New Roman" w:hAnsi="Times New Roman"/>
          <w:sz w:val="24"/>
          <w:szCs w:val="24"/>
        </w:rPr>
        <w:t>Обеспечить сохранность и государственный учёт документов.</w:t>
      </w:r>
    </w:p>
    <w:p w:rsidR="00E34784" w:rsidRPr="00936204" w:rsidRDefault="00E34784" w:rsidP="006B4F81">
      <w:pPr>
        <w:pStyle w:val="a8"/>
        <w:numPr>
          <w:ilvl w:val="0"/>
          <w:numId w:val="158"/>
        </w:numPr>
        <w:tabs>
          <w:tab w:val="left" w:pos="709"/>
        </w:tabs>
        <w:ind w:left="709" w:hanging="709"/>
        <w:jc w:val="both"/>
        <w:rPr>
          <w:rFonts w:ascii="Times New Roman" w:eastAsia="Times New Roman" w:hAnsi="Times New Roman"/>
          <w:sz w:val="24"/>
          <w:szCs w:val="24"/>
        </w:rPr>
      </w:pPr>
      <w:r w:rsidRPr="00936204">
        <w:rPr>
          <w:rFonts w:ascii="Times New Roman" w:eastAsia="Times New Roman" w:hAnsi="Times New Roman"/>
          <w:sz w:val="24"/>
          <w:szCs w:val="24"/>
        </w:rPr>
        <w:t>Продолжить комплектование архива.</w:t>
      </w:r>
    </w:p>
    <w:p w:rsidR="00E34784" w:rsidRPr="00936204" w:rsidRDefault="00E34784" w:rsidP="006B4F81">
      <w:pPr>
        <w:pStyle w:val="a8"/>
        <w:numPr>
          <w:ilvl w:val="0"/>
          <w:numId w:val="158"/>
        </w:numPr>
        <w:tabs>
          <w:tab w:val="left" w:pos="709"/>
        </w:tabs>
        <w:spacing w:after="0" w:line="240" w:lineRule="auto"/>
        <w:ind w:left="709" w:hanging="709"/>
        <w:jc w:val="both"/>
        <w:rPr>
          <w:rFonts w:ascii="Times New Roman" w:eastAsia="Times New Roman" w:hAnsi="Times New Roman"/>
          <w:sz w:val="24"/>
          <w:szCs w:val="24"/>
        </w:rPr>
      </w:pPr>
      <w:r w:rsidRPr="00936204">
        <w:rPr>
          <w:rFonts w:ascii="Times New Roman" w:eastAsia="Times New Roman" w:hAnsi="Times New Roman"/>
          <w:sz w:val="24"/>
          <w:szCs w:val="24"/>
        </w:rPr>
        <w:t xml:space="preserve">Подготовить выставку по документам архива, посвященную Юбилею </w:t>
      </w:r>
      <w:r w:rsidR="004408C2" w:rsidRPr="00936204">
        <w:rPr>
          <w:rFonts w:ascii="Times New Roman" w:eastAsia="Times New Roman" w:hAnsi="Times New Roman"/>
          <w:sz w:val="24"/>
          <w:szCs w:val="24"/>
        </w:rPr>
        <w:t>г</w:t>
      </w:r>
      <w:r w:rsidR="00F9143F" w:rsidRPr="00936204">
        <w:rPr>
          <w:rFonts w:ascii="Times New Roman" w:eastAsia="Times New Roman" w:hAnsi="Times New Roman"/>
          <w:sz w:val="24"/>
          <w:szCs w:val="24"/>
        </w:rPr>
        <w:t>орода</w:t>
      </w:r>
      <w:r w:rsidRPr="00936204">
        <w:rPr>
          <w:rFonts w:ascii="Times New Roman" w:eastAsia="Times New Roman" w:hAnsi="Times New Roman"/>
          <w:sz w:val="24"/>
          <w:szCs w:val="24"/>
        </w:rPr>
        <w:t xml:space="preserve"> Ангарска.</w:t>
      </w:r>
    </w:p>
    <w:p w:rsidR="00EA3C46" w:rsidRDefault="00EA3C46" w:rsidP="00EA3C46">
      <w:pPr>
        <w:tabs>
          <w:tab w:val="left" w:pos="709"/>
        </w:tabs>
        <w:spacing w:after="0" w:line="240" w:lineRule="auto"/>
        <w:jc w:val="both"/>
        <w:rPr>
          <w:rFonts w:ascii="Times New Roman" w:eastAsia="Times New Roman" w:hAnsi="Times New Roman"/>
          <w:color w:val="000000" w:themeColor="text1"/>
          <w:sz w:val="24"/>
          <w:szCs w:val="24"/>
        </w:rPr>
      </w:pPr>
    </w:p>
    <w:p w:rsidR="001D419D" w:rsidRPr="00394C82" w:rsidRDefault="001D419D" w:rsidP="006B4F81">
      <w:pPr>
        <w:pStyle w:val="14"/>
        <w:numPr>
          <w:ilvl w:val="0"/>
          <w:numId w:val="83"/>
        </w:numPr>
        <w:spacing w:before="0" w:line="240" w:lineRule="auto"/>
        <w:jc w:val="center"/>
        <w:rPr>
          <w:rFonts w:ascii="Times New Roman" w:hAnsi="Times New Roman"/>
          <w:color w:val="000000" w:themeColor="text1"/>
          <w:sz w:val="24"/>
        </w:rPr>
      </w:pPr>
      <w:bookmarkStart w:id="372" w:name="_РАЗВИТИЕ_ВНЕГОРОДСКИХ_ТЕРРИТОРИЙ"/>
      <w:bookmarkStart w:id="373" w:name="_Toc3900664"/>
      <w:bookmarkStart w:id="374" w:name="_Toc510619465"/>
      <w:bookmarkStart w:id="375" w:name="_Toc162884870"/>
      <w:bookmarkStart w:id="376" w:name="_Toc226641848"/>
      <w:bookmarkEnd w:id="372"/>
      <w:r w:rsidRPr="00394C82">
        <w:rPr>
          <w:rFonts w:ascii="Times New Roman" w:hAnsi="Times New Roman"/>
          <w:color w:val="000000" w:themeColor="text1"/>
          <w:sz w:val="24"/>
        </w:rPr>
        <w:t>РАЗВИТИЕ ВНЕГОРОДСКИХ ТЕРРИТОРИЙ</w:t>
      </w:r>
      <w:bookmarkEnd w:id="373"/>
      <w:bookmarkEnd w:id="374"/>
      <w:r w:rsidR="00BF7D12" w:rsidRPr="00394C82">
        <w:rPr>
          <w:rFonts w:ascii="Times New Roman" w:hAnsi="Times New Roman"/>
          <w:color w:val="000000" w:themeColor="text1"/>
          <w:sz w:val="24"/>
        </w:rPr>
        <w:t xml:space="preserve"> АГО</w:t>
      </w:r>
      <w:bookmarkEnd w:id="375"/>
      <w:bookmarkEnd w:id="376"/>
    </w:p>
    <w:p w:rsidR="001D419D" w:rsidRPr="00394C82" w:rsidRDefault="001D419D" w:rsidP="000C3DE2">
      <w:pPr>
        <w:spacing w:after="0" w:line="240" w:lineRule="auto"/>
        <w:rPr>
          <w:rFonts w:ascii="Times New Roman" w:hAnsi="Times New Roman"/>
          <w:color w:val="000000" w:themeColor="text1"/>
          <w:sz w:val="18"/>
        </w:rPr>
      </w:pPr>
    </w:p>
    <w:p w:rsidR="009C0A3F" w:rsidRPr="00394C82" w:rsidRDefault="001D419D" w:rsidP="004C3CD4">
      <w:pPr>
        <w:spacing w:after="0" w:line="240" w:lineRule="auto"/>
        <w:ind w:firstLine="709"/>
        <w:jc w:val="both"/>
        <w:rPr>
          <w:rFonts w:ascii="Times New Roman" w:hAnsi="Times New Roman"/>
          <w:color w:val="000000" w:themeColor="text1"/>
          <w:sz w:val="24"/>
          <w:szCs w:val="24"/>
        </w:rPr>
      </w:pPr>
      <w:r w:rsidRPr="00394C82">
        <w:rPr>
          <w:rFonts w:ascii="Times New Roman" w:hAnsi="Times New Roman"/>
          <w:color w:val="000000" w:themeColor="text1"/>
          <w:sz w:val="24"/>
          <w:szCs w:val="24"/>
        </w:rPr>
        <w:t xml:space="preserve">В целях развития внегородских территорий </w:t>
      </w:r>
      <w:r w:rsidR="00385149" w:rsidRPr="00394C82">
        <w:rPr>
          <w:rFonts w:ascii="Times New Roman" w:hAnsi="Times New Roman"/>
          <w:color w:val="000000" w:themeColor="text1"/>
          <w:sz w:val="24"/>
          <w:szCs w:val="24"/>
        </w:rPr>
        <w:t xml:space="preserve">администрацией АГО </w:t>
      </w:r>
      <w:r w:rsidR="00EA124E" w:rsidRPr="00394C82">
        <w:rPr>
          <w:rFonts w:ascii="Times New Roman" w:hAnsi="Times New Roman"/>
          <w:color w:val="000000" w:themeColor="text1"/>
          <w:sz w:val="24"/>
          <w:szCs w:val="24"/>
        </w:rPr>
        <w:t>решаются</w:t>
      </w:r>
      <w:r w:rsidR="00385149" w:rsidRPr="00394C82">
        <w:rPr>
          <w:rFonts w:ascii="Times New Roman" w:hAnsi="Times New Roman"/>
          <w:color w:val="000000" w:themeColor="text1"/>
          <w:sz w:val="24"/>
          <w:szCs w:val="24"/>
        </w:rPr>
        <w:t xml:space="preserve"> задач</w:t>
      </w:r>
      <w:r w:rsidR="00EA124E" w:rsidRPr="00394C82">
        <w:rPr>
          <w:rFonts w:ascii="Times New Roman" w:hAnsi="Times New Roman"/>
          <w:color w:val="000000" w:themeColor="text1"/>
          <w:sz w:val="24"/>
          <w:szCs w:val="24"/>
        </w:rPr>
        <w:t>и</w:t>
      </w:r>
      <w:r w:rsidR="00385149" w:rsidRPr="00394C82">
        <w:rPr>
          <w:rFonts w:ascii="Times New Roman" w:hAnsi="Times New Roman"/>
          <w:color w:val="000000" w:themeColor="text1"/>
          <w:sz w:val="24"/>
          <w:szCs w:val="24"/>
        </w:rPr>
        <w:t>, связанны</w:t>
      </w:r>
      <w:r w:rsidR="00EA124E" w:rsidRPr="00394C82">
        <w:rPr>
          <w:rFonts w:ascii="Times New Roman" w:hAnsi="Times New Roman"/>
          <w:color w:val="000000" w:themeColor="text1"/>
          <w:sz w:val="24"/>
          <w:szCs w:val="24"/>
        </w:rPr>
        <w:t>е</w:t>
      </w:r>
      <w:r w:rsidR="00385149" w:rsidRPr="00394C82">
        <w:rPr>
          <w:rFonts w:ascii="Times New Roman" w:hAnsi="Times New Roman"/>
          <w:color w:val="000000" w:themeColor="text1"/>
          <w:sz w:val="24"/>
          <w:szCs w:val="24"/>
        </w:rPr>
        <w:t xml:space="preserve"> с созданием комфортных условий проживания на Мегетской, Савватеевской и Одинской территориях.</w:t>
      </w:r>
    </w:p>
    <w:p w:rsidR="00AD3AAE" w:rsidRPr="00394C82" w:rsidRDefault="006B1CF0" w:rsidP="00AD3AAE">
      <w:pPr>
        <w:pStyle w:val="17"/>
        <w:ind w:firstLine="709"/>
        <w:rPr>
          <w:color w:val="000000" w:themeColor="text1"/>
          <w:sz w:val="24"/>
          <w:szCs w:val="24"/>
        </w:rPr>
      </w:pPr>
      <w:r w:rsidRPr="00394C82">
        <w:rPr>
          <w:color w:val="000000" w:themeColor="text1"/>
          <w:sz w:val="24"/>
          <w:szCs w:val="24"/>
        </w:rPr>
        <w:t>В 202</w:t>
      </w:r>
      <w:r w:rsidR="004408C2" w:rsidRPr="00394C82">
        <w:rPr>
          <w:color w:val="000000" w:themeColor="text1"/>
          <w:sz w:val="24"/>
          <w:szCs w:val="24"/>
        </w:rPr>
        <w:t>5</w:t>
      </w:r>
      <w:r w:rsidRPr="00394C82">
        <w:rPr>
          <w:color w:val="000000" w:themeColor="text1"/>
          <w:sz w:val="24"/>
          <w:szCs w:val="24"/>
        </w:rPr>
        <w:t xml:space="preserve"> году внимание уделялось контролю за решением вопросов в области жилищно-коммунального хозяйства, благоустройства, санитарного состояния населенных пунктов, содержания и ремонта автомобильных дорог общего пользования местного значения. Проводилась работа, направленная на выявление нарушителей правил благоустройства на территории населенных пунктов. Осуществлялась профилактическая работа по мерам противопожарной безопасности среди населения. Регулярно проводились сходы и подворовые обходы с распространением информации по вопросам соблюдения мер первичной пожарной безопасности.</w:t>
      </w:r>
      <w:bookmarkStart w:id="377" w:name="_Toc162884871"/>
      <w:bookmarkStart w:id="378" w:name="_Toc163120701"/>
      <w:bookmarkStart w:id="379" w:name="_Toc163120843"/>
      <w:bookmarkStart w:id="380" w:name="_Toc163120985"/>
      <w:bookmarkStart w:id="381" w:name="_Toc163121117"/>
      <w:bookmarkStart w:id="382" w:name="_Toc163121248"/>
      <w:bookmarkStart w:id="383" w:name="_Toc163121379"/>
      <w:bookmarkStart w:id="384" w:name="_Toc163121511"/>
      <w:bookmarkStart w:id="385" w:name="_Toc163121928"/>
      <w:bookmarkStart w:id="386" w:name="_Toc163122062"/>
      <w:bookmarkStart w:id="387" w:name="_Toc163122292"/>
      <w:bookmarkStart w:id="388" w:name="_Toc163122432"/>
      <w:bookmarkStart w:id="389" w:name="_Toc163122566"/>
      <w:bookmarkStart w:id="390" w:name="_Toc163122699"/>
      <w:bookmarkStart w:id="391" w:name="_Toc163123484"/>
      <w:bookmarkStart w:id="392" w:name="_Toc3900665"/>
      <w:bookmarkStart w:id="393" w:name="_Toc510619466"/>
      <w:bookmarkStart w:id="394" w:name="_Toc162884872"/>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AD3AAE" w:rsidRPr="00394C82" w:rsidRDefault="00AD3AAE" w:rsidP="00AD3AAE">
      <w:pPr>
        <w:pStyle w:val="17"/>
        <w:ind w:firstLine="709"/>
        <w:rPr>
          <w:color w:val="000000" w:themeColor="text1"/>
          <w:sz w:val="20"/>
          <w:szCs w:val="24"/>
        </w:rPr>
      </w:pPr>
    </w:p>
    <w:p w:rsidR="001D419D" w:rsidRPr="00394C82" w:rsidRDefault="001D419D" w:rsidP="006B4F81">
      <w:pPr>
        <w:pStyle w:val="aff6"/>
        <w:numPr>
          <w:ilvl w:val="1"/>
          <w:numId w:val="83"/>
        </w:numPr>
        <w:ind w:left="0" w:firstLine="0"/>
        <w:rPr>
          <w:rFonts w:ascii="Times New Roman" w:hAnsi="Times New Roman"/>
          <w:b/>
          <w:color w:val="000000" w:themeColor="text1"/>
        </w:rPr>
      </w:pPr>
      <w:bookmarkStart w:id="395" w:name="_Toc226641849"/>
      <w:r w:rsidRPr="00394C82">
        <w:rPr>
          <w:rFonts w:ascii="Times New Roman" w:hAnsi="Times New Roman"/>
          <w:b/>
          <w:color w:val="000000" w:themeColor="text1"/>
        </w:rPr>
        <w:t>Мегетская территория</w:t>
      </w:r>
      <w:bookmarkEnd w:id="392"/>
      <w:bookmarkEnd w:id="393"/>
      <w:bookmarkEnd w:id="394"/>
      <w:bookmarkEnd w:id="395"/>
    </w:p>
    <w:p w:rsidR="001D419D" w:rsidRPr="00394C82" w:rsidRDefault="001D419D" w:rsidP="000C3DE2">
      <w:pPr>
        <w:spacing w:after="0" w:line="240" w:lineRule="auto"/>
        <w:rPr>
          <w:rFonts w:ascii="Times New Roman" w:hAnsi="Times New Roman"/>
          <w:color w:val="000000" w:themeColor="text1"/>
          <w:sz w:val="18"/>
          <w:highlight w:val="yellow"/>
        </w:rPr>
      </w:pPr>
    </w:p>
    <w:p w:rsidR="004F51CE" w:rsidRPr="00394C82" w:rsidRDefault="004F51CE" w:rsidP="00B72A2F">
      <w:pPr>
        <w:tabs>
          <w:tab w:val="left" w:pos="0"/>
        </w:tabs>
        <w:suppressAutoHyphens/>
        <w:spacing w:after="0" w:line="240" w:lineRule="auto"/>
        <w:ind w:firstLine="709"/>
        <w:jc w:val="both"/>
        <w:rPr>
          <w:rFonts w:ascii="Times New Roman" w:eastAsia="SimSun" w:hAnsi="Times New Roman"/>
          <w:color w:val="000000" w:themeColor="text1"/>
          <w:sz w:val="24"/>
          <w:szCs w:val="24"/>
          <w:lang w:eastAsia="ar-SA"/>
        </w:rPr>
      </w:pPr>
      <w:r w:rsidRPr="00394C82">
        <w:rPr>
          <w:rFonts w:ascii="Times New Roman" w:eastAsia="SimSun" w:hAnsi="Times New Roman"/>
          <w:color w:val="000000" w:themeColor="text1"/>
          <w:sz w:val="24"/>
          <w:szCs w:val="24"/>
          <w:lang w:eastAsia="ar-SA"/>
        </w:rPr>
        <w:lastRenderedPageBreak/>
        <w:t>В состав Мегетской территории АГО входят следующ</w:t>
      </w:r>
      <w:r w:rsidR="00B72A2F" w:rsidRPr="00394C82">
        <w:rPr>
          <w:rFonts w:ascii="Times New Roman" w:eastAsia="SimSun" w:hAnsi="Times New Roman"/>
          <w:color w:val="000000" w:themeColor="text1"/>
          <w:sz w:val="24"/>
          <w:szCs w:val="24"/>
          <w:lang w:eastAsia="ar-SA"/>
        </w:rPr>
        <w:t>ие населенные пункты: п. Мегет, п. Зверево, д. Зуй, п. Ключевая, п. Стеклянка, п. Ударник.</w:t>
      </w:r>
    </w:p>
    <w:p w:rsidR="001D419D" w:rsidRPr="00394C82" w:rsidRDefault="00F02999" w:rsidP="00822626">
      <w:pPr>
        <w:tabs>
          <w:tab w:val="left" w:pos="0"/>
        </w:tabs>
        <w:suppressAutoHyphens/>
        <w:spacing w:after="0" w:line="240" w:lineRule="auto"/>
        <w:ind w:firstLine="709"/>
        <w:rPr>
          <w:rFonts w:ascii="Times New Roman" w:eastAsia="SimSun" w:hAnsi="Times New Roman"/>
          <w:color w:val="000000" w:themeColor="text1"/>
          <w:sz w:val="24"/>
          <w:szCs w:val="24"/>
          <w:u w:val="single"/>
          <w:lang w:eastAsia="ar-SA"/>
        </w:rPr>
      </w:pPr>
      <w:r w:rsidRPr="00394C82">
        <w:rPr>
          <w:rFonts w:ascii="Times New Roman" w:eastAsia="SimSun" w:hAnsi="Times New Roman"/>
          <w:color w:val="000000" w:themeColor="text1"/>
          <w:sz w:val="24"/>
          <w:szCs w:val="24"/>
          <w:u w:val="single"/>
          <w:lang w:eastAsia="ar-SA"/>
        </w:rPr>
        <w:t>Благоустройство территории</w:t>
      </w:r>
    </w:p>
    <w:p w:rsidR="004A061A" w:rsidRPr="00394C82" w:rsidRDefault="004A061A" w:rsidP="00782BEB">
      <w:pPr>
        <w:pStyle w:val="a8"/>
        <w:spacing w:after="0" w:line="240" w:lineRule="auto"/>
        <w:ind w:left="0" w:firstLine="709"/>
        <w:jc w:val="both"/>
        <w:rPr>
          <w:rFonts w:ascii="Times New Roman" w:hAnsi="Times New Roman"/>
          <w:color w:val="000000" w:themeColor="text1"/>
          <w:sz w:val="24"/>
          <w:szCs w:val="24"/>
        </w:rPr>
      </w:pPr>
      <w:r w:rsidRPr="00394C82">
        <w:rPr>
          <w:rFonts w:ascii="Times New Roman" w:hAnsi="Times New Roman"/>
          <w:color w:val="000000" w:themeColor="text1"/>
          <w:sz w:val="24"/>
          <w:szCs w:val="24"/>
        </w:rPr>
        <w:t xml:space="preserve">В рамках реализации мероприятий по благоустройству Мегетской территории были выполнены следующие </w:t>
      </w:r>
      <w:r w:rsidR="007A44FE" w:rsidRPr="00394C82">
        <w:rPr>
          <w:rFonts w:ascii="Times New Roman" w:hAnsi="Times New Roman"/>
          <w:color w:val="000000" w:themeColor="text1"/>
          <w:sz w:val="24"/>
          <w:szCs w:val="24"/>
        </w:rPr>
        <w:t xml:space="preserve">основные </w:t>
      </w:r>
      <w:r w:rsidRPr="00394C82">
        <w:rPr>
          <w:rFonts w:ascii="Times New Roman" w:hAnsi="Times New Roman"/>
          <w:color w:val="000000" w:themeColor="text1"/>
          <w:sz w:val="24"/>
          <w:szCs w:val="24"/>
        </w:rPr>
        <w:t>работы:</w:t>
      </w:r>
    </w:p>
    <w:p w:rsidR="00D47D01" w:rsidRPr="00394C82" w:rsidRDefault="00236CAF" w:rsidP="006B4F81">
      <w:pPr>
        <w:pStyle w:val="a8"/>
        <w:numPr>
          <w:ilvl w:val="0"/>
          <w:numId w:val="65"/>
        </w:numPr>
        <w:spacing w:after="0" w:line="100" w:lineRule="atLeast"/>
        <w:ind w:left="0" w:firstLine="709"/>
        <w:jc w:val="both"/>
        <w:rPr>
          <w:rFonts w:ascii="Times New Roman" w:hAnsi="Times New Roman"/>
          <w:color w:val="000000" w:themeColor="text1"/>
          <w:sz w:val="24"/>
          <w:szCs w:val="24"/>
        </w:rPr>
      </w:pPr>
      <w:r w:rsidRPr="00394C82">
        <w:rPr>
          <w:rFonts w:ascii="Times New Roman" w:hAnsi="Times New Roman"/>
          <w:color w:val="000000" w:themeColor="text1"/>
          <w:sz w:val="24"/>
          <w:szCs w:val="24"/>
        </w:rPr>
        <w:t>С</w:t>
      </w:r>
      <w:r w:rsidR="00D47D01" w:rsidRPr="00394C82">
        <w:rPr>
          <w:rFonts w:ascii="Times New Roman" w:hAnsi="Times New Roman"/>
          <w:color w:val="000000" w:themeColor="text1"/>
          <w:sz w:val="24"/>
          <w:szCs w:val="24"/>
        </w:rPr>
        <w:t>одержани</w:t>
      </w:r>
      <w:r w:rsidR="008B45C7" w:rsidRPr="00394C82">
        <w:rPr>
          <w:rFonts w:ascii="Times New Roman" w:hAnsi="Times New Roman"/>
          <w:color w:val="000000" w:themeColor="text1"/>
          <w:sz w:val="24"/>
          <w:szCs w:val="24"/>
        </w:rPr>
        <w:t>е</w:t>
      </w:r>
      <w:r w:rsidR="00D47D01" w:rsidRPr="00394C82">
        <w:rPr>
          <w:rFonts w:ascii="Times New Roman" w:hAnsi="Times New Roman"/>
          <w:color w:val="000000" w:themeColor="text1"/>
          <w:sz w:val="24"/>
          <w:szCs w:val="24"/>
        </w:rPr>
        <w:t xml:space="preserve"> </w:t>
      </w:r>
      <w:r w:rsidR="006D3C27" w:rsidRPr="00394C82">
        <w:rPr>
          <w:rFonts w:ascii="Times New Roman" w:hAnsi="Times New Roman"/>
          <w:color w:val="000000" w:themeColor="text1"/>
          <w:sz w:val="24"/>
          <w:szCs w:val="24"/>
        </w:rPr>
        <w:t xml:space="preserve">малых архитектурных форм по 34 адресам и контейнерных площадок </w:t>
      </w:r>
      <w:r w:rsidR="008F29BC">
        <w:rPr>
          <w:rFonts w:ascii="Times New Roman" w:hAnsi="Times New Roman"/>
          <w:color w:val="000000" w:themeColor="text1"/>
          <w:sz w:val="24"/>
          <w:szCs w:val="24"/>
        </w:rPr>
        <w:t xml:space="preserve">ТКО </w:t>
      </w:r>
      <w:r w:rsidR="006D3C27" w:rsidRPr="00394C82">
        <w:rPr>
          <w:rFonts w:ascii="Times New Roman" w:hAnsi="Times New Roman"/>
          <w:color w:val="000000" w:themeColor="text1"/>
          <w:sz w:val="24"/>
          <w:szCs w:val="24"/>
        </w:rPr>
        <w:t>(33 шт.)</w:t>
      </w:r>
      <w:r w:rsidR="00D47D01" w:rsidRPr="00394C82">
        <w:rPr>
          <w:rFonts w:ascii="Times New Roman" w:hAnsi="Times New Roman"/>
          <w:color w:val="000000" w:themeColor="text1"/>
          <w:sz w:val="24"/>
          <w:szCs w:val="24"/>
        </w:rPr>
        <w:t>.</w:t>
      </w:r>
    </w:p>
    <w:p w:rsidR="00790048" w:rsidRPr="00394C82" w:rsidRDefault="006D3C27" w:rsidP="006B4F81">
      <w:pPr>
        <w:pStyle w:val="a8"/>
        <w:numPr>
          <w:ilvl w:val="0"/>
          <w:numId w:val="65"/>
        </w:numPr>
        <w:spacing w:after="0" w:line="100" w:lineRule="atLeast"/>
        <w:ind w:left="0" w:firstLine="709"/>
        <w:jc w:val="both"/>
        <w:rPr>
          <w:rFonts w:ascii="Times New Roman" w:hAnsi="Times New Roman"/>
          <w:color w:val="000000" w:themeColor="text1"/>
          <w:sz w:val="24"/>
          <w:szCs w:val="24"/>
        </w:rPr>
      </w:pPr>
      <w:r w:rsidRPr="00394C82">
        <w:rPr>
          <w:rFonts w:ascii="Times New Roman" w:hAnsi="Times New Roman"/>
          <w:color w:val="000000" w:themeColor="text1"/>
          <w:sz w:val="24"/>
          <w:szCs w:val="24"/>
        </w:rPr>
        <w:t>Т</w:t>
      </w:r>
      <w:r w:rsidR="00790048" w:rsidRPr="00394C82">
        <w:rPr>
          <w:rFonts w:ascii="Times New Roman" w:hAnsi="Times New Roman"/>
          <w:color w:val="000000" w:themeColor="text1"/>
          <w:sz w:val="24"/>
          <w:szCs w:val="24"/>
        </w:rPr>
        <w:t xml:space="preserve">ехническое обслуживание </w:t>
      </w:r>
      <w:r w:rsidRPr="00394C82">
        <w:rPr>
          <w:rFonts w:ascii="Times New Roman" w:hAnsi="Times New Roman"/>
          <w:color w:val="000000" w:themeColor="text1"/>
          <w:sz w:val="24"/>
          <w:szCs w:val="24"/>
        </w:rPr>
        <w:t>и текущий ремонт сетей наружного освещения в п. Мегет, д. Зуй.</w:t>
      </w:r>
    </w:p>
    <w:p w:rsidR="00B17369" w:rsidRPr="00CA71D4" w:rsidRDefault="00236CAF"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С</w:t>
      </w:r>
      <w:r w:rsidR="00B17369" w:rsidRPr="00CA71D4">
        <w:rPr>
          <w:rFonts w:ascii="Times New Roman" w:hAnsi="Times New Roman"/>
          <w:sz w:val="24"/>
          <w:szCs w:val="24"/>
        </w:rPr>
        <w:t>одержани</w:t>
      </w:r>
      <w:r w:rsidR="008B45C7" w:rsidRPr="00CA71D4">
        <w:rPr>
          <w:rFonts w:ascii="Times New Roman" w:hAnsi="Times New Roman"/>
          <w:sz w:val="24"/>
          <w:szCs w:val="24"/>
        </w:rPr>
        <w:t>е</w:t>
      </w:r>
      <w:r w:rsidR="00B17369" w:rsidRPr="00CA71D4">
        <w:rPr>
          <w:rFonts w:ascii="Times New Roman" w:hAnsi="Times New Roman"/>
          <w:sz w:val="24"/>
          <w:szCs w:val="24"/>
        </w:rPr>
        <w:t xml:space="preserve"> мест общего пользования (</w:t>
      </w:r>
      <w:r w:rsidR="002B7C42" w:rsidRPr="00CA71D4">
        <w:rPr>
          <w:rFonts w:ascii="Times New Roman" w:hAnsi="Times New Roman"/>
          <w:sz w:val="24"/>
          <w:szCs w:val="24"/>
        </w:rPr>
        <w:t xml:space="preserve">территории существующих </w:t>
      </w:r>
      <w:r w:rsidR="00B17369" w:rsidRPr="00CA71D4">
        <w:rPr>
          <w:rFonts w:ascii="Times New Roman" w:hAnsi="Times New Roman"/>
          <w:sz w:val="24"/>
          <w:szCs w:val="24"/>
        </w:rPr>
        <w:t>площад</w:t>
      </w:r>
      <w:r w:rsidR="002B7C42" w:rsidRPr="00CA71D4">
        <w:rPr>
          <w:rFonts w:ascii="Times New Roman" w:hAnsi="Times New Roman"/>
          <w:sz w:val="24"/>
          <w:szCs w:val="24"/>
        </w:rPr>
        <w:t>ей</w:t>
      </w:r>
      <w:r w:rsidR="00B17369" w:rsidRPr="00CA71D4">
        <w:rPr>
          <w:rFonts w:ascii="Times New Roman" w:hAnsi="Times New Roman"/>
          <w:sz w:val="24"/>
          <w:szCs w:val="24"/>
        </w:rPr>
        <w:t>, парк</w:t>
      </w:r>
      <w:r w:rsidR="002B7C42" w:rsidRPr="00CA71D4">
        <w:rPr>
          <w:rFonts w:ascii="Times New Roman" w:hAnsi="Times New Roman"/>
          <w:sz w:val="24"/>
          <w:szCs w:val="24"/>
        </w:rPr>
        <w:t>ов</w:t>
      </w:r>
      <w:r w:rsidR="00B17369" w:rsidRPr="00CA71D4">
        <w:rPr>
          <w:rFonts w:ascii="Times New Roman" w:hAnsi="Times New Roman"/>
          <w:sz w:val="24"/>
          <w:szCs w:val="24"/>
        </w:rPr>
        <w:t>, сквер</w:t>
      </w:r>
      <w:r w:rsidR="002B7C42" w:rsidRPr="00CA71D4">
        <w:rPr>
          <w:rFonts w:ascii="Times New Roman" w:hAnsi="Times New Roman"/>
          <w:sz w:val="24"/>
          <w:szCs w:val="24"/>
        </w:rPr>
        <w:t>ов</w:t>
      </w:r>
      <w:r w:rsidR="00B17369" w:rsidRPr="00CA71D4">
        <w:rPr>
          <w:rFonts w:ascii="Times New Roman" w:hAnsi="Times New Roman"/>
          <w:sz w:val="24"/>
          <w:szCs w:val="24"/>
        </w:rPr>
        <w:t>) в летний и зимний периоды</w:t>
      </w:r>
      <w:r w:rsidR="00B1245D" w:rsidRPr="00CA71D4">
        <w:rPr>
          <w:rFonts w:ascii="Times New Roman" w:hAnsi="Times New Roman"/>
          <w:sz w:val="24"/>
          <w:szCs w:val="24"/>
        </w:rPr>
        <w:t>.</w:t>
      </w:r>
      <w:r w:rsidR="000065C3" w:rsidRPr="000065C3">
        <w:rPr>
          <w:rFonts w:ascii="Times New Roman" w:hAnsi="Times New Roman"/>
          <w:sz w:val="24"/>
          <w:szCs w:val="24"/>
        </w:rPr>
        <w:t xml:space="preserve"> В летний период на территории парка и площадей в п. Мегет осуществлена посадка цветочной рассады и </w:t>
      </w:r>
      <w:r w:rsidR="000E19FB">
        <w:rPr>
          <w:rFonts w:ascii="Times New Roman" w:hAnsi="Times New Roman"/>
          <w:sz w:val="24"/>
          <w:szCs w:val="24"/>
        </w:rPr>
        <w:t>проведены</w:t>
      </w:r>
      <w:r w:rsidR="00971149">
        <w:rPr>
          <w:rFonts w:ascii="Times New Roman" w:hAnsi="Times New Roman"/>
          <w:sz w:val="24"/>
          <w:szCs w:val="24"/>
        </w:rPr>
        <w:t xml:space="preserve"> уходовые</w:t>
      </w:r>
      <w:r w:rsidR="000E19FB">
        <w:rPr>
          <w:rFonts w:ascii="Times New Roman" w:hAnsi="Times New Roman"/>
          <w:sz w:val="24"/>
          <w:szCs w:val="24"/>
        </w:rPr>
        <w:t xml:space="preserve"> </w:t>
      </w:r>
      <w:r w:rsidR="000065C3" w:rsidRPr="000065C3">
        <w:rPr>
          <w:rFonts w:ascii="Times New Roman" w:hAnsi="Times New Roman"/>
          <w:sz w:val="24"/>
          <w:szCs w:val="24"/>
        </w:rPr>
        <w:t>работы</w:t>
      </w:r>
      <w:r w:rsidR="000C1F9A">
        <w:rPr>
          <w:rFonts w:ascii="Times New Roman" w:hAnsi="Times New Roman"/>
          <w:sz w:val="24"/>
          <w:szCs w:val="24"/>
        </w:rPr>
        <w:t>.</w:t>
      </w:r>
    </w:p>
    <w:p w:rsidR="00D47D01" w:rsidRPr="00D41CBE" w:rsidRDefault="006D3C27"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А</w:t>
      </w:r>
      <w:r w:rsidR="000065C3" w:rsidRPr="000065C3">
        <w:rPr>
          <w:rFonts w:ascii="Times New Roman" w:hAnsi="Times New Roman"/>
          <w:sz w:val="24"/>
          <w:szCs w:val="24"/>
        </w:rPr>
        <w:t>карицидн</w:t>
      </w:r>
      <w:r>
        <w:rPr>
          <w:rFonts w:ascii="Times New Roman" w:hAnsi="Times New Roman"/>
          <w:sz w:val="24"/>
          <w:szCs w:val="24"/>
        </w:rPr>
        <w:t>ая</w:t>
      </w:r>
      <w:r w:rsidR="000065C3" w:rsidRPr="000065C3">
        <w:rPr>
          <w:rFonts w:ascii="Times New Roman" w:hAnsi="Times New Roman"/>
          <w:sz w:val="24"/>
          <w:szCs w:val="24"/>
        </w:rPr>
        <w:t xml:space="preserve"> обработк</w:t>
      </w:r>
      <w:r>
        <w:rPr>
          <w:rFonts w:ascii="Times New Roman" w:hAnsi="Times New Roman"/>
          <w:sz w:val="24"/>
          <w:szCs w:val="24"/>
        </w:rPr>
        <w:t>а</w:t>
      </w:r>
      <w:r w:rsidR="000065C3" w:rsidRPr="000065C3">
        <w:rPr>
          <w:rFonts w:ascii="Times New Roman" w:hAnsi="Times New Roman"/>
          <w:sz w:val="24"/>
          <w:szCs w:val="24"/>
        </w:rPr>
        <w:t xml:space="preserve"> парков «Аллея Лю</w:t>
      </w:r>
      <w:r w:rsidR="000065C3">
        <w:rPr>
          <w:rFonts w:ascii="Times New Roman" w:hAnsi="Times New Roman"/>
          <w:sz w:val="24"/>
          <w:szCs w:val="24"/>
        </w:rPr>
        <w:t>бви», «Славы солдат»</w:t>
      </w:r>
      <w:r w:rsidR="000968E9">
        <w:rPr>
          <w:rFonts w:ascii="Times New Roman" w:hAnsi="Times New Roman"/>
          <w:sz w:val="24"/>
          <w:szCs w:val="24"/>
        </w:rPr>
        <w:t>, территории кладбища</w:t>
      </w:r>
      <w:r w:rsidR="00B1245D" w:rsidRPr="00D41CBE">
        <w:rPr>
          <w:rFonts w:ascii="Times New Roman" w:hAnsi="Times New Roman"/>
          <w:sz w:val="24"/>
          <w:szCs w:val="24"/>
        </w:rPr>
        <w:t>.</w:t>
      </w:r>
    </w:p>
    <w:p w:rsidR="004A061A" w:rsidRPr="008E0DE7" w:rsidRDefault="006D3C27"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С</w:t>
      </w:r>
      <w:r w:rsidRPr="006D3C27">
        <w:rPr>
          <w:rFonts w:ascii="Times New Roman" w:hAnsi="Times New Roman"/>
          <w:sz w:val="24"/>
          <w:szCs w:val="24"/>
        </w:rPr>
        <w:t>одержани</w:t>
      </w:r>
      <w:r>
        <w:rPr>
          <w:rFonts w:ascii="Times New Roman" w:hAnsi="Times New Roman"/>
          <w:sz w:val="24"/>
          <w:szCs w:val="24"/>
        </w:rPr>
        <w:t>е</w:t>
      </w:r>
      <w:r w:rsidRPr="006D3C27">
        <w:rPr>
          <w:rFonts w:ascii="Times New Roman" w:hAnsi="Times New Roman"/>
          <w:sz w:val="24"/>
          <w:szCs w:val="24"/>
        </w:rPr>
        <w:t xml:space="preserve"> территории кладбища в районе д. Зуй</w:t>
      </w:r>
      <w:r w:rsidR="000968E9">
        <w:rPr>
          <w:rFonts w:ascii="Times New Roman" w:hAnsi="Times New Roman"/>
          <w:sz w:val="24"/>
          <w:szCs w:val="24"/>
        </w:rPr>
        <w:t>, в том числе вывоз мусора и подвоз технической воды</w:t>
      </w:r>
      <w:r w:rsidR="004A061A" w:rsidRPr="008E0DE7">
        <w:rPr>
          <w:rFonts w:ascii="Times New Roman" w:hAnsi="Times New Roman"/>
          <w:sz w:val="24"/>
          <w:szCs w:val="24"/>
        </w:rPr>
        <w:t>.</w:t>
      </w:r>
    </w:p>
    <w:p w:rsidR="008E0DE7" w:rsidRPr="008E0DE7" w:rsidRDefault="006D3C27"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Подготовка</w:t>
      </w:r>
      <w:r w:rsidR="00B41F38">
        <w:rPr>
          <w:rFonts w:ascii="Times New Roman" w:hAnsi="Times New Roman"/>
          <w:sz w:val="24"/>
          <w:szCs w:val="24"/>
        </w:rPr>
        <w:t xml:space="preserve"> к праздничным мероприятиям </w:t>
      </w:r>
      <w:r w:rsidR="004573FE">
        <w:rPr>
          <w:rFonts w:ascii="Times New Roman" w:hAnsi="Times New Roman"/>
          <w:sz w:val="24"/>
          <w:szCs w:val="24"/>
        </w:rPr>
        <w:t>в честь</w:t>
      </w:r>
      <w:r w:rsidRPr="006D3C27">
        <w:rPr>
          <w:rFonts w:ascii="Times New Roman" w:hAnsi="Times New Roman"/>
          <w:sz w:val="24"/>
          <w:szCs w:val="24"/>
        </w:rPr>
        <w:t xml:space="preserve"> «9 Мая»</w:t>
      </w:r>
      <w:r w:rsidR="009D6BE5">
        <w:rPr>
          <w:rFonts w:ascii="Times New Roman" w:hAnsi="Times New Roman"/>
          <w:sz w:val="24"/>
          <w:szCs w:val="24"/>
        </w:rPr>
        <w:t>.</w:t>
      </w:r>
    </w:p>
    <w:p w:rsidR="004A061A" w:rsidRPr="008E0DE7" w:rsidRDefault="00483EDA"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Р</w:t>
      </w:r>
      <w:r w:rsidR="008E0DE7" w:rsidRPr="008E0DE7">
        <w:rPr>
          <w:rFonts w:ascii="Times New Roman" w:hAnsi="Times New Roman"/>
          <w:sz w:val="24"/>
          <w:szCs w:val="24"/>
        </w:rPr>
        <w:t>емонт площадок</w:t>
      </w:r>
      <w:r>
        <w:rPr>
          <w:rFonts w:ascii="Times New Roman" w:hAnsi="Times New Roman"/>
          <w:sz w:val="24"/>
          <w:szCs w:val="24"/>
        </w:rPr>
        <w:t xml:space="preserve"> накопления </w:t>
      </w:r>
      <w:r w:rsidR="008F29BC">
        <w:rPr>
          <w:rFonts w:ascii="Times New Roman" w:hAnsi="Times New Roman"/>
          <w:sz w:val="24"/>
          <w:szCs w:val="24"/>
        </w:rPr>
        <w:t>ТКО</w:t>
      </w:r>
      <w:r w:rsidR="008E0DE7" w:rsidRPr="008E0DE7">
        <w:rPr>
          <w:rFonts w:ascii="Times New Roman" w:hAnsi="Times New Roman"/>
          <w:sz w:val="24"/>
          <w:szCs w:val="24"/>
        </w:rPr>
        <w:t xml:space="preserve"> по </w:t>
      </w:r>
      <w:r w:rsidR="006D3C27">
        <w:rPr>
          <w:rFonts w:ascii="Times New Roman" w:hAnsi="Times New Roman"/>
          <w:sz w:val="24"/>
          <w:szCs w:val="24"/>
        </w:rPr>
        <w:t>8</w:t>
      </w:r>
      <w:r w:rsidR="008E0DE7" w:rsidRPr="008E0DE7">
        <w:rPr>
          <w:rFonts w:ascii="Times New Roman" w:hAnsi="Times New Roman"/>
          <w:sz w:val="24"/>
          <w:szCs w:val="24"/>
        </w:rPr>
        <w:t xml:space="preserve"> адресам</w:t>
      </w:r>
      <w:r w:rsidR="004A061A" w:rsidRPr="008E0DE7">
        <w:rPr>
          <w:rFonts w:ascii="Times New Roman" w:hAnsi="Times New Roman"/>
          <w:sz w:val="24"/>
          <w:szCs w:val="24"/>
        </w:rPr>
        <w:t>.</w:t>
      </w:r>
    </w:p>
    <w:p w:rsidR="008E0DE7" w:rsidRDefault="006D3C27"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 xml:space="preserve">Откачка сточных, дождевых, талых вод; </w:t>
      </w:r>
      <w:r w:rsidR="00876AE2">
        <w:rPr>
          <w:rFonts w:ascii="Times New Roman" w:hAnsi="Times New Roman"/>
          <w:sz w:val="24"/>
          <w:szCs w:val="24"/>
        </w:rPr>
        <w:t>содержание древесно-кустарниковой растительности</w:t>
      </w:r>
      <w:r w:rsidR="008E0DE7" w:rsidRPr="008E0DE7">
        <w:rPr>
          <w:rFonts w:ascii="Times New Roman" w:hAnsi="Times New Roman"/>
          <w:sz w:val="24"/>
          <w:szCs w:val="24"/>
        </w:rPr>
        <w:t>.</w:t>
      </w:r>
    </w:p>
    <w:p w:rsidR="000968E9" w:rsidRDefault="000968E9"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 xml:space="preserve">По наказам избирателей депутатам АГО выполнено </w:t>
      </w:r>
      <w:r w:rsidRPr="00876AE2">
        <w:rPr>
          <w:rFonts w:ascii="Times New Roman" w:hAnsi="Times New Roman"/>
          <w:sz w:val="24"/>
          <w:szCs w:val="24"/>
        </w:rPr>
        <w:t>мероприятие «Поставка и монтаж малых архитектурных форм в посел</w:t>
      </w:r>
      <w:r>
        <w:rPr>
          <w:rFonts w:ascii="Times New Roman" w:hAnsi="Times New Roman"/>
          <w:sz w:val="24"/>
          <w:szCs w:val="24"/>
        </w:rPr>
        <w:t>ке Мегет». Установлено 33 формы</w:t>
      </w:r>
      <w:r w:rsidRPr="000C2568">
        <w:rPr>
          <w:rFonts w:ascii="Times New Roman" w:hAnsi="Times New Roman"/>
          <w:sz w:val="24"/>
          <w:szCs w:val="24"/>
        </w:rPr>
        <w:t>.</w:t>
      </w:r>
    </w:p>
    <w:p w:rsidR="004573FE" w:rsidRDefault="004573FE" w:rsidP="006B4F81">
      <w:pPr>
        <w:pStyle w:val="a8"/>
        <w:numPr>
          <w:ilvl w:val="0"/>
          <w:numId w:val="65"/>
        </w:numPr>
        <w:spacing w:after="0" w:line="100" w:lineRule="atLeast"/>
        <w:ind w:left="0" w:firstLine="709"/>
        <w:jc w:val="both"/>
        <w:rPr>
          <w:rFonts w:ascii="Times New Roman" w:hAnsi="Times New Roman"/>
          <w:sz w:val="24"/>
          <w:szCs w:val="24"/>
        </w:rPr>
      </w:pPr>
      <w:r>
        <w:rPr>
          <w:rFonts w:ascii="Times New Roman" w:hAnsi="Times New Roman"/>
          <w:sz w:val="24"/>
          <w:szCs w:val="24"/>
        </w:rPr>
        <w:t>Ремонт дворовых территорий по 2-м адресам.</w:t>
      </w:r>
    </w:p>
    <w:p w:rsidR="00EF2FFB" w:rsidRPr="00D41CBE" w:rsidRDefault="0069450D" w:rsidP="00782BEB">
      <w:pPr>
        <w:pStyle w:val="17"/>
        <w:tabs>
          <w:tab w:val="left" w:pos="0"/>
        </w:tabs>
        <w:ind w:firstLine="709"/>
        <w:rPr>
          <w:rFonts w:eastAsia="Calibri"/>
          <w:sz w:val="24"/>
          <w:szCs w:val="24"/>
          <w:u w:val="single"/>
        </w:rPr>
      </w:pPr>
      <w:r w:rsidRPr="00D41CBE">
        <w:rPr>
          <w:rFonts w:eastAsia="Calibri"/>
          <w:sz w:val="24"/>
          <w:szCs w:val="24"/>
          <w:u w:val="single"/>
        </w:rPr>
        <w:t>Строительство, содержание и ремонт автомобильных дорог общего пользования местного значения</w:t>
      </w:r>
    </w:p>
    <w:p w:rsidR="009D6BE5" w:rsidRPr="002932BB" w:rsidRDefault="002932BB" w:rsidP="002932BB">
      <w:pPr>
        <w:pStyle w:val="17"/>
        <w:tabs>
          <w:tab w:val="left" w:pos="0"/>
        </w:tabs>
        <w:ind w:firstLine="709"/>
        <w:rPr>
          <w:sz w:val="24"/>
          <w:szCs w:val="24"/>
        </w:rPr>
      </w:pPr>
      <w:r>
        <w:rPr>
          <w:sz w:val="24"/>
          <w:szCs w:val="24"/>
        </w:rPr>
        <w:t>В</w:t>
      </w:r>
      <w:r w:rsidR="009D6BE5" w:rsidRPr="009D6BE5">
        <w:rPr>
          <w:sz w:val="24"/>
          <w:szCs w:val="24"/>
        </w:rPr>
        <w:t>ыполнены работы по</w:t>
      </w:r>
      <w:r w:rsidRPr="002932BB">
        <w:rPr>
          <w:rFonts w:eastAsia="Calibri"/>
          <w:sz w:val="24"/>
          <w:szCs w:val="24"/>
        </w:rPr>
        <w:t xml:space="preserve"> </w:t>
      </w:r>
      <w:r w:rsidRPr="009D6BE5">
        <w:rPr>
          <w:rFonts w:eastAsia="Calibri"/>
          <w:sz w:val="24"/>
          <w:szCs w:val="24"/>
        </w:rPr>
        <w:t xml:space="preserve">зимнему и летнему содержанию автомобильных дорог общего пользования местного значения, работы по ремонту гравийного покрытия автомобильных </w:t>
      </w:r>
      <w:r>
        <w:rPr>
          <w:rFonts w:eastAsia="Calibri"/>
          <w:sz w:val="24"/>
          <w:szCs w:val="24"/>
        </w:rPr>
        <w:t>дорог общего пользования местного значения, работы по ремонту автомобильных дорог с асфальтированным покрытием.</w:t>
      </w:r>
    </w:p>
    <w:p w:rsidR="000F6120" w:rsidRPr="000F6120" w:rsidRDefault="000F6120" w:rsidP="000F6120">
      <w:pPr>
        <w:pStyle w:val="17"/>
        <w:ind w:left="709"/>
        <w:jc w:val="left"/>
        <w:rPr>
          <w:rFonts w:eastAsia="Calibri"/>
          <w:sz w:val="24"/>
          <w:szCs w:val="24"/>
          <w:u w:val="single"/>
        </w:rPr>
      </w:pPr>
      <w:r w:rsidRPr="000F6120">
        <w:rPr>
          <w:rFonts w:eastAsia="Calibri"/>
          <w:sz w:val="24"/>
          <w:szCs w:val="24"/>
          <w:u w:val="single"/>
        </w:rPr>
        <w:t>Комплексное развитие систем коммунальной инфраструктуры</w:t>
      </w:r>
    </w:p>
    <w:p w:rsidR="000F6120" w:rsidRPr="009D6BE5" w:rsidRDefault="000F6120" w:rsidP="000F6120">
      <w:pPr>
        <w:pStyle w:val="17"/>
        <w:ind w:firstLine="709"/>
        <w:rPr>
          <w:rFonts w:eastAsia="Calibri"/>
          <w:sz w:val="24"/>
          <w:szCs w:val="24"/>
          <w:u w:val="single"/>
        </w:rPr>
      </w:pPr>
      <w:r>
        <w:rPr>
          <w:rFonts w:eastAsia="Calibri"/>
          <w:sz w:val="24"/>
          <w:szCs w:val="24"/>
        </w:rPr>
        <w:t xml:space="preserve">В рамках реализации мероприятий </w:t>
      </w:r>
      <w:r w:rsidRPr="000A7BFC">
        <w:rPr>
          <w:rFonts w:eastAsia="Calibri"/>
          <w:sz w:val="24"/>
          <w:szCs w:val="24"/>
        </w:rPr>
        <w:t>выполнены работы по устранению технологических нарушений (повреждений) по факту их возникновения на тепловой сети п. Мегет ул. Ленина: от ТК-1.8 до ТК-1.9, от ТК-1.16 до ТК-.1.11, от ТК-1.11 до ТК-1.11А (устранено 3 повреждения)</w:t>
      </w:r>
      <w:r w:rsidR="0007295E">
        <w:rPr>
          <w:rFonts w:eastAsia="Calibri"/>
          <w:sz w:val="24"/>
          <w:szCs w:val="24"/>
        </w:rPr>
        <w:t>.</w:t>
      </w:r>
    </w:p>
    <w:p w:rsidR="0069450D" w:rsidRPr="009D6BE5" w:rsidRDefault="0069450D" w:rsidP="00365367">
      <w:pPr>
        <w:pStyle w:val="17"/>
        <w:tabs>
          <w:tab w:val="left" w:pos="0"/>
        </w:tabs>
        <w:ind w:left="709"/>
        <w:jc w:val="left"/>
        <w:rPr>
          <w:rFonts w:eastAsia="Calibri"/>
          <w:sz w:val="24"/>
          <w:szCs w:val="24"/>
          <w:u w:val="single"/>
        </w:rPr>
      </w:pPr>
      <w:r w:rsidRPr="009D6BE5">
        <w:rPr>
          <w:rFonts w:eastAsia="Calibri"/>
          <w:sz w:val="24"/>
          <w:szCs w:val="24"/>
          <w:u w:val="single"/>
        </w:rPr>
        <w:t>Обеспечение безопасности дорожного движения</w:t>
      </w:r>
    </w:p>
    <w:p w:rsidR="00D47D01" w:rsidRPr="00D41CBE" w:rsidRDefault="003F52EC" w:rsidP="002C4482">
      <w:pPr>
        <w:pStyle w:val="17"/>
        <w:tabs>
          <w:tab w:val="left" w:pos="0"/>
        </w:tabs>
        <w:ind w:firstLine="709"/>
        <w:rPr>
          <w:rFonts w:eastAsia="Calibri"/>
          <w:sz w:val="24"/>
          <w:szCs w:val="24"/>
        </w:rPr>
      </w:pPr>
      <w:r>
        <w:rPr>
          <w:rFonts w:eastAsia="Calibri"/>
          <w:sz w:val="24"/>
          <w:szCs w:val="24"/>
        </w:rPr>
        <w:t>Выполнены работы по об</w:t>
      </w:r>
      <w:r w:rsidR="00D47D01" w:rsidRPr="00AF0303">
        <w:rPr>
          <w:rFonts w:eastAsia="Calibri"/>
          <w:sz w:val="24"/>
          <w:szCs w:val="24"/>
        </w:rPr>
        <w:t>служивани</w:t>
      </w:r>
      <w:r>
        <w:rPr>
          <w:rFonts w:eastAsia="Calibri"/>
          <w:sz w:val="24"/>
          <w:szCs w:val="24"/>
        </w:rPr>
        <w:t>ю</w:t>
      </w:r>
      <w:r w:rsidR="00D47D01" w:rsidRPr="00AF0303">
        <w:rPr>
          <w:rFonts w:eastAsia="Calibri"/>
          <w:sz w:val="24"/>
          <w:szCs w:val="24"/>
        </w:rPr>
        <w:t xml:space="preserve"> 3</w:t>
      </w:r>
      <w:r w:rsidR="00365367">
        <w:rPr>
          <w:rFonts w:eastAsia="Calibri"/>
          <w:sz w:val="24"/>
          <w:szCs w:val="24"/>
        </w:rPr>
        <w:t>55</w:t>
      </w:r>
      <w:r w:rsidR="00D47D01" w:rsidRPr="00AF0303">
        <w:rPr>
          <w:rFonts w:eastAsia="Calibri"/>
          <w:sz w:val="24"/>
          <w:szCs w:val="24"/>
        </w:rPr>
        <w:t xml:space="preserve"> дорожн</w:t>
      </w:r>
      <w:r w:rsidR="00380215" w:rsidRPr="00AF0303">
        <w:rPr>
          <w:rFonts w:eastAsia="Calibri"/>
          <w:sz w:val="24"/>
          <w:szCs w:val="24"/>
        </w:rPr>
        <w:t>ых</w:t>
      </w:r>
      <w:r w:rsidR="00D47D01" w:rsidRPr="00AF0303">
        <w:rPr>
          <w:rFonts w:eastAsia="Calibri"/>
          <w:sz w:val="24"/>
          <w:szCs w:val="24"/>
        </w:rPr>
        <w:t xml:space="preserve"> знак</w:t>
      </w:r>
      <w:r w:rsidR="00380215" w:rsidRPr="00AF0303">
        <w:rPr>
          <w:rFonts w:eastAsia="Calibri"/>
          <w:sz w:val="24"/>
          <w:szCs w:val="24"/>
        </w:rPr>
        <w:t>ов</w:t>
      </w:r>
      <w:r w:rsidR="00D47D01" w:rsidRPr="00AF0303">
        <w:rPr>
          <w:rFonts w:eastAsia="Calibri"/>
          <w:sz w:val="24"/>
          <w:szCs w:val="24"/>
        </w:rPr>
        <w:t>, проведены мероприятия по нанесению разметки</w:t>
      </w:r>
      <w:r w:rsidR="00AF0303" w:rsidRPr="00AF0303">
        <w:rPr>
          <w:rFonts w:eastAsia="Calibri"/>
          <w:sz w:val="24"/>
          <w:szCs w:val="24"/>
        </w:rPr>
        <w:t>, установке 2</w:t>
      </w:r>
      <w:r w:rsidR="00365367">
        <w:rPr>
          <w:rFonts w:eastAsia="Calibri"/>
          <w:sz w:val="24"/>
          <w:szCs w:val="24"/>
        </w:rPr>
        <w:t>7</w:t>
      </w:r>
      <w:r w:rsidR="00AF0303" w:rsidRPr="00AF0303">
        <w:rPr>
          <w:rFonts w:eastAsia="Calibri"/>
          <w:sz w:val="24"/>
          <w:szCs w:val="24"/>
        </w:rPr>
        <w:t xml:space="preserve"> новых дорожных знаков.</w:t>
      </w:r>
      <w:r w:rsidR="00D47D01" w:rsidRPr="00D41CBE">
        <w:rPr>
          <w:rFonts w:eastAsia="Calibri"/>
          <w:sz w:val="24"/>
          <w:szCs w:val="24"/>
        </w:rPr>
        <w:t xml:space="preserve"> </w:t>
      </w:r>
    </w:p>
    <w:p w:rsidR="00EC2AE8" w:rsidRPr="00D41CBE" w:rsidRDefault="00EC2AE8" w:rsidP="00EC2AE8">
      <w:pPr>
        <w:pStyle w:val="17"/>
        <w:tabs>
          <w:tab w:val="left" w:pos="0"/>
        </w:tabs>
        <w:ind w:firstLine="709"/>
        <w:rPr>
          <w:rFonts w:eastAsia="Calibri"/>
          <w:sz w:val="24"/>
          <w:szCs w:val="24"/>
          <w:u w:val="single"/>
        </w:rPr>
      </w:pPr>
      <w:r w:rsidRPr="00D41CBE">
        <w:rPr>
          <w:rFonts w:eastAsia="Calibri"/>
          <w:sz w:val="24"/>
          <w:szCs w:val="24"/>
          <w:u w:val="single"/>
        </w:rPr>
        <w:t>Организация культурного досуга и физической культуры и спорта, мероприятий для молодежи</w:t>
      </w:r>
    </w:p>
    <w:p w:rsidR="00EC2AE8" w:rsidRDefault="00EC2AE8" w:rsidP="00EC2AE8">
      <w:pPr>
        <w:pStyle w:val="17"/>
        <w:tabs>
          <w:tab w:val="left" w:pos="0"/>
        </w:tabs>
        <w:ind w:firstLine="709"/>
        <w:rPr>
          <w:rFonts w:eastAsia="Calibri"/>
          <w:sz w:val="24"/>
          <w:szCs w:val="24"/>
        </w:rPr>
      </w:pPr>
      <w:r w:rsidRPr="00D41CBE">
        <w:rPr>
          <w:rFonts w:eastAsia="Calibri"/>
          <w:sz w:val="24"/>
          <w:szCs w:val="24"/>
        </w:rPr>
        <w:t>Организованы праздничные меропр</w:t>
      </w:r>
      <w:r w:rsidR="00365367">
        <w:rPr>
          <w:rFonts w:eastAsia="Calibri"/>
          <w:sz w:val="24"/>
          <w:szCs w:val="24"/>
        </w:rPr>
        <w:t>иятия, посвященные: Дню Победы, Дню поселка</w:t>
      </w:r>
      <w:r w:rsidRPr="00D41CBE">
        <w:rPr>
          <w:rFonts w:eastAsia="Calibri"/>
          <w:sz w:val="24"/>
          <w:szCs w:val="24"/>
        </w:rPr>
        <w:t>, концерты ко Дню Матери, ко Дню народного единства</w:t>
      </w:r>
      <w:r>
        <w:rPr>
          <w:rFonts w:eastAsia="Calibri"/>
          <w:sz w:val="24"/>
          <w:szCs w:val="24"/>
        </w:rPr>
        <w:t>, Новому году.</w:t>
      </w:r>
      <w:r w:rsidR="00FE39D6" w:rsidRPr="00FE39D6">
        <w:rPr>
          <w:rFonts w:eastAsia="Calibri"/>
          <w:sz w:val="24"/>
          <w:szCs w:val="24"/>
          <w:lang w:eastAsia="ar-SA"/>
        </w:rPr>
        <w:t xml:space="preserve"> </w:t>
      </w:r>
      <w:r w:rsidR="00FE39D6" w:rsidRPr="00FE39D6">
        <w:rPr>
          <w:rFonts w:eastAsia="Calibri"/>
          <w:sz w:val="24"/>
          <w:szCs w:val="24"/>
        </w:rPr>
        <w:t>Помимо традиционных танцевальных вечеров в летнее время были организованы летние кинопоказы</w:t>
      </w:r>
      <w:r w:rsidR="00FE39D6">
        <w:rPr>
          <w:rFonts w:eastAsia="Calibri"/>
          <w:sz w:val="24"/>
          <w:szCs w:val="24"/>
        </w:rPr>
        <w:t>.</w:t>
      </w:r>
    </w:p>
    <w:p w:rsidR="00EC2AE8" w:rsidRPr="00D41CBE" w:rsidRDefault="00F932AA" w:rsidP="00EC2AE8">
      <w:pPr>
        <w:pStyle w:val="17"/>
        <w:tabs>
          <w:tab w:val="left" w:pos="0"/>
        </w:tabs>
        <w:ind w:firstLine="709"/>
        <w:rPr>
          <w:rFonts w:eastAsia="Calibri"/>
          <w:sz w:val="24"/>
          <w:szCs w:val="24"/>
        </w:rPr>
      </w:pPr>
      <w:r>
        <w:rPr>
          <w:rFonts w:eastAsia="Calibri"/>
          <w:sz w:val="24"/>
          <w:szCs w:val="24"/>
        </w:rPr>
        <w:t>В 202</w:t>
      </w:r>
      <w:r w:rsidR="00E1601B">
        <w:rPr>
          <w:rFonts w:eastAsia="Calibri"/>
          <w:sz w:val="24"/>
          <w:szCs w:val="24"/>
        </w:rPr>
        <w:t>5</w:t>
      </w:r>
      <w:r>
        <w:rPr>
          <w:rFonts w:eastAsia="Calibri"/>
          <w:sz w:val="24"/>
          <w:szCs w:val="24"/>
        </w:rPr>
        <w:t xml:space="preserve"> году проведены: </w:t>
      </w:r>
      <w:r w:rsidR="00FE39D6">
        <w:rPr>
          <w:rFonts w:eastAsia="Calibri"/>
          <w:sz w:val="24"/>
          <w:szCs w:val="24"/>
        </w:rPr>
        <w:t>«</w:t>
      </w:r>
      <w:r w:rsidR="00EC2AE8">
        <w:rPr>
          <w:rFonts w:eastAsia="Calibri"/>
          <w:sz w:val="24"/>
          <w:szCs w:val="24"/>
        </w:rPr>
        <w:t>Золотая шайба</w:t>
      </w:r>
      <w:r w:rsidR="00FE39D6">
        <w:rPr>
          <w:rFonts w:eastAsia="Calibri"/>
          <w:sz w:val="24"/>
          <w:szCs w:val="24"/>
        </w:rPr>
        <w:t>»</w:t>
      </w:r>
      <w:r w:rsidR="00EC2AE8">
        <w:rPr>
          <w:rFonts w:eastAsia="Calibri"/>
          <w:sz w:val="24"/>
          <w:szCs w:val="24"/>
        </w:rPr>
        <w:t xml:space="preserve"> (январь</w:t>
      </w:r>
      <w:r w:rsidR="001A639B">
        <w:rPr>
          <w:rFonts w:eastAsia="Calibri"/>
          <w:sz w:val="24"/>
          <w:szCs w:val="24"/>
        </w:rPr>
        <w:t>, декабрь</w:t>
      </w:r>
      <w:r w:rsidR="00EC2AE8">
        <w:rPr>
          <w:rFonts w:eastAsia="Calibri"/>
          <w:sz w:val="24"/>
          <w:szCs w:val="24"/>
        </w:rPr>
        <w:t>)</w:t>
      </w:r>
      <w:r w:rsidR="000E19FB">
        <w:rPr>
          <w:rFonts w:eastAsia="Calibri"/>
          <w:sz w:val="24"/>
          <w:szCs w:val="24"/>
        </w:rPr>
        <w:t>,</w:t>
      </w:r>
      <w:r w:rsidR="00EC2AE8">
        <w:rPr>
          <w:rFonts w:eastAsia="Calibri"/>
          <w:sz w:val="24"/>
          <w:szCs w:val="24"/>
        </w:rPr>
        <w:t xml:space="preserve"> </w:t>
      </w:r>
      <w:r w:rsidR="00FE39D6">
        <w:rPr>
          <w:rFonts w:eastAsia="Calibri"/>
          <w:sz w:val="24"/>
          <w:szCs w:val="24"/>
        </w:rPr>
        <w:t>«</w:t>
      </w:r>
      <w:r w:rsidR="00E1601B">
        <w:rPr>
          <w:rFonts w:eastAsia="Calibri"/>
          <w:sz w:val="24"/>
          <w:szCs w:val="24"/>
        </w:rPr>
        <w:t>Ангарский полумарафон</w:t>
      </w:r>
      <w:r w:rsidR="00FE39D6">
        <w:rPr>
          <w:rFonts w:eastAsia="Calibri"/>
          <w:sz w:val="24"/>
          <w:szCs w:val="24"/>
        </w:rPr>
        <w:t>»</w:t>
      </w:r>
      <w:r w:rsidR="000E19FB">
        <w:rPr>
          <w:rFonts w:eastAsia="Calibri"/>
          <w:sz w:val="24"/>
          <w:szCs w:val="24"/>
        </w:rPr>
        <w:t>,</w:t>
      </w:r>
      <w:r w:rsidR="00EC2AE8">
        <w:rPr>
          <w:rFonts w:eastAsia="Calibri"/>
          <w:sz w:val="24"/>
          <w:szCs w:val="24"/>
        </w:rPr>
        <w:t xml:space="preserve"> </w:t>
      </w:r>
      <w:r w:rsidR="00E1601B" w:rsidRPr="00E1601B">
        <w:rPr>
          <w:rFonts w:eastAsia="Calibri"/>
          <w:sz w:val="24"/>
          <w:szCs w:val="24"/>
        </w:rPr>
        <w:t>легкоат</w:t>
      </w:r>
      <w:r w:rsidR="00E1601B">
        <w:rPr>
          <w:rFonts w:eastAsia="Calibri"/>
          <w:sz w:val="24"/>
          <w:szCs w:val="24"/>
        </w:rPr>
        <w:t xml:space="preserve">летическая эстафета «Я бегу», </w:t>
      </w:r>
      <w:r w:rsidR="00FE39D6">
        <w:rPr>
          <w:rFonts w:eastAsia="Calibri"/>
          <w:sz w:val="24"/>
          <w:szCs w:val="24"/>
        </w:rPr>
        <w:t>«</w:t>
      </w:r>
      <w:r w:rsidR="00E1601B" w:rsidRPr="00E1601B">
        <w:rPr>
          <w:rFonts w:eastAsia="Calibri"/>
          <w:sz w:val="24"/>
          <w:szCs w:val="24"/>
        </w:rPr>
        <w:t>Забег за Победу</w:t>
      </w:r>
      <w:r w:rsidR="00FE39D6">
        <w:rPr>
          <w:rFonts w:eastAsia="Calibri"/>
          <w:sz w:val="24"/>
          <w:szCs w:val="24"/>
        </w:rPr>
        <w:t>»</w:t>
      </w:r>
      <w:r w:rsidR="00E1601B" w:rsidRPr="00E1601B">
        <w:rPr>
          <w:rFonts w:eastAsia="Calibri"/>
          <w:sz w:val="24"/>
          <w:szCs w:val="24"/>
        </w:rPr>
        <w:t xml:space="preserve">, </w:t>
      </w:r>
      <w:r w:rsidR="00FE39D6">
        <w:rPr>
          <w:rFonts w:eastAsia="Calibri"/>
          <w:sz w:val="24"/>
          <w:szCs w:val="24"/>
        </w:rPr>
        <w:t>«</w:t>
      </w:r>
      <w:r w:rsidR="00E1601B">
        <w:rPr>
          <w:rFonts w:eastAsia="Calibri"/>
          <w:sz w:val="24"/>
          <w:szCs w:val="24"/>
        </w:rPr>
        <w:t>Турнир по футболу памяти</w:t>
      </w:r>
      <w:r w:rsidR="00A436DE">
        <w:rPr>
          <w:rFonts w:eastAsia="Calibri"/>
          <w:sz w:val="24"/>
          <w:szCs w:val="24"/>
        </w:rPr>
        <w:t xml:space="preserve"> </w:t>
      </w:r>
      <w:r w:rsidR="00E1601B" w:rsidRPr="00E1601B">
        <w:rPr>
          <w:rFonts w:eastAsia="Calibri"/>
          <w:sz w:val="24"/>
          <w:szCs w:val="24"/>
        </w:rPr>
        <w:t>И.</w:t>
      </w:r>
      <w:r w:rsidR="00A436DE">
        <w:rPr>
          <w:rFonts w:eastAsia="Calibri"/>
          <w:sz w:val="24"/>
          <w:szCs w:val="24"/>
        </w:rPr>
        <w:t> </w:t>
      </w:r>
      <w:r w:rsidR="00E1601B" w:rsidRPr="00E1601B">
        <w:rPr>
          <w:rFonts w:eastAsia="Calibri"/>
          <w:sz w:val="24"/>
          <w:szCs w:val="24"/>
        </w:rPr>
        <w:t>Коппа</w:t>
      </w:r>
      <w:r w:rsidR="00FE39D6">
        <w:rPr>
          <w:rFonts w:eastAsia="Calibri"/>
          <w:sz w:val="24"/>
          <w:szCs w:val="24"/>
        </w:rPr>
        <w:t>»</w:t>
      </w:r>
      <w:r w:rsidR="00E1601B" w:rsidRPr="00E1601B">
        <w:rPr>
          <w:rFonts w:eastAsia="Calibri"/>
          <w:sz w:val="24"/>
          <w:szCs w:val="24"/>
        </w:rPr>
        <w:t xml:space="preserve">, </w:t>
      </w:r>
      <w:r w:rsidR="00FE39D6">
        <w:rPr>
          <w:rFonts w:eastAsia="Calibri"/>
          <w:sz w:val="24"/>
          <w:szCs w:val="24"/>
        </w:rPr>
        <w:t>«</w:t>
      </w:r>
      <w:r w:rsidR="00E1601B">
        <w:rPr>
          <w:rFonts w:eastAsia="Calibri"/>
          <w:sz w:val="24"/>
          <w:szCs w:val="24"/>
        </w:rPr>
        <w:t>Лыжня Мегета</w:t>
      </w:r>
      <w:r w:rsidR="00FE39D6">
        <w:rPr>
          <w:rFonts w:eastAsia="Calibri"/>
          <w:sz w:val="24"/>
          <w:szCs w:val="24"/>
        </w:rPr>
        <w:t>»</w:t>
      </w:r>
      <w:r w:rsidR="00E1601B">
        <w:rPr>
          <w:rFonts w:eastAsia="Calibri"/>
          <w:sz w:val="24"/>
          <w:szCs w:val="24"/>
        </w:rPr>
        <w:t xml:space="preserve">, </w:t>
      </w:r>
      <w:r w:rsidR="00FE39D6">
        <w:rPr>
          <w:rFonts w:eastAsia="Calibri"/>
          <w:sz w:val="24"/>
          <w:szCs w:val="24"/>
        </w:rPr>
        <w:t>«</w:t>
      </w:r>
      <w:r w:rsidR="00E1601B">
        <w:rPr>
          <w:rFonts w:eastAsia="Calibri"/>
          <w:sz w:val="24"/>
          <w:szCs w:val="24"/>
        </w:rPr>
        <w:t>Летний фестиваль ГТО</w:t>
      </w:r>
      <w:r w:rsidR="00FE39D6">
        <w:rPr>
          <w:rFonts w:eastAsia="Calibri"/>
          <w:sz w:val="24"/>
          <w:szCs w:val="24"/>
        </w:rPr>
        <w:t>»</w:t>
      </w:r>
      <w:r w:rsidR="00E1601B">
        <w:rPr>
          <w:rFonts w:eastAsia="Calibri"/>
          <w:sz w:val="24"/>
          <w:szCs w:val="24"/>
        </w:rPr>
        <w:t xml:space="preserve">, </w:t>
      </w:r>
      <w:r w:rsidR="00FE39D6">
        <w:rPr>
          <w:rFonts w:eastAsia="Calibri"/>
          <w:sz w:val="24"/>
          <w:szCs w:val="24"/>
        </w:rPr>
        <w:t>«</w:t>
      </w:r>
      <w:r w:rsidR="00E1601B">
        <w:rPr>
          <w:rFonts w:eastAsia="Calibri"/>
          <w:sz w:val="24"/>
          <w:szCs w:val="24"/>
        </w:rPr>
        <w:t>Кросс Нации</w:t>
      </w:r>
      <w:r w:rsidR="00FE39D6">
        <w:rPr>
          <w:rFonts w:eastAsia="Calibri"/>
          <w:sz w:val="24"/>
          <w:szCs w:val="24"/>
        </w:rPr>
        <w:t>»</w:t>
      </w:r>
      <w:r w:rsidR="00E1601B">
        <w:rPr>
          <w:rFonts w:eastAsia="Calibri"/>
          <w:sz w:val="24"/>
          <w:szCs w:val="24"/>
        </w:rPr>
        <w:t xml:space="preserve">, </w:t>
      </w:r>
      <w:r w:rsidR="00E1601B" w:rsidRPr="00E1601B">
        <w:rPr>
          <w:rFonts w:eastAsia="Calibri"/>
          <w:sz w:val="24"/>
          <w:szCs w:val="24"/>
        </w:rPr>
        <w:t>турнир по мини-футболу среди дворовых команд</w:t>
      </w:r>
      <w:r w:rsidR="000E19FB">
        <w:rPr>
          <w:rFonts w:eastAsia="Calibri"/>
          <w:sz w:val="24"/>
          <w:szCs w:val="24"/>
        </w:rPr>
        <w:t>, о</w:t>
      </w:r>
      <w:r w:rsidR="00EC2AE8">
        <w:rPr>
          <w:rFonts w:eastAsia="Calibri"/>
          <w:sz w:val="24"/>
          <w:szCs w:val="24"/>
        </w:rPr>
        <w:t>ткрытие хоккейного сезона.</w:t>
      </w:r>
    </w:p>
    <w:p w:rsidR="00EC2AE8" w:rsidRDefault="00EC2AE8" w:rsidP="00EC2AE8">
      <w:pPr>
        <w:pStyle w:val="17"/>
        <w:tabs>
          <w:tab w:val="left" w:pos="0"/>
        </w:tabs>
        <w:ind w:firstLine="709"/>
        <w:rPr>
          <w:rFonts w:eastAsia="Calibri"/>
          <w:sz w:val="24"/>
          <w:szCs w:val="24"/>
        </w:rPr>
      </w:pPr>
      <w:r w:rsidRPr="00D41CBE">
        <w:rPr>
          <w:rFonts w:eastAsia="Calibri"/>
          <w:sz w:val="24"/>
          <w:szCs w:val="24"/>
        </w:rPr>
        <w:t>Проведены мероприятия для молодежи:</w:t>
      </w:r>
      <w:r w:rsidRPr="00602774">
        <w:rPr>
          <w:rFonts w:eastAsia="Calibri"/>
          <w:sz w:val="24"/>
          <w:szCs w:val="24"/>
        </w:rPr>
        <w:t xml:space="preserve"> </w:t>
      </w:r>
      <w:r w:rsidR="00E1601B" w:rsidRPr="00E1601B">
        <w:rPr>
          <w:rFonts w:eastAsia="Calibri"/>
          <w:sz w:val="24"/>
          <w:szCs w:val="24"/>
        </w:rPr>
        <w:t>Школа актива (количество участников – 84</w:t>
      </w:r>
      <w:r w:rsidR="00A436DE">
        <w:rPr>
          <w:rFonts w:eastAsia="Calibri"/>
          <w:sz w:val="24"/>
          <w:szCs w:val="24"/>
        </w:rPr>
        <w:t> </w:t>
      </w:r>
      <w:r w:rsidR="00E1601B" w:rsidRPr="00E1601B">
        <w:rPr>
          <w:rFonts w:eastAsia="Calibri"/>
          <w:sz w:val="24"/>
          <w:szCs w:val="24"/>
        </w:rPr>
        <w:t>человека), День молодежи (количество участников – 386 человек)</w:t>
      </w:r>
      <w:r>
        <w:rPr>
          <w:rFonts w:eastAsia="Calibri"/>
          <w:sz w:val="24"/>
          <w:szCs w:val="24"/>
        </w:rPr>
        <w:t xml:space="preserve">. </w:t>
      </w:r>
    </w:p>
    <w:p w:rsidR="00EC2AE8" w:rsidRDefault="00E1601B" w:rsidP="00EC2AE8">
      <w:pPr>
        <w:pStyle w:val="17"/>
        <w:tabs>
          <w:tab w:val="left" w:pos="0"/>
        </w:tabs>
        <w:ind w:firstLine="709"/>
        <w:rPr>
          <w:rFonts w:eastAsia="Calibri"/>
          <w:sz w:val="24"/>
          <w:szCs w:val="24"/>
        </w:rPr>
      </w:pPr>
      <w:r w:rsidRPr="00E1601B">
        <w:rPr>
          <w:rFonts w:eastAsia="Calibri"/>
          <w:sz w:val="24"/>
          <w:szCs w:val="24"/>
        </w:rPr>
        <w:t xml:space="preserve">Особое внимание было уделено мероприятиям в рамках 80-летия Победы в Великой Отечественной войне 1941-1945 годов. В рамках проектов «Культурная суббота» </w:t>
      </w:r>
      <w:r w:rsidRPr="00E1601B">
        <w:rPr>
          <w:rFonts w:eastAsia="Calibri"/>
          <w:sz w:val="24"/>
          <w:szCs w:val="24"/>
        </w:rPr>
        <w:lastRenderedPageBreak/>
        <w:t>и «Пушкинская карта» творческим коллективом МБУДО «Детская школа искусств п. Мегет» в течение года были проведены тематические мероприятия и мероприятия, посвященные Году Защитника Отечества. Помимо традиционных танцевальных вечеров в летнее время были организованы летние кинопоказы</w:t>
      </w:r>
      <w:r w:rsidR="00EC2AE8">
        <w:rPr>
          <w:rFonts w:eastAsia="Calibri"/>
          <w:sz w:val="24"/>
          <w:szCs w:val="24"/>
        </w:rPr>
        <w:t>.</w:t>
      </w:r>
    </w:p>
    <w:p w:rsidR="00995FA2" w:rsidRDefault="00995FA2" w:rsidP="00585C6B">
      <w:pPr>
        <w:spacing w:after="0" w:line="240" w:lineRule="auto"/>
        <w:ind w:firstLine="709"/>
        <w:jc w:val="both"/>
        <w:rPr>
          <w:rFonts w:ascii="Times New Roman" w:eastAsia="Times New Roman" w:hAnsi="Times New Roman"/>
          <w:sz w:val="24"/>
          <w:szCs w:val="24"/>
          <w:lang w:eastAsia="ru-RU"/>
        </w:rPr>
      </w:pPr>
    </w:p>
    <w:p w:rsidR="00585C6B" w:rsidRDefault="00585C6B" w:rsidP="00585C6B">
      <w:pPr>
        <w:spacing w:after="0" w:line="240" w:lineRule="auto"/>
        <w:ind w:firstLine="709"/>
        <w:jc w:val="both"/>
        <w:rPr>
          <w:rFonts w:ascii="Times New Roman" w:eastAsia="Times New Roman" w:hAnsi="Times New Roman"/>
          <w:sz w:val="24"/>
          <w:szCs w:val="24"/>
          <w:u w:val="single"/>
          <w:lang w:eastAsia="ru-RU"/>
        </w:rPr>
      </w:pPr>
      <w:r w:rsidRPr="00995FA2">
        <w:rPr>
          <w:rFonts w:ascii="Times New Roman" w:eastAsia="Times New Roman" w:hAnsi="Times New Roman"/>
          <w:sz w:val="24"/>
          <w:szCs w:val="24"/>
          <w:u w:val="single"/>
          <w:lang w:eastAsia="ru-RU"/>
        </w:rPr>
        <w:t>Значимые результаты деятельности, достигнутые с момента образования АГО:</w:t>
      </w:r>
    </w:p>
    <w:p w:rsidR="001A639B" w:rsidRDefault="0093372F" w:rsidP="006B4F81">
      <w:pPr>
        <w:pStyle w:val="a8"/>
        <w:numPr>
          <w:ilvl w:val="0"/>
          <w:numId w:val="145"/>
        </w:numPr>
        <w:spacing w:after="0" w:line="240" w:lineRule="auto"/>
        <w:ind w:left="0" w:firstLine="709"/>
        <w:jc w:val="both"/>
        <w:rPr>
          <w:rFonts w:ascii="Times New Roman" w:hAnsi="Times New Roman"/>
          <w:sz w:val="24"/>
          <w:szCs w:val="24"/>
        </w:rPr>
      </w:pPr>
      <w:r>
        <w:rPr>
          <w:rFonts w:ascii="Times New Roman" w:hAnsi="Times New Roman"/>
          <w:sz w:val="24"/>
          <w:szCs w:val="24"/>
        </w:rPr>
        <w:t>Открытие</w:t>
      </w:r>
      <w:r w:rsidR="00E14CE2" w:rsidRPr="0093372F">
        <w:rPr>
          <w:rFonts w:ascii="Times New Roman" w:hAnsi="Times New Roman"/>
          <w:sz w:val="24"/>
          <w:szCs w:val="24"/>
        </w:rPr>
        <w:t xml:space="preserve"> модульно</w:t>
      </w:r>
      <w:r>
        <w:rPr>
          <w:rFonts w:ascii="Times New Roman" w:hAnsi="Times New Roman"/>
          <w:sz w:val="24"/>
          <w:szCs w:val="24"/>
        </w:rPr>
        <w:t>го</w:t>
      </w:r>
      <w:r w:rsidR="00E14CE2" w:rsidRPr="0093372F">
        <w:rPr>
          <w:rFonts w:ascii="Times New Roman" w:hAnsi="Times New Roman"/>
          <w:sz w:val="24"/>
          <w:szCs w:val="24"/>
        </w:rPr>
        <w:t xml:space="preserve"> спортивно</w:t>
      </w:r>
      <w:r>
        <w:rPr>
          <w:rFonts w:ascii="Times New Roman" w:hAnsi="Times New Roman"/>
          <w:sz w:val="24"/>
          <w:szCs w:val="24"/>
        </w:rPr>
        <w:t>го</w:t>
      </w:r>
      <w:r w:rsidR="00E14CE2" w:rsidRPr="0093372F">
        <w:rPr>
          <w:rFonts w:ascii="Times New Roman" w:hAnsi="Times New Roman"/>
          <w:sz w:val="24"/>
          <w:szCs w:val="24"/>
        </w:rPr>
        <w:t xml:space="preserve"> сооружени</w:t>
      </w:r>
      <w:r>
        <w:rPr>
          <w:rFonts w:ascii="Times New Roman" w:hAnsi="Times New Roman"/>
          <w:sz w:val="24"/>
          <w:szCs w:val="24"/>
        </w:rPr>
        <w:t>я</w:t>
      </w:r>
      <w:r w:rsidR="00E14CE2" w:rsidRPr="0093372F">
        <w:rPr>
          <w:rFonts w:ascii="Times New Roman" w:hAnsi="Times New Roman"/>
          <w:sz w:val="24"/>
          <w:szCs w:val="24"/>
        </w:rPr>
        <w:t xml:space="preserve"> (крытый хоккейный корт «Альтаир»)</w:t>
      </w:r>
      <w:r w:rsidR="001A639B">
        <w:rPr>
          <w:rFonts w:ascii="Times New Roman" w:hAnsi="Times New Roman"/>
          <w:sz w:val="24"/>
          <w:szCs w:val="24"/>
        </w:rPr>
        <w:t>;</w:t>
      </w:r>
    </w:p>
    <w:p w:rsidR="0093372F" w:rsidRPr="001A639B" w:rsidRDefault="00E14CE2" w:rsidP="006B4F81">
      <w:pPr>
        <w:pStyle w:val="a8"/>
        <w:numPr>
          <w:ilvl w:val="0"/>
          <w:numId w:val="145"/>
        </w:numPr>
        <w:spacing w:after="0" w:line="240" w:lineRule="auto"/>
        <w:ind w:left="0" w:firstLine="709"/>
        <w:jc w:val="both"/>
        <w:rPr>
          <w:rFonts w:ascii="Times New Roman" w:hAnsi="Times New Roman"/>
          <w:sz w:val="24"/>
          <w:szCs w:val="24"/>
        </w:rPr>
      </w:pPr>
      <w:r w:rsidRPr="001A639B">
        <w:rPr>
          <w:rFonts w:ascii="Times New Roman" w:hAnsi="Times New Roman"/>
          <w:sz w:val="24"/>
          <w:szCs w:val="24"/>
        </w:rPr>
        <w:t>АО «БЭСК» установлена и введена в эксплуатацию новая подстанция «35/10</w:t>
      </w:r>
      <w:r w:rsidR="0093372F" w:rsidRPr="001A639B">
        <w:rPr>
          <w:rFonts w:ascii="Times New Roman" w:hAnsi="Times New Roman"/>
          <w:sz w:val="24"/>
          <w:szCs w:val="24"/>
        </w:rPr>
        <w:t> </w:t>
      </w:r>
      <w:r w:rsidRPr="001A639B">
        <w:rPr>
          <w:rFonts w:ascii="Times New Roman" w:hAnsi="Times New Roman"/>
          <w:sz w:val="24"/>
          <w:szCs w:val="24"/>
        </w:rPr>
        <w:t>кВ Мегет», что позволило провести перераспределение потребителей и избежать массовых аварийных ситуаций.</w:t>
      </w:r>
    </w:p>
    <w:p w:rsidR="0093372F" w:rsidRDefault="000E19FB" w:rsidP="000E19FB">
      <w:pPr>
        <w:pStyle w:val="a8"/>
        <w:numPr>
          <w:ilvl w:val="0"/>
          <w:numId w:val="13"/>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00E14CE2" w:rsidRPr="00E14CE2">
        <w:rPr>
          <w:rFonts w:ascii="Times New Roman" w:hAnsi="Times New Roman"/>
          <w:sz w:val="24"/>
          <w:szCs w:val="24"/>
        </w:rPr>
        <w:t>ведено в эксплуатацию поли</w:t>
      </w:r>
      <w:r w:rsidR="0093372F" w:rsidRPr="0093372F">
        <w:rPr>
          <w:rFonts w:ascii="Times New Roman" w:hAnsi="Times New Roman"/>
          <w:sz w:val="24"/>
          <w:szCs w:val="24"/>
        </w:rPr>
        <w:t>клиническое отделение в п. Мегет</w:t>
      </w:r>
      <w:r w:rsidR="00E14CE2" w:rsidRPr="00E14CE2">
        <w:rPr>
          <w:rFonts w:ascii="Times New Roman" w:hAnsi="Times New Roman"/>
          <w:sz w:val="24"/>
          <w:szCs w:val="24"/>
        </w:rPr>
        <w:t>.</w:t>
      </w:r>
    </w:p>
    <w:p w:rsidR="000E19FB" w:rsidRDefault="000E19FB" w:rsidP="000E19FB">
      <w:pPr>
        <w:pStyle w:val="a8"/>
        <w:numPr>
          <w:ilvl w:val="0"/>
          <w:numId w:val="13"/>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0093372F" w:rsidRPr="00E14CE2">
        <w:rPr>
          <w:rFonts w:ascii="Times New Roman" w:hAnsi="Times New Roman"/>
          <w:sz w:val="24"/>
          <w:szCs w:val="24"/>
        </w:rPr>
        <w:t xml:space="preserve"> д. Зуй </w:t>
      </w:r>
      <w:r w:rsidR="00E14CE2" w:rsidRPr="00E14CE2">
        <w:rPr>
          <w:rFonts w:ascii="Times New Roman" w:hAnsi="Times New Roman"/>
          <w:sz w:val="24"/>
          <w:szCs w:val="24"/>
        </w:rPr>
        <w:t>открыт фельдшерско-акушерский пункт.</w:t>
      </w:r>
    </w:p>
    <w:p w:rsidR="00FE39D6" w:rsidRDefault="00FE39D6" w:rsidP="000E19FB">
      <w:pPr>
        <w:pStyle w:val="a8"/>
        <w:numPr>
          <w:ilvl w:val="0"/>
          <w:numId w:val="13"/>
        </w:numPr>
        <w:spacing w:after="0" w:line="240" w:lineRule="auto"/>
        <w:ind w:left="0" w:firstLine="709"/>
        <w:jc w:val="both"/>
        <w:rPr>
          <w:rFonts w:ascii="Times New Roman" w:hAnsi="Times New Roman"/>
          <w:sz w:val="24"/>
          <w:szCs w:val="24"/>
        </w:rPr>
      </w:pPr>
      <w:r w:rsidRPr="00FE39D6">
        <w:rPr>
          <w:rFonts w:ascii="Times New Roman" w:hAnsi="Times New Roman"/>
          <w:sz w:val="24"/>
          <w:szCs w:val="24"/>
        </w:rPr>
        <w:t xml:space="preserve">Впервые </w:t>
      </w:r>
      <w:r>
        <w:rPr>
          <w:rFonts w:ascii="Times New Roman" w:hAnsi="Times New Roman"/>
          <w:sz w:val="24"/>
          <w:szCs w:val="24"/>
        </w:rPr>
        <w:t xml:space="preserve">в 2025 году </w:t>
      </w:r>
      <w:r w:rsidRPr="00FE39D6">
        <w:rPr>
          <w:rFonts w:ascii="Times New Roman" w:hAnsi="Times New Roman"/>
          <w:sz w:val="24"/>
          <w:szCs w:val="24"/>
        </w:rPr>
        <w:t>реализовано мероприятие «Инициативный проект» – выполнены работы по устройству тротуара по ул. Магистральная в п. Мегет.</w:t>
      </w:r>
    </w:p>
    <w:p w:rsidR="00DA19A5" w:rsidRPr="00DA19A5" w:rsidRDefault="00DA19A5" w:rsidP="00DA19A5">
      <w:pPr>
        <w:pStyle w:val="a8"/>
        <w:numPr>
          <w:ilvl w:val="0"/>
          <w:numId w:val="13"/>
        </w:numPr>
        <w:ind w:left="0" w:firstLine="709"/>
        <w:rPr>
          <w:rFonts w:ascii="Times New Roman" w:hAnsi="Times New Roman"/>
          <w:sz w:val="24"/>
          <w:szCs w:val="24"/>
        </w:rPr>
      </w:pPr>
      <w:r>
        <w:rPr>
          <w:rFonts w:ascii="Times New Roman" w:hAnsi="Times New Roman"/>
          <w:sz w:val="24"/>
          <w:szCs w:val="24"/>
        </w:rPr>
        <w:t xml:space="preserve">Выполнен ремонт </w:t>
      </w:r>
      <w:r w:rsidRPr="00DA19A5">
        <w:rPr>
          <w:rFonts w:ascii="Times New Roman" w:hAnsi="Times New Roman"/>
          <w:sz w:val="24"/>
          <w:szCs w:val="24"/>
        </w:rPr>
        <w:t>автомобильных дорог с асфальтобетонным покрытием в п. Мегет  ул. Юбилейная – 0,810 км; ул. Магистральная – 0, 510 км</w:t>
      </w:r>
      <w:r>
        <w:rPr>
          <w:rFonts w:ascii="Times New Roman" w:hAnsi="Times New Roman"/>
          <w:sz w:val="24"/>
          <w:szCs w:val="24"/>
        </w:rPr>
        <w:t>.</w:t>
      </w:r>
    </w:p>
    <w:p w:rsidR="000E19FB" w:rsidRDefault="005C35CC" w:rsidP="000E19FB">
      <w:pPr>
        <w:pStyle w:val="a8"/>
        <w:numPr>
          <w:ilvl w:val="0"/>
          <w:numId w:val="13"/>
        </w:numPr>
        <w:spacing w:after="0" w:line="240" w:lineRule="auto"/>
        <w:ind w:left="0" w:firstLine="709"/>
        <w:jc w:val="both"/>
        <w:rPr>
          <w:rFonts w:ascii="Times New Roman" w:hAnsi="Times New Roman"/>
          <w:sz w:val="24"/>
          <w:szCs w:val="24"/>
        </w:rPr>
      </w:pPr>
      <w:r>
        <w:rPr>
          <w:rFonts w:ascii="Times New Roman" w:hAnsi="Times New Roman"/>
          <w:sz w:val="24"/>
          <w:szCs w:val="24"/>
        </w:rPr>
        <w:t>Завершен</w:t>
      </w:r>
      <w:r w:rsidR="00E14CE2" w:rsidRPr="000E19FB">
        <w:rPr>
          <w:rFonts w:ascii="Times New Roman" w:hAnsi="Times New Roman"/>
          <w:sz w:val="24"/>
          <w:szCs w:val="24"/>
        </w:rPr>
        <w:t xml:space="preserve"> капитальный ремонт автомобильного путепровода через железнодорожные пути.</w:t>
      </w:r>
    </w:p>
    <w:p w:rsidR="000E19FB" w:rsidRDefault="000E19FB" w:rsidP="000E19FB">
      <w:pPr>
        <w:pStyle w:val="a8"/>
        <w:numPr>
          <w:ilvl w:val="0"/>
          <w:numId w:val="13"/>
        </w:numPr>
        <w:spacing w:after="0" w:line="240" w:lineRule="auto"/>
        <w:ind w:left="0" w:firstLine="709"/>
        <w:jc w:val="both"/>
        <w:rPr>
          <w:rFonts w:ascii="Times New Roman" w:hAnsi="Times New Roman"/>
          <w:sz w:val="24"/>
          <w:szCs w:val="24"/>
        </w:rPr>
      </w:pPr>
      <w:r>
        <w:rPr>
          <w:rFonts w:ascii="Times New Roman" w:hAnsi="Times New Roman"/>
          <w:sz w:val="24"/>
          <w:szCs w:val="24"/>
        </w:rPr>
        <w:t>С</w:t>
      </w:r>
      <w:r w:rsidR="00E14CE2" w:rsidRPr="000E19FB">
        <w:rPr>
          <w:rFonts w:ascii="Times New Roman" w:hAnsi="Times New Roman"/>
          <w:sz w:val="24"/>
          <w:szCs w:val="24"/>
        </w:rPr>
        <w:t>остоялось открытие Молодежного центра «Радиостанция» в п. Мегет</w:t>
      </w:r>
      <w:r w:rsidR="00DA19A5">
        <w:rPr>
          <w:rFonts w:ascii="Times New Roman" w:hAnsi="Times New Roman"/>
          <w:sz w:val="24"/>
          <w:szCs w:val="24"/>
        </w:rPr>
        <w:t>.</w:t>
      </w:r>
    </w:p>
    <w:p w:rsidR="000E19FB" w:rsidRDefault="000E19FB" w:rsidP="000E19FB">
      <w:pPr>
        <w:pStyle w:val="a8"/>
        <w:numPr>
          <w:ilvl w:val="0"/>
          <w:numId w:val="13"/>
        </w:numPr>
        <w:spacing w:after="0" w:line="240" w:lineRule="auto"/>
        <w:ind w:left="0" w:firstLine="709"/>
        <w:jc w:val="both"/>
        <w:rPr>
          <w:rFonts w:ascii="Times New Roman" w:hAnsi="Times New Roman"/>
          <w:sz w:val="24"/>
          <w:szCs w:val="24"/>
        </w:rPr>
      </w:pPr>
      <w:r>
        <w:rPr>
          <w:rFonts w:ascii="Times New Roman" w:hAnsi="Times New Roman"/>
          <w:sz w:val="24"/>
          <w:szCs w:val="24"/>
        </w:rPr>
        <w:t>Б</w:t>
      </w:r>
      <w:r w:rsidR="00E14CE2" w:rsidRPr="000E19FB">
        <w:rPr>
          <w:rFonts w:ascii="Times New Roman" w:hAnsi="Times New Roman"/>
          <w:sz w:val="24"/>
          <w:szCs w:val="24"/>
        </w:rPr>
        <w:t>лагоустро</w:t>
      </w:r>
      <w:r w:rsidR="0093372F" w:rsidRPr="000E19FB">
        <w:rPr>
          <w:rFonts w:ascii="Times New Roman" w:hAnsi="Times New Roman"/>
          <w:sz w:val="24"/>
          <w:szCs w:val="24"/>
        </w:rPr>
        <w:t>ена</w:t>
      </w:r>
      <w:r w:rsidR="002C6385" w:rsidRPr="000E19FB">
        <w:rPr>
          <w:rFonts w:ascii="Times New Roman" w:hAnsi="Times New Roman"/>
          <w:sz w:val="24"/>
          <w:szCs w:val="24"/>
        </w:rPr>
        <w:t xml:space="preserve"> Аллея</w:t>
      </w:r>
      <w:r w:rsidR="00E14CE2" w:rsidRPr="000E19FB">
        <w:rPr>
          <w:rFonts w:ascii="Times New Roman" w:hAnsi="Times New Roman"/>
          <w:sz w:val="24"/>
          <w:szCs w:val="24"/>
        </w:rPr>
        <w:t xml:space="preserve"> Любви</w:t>
      </w:r>
      <w:r w:rsidR="00DA19A5">
        <w:rPr>
          <w:rFonts w:ascii="Times New Roman" w:hAnsi="Times New Roman"/>
          <w:sz w:val="24"/>
          <w:szCs w:val="24"/>
        </w:rPr>
        <w:t>.</w:t>
      </w:r>
    </w:p>
    <w:p w:rsidR="005C35CC" w:rsidRDefault="005C35CC" w:rsidP="000E19FB">
      <w:pPr>
        <w:pStyle w:val="a8"/>
        <w:numPr>
          <w:ilvl w:val="0"/>
          <w:numId w:val="13"/>
        </w:numPr>
        <w:spacing w:after="0" w:line="240" w:lineRule="auto"/>
        <w:ind w:left="0" w:firstLine="709"/>
        <w:jc w:val="both"/>
        <w:rPr>
          <w:rFonts w:ascii="Times New Roman" w:hAnsi="Times New Roman"/>
          <w:sz w:val="24"/>
          <w:szCs w:val="24"/>
        </w:rPr>
      </w:pPr>
      <w:r>
        <w:rPr>
          <w:rFonts w:ascii="Times New Roman" w:hAnsi="Times New Roman"/>
          <w:sz w:val="24"/>
          <w:szCs w:val="24"/>
        </w:rPr>
        <w:t>Завершено с</w:t>
      </w:r>
      <w:r w:rsidRPr="005C35CC">
        <w:rPr>
          <w:rFonts w:ascii="Times New Roman" w:hAnsi="Times New Roman"/>
          <w:sz w:val="24"/>
          <w:szCs w:val="24"/>
        </w:rPr>
        <w:t>троительств</w:t>
      </w:r>
      <w:r>
        <w:rPr>
          <w:rFonts w:ascii="Times New Roman" w:hAnsi="Times New Roman"/>
          <w:sz w:val="24"/>
          <w:szCs w:val="24"/>
        </w:rPr>
        <w:t>о</w:t>
      </w:r>
      <w:r w:rsidRPr="005C35CC">
        <w:rPr>
          <w:rFonts w:ascii="Times New Roman" w:hAnsi="Times New Roman"/>
          <w:sz w:val="24"/>
          <w:szCs w:val="24"/>
        </w:rPr>
        <w:t xml:space="preserve"> автомобильной дороги общего пользования местного значения в южном направлении от пересечения улицы Рябиновая д. Зуй и автомобильной дороги «Зуй-Мегет»</w:t>
      </w:r>
      <w:r w:rsidR="00FE39D6">
        <w:rPr>
          <w:rFonts w:ascii="Times New Roman" w:hAnsi="Times New Roman"/>
          <w:sz w:val="24"/>
          <w:szCs w:val="24"/>
        </w:rPr>
        <w:t xml:space="preserve"> (вынос дороги за территорию кладбища)</w:t>
      </w:r>
      <w:r>
        <w:rPr>
          <w:rFonts w:ascii="Times New Roman" w:hAnsi="Times New Roman"/>
          <w:sz w:val="24"/>
          <w:szCs w:val="24"/>
        </w:rPr>
        <w:t>.</w:t>
      </w:r>
    </w:p>
    <w:p w:rsidR="00E14CE2" w:rsidRPr="000E19FB" w:rsidRDefault="000E19FB" w:rsidP="000E19FB">
      <w:pPr>
        <w:pStyle w:val="a8"/>
        <w:numPr>
          <w:ilvl w:val="0"/>
          <w:numId w:val="13"/>
        </w:numPr>
        <w:spacing w:after="0" w:line="240" w:lineRule="auto"/>
        <w:ind w:left="0" w:firstLine="709"/>
        <w:jc w:val="both"/>
        <w:rPr>
          <w:rFonts w:ascii="Times New Roman" w:hAnsi="Times New Roman"/>
          <w:sz w:val="24"/>
          <w:szCs w:val="24"/>
        </w:rPr>
      </w:pPr>
      <w:r>
        <w:rPr>
          <w:rFonts w:ascii="Times New Roman" w:hAnsi="Times New Roman"/>
          <w:sz w:val="24"/>
          <w:szCs w:val="24"/>
        </w:rPr>
        <w:t>С</w:t>
      </w:r>
      <w:r w:rsidR="0093372F" w:rsidRPr="000E19FB">
        <w:rPr>
          <w:rFonts w:ascii="Times New Roman" w:hAnsi="Times New Roman"/>
          <w:sz w:val="24"/>
          <w:szCs w:val="24"/>
        </w:rPr>
        <w:t>тарт</w:t>
      </w:r>
      <w:r w:rsidR="00E14CE2" w:rsidRPr="000E19FB">
        <w:rPr>
          <w:rFonts w:ascii="Times New Roman" w:hAnsi="Times New Roman"/>
          <w:sz w:val="24"/>
          <w:szCs w:val="24"/>
        </w:rPr>
        <w:t xml:space="preserve"> строительств</w:t>
      </w:r>
      <w:r w:rsidR="0093372F" w:rsidRPr="000E19FB">
        <w:rPr>
          <w:rFonts w:ascii="Times New Roman" w:hAnsi="Times New Roman"/>
          <w:sz w:val="24"/>
          <w:szCs w:val="24"/>
        </w:rPr>
        <w:t>а</w:t>
      </w:r>
      <w:r w:rsidR="00E14CE2" w:rsidRPr="000E19FB">
        <w:rPr>
          <w:rFonts w:ascii="Times New Roman" w:hAnsi="Times New Roman"/>
          <w:sz w:val="24"/>
          <w:szCs w:val="24"/>
        </w:rPr>
        <w:t xml:space="preserve"> </w:t>
      </w:r>
      <w:r w:rsidR="00B877FD" w:rsidRPr="000E19FB">
        <w:rPr>
          <w:rFonts w:ascii="Times New Roman" w:eastAsia="Times New Roman" w:hAnsi="Times New Roman"/>
          <w:sz w:val="24"/>
          <w:szCs w:val="24"/>
        </w:rPr>
        <w:t>магистральных водоводов от насосной станции 2-ого подъема водоочистных сооружений г. Ангарска до водопроводной насосной станции п.</w:t>
      </w:r>
      <w:r w:rsidR="00A17930" w:rsidRPr="000E19FB">
        <w:rPr>
          <w:rFonts w:ascii="Times New Roman" w:eastAsia="Times New Roman" w:hAnsi="Times New Roman"/>
          <w:sz w:val="24"/>
          <w:szCs w:val="24"/>
        </w:rPr>
        <w:t> </w:t>
      </w:r>
      <w:r w:rsidR="00B877FD" w:rsidRPr="000E19FB">
        <w:rPr>
          <w:rFonts w:ascii="Times New Roman" w:eastAsia="Times New Roman" w:hAnsi="Times New Roman"/>
          <w:sz w:val="24"/>
          <w:szCs w:val="24"/>
        </w:rPr>
        <w:t>Мегет.</w:t>
      </w:r>
    </w:p>
    <w:p w:rsidR="008E0DE7" w:rsidRPr="00A436DE" w:rsidRDefault="008E0DE7" w:rsidP="001D419D">
      <w:pPr>
        <w:tabs>
          <w:tab w:val="left" w:pos="0"/>
        </w:tabs>
        <w:suppressAutoHyphens/>
        <w:spacing w:after="0" w:line="100" w:lineRule="atLeast"/>
        <w:ind w:left="709"/>
        <w:jc w:val="both"/>
        <w:rPr>
          <w:rFonts w:ascii="Times New Roman" w:eastAsia="SimSun" w:hAnsi="Times New Roman"/>
          <w:sz w:val="20"/>
          <w:szCs w:val="24"/>
          <w:highlight w:val="yellow"/>
          <w:u w:val="single"/>
          <w:lang w:eastAsia="ar-SA"/>
        </w:rPr>
      </w:pPr>
    </w:p>
    <w:p w:rsidR="001D419D" w:rsidRPr="0004107C" w:rsidRDefault="001D419D" w:rsidP="001D419D">
      <w:pPr>
        <w:tabs>
          <w:tab w:val="left" w:pos="0"/>
        </w:tabs>
        <w:suppressAutoHyphens/>
        <w:spacing w:after="0" w:line="100" w:lineRule="atLeast"/>
        <w:ind w:left="709"/>
        <w:jc w:val="both"/>
        <w:rPr>
          <w:rFonts w:ascii="Times New Roman" w:eastAsia="SimSun" w:hAnsi="Times New Roman"/>
          <w:sz w:val="24"/>
          <w:szCs w:val="24"/>
          <w:u w:val="single"/>
          <w:lang w:eastAsia="ar-SA"/>
        </w:rPr>
      </w:pPr>
      <w:r w:rsidRPr="0004107C">
        <w:rPr>
          <w:rFonts w:ascii="Times New Roman" w:eastAsia="SimSun" w:hAnsi="Times New Roman"/>
          <w:sz w:val="24"/>
          <w:szCs w:val="24"/>
          <w:u w:val="single"/>
          <w:lang w:eastAsia="ar-SA"/>
        </w:rPr>
        <w:t>Задачи на 202</w:t>
      </w:r>
      <w:r w:rsidR="005C35CC">
        <w:rPr>
          <w:rFonts w:ascii="Times New Roman" w:eastAsia="SimSun" w:hAnsi="Times New Roman"/>
          <w:sz w:val="24"/>
          <w:szCs w:val="24"/>
          <w:u w:val="single"/>
          <w:lang w:eastAsia="ar-SA"/>
        </w:rPr>
        <w:t>6</w:t>
      </w:r>
      <w:r w:rsidRPr="0004107C">
        <w:rPr>
          <w:rFonts w:ascii="Times New Roman" w:eastAsia="SimSun" w:hAnsi="Times New Roman"/>
          <w:sz w:val="24"/>
          <w:szCs w:val="24"/>
          <w:u w:val="single"/>
          <w:lang w:eastAsia="ar-SA"/>
        </w:rPr>
        <w:t xml:space="preserve"> год:</w:t>
      </w:r>
    </w:p>
    <w:p w:rsidR="00A17930" w:rsidRDefault="00A17930" w:rsidP="006F375B">
      <w:pPr>
        <w:numPr>
          <w:ilvl w:val="0"/>
          <w:numId w:val="14"/>
        </w:numPr>
        <w:tabs>
          <w:tab w:val="left" w:pos="0"/>
        </w:tabs>
        <w:suppressAutoHyphens/>
        <w:spacing w:after="0" w:line="100" w:lineRule="atLeast"/>
        <w:ind w:left="0"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Ремонт </w:t>
      </w:r>
      <w:r w:rsidR="00FE39D6">
        <w:rPr>
          <w:rFonts w:ascii="Times New Roman" w:eastAsia="Times New Roman" w:hAnsi="Times New Roman"/>
          <w:sz w:val="24"/>
          <w:szCs w:val="24"/>
          <w:lang w:eastAsia="ar-SA"/>
        </w:rPr>
        <w:t xml:space="preserve">части </w:t>
      </w:r>
      <w:r w:rsidR="007D38CA">
        <w:rPr>
          <w:rFonts w:ascii="Times New Roman" w:eastAsia="Times New Roman" w:hAnsi="Times New Roman"/>
          <w:sz w:val="24"/>
          <w:szCs w:val="24"/>
          <w:lang w:eastAsia="ar-SA"/>
        </w:rPr>
        <w:t>автомобильных</w:t>
      </w:r>
      <w:r>
        <w:rPr>
          <w:rFonts w:ascii="Times New Roman" w:eastAsia="Times New Roman" w:hAnsi="Times New Roman"/>
          <w:sz w:val="24"/>
          <w:szCs w:val="24"/>
          <w:lang w:eastAsia="ar-SA"/>
        </w:rPr>
        <w:t xml:space="preserve"> дорог общего пользования местного значения в п.</w:t>
      </w:r>
      <w:r w:rsidR="003F52EC">
        <w:rPr>
          <w:rFonts w:ascii="Times New Roman" w:eastAsia="Times New Roman" w:hAnsi="Times New Roman"/>
          <w:sz w:val="24"/>
          <w:szCs w:val="24"/>
          <w:lang w:eastAsia="ar-SA"/>
        </w:rPr>
        <w:t> </w:t>
      </w:r>
      <w:r w:rsidR="00FE39D6">
        <w:rPr>
          <w:rFonts w:ascii="Times New Roman" w:eastAsia="Times New Roman" w:hAnsi="Times New Roman"/>
          <w:sz w:val="24"/>
          <w:szCs w:val="24"/>
          <w:lang w:eastAsia="ar-SA"/>
        </w:rPr>
        <w:t>Мегет в рамках мероприятия по осуществлению дорожной деятельности, входящих в Транспортный каркас АГО</w:t>
      </w:r>
      <w:r w:rsidR="003A3A5C">
        <w:rPr>
          <w:rFonts w:ascii="Times New Roman" w:eastAsia="Times New Roman" w:hAnsi="Times New Roman"/>
          <w:sz w:val="24"/>
          <w:szCs w:val="24"/>
          <w:lang w:eastAsia="ar-SA"/>
        </w:rPr>
        <w:t>.</w:t>
      </w:r>
    </w:p>
    <w:p w:rsidR="00A17930" w:rsidRDefault="00A17930" w:rsidP="006F375B">
      <w:pPr>
        <w:numPr>
          <w:ilvl w:val="0"/>
          <w:numId w:val="14"/>
        </w:numPr>
        <w:tabs>
          <w:tab w:val="left" w:pos="0"/>
        </w:tabs>
        <w:suppressAutoHyphens/>
        <w:spacing w:after="0" w:line="100" w:lineRule="atLeast"/>
        <w:ind w:left="0"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Благоустройство сельских территорий:</w:t>
      </w:r>
    </w:p>
    <w:p w:rsidR="00A17930" w:rsidRDefault="00A17930" w:rsidP="006B4F81">
      <w:pPr>
        <w:pStyle w:val="a8"/>
        <w:numPr>
          <w:ilvl w:val="0"/>
          <w:numId w:val="146"/>
        </w:numPr>
        <w:tabs>
          <w:tab w:val="left" w:pos="0"/>
        </w:tabs>
        <w:suppressAutoHyphens/>
        <w:spacing w:after="0" w:line="100" w:lineRule="atLeast"/>
        <w:ind w:left="709"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ремонтно-восстановительные работы автомобильных дорог общего пользования местного значения в д. Зуй (ул. </w:t>
      </w:r>
      <w:r w:rsidR="008B3E91">
        <w:rPr>
          <w:rFonts w:ascii="Times New Roman" w:eastAsia="Times New Roman" w:hAnsi="Times New Roman"/>
          <w:sz w:val="24"/>
          <w:szCs w:val="24"/>
          <w:lang w:eastAsia="ar-SA"/>
        </w:rPr>
        <w:t>Лесная</w:t>
      </w:r>
      <w:r>
        <w:rPr>
          <w:rFonts w:ascii="Times New Roman" w:eastAsia="Times New Roman" w:hAnsi="Times New Roman"/>
          <w:sz w:val="24"/>
          <w:szCs w:val="24"/>
          <w:lang w:eastAsia="ar-SA"/>
        </w:rPr>
        <w:t>, ул. Зеленая</w:t>
      </w:r>
      <w:r w:rsidR="008B3E91">
        <w:rPr>
          <w:rFonts w:ascii="Times New Roman" w:eastAsia="Times New Roman" w:hAnsi="Times New Roman"/>
          <w:sz w:val="24"/>
          <w:szCs w:val="24"/>
          <w:lang w:eastAsia="ar-SA"/>
        </w:rPr>
        <w:t>, ул. Таежная</w:t>
      </w:r>
      <w:r>
        <w:rPr>
          <w:rFonts w:ascii="Times New Roman" w:eastAsia="Times New Roman" w:hAnsi="Times New Roman"/>
          <w:sz w:val="24"/>
          <w:szCs w:val="24"/>
          <w:lang w:eastAsia="ar-SA"/>
        </w:rPr>
        <w:t>);</w:t>
      </w:r>
    </w:p>
    <w:p w:rsidR="00A17930" w:rsidRDefault="00A17930" w:rsidP="006B4F81">
      <w:pPr>
        <w:pStyle w:val="a8"/>
        <w:numPr>
          <w:ilvl w:val="0"/>
          <w:numId w:val="146"/>
        </w:numPr>
        <w:tabs>
          <w:tab w:val="left" w:pos="0"/>
        </w:tabs>
        <w:suppressAutoHyphens/>
        <w:spacing w:after="0" w:line="100" w:lineRule="atLeast"/>
        <w:ind w:left="709"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устройство наружного освещения в д. Зуй (</w:t>
      </w:r>
      <w:r w:rsidR="008B3E91" w:rsidRPr="008B3E91">
        <w:rPr>
          <w:rFonts w:ascii="Times New Roman" w:eastAsia="Times New Roman" w:hAnsi="Times New Roman"/>
          <w:sz w:val="24"/>
          <w:szCs w:val="24"/>
          <w:lang w:eastAsia="ar-SA"/>
        </w:rPr>
        <w:t>ул. Лесная, ул. Зеленая, ул. Таежная</w:t>
      </w:r>
      <w:r w:rsidR="008B3E91">
        <w:rPr>
          <w:rFonts w:ascii="Times New Roman" w:eastAsia="Times New Roman" w:hAnsi="Times New Roman"/>
          <w:sz w:val="24"/>
          <w:szCs w:val="24"/>
          <w:lang w:eastAsia="ar-SA"/>
        </w:rPr>
        <w:t>);</w:t>
      </w:r>
    </w:p>
    <w:p w:rsidR="008B3E91" w:rsidRPr="00A17930" w:rsidRDefault="008B3E91" w:rsidP="006B4F81">
      <w:pPr>
        <w:pStyle w:val="a8"/>
        <w:numPr>
          <w:ilvl w:val="0"/>
          <w:numId w:val="146"/>
        </w:numPr>
        <w:tabs>
          <w:tab w:val="left" w:pos="0"/>
        </w:tabs>
        <w:suppressAutoHyphens/>
        <w:spacing w:after="0" w:line="100" w:lineRule="atLeast"/>
        <w:ind w:left="709"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устройство детской площадки в п. Мегет (ул. Тупиковая-ул. Еловая).</w:t>
      </w:r>
    </w:p>
    <w:p w:rsidR="00A17930" w:rsidRDefault="00A17930" w:rsidP="006F375B">
      <w:pPr>
        <w:numPr>
          <w:ilvl w:val="0"/>
          <w:numId w:val="14"/>
        </w:numPr>
        <w:tabs>
          <w:tab w:val="left" w:pos="0"/>
        </w:tabs>
        <w:suppressAutoHyphens/>
        <w:spacing w:after="0" w:line="100" w:lineRule="atLeast"/>
        <w:ind w:left="0"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Проектирование «Детской школы искусств</w:t>
      </w:r>
      <w:r w:rsidR="00FE39D6">
        <w:rPr>
          <w:rFonts w:ascii="Times New Roman" w:eastAsia="Times New Roman" w:hAnsi="Times New Roman"/>
          <w:sz w:val="24"/>
          <w:szCs w:val="24"/>
          <w:lang w:eastAsia="ar-SA"/>
        </w:rPr>
        <w:t xml:space="preserve"> на 150 мест</w:t>
      </w:r>
      <w:r w:rsidR="003E2A5D">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00FE39D6">
        <w:rPr>
          <w:rFonts w:ascii="Times New Roman" w:eastAsia="Times New Roman" w:hAnsi="Times New Roman"/>
          <w:sz w:val="24"/>
          <w:szCs w:val="24"/>
          <w:lang w:eastAsia="ar-SA"/>
        </w:rPr>
        <w:t xml:space="preserve"> предпроектные работы</w:t>
      </w:r>
      <w:r>
        <w:rPr>
          <w:rFonts w:ascii="Times New Roman" w:eastAsia="Times New Roman" w:hAnsi="Times New Roman"/>
          <w:sz w:val="24"/>
          <w:szCs w:val="24"/>
          <w:lang w:eastAsia="ar-SA"/>
        </w:rPr>
        <w:t xml:space="preserve"> «Общеобразовательной школы на 550 учащихся в п. Мегет»</w:t>
      </w:r>
      <w:r w:rsidR="003A3A5C">
        <w:rPr>
          <w:rFonts w:ascii="Times New Roman" w:eastAsia="Times New Roman" w:hAnsi="Times New Roman"/>
          <w:sz w:val="24"/>
          <w:szCs w:val="24"/>
          <w:lang w:eastAsia="ar-SA"/>
        </w:rPr>
        <w:t>,</w:t>
      </w:r>
      <w:r w:rsidR="008F29BC" w:rsidRPr="008F29BC">
        <w:rPr>
          <w:rFonts w:ascii="Times New Roman" w:eastAsia="Times New Roman" w:hAnsi="Times New Roman"/>
          <w:sz w:val="24"/>
          <w:szCs w:val="24"/>
          <w:lang w:eastAsia="ar-SA"/>
        </w:rPr>
        <w:t xml:space="preserve"> </w:t>
      </w:r>
      <w:r w:rsidR="008F29BC" w:rsidRPr="008B3E91">
        <w:rPr>
          <w:rFonts w:ascii="Times New Roman" w:eastAsia="Times New Roman" w:hAnsi="Times New Roman"/>
          <w:sz w:val="24"/>
          <w:szCs w:val="24"/>
          <w:lang w:eastAsia="ar-SA"/>
        </w:rPr>
        <w:t>проектировани</w:t>
      </w:r>
      <w:r w:rsidR="008F29BC">
        <w:rPr>
          <w:rFonts w:ascii="Times New Roman" w:eastAsia="Times New Roman" w:hAnsi="Times New Roman"/>
          <w:sz w:val="24"/>
          <w:szCs w:val="24"/>
          <w:lang w:eastAsia="ar-SA"/>
        </w:rPr>
        <w:t>е</w:t>
      </w:r>
      <w:r w:rsidR="008F29BC" w:rsidRPr="008B3E91">
        <w:rPr>
          <w:rFonts w:ascii="Times New Roman" w:eastAsia="Times New Roman" w:hAnsi="Times New Roman"/>
          <w:sz w:val="24"/>
          <w:szCs w:val="24"/>
          <w:lang w:eastAsia="ar-SA"/>
        </w:rPr>
        <w:t xml:space="preserve"> капитального ремонта клуба «Орбита»</w:t>
      </w:r>
      <w:r w:rsidR="008F29BC">
        <w:rPr>
          <w:rFonts w:ascii="Times New Roman" w:eastAsia="Times New Roman" w:hAnsi="Times New Roman"/>
          <w:sz w:val="24"/>
          <w:szCs w:val="24"/>
          <w:lang w:eastAsia="ar-SA"/>
        </w:rPr>
        <w:t>.</w:t>
      </w:r>
    </w:p>
    <w:p w:rsidR="00A17930" w:rsidRDefault="008B3E91" w:rsidP="006F375B">
      <w:pPr>
        <w:numPr>
          <w:ilvl w:val="0"/>
          <w:numId w:val="14"/>
        </w:numPr>
        <w:tabs>
          <w:tab w:val="left" w:pos="0"/>
        </w:tabs>
        <w:suppressAutoHyphens/>
        <w:spacing w:after="0" w:line="100" w:lineRule="atLeast"/>
        <w:ind w:left="0"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Получение государственной экспертизы</w:t>
      </w:r>
      <w:r w:rsidR="00A17930">
        <w:rPr>
          <w:rFonts w:ascii="Times New Roman" w:eastAsia="Times New Roman" w:hAnsi="Times New Roman"/>
          <w:sz w:val="24"/>
          <w:szCs w:val="24"/>
          <w:lang w:eastAsia="ar-SA"/>
        </w:rPr>
        <w:t xml:space="preserve"> на объект «Физкультурно-оздоровительный комплекс»</w:t>
      </w:r>
      <w:r>
        <w:rPr>
          <w:rFonts w:ascii="Times New Roman" w:eastAsia="Times New Roman" w:hAnsi="Times New Roman"/>
          <w:sz w:val="24"/>
          <w:szCs w:val="24"/>
          <w:lang w:eastAsia="ar-SA"/>
        </w:rPr>
        <w:t>, начало строительства</w:t>
      </w:r>
      <w:r w:rsidR="00F932AA">
        <w:rPr>
          <w:rFonts w:ascii="Times New Roman" w:eastAsia="Times New Roman" w:hAnsi="Times New Roman"/>
          <w:sz w:val="24"/>
          <w:szCs w:val="24"/>
          <w:lang w:eastAsia="ar-SA"/>
        </w:rPr>
        <w:t>.</w:t>
      </w:r>
    </w:p>
    <w:p w:rsidR="0082530A" w:rsidRPr="0004107C" w:rsidRDefault="008F29BC" w:rsidP="006F375B">
      <w:pPr>
        <w:numPr>
          <w:ilvl w:val="0"/>
          <w:numId w:val="14"/>
        </w:numPr>
        <w:tabs>
          <w:tab w:val="left" w:pos="0"/>
        </w:tabs>
        <w:suppressAutoHyphens/>
        <w:spacing w:after="0" w:line="100" w:lineRule="atLeast"/>
        <w:ind w:left="0"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Продолжение работ по «</w:t>
      </w:r>
      <w:r w:rsidR="0082530A" w:rsidRPr="0004107C">
        <w:rPr>
          <w:rFonts w:ascii="Times New Roman" w:eastAsia="Times New Roman" w:hAnsi="Times New Roman"/>
          <w:sz w:val="24"/>
          <w:szCs w:val="24"/>
          <w:lang w:eastAsia="ar-SA"/>
        </w:rPr>
        <w:t>С</w:t>
      </w:r>
      <w:r w:rsidR="00D60C63" w:rsidRPr="0004107C">
        <w:rPr>
          <w:rFonts w:ascii="Times New Roman" w:eastAsia="Times New Roman" w:hAnsi="Times New Roman"/>
          <w:sz w:val="24"/>
          <w:szCs w:val="24"/>
          <w:lang w:eastAsia="ar-SA"/>
        </w:rPr>
        <w:t>троительств</w:t>
      </w:r>
      <w:r>
        <w:rPr>
          <w:rFonts w:ascii="Times New Roman" w:eastAsia="Times New Roman" w:hAnsi="Times New Roman"/>
          <w:sz w:val="24"/>
          <w:szCs w:val="24"/>
          <w:lang w:eastAsia="ar-SA"/>
        </w:rPr>
        <w:t>у</w:t>
      </w:r>
      <w:r w:rsidR="00D60C63" w:rsidRPr="0004107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нового </w:t>
      </w:r>
      <w:r w:rsidR="0082530A" w:rsidRPr="0004107C">
        <w:rPr>
          <w:rFonts w:ascii="Times New Roman" w:eastAsia="Times New Roman" w:hAnsi="Times New Roman"/>
          <w:sz w:val="24"/>
          <w:szCs w:val="24"/>
          <w:lang w:eastAsia="ar-SA"/>
        </w:rPr>
        <w:t>водовод</w:t>
      </w:r>
      <w:r w:rsidR="00D60C63" w:rsidRPr="0004107C">
        <w:rPr>
          <w:rFonts w:ascii="Times New Roman" w:eastAsia="Times New Roman" w:hAnsi="Times New Roman"/>
          <w:sz w:val="24"/>
          <w:szCs w:val="24"/>
          <w:lang w:eastAsia="ar-SA"/>
        </w:rPr>
        <w:t>а</w:t>
      </w:r>
      <w:r>
        <w:rPr>
          <w:rFonts w:ascii="Times New Roman" w:eastAsia="Times New Roman" w:hAnsi="Times New Roman"/>
          <w:sz w:val="24"/>
          <w:szCs w:val="24"/>
          <w:lang w:eastAsia="ar-SA"/>
        </w:rPr>
        <w:t>»</w:t>
      </w:r>
      <w:r w:rsidR="00A17930">
        <w:rPr>
          <w:rFonts w:ascii="Times New Roman" w:eastAsia="Times New Roman" w:hAnsi="Times New Roman"/>
          <w:sz w:val="24"/>
          <w:szCs w:val="24"/>
          <w:lang w:eastAsia="ar-SA"/>
        </w:rPr>
        <w:t xml:space="preserve"> в рамках Федерального проекта «Чистая вода»</w:t>
      </w:r>
      <w:r w:rsidR="0082530A" w:rsidRPr="0004107C">
        <w:rPr>
          <w:rFonts w:ascii="Times New Roman" w:eastAsia="Times New Roman" w:hAnsi="Times New Roman"/>
          <w:sz w:val="24"/>
          <w:szCs w:val="24"/>
          <w:lang w:eastAsia="ar-SA"/>
        </w:rPr>
        <w:t>.</w:t>
      </w:r>
    </w:p>
    <w:p w:rsidR="00A806D2" w:rsidRPr="003F52EC" w:rsidRDefault="00A806D2" w:rsidP="001D419D">
      <w:pPr>
        <w:tabs>
          <w:tab w:val="left" w:pos="0"/>
        </w:tabs>
        <w:suppressAutoHyphens/>
        <w:spacing w:after="0" w:line="100" w:lineRule="atLeast"/>
        <w:ind w:left="709"/>
        <w:jc w:val="both"/>
        <w:rPr>
          <w:rFonts w:ascii="Times New Roman" w:eastAsia="Times New Roman" w:hAnsi="Times New Roman"/>
          <w:sz w:val="24"/>
          <w:szCs w:val="24"/>
          <w:highlight w:val="yellow"/>
          <w:lang w:eastAsia="ar-SA"/>
        </w:rPr>
      </w:pPr>
    </w:p>
    <w:p w:rsidR="001D419D" w:rsidRPr="00B877FD" w:rsidRDefault="001D419D" w:rsidP="006B4F81">
      <w:pPr>
        <w:pStyle w:val="aff6"/>
        <w:numPr>
          <w:ilvl w:val="1"/>
          <w:numId w:val="83"/>
        </w:numPr>
        <w:tabs>
          <w:tab w:val="left" w:pos="0"/>
        </w:tabs>
        <w:spacing w:after="0" w:line="240" w:lineRule="auto"/>
        <w:ind w:left="0" w:firstLine="0"/>
        <w:rPr>
          <w:rFonts w:ascii="Times New Roman" w:eastAsia="SimSun" w:hAnsi="Times New Roman"/>
          <w:b/>
          <w:lang w:eastAsia="ar-SA"/>
        </w:rPr>
      </w:pPr>
      <w:bookmarkStart w:id="396" w:name="_Toc3900666"/>
      <w:bookmarkStart w:id="397" w:name="_Toc510619467"/>
      <w:bookmarkStart w:id="398" w:name="_Toc162884873"/>
      <w:bookmarkStart w:id="399" w:name="_Toc226641850"/>
      <w:r w:rsidRPr="00B877FD">
        <w:rPr>
          <w:rFonts w:ascii="Times New Roman" w:eastAsia="SimSun" w:hAnsi="Times New Roman"/>
          <w:b/>
          <w:lang w:eastAsia="ar-SA"/>
        </w:rPr>
        <w:t>Савватеевская территория</w:t>
      </w:r>
      <w:bookmarkEnd w:id="396"/>
      <w:bookmarkEnd w:id="397"/>
      <w:bookmarkEnd w:id="398"/>
      <w:bookmarkEnd w:id="399"/>
    </w:p>
    <w:p w:rsidR="00836858" w:rsidRPr="00B877FD" w:rsidRDefault="00836858" w:rsidP="00836858">
      <w:pPr>
        <w:tabs>
          <w:tab w:val="left" w:pos="0"/>
        </w:tabs>
        <w:suppressAutoHyphens/>
        <w:spacing w:after="0" w:line="240" w:lineRule="auto"/>
        <w:ind w:firstLine="709"/>
        <w:jc w:val="both"/>
        <w:rPr>
          <w:rFonts w:ascii="Times New Roman" w:eastAsia="SimSun" w:hAnsi="Times New Roman"/>
          <w:sz w:val="24"/>
          <w:szCs w:val="24"/>
          <w:lang w:eastAsia="ar-SA"/>
        </w:rPr>
      </w:pPr>
    </w:p>
    <w:p w:rsidR="00836858" w:rsidRPr="00B877FD" w:rsidRDefault="00836858" w:rsidP="00836858">
      <w:pPr>
        <w:tabs>
          <w:tab w:val="left" w:pos="0"/>
        </w:tabs>
        <w:suppressAutoHyphens/>
        <w:spacing w:after="0" w:line="240" w:lineRule="auto"/>
        <w:ind w:firstLine="709"/>
        <w:jc w:val="both"/>
        <w:rPr>
          <w:rFonts w:ascii="Times New Roman" w:eastAsia="SimSun" w:hAnsi="Times New Roman"/>
          <w:sz w:val="24"/>
          <w:szCs w:val="24"/>
          <w:lang w:eastAsia="ar-SA"/>
        </w:rPr>
      </w:pPr>
      <w:r w:rsidRPr="00B877FD">
        <w:rPr>
          <w:rFonts w:ascii="Times New Roman" w:eastAsia="SimSun" w:hAnsi="Times New Roman"/>
          <w:sz w:val="24"/>
          <w:szCs w:val="24"/>
          <w:lang w:eastAsia="ar-SA"/>
        </w:rPr>
        <w:t>В состав Савватеевской территории АГО входят следующие населенные пункты:</w:t>
      </w:r>
      <w:r w:rsidR="004912AF" w:rsidRPr="00B877FD">
        <w:rPr>
          <w:rFonts w:ascii="Times New Roman" w:eastAsia="SimSun" w:hAnsi="Times New Roman"/>
          <w:sz w:val="24"/>
          <w:szCs w:val="24"/>
          <w:lang w:eastAsia="ar-SA"/>
        </w:rPr>
        <w:t xml:space="preserve"> с. Савватеевка, </w:t>
      </w:r>
      <w:r w:rsidRPr="00B877FD">
        <w:rPr>
          <w:rFonts w:ascii="Times New Roman" w:eastAsia="SimSun" w:hAnsi="Times New Roman"/>
          <w:sz w:val="24"/>
          <w:szCs w:val="24"/>
          <w:lang w:eastAsia="ar-SA"/>
        </w:rPr>
        <w:t>п. Звездочка, п. Новоодинск.</w:t>
      </w:r>
    </w:p>
    <w:p w:rsidR="001D419D" w:rsidRPr="00B877FD" w:rsidRDefault="00CD625F" w:rsidP="001D6D05">
      <w:pPr>
        <w:tabs>
          <w:tab w:val="left" w:pos="0"/>
        </w:tabs>
        <w:suppressAutoHyphens/>
        <w:spacing w:after="0" w:line="100" w:lineRule="atLeast"/>
        <w:ind w:firstLine="709"/>
        <w:rPr>
          <w:rFonts w:ascii="Times New Roman" w:eastAsia="SimSun" w:hAnsi="Times New Roman"/>
          <w:sz w:val="24"/>
          <w:szCs w:val="24"/>
          <w:u w:val="single"/>
          <w:lang w:eastAsia="ar-SA"/>
        </w:rPr>
      </w:pPr>
      <w:r w:rsidRPr="00B877FD">
        <w:rPr>
          <w:rFonts w:ascii="Times New Roman" w:eastAsia="SimSun" w:hAnsi="Times New Roman"/>
          <w:sz w:val="24"/>
          <w:szCs w:val="24"/>
          <w:u w:val="single"/>
          <w:lang w:eastAsia="ar-SA"/>
        </w:rPr>
        <w:t>Благоустройство территории</w:t>
      </w:r>
    </w:p>
    <w:p w:rsidR="008F29BC" w:rsidRDefault="008F29BC" w:rsidP="000E19FB">
      <w:pPr>
        <w:pStyle w:val="a8"/>
        <w:numPr>
          <w:ilvl w:val="3"/>
          <w:numId w:val="13"/>
        </w:numPr>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Осуществлено </w:t>
      </w:r>
      <w:r w:rsidRPr="00BB6C6C">
        <w:rPr>
          <w:rFonts w:ascii="Times New Roman" w:hAnsi="Times New Roman"/>
          <w:sz w:val="24"/>
          <w:szCs w:val="24"/>
        </w:rPr>
        <w:t>техническое обслуживание и текущий ремонт светильников и сетей</w:t>
      </w:r>
      <w:r>
        <w:rPr>
          <w:rFonts w:ascii="Times New Roman" w:hAnsi="Times New Roman"/>
          <w:sz w:val="24"/>
          <w:szCs w:val="24"/>
        </w:rPr>
        <w:t xml:space="preserve"> </w:t>
      </w:r>
      <w:r w:rsidRPr="00BB6C6C">
        <w:rPr>
          <w:rFonts w:ascii="Times New Roman" w:hAnsi="Times New Roman"/>
          <w:sz w:val="24"/>
          <w:szCs w:val="24"/>
        </w:rPr>
        <w:t>наружного освещения общей протяженностью 10,1 м</w:t>
      </w:r>
      <w:r w:rsidR="003A3A5C">
        <w:rPr>
          <w:rFonts w:ascii="Times New Roman" w:hAnsi="Times New Roman"/>
          <w:sz w:val="24"/>
          <w:szCs w:val="24"/>
        </w:rPr>
        <w:t>.</w:t>
      </w:r>
    </w:p>
    <w:p w:rsidR="00B877FD" w:rsidRPr="00B877FD" w:rsidRDefault="00045D63" w:rsidP="000E19FB">
      <w:pPr>
        <w:pStyle w:val="a8"/>
        <w:numPr>
          <w:ilvl w:val="3"/>
          <w:numId w:val="13"/>
        </w:numPr>
        <w:suppressAutoHyphens/>
        <w:spacing w:after="0" w:line="240" w:lineRule="auto"/>
        <w:ind w:left="0" w:firstLine="709"/>
        <w:jc w:val="both"/>
        <w:rPr>
          <w:rFonts w:ascii="Times New Roman" w:hAnsi="Times New Roman"/>
          <w:sz w:val="24"/>
          <w:szCs w:val="24"/>
        </w:rPr>
      </w:pPr>
      <w:r w:rsidRPr="00B877FD">
        <w:rPr>
          <w:rFonts w:ascii="Times New Roman" w:hAnsi="Times New Roman"/>
          <w:sz w:val="24"/>
          <w:szCs w:val="24"/>
        </w:rPr>
        <w:lastRenderedPageBreak/>
        <w:t xml:space="preserve">Осуществлено </w:t>
      </w:r>
      <w:r w:rsidR="00FA3399" w:rsidRPr="00B877FD">
        <w:rPr>
          <w:rFonts w:ascii="Times New Roman" w:hAnsi="Times New Roman"/>
          <w:sz w:val="24"/>
          <w:szCs w:val="24"/>
        </w:rPr>
        <w:t>содержани</w:t>
      </w:r>
      <w:r w:rsidRPr="00B877FD">
        <w:rPr>
          <w:rFonts w:ascii="Times New Roman" w:hAnsi="Times New Roman"/>
          <w:sz w:val="24"/>
          <w:szCs w:val="24"/>
        </w:rPr>
        <w:t>е</w:t>
      </w:r>
      <w:r w:rsidR="00FA3399" w:rsidRPr="00B877FD">
        <w:rPr>
          <w:rFonts w:ascii="Times New Roman" w:hAnsi="Times New Roman"/>
          <w:sz w:val="24"/>
          <w:szCs w:val="24"/>
        </w:rPr>
        <w:t xml:space="preserve"> и ремонт </w:t>
      </w:r>
      <w:r w:rsidR="00C40964" w:rsidRPr="00B877FD">
        <w:rPr>
          <w:rFonts w:ascii="Times New Roman" w:hAnsi="Times New Roman"/>
          <w:sz w:val="24"/>
          <w:szCs w:val="24"/>
        </w:rPr>
        <w:t>существующих игровых площадок</w:t>
      </w:r>
      <w:r w:rsidR="00B12E7F" w:rsidRPr="00B877FD">
        <w:rPr>
          <w:rFonts w:ascii="Times New Roman" w:hAnsi="Times New Roman"/>
          <w:sz w:val="24"/>
          <w:szCs w:val="24"/>
        </w:rPr>
        <w:t>.</w:t>
      </w:r>
    </w:p>
    <w:p w:rsidR="00B877FD" w:rsidRPr="00B877FD" w:rsidRDefault="00045D63" w:rsidP="000E19FB">
      <w:pPr>
        <w:pStyle w:val="a8"/>
        <w:numPr>
          <w:ilvl w:val="3"/>
          <w:numId w:val="13"/>
        </w:numPr>
        <w:suppressAutoHyphens/>
        <w:spacing w:after="0" w:line="240" w:lineRule="auto"/>
        <w:ind w:left="0" w:firstLine="709"/>
        <w:jc w:val="both"/>
        <w:rPr>
          <w:rFonts w:ascii="Times New Roman" w:hAnsi="Times New Roman"/>
          <w:sz w:val="24"/>
          <w:szCs w:val="24"/>
        </w:rPr>
      </w:pPr>
      <w:r w:rsidRPr="00B877FD">
        <w:rPr>
          <w:rFonts w:ascii="Times New Roman" w:hAnsi="Times New Roman"/>
          <w:sz w:val="24"/>
          <w:szCs w:val="24"/>
        </w:rPr>
        <w:t xml:space="preserve">Осуществлено </w:t>
      </w:r>
      <w:r w:rsidR="00FA3399" w:rsidRPr="00B877FD">
        <w:rPr>
          <w:rFonts w:ascii="Times New Roman" w:hAnsi="Times New Roman"/>
          <w:sz w:val="24"/>
          <w:szCs w:val="24"/>
        </w:rPr>
        <w:t>содержани</w:t>
      </w:r>
      <w:r w:rsidRPr="00B877FD">
        <w:rPr>
          <w:rFonts w:ascii="Times New Roman" w:hAnsi="Times New Roman"/>
          <w:sz w:val="24"/>
          <w:szCs w:val="24"/>
        </w:rPr>
        <w:t>е</w:t>
      </w:r>
      <w:r w:rsidR="00FA3399" w:rsidRPr="00B877FD">
        <w:rPr>
          <w:rFonts w:ascii="Times New Roman" w:hAnsi="Times New Roman"/>
          <w:sz w:val="24"/>
          <w:szCs w:val="24"/>
        </w:rPr>
        <w:t xml:space="preserve"> территории кладбища</w:t>
      </w:r>
      <w:r w:rsidR="0089733D" w:rsidRPr="00B877FD">
        <w:rPr>
          <w:rFonts w:ascii="Times New Roman" w:hAnsi="Times New Roman"/>
          <w:sz w:val="24"/>
          <w:szCs w:val="24"/>
        </w:rPr>
        <w:t>, в том числе акарицидн</w:t>
      </w:r>
      <w:r w:rsidR="00D06B59" w:rsidRPr="00B877FD">
        <w:rPr>
          <w:rFonts w:ascii="Times New Roman" w:hAnsi="Times New Roman"/>
          <w:sz w:val="24"/>
          <w:szCs w:val="24"/>
        </w:rPr>
        <w:t>ая</w:t>
      </w:r>
      <w:r w:rsidR="0089733D" w:rsidRPr="00B877FD">
        <w:rPr>
          <w:rFonts w:ascii="Times New Roman" w:hAnsi="Times New Roman"/>
          <w:sz w:val="24"/>
          <w:szCs w:val="24"/>
        </w:rPr>
        <w:t xml:space="preserve"> обработк</w:t>
      </w:r>
      <w:r w:rsidR="00D06B59" w:rsidRPr="00B877FD">
        <w:rPr>
          <w:rFonts w:ascii="Times New Roman" w:hAnsi="Times New Roman"/>
          <w:sz w:val="24"/>
          <w:szCs w:val="24"/>
        </w:rPr>
        <w:t>а</w:t>
      </w:r>
      <w:r w:rsidR="0089733D" w:rsidRPr="00B877FD">
        <w:rPr>
          <w:rFonts w:ascii="Times New Roman" w:hAnsi="Times New Roman"/>
          <w:sz w:val="24"/>
          <w:szCs w:val="24"/>
        </w:rPr>
        <w:t>, восстановлен</w:t>
      </w:r>
      <w:r w:rsidRPr="00B877FD">
        <w:rPr>
          <w:rFonts w:ascii="Times New Roman" w:hAnsi="Times New Roman"/>
          <w:sz w:val="24"/>
          <w:szCs w:val="24"/>
        </w:rPr>
        <w:t>о</w:t>
      </w:r>
      <w:r w:rsidR="0089733D" w:rsidRPr="00B877FD">
        <w:rPr>
          <w:rFonts w:ascii="Times New Roman" w:hAnsi="Times New Roman"/>
          <w:sz w:val="24"/>
          <w:szCs w:val="24"/>
        </w:rPr>
        <w:t xml:space="preserve"> ограждени</w:t>
      </w:r>
      <w:r w:rsidRPr="00B877FD">
        <w:rPr>
          <w:rFonts w:ascii="Times New Roman" w:hAnsi="Times New Roman"/>
          <w:sz w:val="24"/>
          <w:szCs w:val="24"/>
        </w:rPr>
        <w:t>е</w:t>
      </w:r>
      <w:r w:rsidR="0089733D" w:rsidRPr="00B877FD">
        <w:rPr>
          <w:rFonts w:ascii="Times New Roman" w:hAnsi="Times New Roman"/>
          <w:sz w:val="24"/>
          <w:szCs w:val="24"/>
        </w:rPr>
        <w:t>, организ</w:t>
      </w:r>
      <w:r w:rsidRPr="00B877FD">
        <w:rPr>
          <w:rFonts w:ascii="Times New Roman" w:hAnsi="Times New Roman"/>
          <w:sz w:val="24"/>
          <w:szCs w:val="24"/>
        </w:rPr>
        <w:t>ован</w:t>
      </w:r>
      <w:r w:rsidR="0089733D" w:rsidRPr="00B877FD">
        <w:rPr>
          <w:rFonts w:ascii="Times New Roman" w:hAnsi="Times New Roman"/>
          <w:sz w:val="24"/>
          <w:szCs w:val="24"/>
        </w:rPr>
        <w:t xml:space="preserve"> подвоз технической воды</w:t>
      </w:r>
      <w:r w:rsidR="00B12E7F" w:rsidRPr="00B877FD">
        <w:rPr>
          <w:rFonts w:ascii="Times New Roman" w:hAnsi="Times New Roman"/>
          <w:sz w:val="24"/>
          <w:szCs w:val="24"/>
        </w:rPr>
        <w:t>.</w:t>
      </w:r>
    </w:p>
    <w:p w:rsidR="00B877FD" w:rsidRDefault="00045D63" w:rsidP="000E19FB">
      <w:pPr>
        <w:pStyle w:val="a8"/>
        <w:numPr>
          <w:ilvl w:val="3"/>
          <w:numId w:val="13"/>
        </w:numPr>
        <w:suppressAutoHyphens/>
        <w:spacing w:after="0" w:line="240" w:lineRule="auto"/>
        <w:ind w:left="0" w:firstLine="709"/>
        <w:jc w:val="both"/>
        <w:rPr>
          <w:rFonts w:ascii="Times New Roman" w:hAnsi="Times New Roman"/>
          <w:sz w:val="24"/>
          <w:szCs w:val="24"/>
        </w:rPr>
      </w:pPr>
      <w:r w:rsidRPr="00B877FD">
        <w:rPr>
          <w:rFonts w:ascii="Times New Roman" w:hAnsi="Times New Roman"/>
          <w:sz w:val="24"/>
          <w:szCs w:val="24"/>
        </w:rPr>
        <w:t>Осуществлено</w:t>
      </w:r>
      <w:r w:rsidR="00FA3399" w:rsidRPr="00B877FD">
        <w:rPr>
          <w:rFonts w:ascii="Times New Roman" w:hAnsi="Times New Roman"/>
          <w:sz w:val="24"/>
          <w:szCs w:val="24"/>
        </w:rPr>
        <w:t xml:space="preserve"> содержани</w:t>
      </w:r>
      <w:r w:rsidRPr="00B877FD">
        <w:rPr>
          <w:rFonts w:ascii="Times New Roman" w:hAnsi="Times New Roman"/>
          <w:sz w:val="24"/>
          <w:szCs w:val="24"/>
        </w:rPr>
        <w:t>е</w:t>
      </w:r>
      <w:r w:rsidR="00B36F73">
        <w:rPr>
          <w:rFonts w:ascii="Times New Roman" w:hAnsi="Times New Roman"/>
          <w:sz w:val="24"/>
          <w:szCs w:val="24"/>
        </w:rPr>
        <w:t xml:space="preserve"> </w:t>
      </w:r>
      <w:r w:rsidR="008F29BC" w:rsidRPr="008F29BC">
        <w:rPr>
          <w:rFonts w:ascii="Times New Roman" w:hAnsi="Times New Roman"/>
          <w:sz w:val="24"/>
          <w:szCs w:val="24"/>
        </w:rPr>
        <w:t xml:space="preserve">7 контейнерных площадок для сбора </w:t>
      </w:r>
      <w:r w:rsidR="008F29BC">
        <w:rPr>
          <w:rFonts w:ascii="Times New Roman" w:hAnsi="Times New Roman"/>
          <w:sz w:val="24"/>
          <w:szCs w:val="24"/>
        </w:rPr>
        <w:t>ТКО</w:t>
      </w:r>
      <w:r w:rsidR="008F29BC" w:rsidRPr="008F29BC">
        <w:rPr>
          <w:rFonts w:ascii="Times New Roman" w:hAnsi="Times New Roman"/>
          <w:sz w:val="24"/>
          <w:szCs w:val="24"/>
        </w:rPr>
        <w:t xml:space="preserve"> </w:t>
      </w:r>
      <w:r w:rsidR="00B36F73">
        <w:rPr>
          <w:rFonts w:ascii="Times New Roman" w:hAnsi="Times New Roman"/>
          <w:sz w:val="24"/>
          <w:szCs w:val="24"/>
        </w:rPr>
        <w:t>и ремонт</w:t>
      </w:r>
      <w:r w:rsidR="00FA3399" w:rsidRPr="00B877FD">
        <w:rPr>
          <w:rFonts w:ascii="Times New Roman" w:hAnsi="Times New Roman"/>
          <w:sz w:val="24"/>
          <w:szCs w:val="24"/>
        </w:rPr>
        <w:t xml:space="preserve"> площад</w:t>
      </w:r>
      <w:r w:rsidR="00005EEB">
        <w:rPr>
          <w:rFonts w:ascii="Times New Roman" w:hAnsi="Times New Roman"/>
          <w:sz w:val="24"/>
          <w:szCs w:val="24"/>
        </w:rPr>
        <w:t>ки</w:t>
      </w:r>
      <w:r w:rsidR="00FA3399" w:rsidRPr="00B877FD">
        <w:rPr>
          <w:rFonts w:ascii="Times New Roman" w:hAnsi="Times New Roman"/>
          <w:sz w:val="24"/>
          <w:szCs w:val="24"/>
        </w:rPr>
        <w:t xml:space="preserve"> </w:t>
      </w:r>
      <w:r w:rsidR="003F52EC">
        <w:rPr>
          <w:rFonts w:ascii="Times New Roman" w:hAnsi="Times New Roman"/>
          <w:sz w:val="24"/>
          <w:szCs w:val="24"/>
        </w:rPr>
        <w:t xml:space="preserve">накопления </w:t>
      </w:r>
      <w:r w:rsidR="008F29BC">
        <w:rPr>
          <w:rFonts w:ascii="Times New Roman" w:hAnsi="Times New Roman"/>
          <w:sz w:val="24"/>
          <w:szCs w:val="24"/>
        </w:rPr>
        <w:t>ТКО</w:t>
      </w:r>
      <w:r w:rsidR="00FA3399" w:rsidRPr="00B877FD">
        <w:rPr>
          <w:rFonts w:ascii="Times New Roman" w:hAnsi="Times New Roman"/>
          <w:sz w:val="24"/>
          <w:szCs w:val="24"/>
        </w:rPr>
        <w:t>, расположенн</w:t>
      </w:r>
      <w:r w:rsidR="00005EEB">
        <w:rPr>
          <w:rFonts w:ascii="Times New Roman" w:hAnsi="Times New Roman"/>
          <w:sz w:val="24"/>
          <w:szCs w:val="24"/>
        </w:rPr>
        <w:t>ой</w:t>
      </w:r>
      <w:r w:rsidR="00FA3399" w:rsidRPr="00B877FD">
        <w:rPr>
          <w:rFonts w:ascii="Times New Roman" w:hAnsi="Times New Roman"/>
          <w:sz w:val="24"/>
          <w:szCs w:val="24"/>
        </w:rPr>
        <w:t xml:space="preserve"> в с. Савватеевка, </w:t>
      </w:r>
      <w:r w:rsidR="00005EEB">
        <w:rPr>
          <w:rFonts w:ascii="Times New Roman" w:hAnsi="Times New Roman"/>
          <w:sz w:val="24"/>
          <w:szCs w:val="24"/>
        </w:rPr>
        <w:t>ул. Звездочная.</w:t>
      </w:r>
    </w:p>
    <w:p w:rsidR="00B36F73" w:rsidRPr="00B877FD" w:rsidRDefault="00B36F73" w:rsidP="000E19FB">
      <w:pPr>
        <w:pStyle w:val="a8"/>
        <w:numPr>
          <w:ilvl w:val="3"/>
          <w:numId w:val="13"/>
        </w:numPr>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Осуществлена </w:t>
      </w:r>
      <w:r w:rsidRPr="00B36F73">
        <w:rPr>
          <w:rFonts w:ascii="Times New Roman" w:hAnsi="Times New Roman"/>
          <w:sz w:val="24"/>
          <w:szCs w:val="24"/>
        </w:rPr>
        <w:t>уборк</w:t>
      </w:r>
      <w:r>
        <w:rPr>
          <w:rFonts w:ascii="Times New Roman" w:hAnsi="Times New Roman"/>
          <w:sz w:val="24"/>
          <w:szCs w:val="24"/>
        </w:rPr>
        <w:t>а</w:t>
      </w:r>
      <w:r w:rsidRPr="00B36F73">
        <w:rPr>
          <w:rFonts w:ascii="Times New Roman" w:hAnsi="Times New Roman"/>
          <w:sz w:val="24"/>
          <w:szCs w:val="24"/>
        </w:rPr>
        <w:t xml:space="preserve"> мусора на территории с. Савватеевка</w:t>
      </w:r>
      <w:r>
        <w:rPr>
          <w:rFonts w:ascii="Times New Roman" w:hAnsi="Times New Roman"/>
          <w:sz w:val="24"/>
          <w:szCs w:val="24"/>
        </w:rPr>
        <w:t>.</w:t>
      </w:r>
    </w:p>
    <w:p w:rsidR="0082530A" w:rsidRDefault="0082530A" w:rsidP="000E19FB">
      <w:pPr>
        <w:pStyle w:val="a8"/>
        <w:numPr>
          <w:ilvl w:val="3"/>
          <w:numId w:val="13"/>
        </w:numPr>
        <w:suppressAutoHyphens/>
        <w:spacing w:after="0" w:line="240" w:lineRule="auto"/>
        <w:ind w:left="0" w:firstLine="709"/>
        <w:jc w:val="both"/>
        <w:rPr>
          <w:rFonts w:ascii="Times New Roman" w:hAnsi="Times New Roman"/>
          <w:sz w:val="24"/>
          <w:szCs w:val="24"/>
        </w:rPr>
      </w:pPr>
      <w:r w:rsidRPr="00B877FD">
        <w:rPr>
          <w:rFonts w:ascii="Times New Roman" w:hAnsi="Times New Roman"/>
          <w:sz w:val="24"/>
          <w:szCs w:val="24"/>
        </w:rPr>
        <w:t>Осуществлено содержание остановочных павильонов, детских площадок, тротуаров, территорий, прилегающих к спортивным объектам.</w:t>
      </w:r>
    </w:p>
    <w:p w:rsidR="00C07DFB" w:rsidRDefault="00C07DFB" w:rsidP="000E19FB">
      <w:pPr>
        <w:pStyle w:val="a8"/>
        <w:numPr>
          <w:ilvl w:val="3"/>
          <w:numId w:val="13"/>
        </w:numPr>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Реализован </w:t>
      </w:r>
      <w:r w:rsidRPr="00C07DFB">
        <w:rPr>
          <w:rFonts w:ascii="Times New Roman" w:hAnsi="Times New Roman"/>
          <w:sz w:val="24"/>
          <w:szCs w:val="24"/>
        </w:rPr>
        <w:t>инициативный проект «Ремонт лестницы, ведущей к мемориалу памяти участников ВОВ в селе Савватеевка»</w:t>
      </w:r>
      <w:r w:rsidR="00D815D7">
        <w:rPr>
          <w:rFonts w:ascii="Times New Roman" w:hAnsi="Times New Roman"/>
          <w:sz w:val="24"/>
          <w:szCs w:val="24"/>
        </w:rPr>
        <w:t>,</w:t>
      </w:r>
      <w:r w:rsidRPr="00C07DFB">
        <w:rPr>
          <w:rFonts w:ascii="Times New Roman" w:hAnsi="Times New Roman"/>
          <w:sz w:val="24"/>
          <w:szCs w:val="24"/>
        </w:rPr>
        <w:t xml:space="preserve"> благоустроена прилегающая территория.</w:t>
      </w:r>
    </w:p>
    <w:p w:rsidR="00A72808" w:rsidRPr="00BB6C6C" w:rsidRDefault="00A72808" w:rsidP="001D6D05">
      <w:pPr>
        <w:suppressAutoHyphens/>
        <w:spacing w:after="0" w:line="240" w:lineRule="auto"/>
        <w:ind w:firstLine="709"/>
        <w:contextualSpacing/>
        <w:rPr>
          <w:rFonts w:ascii="Times New Roman" w:hAnsi="Times New Roman"/>
          <w:sz w:val="24"/>
          <w:szCs w:val="24"/>
          <w:u w:val="single"/>
        </w:rPr>
      </w:pPr>
      <w:r w:rsidRPr="00BB6C6C">
        <w:rPr>
          <w:rFonts w:ascii="Times New Roman" w:hAnsi="Times New Roman"/>
          <w:sz w:val="24"/>
          <w:szCs w:val="24"/>
          <w:u w:val="single"/>
        </w:rPr>
        <w:t>Объекты жизнеобеспечения</w:t>
      </w:r>
    </w:p>
    <w:p w:rsidR="00BB70E7" w:rsidRDefault="004F3F75" w:rsidP="00C07DFB">
      <w:pPr>
        <w:tabs>
          <w:tab w:val="left" w:pos="0"/>
        </w:tabs>
        <w:suppressAutoHyphens/>
        <w:spacing w:after="0" w:line="100" w:lineRule="atLeast"/>
        <w:ind w:firstLine="709"/>
        <w:contextualSpacing/>
        <w:jc w:val="both"/>
        <w:rPr>
          <w:rFonts w:ascii="Times New Roman" w:eastAsia="Times New Roman" w:hAnsi="Times New Roman"/>
          <w:sz w:val="24"/>
          <w:szCs w:val="26"/>
          <w:lang w:eastAsia="ru-RU"/>
        </w:rPr>
      </w:pPr>
      <w:r w:rsidRPr="00BB6C6C">
        <w:rPr>
          <w:rFonts w:ascii="Times New Roman" w:eastAsia="Times New Roman" w:hAnsi="Times New Roman"/>
          <w:sz w:val="24"/>
          <w:szCs w:val="26"/>
          <w:lang w:eastAsia="ru-RU"/>
        </w:rPr>
        <w:t xml:space="preserve">Осуществлены работы по </w:t>
      </w:r>
      <w:r w:rsidR="00B36F73" w:rsidRPr="00B36F73">
        <w:rPr>
          <w:rFonts w:ascii="Times New Roman" w:eastAsia="Times New Roman" w:hAnsi="Times New Roman"/>
          <w:sz w:val="24"/>
          <w:szCs w:val="26"/>
          <w:lang w:eastAsia="ru-RU"/>
        </w:rPr>
        <w:t>обеспечени</w:t>
      </w:r>
      <w:r w:rsidR="00C07DFB">
        <w:rPr>
          <w:rFonts w:ascii="Times New Roman" w:eastAsia="Times New Roman" w:hAnsi="Times New Roman"/>
          <w:sz w:val="24"/>
          <w:szCs w:val="26"/>
          <w:lang w:eastAsia="ru-RU"/>
        </w:rPr>
        <w:t>ю</w:t>
      </w:r>
      <w:r w:rsidR="00B36F73" w:rsidRPr="00B36F73">
        <w:rPr>
          <w:rFonts w:ascii="Times New Roman" w:eastAsia="Times New Roman" w:hAnsi="Times New Roman"/>
          <w:sz w:val="24"/>
          <w:szCs w:val="26"/>
          <w:lang w:eastAsia="ru-RU"/>
        </w:rPr>
        <w:t xml:space="preserve"> качественного и надежного электроснабжения</w:t>
      </w:r>
      <w:r w:rsidR="00B36F73">
        <w:rPr>
          <w:rFonts w:ascii="Times New Roman" w:eastAsia="Times New Roman" w:hAnsi="Times New Roman"/>
          <w:sz w:val="24"/>
          <w:szCs w:val="26"/>
          <w:lang w:eastAsia="ru-RU"/>
        </w:rPr>
        <w:t xml:space="preserve">: </w:t>
      </w:r>
      <w:r w:rsidR="00B36F73" w:rsidRPr="00B36F73">
        <w:rPr>
          <w:rFonts w:ascii="Times New Roman" w:eastAsia="Times New Roman" w:hAnsi="Times New Roman"/>
          <w:sz w:val="24"/>
          <w:szCs w:val="26"/>
          <w:lang w:eastAsia="ru-RU"/>
        </w:rPr>
        <w:t>замен</w:t>
      </w:r>
      <w:r w:rsidR="00B36F73">
        <w:rPr>
          <w:rFonts w:ascii="Times New Roman" w:eastAsia="Times New Roman" w:hAnsi="Times New Roman"/>
          <w:sz w:val="24"/>
          <w:szCs w:val="26"/>
          <w:lang w:eastAsia="ru-RU"/>
        </w:rPr>
        <w:t>а</w:t>
      </w:r>
      <w:r w:rsidR="00B36F73" w:rsidRPr="00B36F73">
        <w:rPr>
          <w:rFonts w:ascii="Times New Roman" w:eastAsia="Times New Roman" w:hAnsi="Times New Roman"/>
          <w:sz w:val="24"/>
          <w:szCs w:val="26"/>
          <w:lang w:eastAsia="ru-RU"/>
        </w:rPr>
        <w:t xml:space="preserve"> опор, установк</w:t>
      </w:r>
      <w:r w:rsidR="00B36F73">
        <w:rPr>
          <w:rFonts w:ascii="Times New Roman" w:eastAsia="Times New Roman" w:hAnsi="Times New Roman"/>
          <w:sz w:val="24"/>
          <w:szCs w:val="26"/>
          <w:lang w:eastAsia="ru-RU"/>
        </w:rPr>
        <w:t>а</w:t>
      </w:r>
      <w:r w:rsidR="00B36F73" w:rsidRPr="00B36F73">
        <w:rPr>
          <w:rFonts w:ascii="Times New Roman" w:eastAsia="Times New Roman" w:hAnsi="Times New Roman"/>
          <w:sz w:val="24"/>
          <w:szCs w:val="26"/>
          <w:lang w:eastAsia="ru-RU"/>
        </w:rPr>
        <w:t xml:space="preserve"> железобетонных приставок опор, перетяжк</w:t>
      </w:r>
      <w:r w:rsidR="00B36F73">
        <w:rPr>
          <w:rFonts w:ascii="Times New Roman" w:eastAsia="Times New Roman" w:hAnsi="Times New Roman"/>
          <w:sz w:val="24"/>
          <w:szCs w:val="26"/>
          <w:lang w:eastAsia="ru-RU"/>
        </w:rPr>
        <w:t>а</w:t>
      </w:r>
      <w:r w:rsidR="00B36F73" w:rsidRPr="00B36F73">
        <w:rPr>
          <w:rFonts w:ascii="Times New Roman" w:eastAsia="Times New Roman" w:hAnsi="Times New Roman"/>
          <w:sz w:val="24"/>
          <w:szCs w:val="26"/>
          <w:lang w:eastAsia="ru-RU"/>
        </w:rPr>
        <w:t xml:space="preserve"> и замен</w:t>
      </w:r>
      <w:r w:rsidR="00B36F73">
        <w:rPr>
          <w:rFonts w:ascii="Times New Roman" w:eastAsia="Times New Roman" w:hAnsi="Times New Roman"/>
          <w:sz w:val="24"/>
          <w:szCs w:val="26"/>
          <w:lang w:eastAsia="ru-RU"/>
        </w:rPr>
        <w:t>а</w:t>
      </w:r>
      <w:r w:rsidR="00B36F73" w:rsidRPr="00B36F73">
        <w:rPr>
          <w:rFonts w:ascii="Times New Roman" w:eastAsia="Times New Roman" w:hAnsi="Times New Roman"/>
          <w:sz w:val="24"/>
          <w:szCs w:val="26"/>
          <w:lang w:eastAsia="ru-RU"/>
        </w:rPr>
        <w:t xml:space="preserve"> провода в с. Савватеевка по улицам Нагорная, Школьная, Совхозная, Мичурина, Заречная, Гавриловская, Спортивная, Молодежная, в п. Новоодинск по улице Лесная</w:t>
      </w:r>
      <w:r w:rsidR="00BB6C6C" w:rsidRPr="00BB6C6C">
        <w:rPr>
          <w:rFonts w:ascii="Times New Roman" w:eastAsia="Times New Roman" w:hAnsi="Times New Roman"/>
          <w:sz w:val="24"/>
          <w:szCs w:val="26"/>
          <w:lang w:eastAsia="ru-RU"/>
        </w:rPr>
        <w:t>.</w:t>
      </w:r>
      <w:r w:rsidR="00B36F73">
        <w:rPr>
          <w:rFonts w:ascii="Times New Roman" w:eastAsia="Times New Roman" w:hAnsi="Times New Roman"/>
          <w:sz w:val="24"/>
          <w:szCs w:val="26"/>
          <w:lang w:eastAsia="ru-RU"/>
        </w:rPr>
        <w:t xml:space="preserve"> </w:t>
      </w:r>
    </w:p>
    <w:p w:rsidR="001D419D" w:rsidRPr="004F3F75" w:rsidRDefault="00045D63" w:rsidP="001D6D05">
      <w:pPr>
        <w:tabs>
          <w:tab w:val="left" w:pos="0"/>
        </w:tabs>
        <w:suppressAutoHyphens/>
        <w:spacing w:after="0" w:line="100" w:lineRule="atLeast"/>
        <w:ind w:firstLine="709"/>
        <w:contextualSpacing/>
        <w:jc w:val="both"/>
        <w:rPr>
          <w:rFonts w:ascii="Times New Roman" w:eastAsia="SimSun" w:hAnsi="Times New Roman"/>
          <w:sz w:val="24"/>
          <w:szCs w:val="24"/>
          <w:u w:val="single"/>
          <w:lang w:eastAsia="ar-SA"/>
        </w:rPr>
      </w:pPr>
      <w:r w:rsidRPr="004F3F75">
        <w:rPr>
          <w:rFonts w:ascii="Times New Roman" w:eastAsia="SimSun" w:hAnsi="Times New Roman"/>
          <w:sz w:val="24"/>
          <w:szCs w:val="24"/>
          <w:u w:val="single"/>
          <w:lang w:eastAsia="ar-SA"/>
        </w:rPr>
        <w:t>С</w:t>
      </w:r>
      <w:r w:rsidR="001D419D" w:rsidRPr="004F3F75">
        <w:rPr>
          <w:rFonts w:ascii="Times New Roman" w:eastAsia="SimSun" w:hAnsi="Times New Roman"/>
          <w:sz w:val="24"/>
          <w:szCs w:val="24"/>
          <w:u w:val="single"/>
          <w:lang w:eastAsia="ar-SA"/>
        </w:rPr>
        <w:t>троительств</w:t>
      </w:r>
      <w:r w:rsidRPr="004F3F75">
        <w:rPr>
          <w:rFonts w:ascii="Times New Roman" w:eastAsia="SimSun" w:hAnsi="Times New Roman"/>
          <w:sz w:val="24"/>
          <w:szCs w:val="24"/>
          <w:u w:val="single"/>
          <w:lang w:eastAsia="ar-SA"/>
        </w:rPr>
        <w:t>о</w:t>
      </w:r>
      <w:r w:rsidR="001D419D" w:rsidRPr="004F3F75">
        <w:rPr>
          <w:rFonts w:ascii="Times New Roman" w:eastAsia="SimSun" w:hAnsi="Times New Roman"/>
          <w:sz w:val="24"/>
          <w:szCs w:val="24"/>
          <w:u w:val="single"/>
          <w:lang w:eastAsia="ar-SA"/>
        </w:rPr>
        <w:t>, содержани</w:t>
      </w:r>
      <w:r w:rsidRPr="004F3F75">
        <w:rPr>
          <w:rFonts w:ascii="Times New Roman" w:eastAsia="SimSun" w:hAnsi="Times New Roman"/>
          <w:sz w:val="24"/>
          <w:szCs w:val="24"/>
          <w:u w:val="single"/>
          <w:lang w:eastAsia="ar-SA"/>
        </w:rPr>
        <w:t>е</w:t>
      </w:r>
      <w:r w:rsidR="001D419D" w:rsidRPr="004F3F75">
        <w:rPr>
          <w:rFonts w:ascii="Times New Roman" w:eastAsia="SimSun" w:hAnsi="Times New Roman"/>
          <w:sz w:val="24"/>
          <w:szCs w:val="24"/>
          <w:u w:val="single"/>
          <w:lang w:eastAsia="ar-SA"/>
        </w:rPr>
        <w:t xml:space="preserve"> и ремонт автомобильных дорог общего пользования местного значения</w:t>
      </w:r>
    </w:p>
    <w:p w:rsidR="001D419D" w:rsidRDefault="00045D63" w:rsidP="00BB1E60">
      <w:pPr>
        <w:suppressAutoHyphens/>
        <w:spacing w:after="0" w:line="100" w:lineRule="atLeast"/>
        <w:ind w:firstLine="709"/>
        <w:contextualSpacing/>
        <w:jc w:val="both"/>
        <w:rPr>
          <w:rFonts w:ascii="Times New Roman" w:hAnsi="Times New Roman"/>
          <w:sz w:val="24"/>
          <w:szCs w:val="24"/>
        </w:rPr>
      </w:pPr>
      <w:r w:rsidRPr="004F3F75">
        <w:rPr>
          <w:rFonts w:ascii="Times New Roman" w:hAnsi="Times New Roman"/>
          <w:sz w:val="24"/>
          <w:szCs w:val="24"/>
        </w:rPr>
        <w:t>Осуществлено зимнее и летнее содержание автомобильных дорог общего пользования местного значения</w:t>
      </w:r>
      <w:r w:rsidR="0057776C">
        <w:rPr>
          <w:rFonts w:ascii="Times New Roman" w:hAnsi="Times New Roman"/>
          <w:sz w:val="24"/>
          <w:szCs w:val="24"/>
        </w:rPr>
        <w:t xml:space="preserve">, </w:t>
      </w:r>
      <w:r w:rsidR="002E6C84" w:rsidRPr="002E6C84">
        <w:rPr>
          <w:rFonts w:ascii="Times New Roman" w:hAnsi="Times New Roman"/>
          <w:sz w:val="24"/>
          <w:szCs w:val="24"/>
        </w:rPr>
        <w:t>проведены ремонтно-восстановительные работы на автомобильных дорогах общего пользования местного значения с грунтовым покрытием с. Савватеевка, п. Новоодинск, п. Звездочка</w:t>
      </w:r>
      <w:r w:rsidR="0057776C">
        <w:rPr>
          <w:rFonts w:ascii="Times New Roman" w:hAnsi="Times New Roman"/>
          <w:sz w:val="24"/>
          <w:szCs w:val="24"/>
        </w:rPr>
        <w:t>.</w:t>
      </w:r>
    </w:p>
    <w:p w:rsidR="002E6C84" w:rsidRDefault="002E6C84" w:rsidP="002E6C84">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В</w:t>
      </w:r>
      <w:r w:rsidRPr="002E6C84">
        <w:rPr>
          <w:rFonts w:ascii="Times New Roman" w:eastAsia="Times New Roman" w:hAnsi="Times New Roman"/>
          <w:sz w:val="24"/>
          <w:szCs w:val="24"/>
          <w:lang w:eastAsia="ar-SA"/>
        </w:rPr>
        <w:t>ыполнены ремонтно-восстановительные работы дорожного полотна по ул. Верхняя 400 м. Проведение ремонтно-восстановительных работ позволило обеспечить условия для строительства жилых домов многодетным семьям на 41 земельном участке.</w:t>
      </w:r>
    </w:p>
    <w:p w:rsidR="002E6C84" w:rsidRPr="002E6C84" w:rsidRDefault="002E6C84" w:rsidP="002E6C84">
      <w:pPr>
        <w:spacing w:after="0" w:line="240" w:lineRule="auto"/>
        <w:ind w:firstLine="709"/>
        <w:jc w:val="both"/>
        <w:rPr>
          <w:rFonts w:ascii="Times New Roman" w:eastAsia="Times New Roman" w:hAnsi="Times New Roman"/>
          <w:sz w:val="24"/>
          <w:szCs w:val="24"/>
          <w:lang w:eastAsia="ar-SA"/>
        </w:rPr>
      </w:pPr>
      <w:r w:rsidRPr="002E6C84">
        <w:rPr>
          <w:rFonts w:ascii="Times New Roman" w:eastAsia="Times New Roman" w:hAnsi="Times New Roman"/>
          <w:sz w:val="24"/>
          <w:szCs w:val="24"/>
          <w:lang w:eastAsia="ar-SA"/>
        </w:rPr>
        <w:t>В рамках мероприятий, направленных на социально-экономическое развитие муниципальных образований Иркутской области</w:t>
      </w:r>
      <w:r>
        <w:rPr>
          <w:rFonts w:ascii="Times New Roman" w:eastAsia="Times New Roman" w:hAnsi="Times New Roman"/>
          <w:sz w:val="24"/>
          <w:szCs w:val="24"/>
          <w:lang w:eastAsia="ar-SA"/>
        </w:rPr>
        <w:t>,</w:t>
      </w:r>
      <w:r w:rsidRPr="002E6C84">
        <w:rPr>
          <w:rFonts w:ascii="Times New Roman" w:eastAsia="Times New Roman" w:hAnsi="Times New Roman"/>
          <w:sz w:val="24"/>
          <w:szCs w:val="24"/>
          <w:lang w:eastAsia="ar-SA"/>
        </w:rPr>
        <w:t xml:space="preserve"> в 2025 году выполнены работы по ремонту автомобильных дорог местного значения в с. Савватеевка. В ходе работ было отремонтировано 1780 м дорожного полотна по ул. Савватеевская, ул. Восточная, ул. Поселковая в с. Савватеевка. </w:t>
      </w:r>
    </w:p>
    <w:p w:rsidR="00045D63" w:rsidRPr="004F3F75" w:rsidRDefault="00045D63" w:rsidP="002E6C84">
      <w:pPr>
        <w:spacing w:after="0" w:line="240" w:lineRule="auto"/>
        <w:ind w:left="709"/>
        <w:jc w:val="both"/>
        <w:rPr>
          <w:rFonts w:ascii="Times New Roman" w:eastAsia="Times New Roman" w:hAnsi="Times New Roman"/>
          <w:sz w:val="24"/>
          <w:szCs w:val="24"/>
          <w:u w:val="single"/>
          <w:lang w:eastAsia="ar-SA"/>
        </w:rPr>
      </w:pPr>
      <w:r w:rsidRPr="004F3F75">
        <w:rPr>
          <w:rFonts w:ascii="Times New Roman" w:eastAsia="Times New Roman" w:hAnsi="Times New Roman"/>
          <w:sz w:val="24"/>
          <w:szCs w:val="24"/>
          <w:u w:val="single"/>
          <w:lang w:eastAsia="ar-SA"/>
        </w:rPr>
        <w:t>О</w:t>
      </w:r>
      <w:r w:rsidR="00475734" w:rsidRPr="004F3F75">
        <w:rPr>
          <w:rFonts w:ascii="Times New Roman" w:eastAsia="Times New Roman" w:hAnsi="Times New Roman"/>
          <w:sz w:val="24"/>
          <w:szCs w:val="24"/>
          <w:u w:val="single"/>
          <w:lang w:eastAsia="ar-SA"/>
        </w:rPr>
        <w:t>беспечени</w:t>
      </w:r>
      <w:r w:rsidR="003F52EC">
        <w:rPr>
          <w:rFonts w:ascii="Times New Roman" w:eastAsia="Times New Roman" w:hAnsi="Times New Roman"/>
          <w:sz w:val="24"/>
          <w:szCs w:val="24"/>
          <w:u w:val="single"/>
          <w:lang w:eastAsia="ar-SA"/>
        </w:rPr>
        <w:t>е</w:t>
      </w:r>
      <w:r w:rsidR="00475734" w:rsidRPr="004F3F75">
        <w:rPr>
          <w:rFonts w:ascii="Times New Roman" w:eastAsia="Times New Roman" w:hAnsi="Times New Roman"/>
          <w:sz w:val="24"/>
          <w:szCs w:val="24"/>
          <w:u w:val="single"/>
          <w:lang w:eastAsia="ar-SA"/>
        </w:rPr>
        <w:t xml:space="preserve"> безопасности </w:t>
      </w:r>
      <w:r w:rsidR="00FA3399" w:rsidRPr="004F3F75">
        <w:rPr>
          <w:rFonts w:ascii="Times New Roman" w:eastAsia="Times New Roman" w:hAnsi="Times New Roman"/>
          <w:sz w:val="24"/>
          <w:szCs w:val="24"/>
          <w:u w:val="single"/>
          <w:lang w:eastAsia="ar-SA"/>
        </w:rPr>
        <w:t xml:space="preserve">дорожного движения </w:t>
      </w:r>
    </w:p>
    <w:p w:rsidR="001D419D" w:rsidRPr="004F3F75" w:rsidRDefault="003F52EC" w:rsidP="007A0AF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Выполнены</w:t>
      </w:r>
      <w:r w:rsidR="00FA3399" w:rsidRPr="004F3F75">
        <w:rPr>
          <w:rFonts w:ascii="Times New Roman" w:eastAsia="Times New Roman" w:hAnsi="Times New Roman"/>
          <w:sz w:val="24"/>
          <w:szCs w:val="24"/>
          <w:lang w:eastAsia="ar-SA"/>
        </w:rPr>
        <w:t xml:space="preserve"> работы по </w:t>
      </w:r>
      <w:r w:rsidR="00475734" w:rsidRPr="004F3F75">
        <w:rPr>
          <w:rFonts w:ascii="Times New Roman" w:eastAsia="Times New Roman" w:hAnsi="Times New Roman"/>
          <w:sz w:val="24"/>
          <w:szCs w:val="24"/>
          <w:lang w:eastAsia="ar-SA"/>
        </w:rPr>
        <w:t>о</w:t>
      </w:r>
      <w:r w:rsidR="001D419D" w:rsidRPr="004F3F75">
        <w:rPr>
          <w:rFonts w:ascii="Times New Roman" w:eastAsia="Times New Roman" w:hAnsi="Times New Roman"/>
          <w:sz w:val="24"/>
          <w:szCs w:val="24"/>
          <w:lang w:eastAsia="ar-SA"/>
        </w:rPr>
        <w:t>бслуживани</w:t>
      </w:r>
      <w:r w:rsidR="00FA3399" w:rsidRPr="004F3F75">
        <w:rPr>
          <w:rFonts w:ascii="Times New Roman" w:eastAsia="Times New Roman" w:hAnsi="Times New Roman"/>
          <w:sz w:val="24"/>
          <w:szCs w:val="24"/>
          <w:lang w:eastAsia="ar-SA"/>
        </w:rPr>
        <w:t>ю</w:t>
      </w:r>
      <w:r w:rsidR="001D419D" w:rsidRPr="004F3F75">
        <w:rPr>
          <w:rFonts w:ascii="Times New Roman" w:eastAsia="Times New Roman" w:hAnsi="Times New Roman"/>
          <w:sz w:val="24"/>
          <w:szCs w:val="24"/>
          <w:lang w:eastAsia="ar-SA"/>
        </w:rPr>
        <w:t xml:space="preserve"> </w:t>
      </w:r>
      <w:r w:rsidR="00A6155E">
        <w:rPr>
          <w:rFonts w:ascii="Times New Roman" w:eastAsia="Times New Roman" w:hAnsi="Times New Roman"/>
          <w:sz w:val="24"/>
          <w:szCs w:val="24"/>
          <w:lang w:eastAsia="ar-SA"/>
        </w:rPr>
        <w:t xml:space="preserve">55 </w:t>
      </w:r>
      <w:r w:rsidR="001D419D" w:rsidRPr="004F3F75">
        <w:rPr>
          <w:rFonts w:ascii="Times New Roman" w:eastAsia="Times New Roman" w:hAnsi="Times New Roman"/>
          <w:sz w:val="24"/>
          <w:szCs w:val="24"/>
          <w:lang w:eastAsia="ar-SA"/>
        </w:rPr>
        <w:t xml:space="preserve">дорожных знаков, </w:t>
      </w:r>
      <w:r w:rsidR="00FA3399" w:rsidRPr="004F3F75">
        <w:rPr>
          <w:rFonts w:ascii="Times New Roman" w:eastAsia="Times New Roman" w:hAnsi="Times New Roman"/>
          <w:sz w:val="24"/>
          <w:szCs w:val="24"/>
          <w:lang w:eastAsia="ar-SA"/>
        </w:rPr>
        <w:t>проведены мероприятия по нанесению разметки.</w:t>
      </w:r>
    </w:p>
    <w:p w:rsidR="0062074A" w:rsidRPr="005774D2" w:rsidRDefault="0062074A" w:rsidP="0062074A">
      <w:pPr>
        <w:pStyle w:val="1"/>
        <w:numPr>
          <w:ilvl w:val="0"/>
          <w:numId w:val="0"/>
        </w:numPr>
        <w:ind w:firstLine="709"/>
        <w:jc w:val="left"/>
      </w:pPr>
      <w:r w:rsidRPr="005774D2">
        <w:rPr>
          <w:sz w:val="24"/>
          <w:szCs w:val="26"/>
          <w:u w:val="single"/>
        </w:rPr>
        <w:t>Организация культурного досуга и физической культуры и спорта, мероприятий для молодежи</w:t>
      </w:r>
    </w:p>
    <w:p w:rsidR="0062074A" w:rsidRPr="005774D2" w:rsidRDefault="005C5858" w:rsidP="0062074A">
      <w:pPr>
        <w:pStyle w:val="1"/>
        <w:numPr>
          <w:ilvl w:val="0"/>
          <w:numId w:val="0"/>
        </w:numPr>
        <w:ind w:firstLine="709"/>
      </w:pPr>
      <w:r w:rsidRPr="00D41CBE">
        <w:rPr>
          <w:rFonts w:eastAsia="Calibri"/>
          <w:sz w:val="24"/>
          <w:szCs w:val="24"/>
        </w:rPr>
        <w:t xml:space="preserve">Организованы праздничные мероприятия, посвященные: </w:t>
      </w:r>
      <w:r w:rsidR="0062074A" w:rsidRPr="005774D2">
        <w:rPr>
          <w:sz w:val="24"/>
          <w:szCs w:val="24"/>
        </w:rPr>
        <w:t>Д</w:t>
      </w:r>
      <w:r>
        <w:rPr>
          <w:sz w:val="24"/>
          <w:szCs w:val="24"/>
        </w:rPr>
        <w:t>ню</w:t>
      </w:r>
      <w:r w:rsidR="0062074A" w:rsidRPr="005774D2">
        <w:rPr>
          <w:sz w:val="24"/>
          <w:szCs w:val="24"/>
        </w:rPr>
        <w:t xml:space="preserve"> Победы, Д</w:t>
      </w:r>
      <w:r>
        <w:rPr>
          <w:sz w:val="24"/>
          <w:szCs w:val="24"/>
        </w:rPr>
        <w:t>ню</w:t>
      </w:r>
      <w:r w:rsidR="0062074A" w:rsidRPr="005774D2">
        <w:rPr>
          <w:sz w:val="24"/>
          <w:szCs w:val="24"/>
        </w:rPr>
        <w:t xml:space="preserve"> России</w:t>
      </w:r>
      <w:r w:rsidR="002E6C84">
        <w:rPr>
          <w:sz w:val="24"/>
          <w:szCs w:val="24"/>
        </w:rPr>
        <w:t>, Дню семьи, любви и верности, Дню Российского флага, Дню народного единства, Новогодним мероприятиям</w:t>
      </w:r>
      <w:r>
        <w:rPr>
          <w:sz w:val="24"/>
          <w:szCs w:val="24"/>
        </w:rPr>
        <w:t>;</w:t>
      </w:r>
      <w:r w:rsidR="0062074A" w:rsidRPr="005774D2">
        <w:rPr>
          <w:sz w:val="24"/>
          <w:szCs w:val="24"/>
        </w:rPr>
        <w:t xml:space="preserve"> проведены мероприятия по народному календарю: </w:t>
      </w:r>
      <w:r w:rsidR="002E6C84" w:rsidRPr="002E6C84">
        <w:rPr>
          <w:sz w:val="24"/>
          <w:szCs w:val="24"/>
        </w:rPr>
        <w:t>фольклорные праздники и развлечения, «Рождество», «Спасы»</w:t>
      </w:r>
      <w:r w:rsidR="00C07DFB">
        <w:rPr>
          <w:sz w:val="24"/>
          <w:szCs w:val="24"/>
        </w:rPr>
        <w:t>,</w:t>
      </w:r>
      <w:r w:rsidR="002E6C84" w:rsidRPr="002E6C84">
        <w:rPr>
          <w:sz w:val="24"/>
          <w:szCs w:val="24"/>
        </w:rPr>
        <w:t xml:space="preserve"> «Покров», «Кузьминки»</w:t>
      </w:r>
      <w:r w:rsidR="0062074A" w:rsidRPr="005774D2">
        <w:rPr>
          <w:sz w:val="24"/>
          <w:szCs w:val="24"/>
        </w:rPr>
        <w:t>, а также мероприятия в рамках проекта «Культура для школьников» и «Пушкинская</w:t>
      </w:r>
      <w:r w:rsidR="00AE4050">
        <w:rPr>
          <w:sz w:val="24"/>
          <w:szCs w:val="24"/>
        </w:rPr>
        <w:t xml:space="preserve"> </w:t>
      </w:r>
      <w:r w:rsidR="0062074A" w:rsidRPr="005774D2">
        <w:rPr>
          <w:sz w:val="24"/>
          <w:szCs w:val="24"/>
        </w:rPr>
        <w:t>карта».</w:t>
      </w:r>
      <w:r w:rsidR="0062074A" w:rsidRPr="002D52C9">
        <w:t xml:space="preserve"> </w:t>
      </w:r>
      <w:r w:rsidR="002E6C84" w:rsidRPr="002E6C84">
        <w:rPr>
          <w:sz w:val="24"/>
          <w:szCs w:val="24"/>
        </w:rPr>
        <w:t>В рамках выигранного гранта Президентского фонда культурных инициатив был проведен областной фестиваль «Михайлов день в селе Савватеевка»</w:t>
      </w:r>
      <w:r w:rsidR="002E6C84">
        <w:rPr>
          <w:sz w:val="24"/>
          <w:szCs w:val="24"/>
        </w:rPr>
        <w:t>.</w:t>
      </w:r>
      <w:r w:rsidR="00005EEB" w:rsidRPr="00005EEB">
        <w:rPr>
          <w:sz w:val="24"/>
          <w:szCs w:val="24"/>
        </w:rPr>
        <w:t xml:space="preserve"> </w:t>
      </w:r>
      <w:r w:rsidR="00005EEB" w:rsidRPr="000A7BFC">
        <w:rPr>
          <w:sz w:val="24"/>
          <w:szCs w:val="24"/>
        </w:rPr>
        <w:t>В фестивале приняли участие около 30 коллективов со всей Иркутской области, более 300 участников</w:t>
      </w:r>
      <w:r w:rsidR="00005EEB">
        <w:rPr>
          <w:sz w:val="24"/>
          <w:szCs w:val="24"/>
        </w:rPr>
        <w:t>.</w:t>
      </w:r>
    </w:p>
    <w:p w:rsidR="0062074A" w:rsidRPr="005774D2" w:rsidRDefault="002E6C84" w:rsidP="0062074A">
      <w:pPr>
        <w:pStyle w:val="1"/>
        <w:numPr>
          <w:ilvl w:val="0"/>
          <w:numId w:val="0"/>
        </w:numPr>
        <w:ind w:firstLine="709"/>
      </w:pPr>
      <w:r>
        <w:rPr>
          <w:sz w:val="24"/>
          <w:szCs w:val="24"/>
        </w:rPr>
        <w:t xml:space="preserve">Были проведены </w:t>
      </w:r>
      <w:r w:rsidRPr="002E6C84">
        <w:rPr>
          <w:sz w:val="24"/>
          <w:szCs w:val="24"/>
        </w:rPr>
        <w:t xml:space="preserve">соревнования по разным видам спорта, веселые старты в рамках празднования Дня защитника Отечества и </w:t>
      </w:r>
      <w:r w:rsidR="00E75D89">
        <w:rPr>
          <w:sz w:val="24"/>
          <w:szCs w:val="24"/>
        </w:rPr>
        <w:t xml:space="preserve">80-летия Победы в ВОВ, </w:t>
      </w:r>
      <w:r w:rsidRPr="002E6C84">
        <w:rPr>
          <w:sz w:val="24"/>
          <w:szCs w:val="24"/>
        </w:rPr>
        <w:t xml:space="preserve">спортивные состязания ко Дню России, Всероссийский день ходьбы, военно-спортивная игра «День Здоровья», туристический слет, турнир </w:t>
      </w:r>
      <w:r w:rsidR="000F4D6D">
        <w:rPr>
          <w:sz w:val="24"/>
          <w:szCs w:val="24"/>
        </w:rPr>
        <w:t xml:space="preserve">по хоккею с мячом. В 2025 году </w:t>
      </w:r>
      <w:r w:rsidRPr="002E6C84">
        <w:rPr>
          <w:sz w:val="24"/>
          <w:szCs w:val="24"/>
        </w:rPr>
        <w:t>жители с</w:t>
      </w:r>
      <w:r w:rsidR="00C07DFB">
        <w:rPr>
          <w:sz w:val="24"/>
          <w:szCs w:val="24"/>
        </w:rPr>
        <w:t>. </w:t>
      </w:r>
      <w:r w:rsidRPr="002E6C84">
        <w:rPr>
          <w:sz w:val="24"/>
          <w:szCs w:val="24"/>
        </w:rPr>
        <w:t>Савватеевка принимали участие в  областном спортивном мероприятии «Зимние сельские спортивные игры». Также команды от с.</w:t>
      </w:r>
      <w:r w:rsidR="00F9143F">
        <w:rPr>
          <w:sz w:val="24"/>
          <w:szCs w:val="24"/>
        </w:rPr>
        <w:t> </w:t>
      </w:r>
      <w:r w:rsidRPr="002E6C84">
        <w:rPr>
          <w:sz w:val="24"/>
          <w:szCs w:val="24"/>
        </w:rPr>
        <w:t>Савватеевка принимали активное участие в выездных спортивно-массовых мероприятиях, которые проходят на территории</w:t>
      </w:r>
      <w:r w:rsidR="00005EEB">
        <w:rPr>
          <w:sz w:val="24"/>
          <w:szCs w:val="24"/>
        </w:rPr>
        <w:t xml:space="preserve"> </w:t>
      </w:r>
      <w:r w:rsidRPr="002E6C84">
        <w:rPr>
          <w:sz w:val="24"/>
          <w:szCs w:val="24"/>
        </w:rPr>
        <w:t>г.</w:t>
      </w:r>
      <w:r w:rsidR="00005EEB">
        <w:rPr>
          <w:sz w:val="24"/>
          <w:szCs w:val="24"/>
        </w:rPr>
        <w:t> </w:t>
      </w:r>
      <w:r w:rsidRPr="002E6C84">
        <w:rPr>
          <w:sz w:val="24"/>
          <w:szCs w:val="24"/>
        </w:rPr>
        <w:t>Ангарска: «Забег за Победу», «Ангарский полумарафон», «Турнир по футболу памяти И. Коппа», турнир по мини-футболу среди дворовых команд.</w:t>
      </w:r>
    </w:p>
    <w:p w:rsidR="0062074A" w:rsidRPr="00F932AA" w:rsidRDefault="0062074A" w:rsidP="00F932AA">
      <w:pPr>
        <w:pStyle w:val="1"/>
        <w:numPr>
          <w:ilvl w:val="0"/>
          <w:numId w:val="0"/>
        </w:numPr>
        <w:ind w:firstLine="709"/>
        <w:rPr>
          <w:rFonts w:eastAsia="Calibri"/>
          <w:sz w:val="24"/>
          <w:szCs w:val="24"/>
        </w:rPr>
      </w:pPr>
      <w:r>
        <w:rPr>
          <w:rFonts w:eastAsia="Calibri"/>
          <w:sz w:val="24"/>
          <w:szCs w:val="24"/>
        </w:rPr>
        <w:lastRenderedPageBreak/>
        <w:t>В День молодёжи проводился «</w:t>
      </w:r>
      <w:r w:rsidR="002E6C84">
        <w:rPr>
          <w:rFonts w:eastAsia="Calibri"/>
          <w:sz w:val="24"/>
          <w:szCs w:val="24"/>
        </w:rPr>
        <w:t>Военно-спортивный турнир</w:t>
      </w:r>
      <w:r>
        <w:rPr>
          <w:rFonts w:eastAsia="Calibri"/>
          <w:sz w:val="24"/>
          <w:szCs w:val="24"/>
        </w:rPr>
        <w:t>»</w:t>
      </w:r>
      <w:r w:rsidR="002E6C84">
        <w:rPr>
          <w:rFonts w:eastAsia="Calibri"/>
          <w:sz w:val="24"/>
          <w:szCs w:val="24"/>
        </w:rPr>
        <w:t>, участие приняли</w:t>
      </w:r>
      <w:r w:rsidR="00F90A01">
        <w:rPr>
          <w:rFonts w:eastAsia="Calibri"/>
          <w:sz w:val="24"/>
          <w:szCs w:val="24"/>
        </w:rPr>
        <w:t xml:space="preserve"> 120 человек, в «Школе актива» приняли участие 60 человек.</w:t>
      </w:r>
    </w:p>
    <w:p w:rsidR="00995FA2" w:rsidRDefault="00995FA2" w:rsidP="00BB6C6C">
      <w:pPr>
        <w:spacing w:after="0" w:line="240" w:lineRule="auto"/>
        <w:ind w:firstLine="709"/>
        <w:jc w:val="both"/>
        <w:rPr>
          <w:rFonts w:ascii="Times New Roman" w:eastAsia="Times New Roman" w:hAnsi="Times New Roman"/>
          <w:sz w:val="24"/>
          <w:szCs w:val="24"/>
          <w:u w:val="single"/>
          <w:lang w:eastAsia="ru-RU"/>
        </w:rPr>
      </w:pPr>
    </w:p>
    <w:p w:rsidR="00BB6C6C" w:rsidRPr="00995FA2" w:rsidRDefault="00BB6C6C" w:rsidP="00BB6C6C">
      <w:pPr>
        <w:spacing w:after="0" w:line="240" w:lineRule="auto"/>
        <w:ind w:firstLine="709"/>
        <w:jc w:val="both"/>
        <w:rPr>
          <w:rFonts w:ascii="Times New Roman" w:eastAsia="Times New Roman" w:hAnsi="Times New Roman"/>
          <w:sz w:val="24"/>
          <w:szCs w:val="24"/>
          <w:u w:val="single"/>
          <w:lang w:eastAsia="ru-RU"/>
        </w:rPr>
      </w:pPr>
      <w:r w:rsidRPr="00995FA2">
        <w:rPr>
          <w:rFonts w:ascii="Times New Roman" w:eastAsia="Times New Roman" w:hAnsi="Times New Roman"/>
          <w:sz w:val="24"/>
          <w:szCs w:val="24"/>
          <w:u w:val="single"/>
          <w:lang w:eastAsia="ru-RU"/>
        </w:rPr>
        <w:t>Значимые результаты деятельности, достигнутые с момента образования АГО:</w:t>
      </w:r>
    </w:p>
    <w:p w:rsidR="00710D32" w:rsidRDefault="00E75D89" w:rsidP="006B4F81">
      <w:pPr>
        <w:pStyle w:val="a8"/>
        <w:numPr>
          <w:ilvl w:val="0"/>
          <w:numId w:val="132"/>
        </w:numPr>
        <w:spacing w:after="0" w:line="240" w:lineRule="auto"/>
        <w:ind w:left="0" w:firstLine="720"/>
        <w:jc w:val="both"/>
        <w:rPr>
          <w:rFonts w:ascii="Times New Roman" w:hAnsi="Times New Roman"/>
          <w:sz w:val="24"/>
          <w:szCs w:val="24"/>
        </w:rPr>
      </w:pPr>
      <w:r>
        <w:rPr>
          <w:rFonts w:ascii="Times New Roman" w:hAnsi="Times New Roman"/>
          <w:sz w:val="24"/>
          <w:szCs w:val="24"/>
        </w:rPr>
        <w:t>Р</w:t>
      </w:r>
      <w:r w:rsidRPr="00E75D89">
        <w:rPr>
          <w:rFonts w:ascii="Times New Roman" w:hAnsi="Times New Roman"/>
          <w:sz w:val="24"/>
          <w:szCs w:val="24"/>
        </w:rPr>
        <w:t>емонт автомобильной дороги «Подъезд к п. Звездочка»</w:t>
      </w:r>
      <w:r>
        <w:rPr>
          <w:rFonts w:ascii="Times New Roman" w:hAnsi="Times New Roman"/>
          <w:sz w:val="24"/>
          <w:szCs w:val="24"/>
        </w:rPr>
        <w:t>.</w:t>
      </w:r>
    </w:p>
    <w:p w:rsidR="00E75D89" w:rsidRDefault="00E75D89" w:rsidP="006B4F81">
      <w:pPr>
        <w:pStyle w:val="a8"/>
        <w:numPr>
          <w:ilvl w:val="0"/>
          <w:numId w:val="13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Ремонт </w:t>
      </w:r>
      <w:r w:rsidRPr="00E75D89">
        <w:rPr>
          <w:rFonts w:ascii="Times New Roman" w:hAnsi="Times New Roman"/>
          <w:sz w:val="24"/>
          <w:szCs w:val="24"/>
        </w:rPr>
        <w:t>моста через р. Ода</w:t>
      </w:r>
      <w:r>
        <w:rPr>
          <w:rFonts w:ascii="Times New Roman" w:hAnsi="Times New Roman"/>
          <w:sz w:val="24"/>
          <w:szCs w:val="24"/>
        </w:rPr>
        <w:t>.</w:t>
      </w:r>
    </w:p>
    <w:p w:rsidR="00F90A01" w:rsidRPr="00710D32" w:rsidRDefault="00F90A01" w:rsidP="006B4F81">
      <w:pPr>
        <w:pStyle w:val="a8"/>
        <w:numPr>
          <w:ilvl w:val="0"/>
          <w:numId w:val="132"/>
        </w:numPr>
        <w:spacing w:after="0" w:line="240" w:lineRule="auto"/>
        <w:ind w:left="0" w:firstLine="720"/>
        <w:jc w:val="both"/>
        <w:rPr>
          <w:rFonts w:ascii="Times New Roman" w:hAnsi="Times New Roman"/>
          <w:sz w:val="24"/>
          <w:szCs w:val="24"/>
        </w:rPr>
      </w:pPr>
      <w:r>
        <w:rPr>
          <w:rFonts w:ascii="Times New Roman" w:hAnsi="Times New Roman"/>
          <w:sz w:val="24"/>
          <w:szCs w:val="24"/>
        </w:rPr>
        <w:t>В</w:t>
      </w:r>
      <w:r w:rsidRPr="00F90A01">
        <w:rPr>
          <w:rFonts w:ascii="Times New Roman" w:hAnsi="Times New Roman"/>
          <w:sz w:val="24"/>
          <w:szCs w:val="24"/>
        </w:rPr>
        <w:t>ыполнены работы по ремонту автомобильных дорог местного значения в с</w:t>
      </w:r>
      <w:r w:rsidR="00E31C8B">
        <w:rPr>
          <w:rFonts w:ascii="Times New Roman" w:hAnsi="Times New Roman"/>
          <w:sz w:val="24"/>
          <w:szCs w:val="24"/>
        </w:rPr>
        <w:t>. </w:t>
      </w:r>
      <w:r w:rsidRPr="00F90A01">
        <w:rPr>
          <w:rFonts w:ascii="Times New Roman" w:hAnsi="Times New Roman"/>
          <w:sz w:val="24"/>
          <w:szCs w:val="24"/>
        </w:rPr>
        <w:t>Савватеевка общей площадью 4</w:t>
      </w:r>
      <w:r>
        <w:rPr>
          <w:rFonts w:ascii="Times New Roman" w:hAnsi="Times New Roman"/>
          <w:sz w:val="24"/>
          <w:szCs w:val="24"/>
        </w:rPr>
        <w:t> </w:t>
      </w:r>
      <w:r w:rsidRPr="00F90A01">
        <w:rPr>
          <w:rFonts w:ascii="Times New Roman" w:hAnsi="Times New Roman"/>
          <w:sz w:val="24"/>
          <w:szCs w:val="24"/>
        </w:rPr>
        <w:t xml:space="preserve">800 </w:t>
      </w:r>
      <w:r>
        <w:rPr>
          <w:rFonts w:ascii="Times New Roman" w:hAnsi="Times New Roman"/>
          <w:sz w:val="24"/>
          <w:szCs w:val="24"/>
        </w:rPr>
        <w:t>м</w:t>
      </w:r>
      <w:r>
        <w:rPr>
          <w:rFonts w:ascii="Times New Roman" w:hAnsi="Times New Roman"/>
          <w:sz w:val="24"/>
          <w:szCs w:val="24"/>
          <w:vertAlign w:val="superscript"/>
        </w:rPr>
        <w:t>2</w:t>
      </w:r>
      <w:r w:rsidRPr="00F90A01">
        <w:rPr>
          <w:rFonts w:ascii="Times New Roman" w:hAnsi="Times New Roman"/>
          <w:sz w:val="24"/>
          <w:szCs w:val="24"/>
        </w:rPr>
        <w:t xml:space="preserve"> по ул. Совхозная, ул. Клубная, ул. Школьная.</w:t>
      </w:r>
    </w:p>
    <w:p w:rsidR="00710D32" w:rsidRDefault="00433215" w:rsidP="006B4F81">
      <w:pPr>
        <w:pStyle w:val="a8"/>
        <w:numPr>
          <w:ilvl w:val="0"/>
          <w:numId w:val="132"/>
        </w:numPr>
        <w:spacing w:after="0" w:line="240" w:lineRule="auto"/>
        <w:ind w:left="0" w:firstLine="720"/>
        <w:jc w:val="both"/>
        <w:rPr>
          <w:rFonts w:ascii="Times New Roman" w:hAnsi="Times New Roman"/>
          <w:sz w:val="24"/>
          <w:szCs w:val="24"/>
        </w:rPr>
      </w:pPr>
      <w:r>
        <w:rPr>
          <w:rFonts w:ascii="Times New Roman" w:hAnsi="Times New Roman"/>
          <w:sz w:val="24"/>
          <w:szCs w:val="24"/>
        </w:rPr>
        <w:t>Р</w:t>
      </w:r>
      <w:r w:rsidR="00E75D89" w:rsidRPr="00A711D1">
        <w:rPr>
          <w:rFonts w:ascii="Times New Roman" w:hAnsi="Times New Roman"/>
          <w:sz w:val="24"/>
          <w:szCs w:val="24"/>
        </w:rPr>
        <w:t>емонт асфальтобетонного покрытия площадью 2</w:t>
      </w:r>
      <w:r w:rsidR="00AE4050">
        <w:rPr>
          <w:rFonts w:ascii="Times New Roman" w:hAnsi="Times New Roman"/>
          <w:sz w:val="24"/>
          <w:szCs w:val="24"/>
        </w:rPr>
        <w:t> </w:t>
      </w:r>
      <w:r w:rsidR="00E75D89" w:rsidRPr="00A711D1">
        <w:rPr>
          <w:rFonts w:ascii="Times New Roman" w:hAnsi="Times New Roman"/>
          <w:sz w:val="24"/>
          <w:szCs w:val="24"/>
        </w:rPr>
        <w:t xml:space="preserve">730 </w:t>
      </w:r>
      <w:r w:rsidR="00E75D89">
        <w:rPr>
          <w:rFonts w:ascii="Times New Roman" w:hAnsi="Times New Roman"/>
          <w:sz w:val="24"/>
          <w:szCs w:val="24"/>
        </w:rPr>
        <w:t>м</w:t>
      </w:r>
      <w:r w:rsidR="00E75D89">
        <w:rPr>
          <w:rFonts w:ascii="Times New Roman" w:hAnsi="Times New Roman"/>
          <w:sz w:val="24"/>
          <w:szCs w:val="24"/>
          <w:vertAlign w:val="superscript"/>
        </w:rPr>
        <w:t>2</w:t>
      </w:r>
      <w:r w:rsidR="00E75D89" w:rsidRPr="00A711D1">
        <w:rPr>
          <w:rFonts w:ascii="Times New Roman" w:hAnsi="Times New Roman"/>
          <w:sz w:val="24"/>
          <w:szCs w:val="24"/>
        </w:rPr>
        <w:t xml:space="preserve"> на территории зданий МБОУ «Савватеевская средняя общеобразовательная школа»</w:t>
      </w:r>
      <w:r w:rsidR="00710D32" w:rsidRPr="00710D32">
        <w:rPr>
          <w:rFonts w:ascii="Times New Roman" w:hAnsi="Times New Roman"/>
          <w:sz w:val="24"/>
          <w:szCs w:val="24"/>
        </w:rPr>
        <w:t xml:space="preserve">. </w:t>
      </w:r>
    </w:p>
    <w:p w:rsidR="00433215" w:rsidRPr="00710D32" w:rsidRDefault="00433215" w:rsidP="006B4F81">
      <w:pPr>
        <w:pStyle w:val="a8"/>
        <w:numPr>
          <w:ilvl w:val="0"/>
          <w:numId w:val="132"/>
        </w:numPr>
        <w:spacing w:after="0" w:line="240" w:lineRule="auto"/>
        <w:ind w:left="0" w:firstLine="720"/>
        <w:jc w:val="both"/>
        <w:rPr>
          <w:rFonts w:ascii="Times New Roman" w:hAnsi="Times New Roman"/>
          <w:sz w:val="24"/>
          <w:szCs w:val="24"/>
        </w:rPr>
      </w:pPr>
      <w:r>
        <w:rPr>
          <w:rFonts w:ascii="Times New Roman" w:hAnsi="Times New Roman"/>
          <w:sz w:val="24"/>
          <w:szCs w:val="24"/>
        </w:rPr>
        <w:t>М</w:t>
      </w:r>
      <w:r w:rsidRPr="00433215">
        <w:rPr>
          <w:rFonts w:ascii="Times New Roman" w:hAnsi="Times New Roman"/>
          <w:sz w:val="24"/>
          <w:szCs w:val="24"/>
        </w:rPr>
        <w:t>одернизация котельной с выполнением работ по модернизации тепловых сетей в с. Савватеевка, капитальный ремонт сетей теплоснабжения ул. Совхозная, ул. Полевая, ул. Токарева</w:t>
      </w:r>
      <w:r>
        <w:rPr>
          <w:rFonts w:ascii="Times New Roman" w:hAnsi="Times New Roman"/>
          <w:sz w:val="24"/>
          <w:szCs w:val="24"/>
        </w:rPr>
        <w:t>.</w:t>
      </w:r>
    </w:p>
    <w:p w:rsidR="00E75D89" w:rsidRPr="00E75D89" w:rsidRDefault="00E75D89" w:rsidP="006B4F81">
      <w:pPr>
        <w:pStyle w:val="a8"/>
        <w:numPr>
          <w:ilvl w:val="0"/>
          <w:numId w:val="132"/>
        </w:numPr>
        <w:spacing w:after="0" w:line="240" w:lineRule="auto"/>
        <w:ind w:left="0" w:firstLine="720"/>
        <w:jc w:val="both"/>
        <w:rPr>
          <w:rFonts w:ascii="Times New Roman" w:hAnsi="Times New Roman"/>
          <w:sz w:val="24"/>
          <w:szCs w:val="24"/>
        </w:rPr>
      </w:pPr>
      <w:r w:rsidRPr="00E75D89">
        <w:rPr>
          <w:rFonts w:ascii="Times New Roman" w:hAnsi="Times New Roman"/>
          <w:sz w:val="24"/>
          <w:szCs w:val="24"/>
        </w:rPr>
        <w:t>В 2025 году проведен капитальный ремонт в МАУ ДК «Нива».</w:t>
      </w:r>
    </w:p>
    <w:p w:rsidR="00B862CD" w:rsidRPr="00B41F38" w:rsidRDefault="00B862CD" w:rsidP="00B0282F">
      <w:pPr>
        <w:spacing w:after="0" w:line="240" w:lineRule="auto"/>
        <w:ind w:firstLine="709"/>
        <w:contextualSpacing/>
        <w:jc w:val="both"/>
        <w:rPr>
          <w:rFonts w:ascii="Times New Roman" w:hAnsi="Times New Roman"/>
          <w:color w:val="000000" w:themeColor="text1"/>
          <w:sz w:val="20"/>
          <w:szCs w:val="24"/>
          <w:highlight w:val="yellow"/>
        </w:rPr>
      </w:pPr>
    </w:p>
    <w:p w:rsidR="001D419D" w:rsidRPr="00946DD0" w:rsidRDefault="001D419D" w:rsidP="001D419D">
      <w:pPr>
        <w:spacing w:after="0" w:line="240" w:lineRule="auto"/>
        <w:ind w:firstLine="709"/>
        <w:contextualSpacing/>
        <w:jc w:val="both"/>
        <w:rPr>
          <w:rFonts w:ascii="Times New Roman" w:hAnsi="Times New Roman"/>
          <w:sz w:val="24"/>
          <w:szCs w:val="24"/>
          <w:u w:val="single"/>
        </w:rPr>
      </w:pPr>
      <w:r w:rsidRPr="00946DD0">
        <w:rPr>
          <w:rFonts w:ascii="Times New Roman" w:hAnsi="Times New Roman"/>
          <w:sz w:val="24"/>
          <w:szCs w:val="24"/>
          <w:u w:val="single"/>
        </w:rPr>
        <w:t>Задачи на 202</w:t>
      </w:r>
      <w:r w:rsidR="00F85F21">
        <w:rPr>
          <w:rFonts w:ascii="Times New Roman" w:hAnsi="Times New Roman"/>
          <w:sz w:val="24"/>
          <w:szCs w:val="24"/>
          <w:u w:val="single"/>
        </w:rPr>
        <w:t>6</w:t>
      </w:r>
      <w:r w:rsidRPr="00946DD0">
        <w:rPr>
          <w:rFonts w:ascii="Times New Roman" w:hAnsi="Times New Roman"/>
          <w:sz w:val="24"/>
          <w:szCs w:val="24"/>
          <w:u w:val="single"/>
        </w:rPr>
        <w:t xml:space="preserve"> год:</w:t>
      </w:r>
    </w:p>
    <w:p w:rsidR="00946DD0" w:rsidRPr="00946DD0" w:rsidRDefault="00946DD0" w:rsidP="006B4F81">
      <w:pPr>
        <w:numPr>
          <w:ilvl w:val="0"/>
          <w:numId w:val="67"/>
        </w:numPr>
        <w:tabs>
          <w:tab w:val="left" w:pos="0"/>
        </w:tabs>
        <w:suppressAutoHyphens/>
        <w:spacing w:after="0" w:line="240" w:lineRule="auto"/>
        <w:ind w:firstLine="709"/>
        <w:contextualSpacing/>
        <w:jc w:val="both"/>
        <w:rPr>
          <w:rFonts w:ascii="Times New Roman" w:hAnsi="Times New Roman"/>
          <w:sz w:val="24"/>
          <w:szCs w:val="24"/>
        </w:rPr>
      </w:pPr>
      <w:r w:rsidRPr="00946DD0">
        <w:rPr>
          <w:rFonts w:ascii="Times New Roman" w:hAnsi="Times New Roman"/>
          <w:sz w:val="24"/>
          <w:szCs w:val="24"/>
        </w:rPr>
        <w:t>Выполнение комплекса мероприятий, направленн</w:t>
      </w:r>
      <w:r w:rsidR="002A4E74">
        <w:rPr>
          <w:rFonts w:ascii="Times New Roman" w:hAnsi="Times New Roman"/>
          <w:sz w:val="24"/>
          <w:szCs w:val="24"/>
        </w:rPr>
        <w:t>ых</w:t>
      </w:r>
      <w:r w:rsidRPr="00946DD0">
        <w:rPr>
          <w:rFonts w:ascii="Times New Roman" w:hAnsi="Times New Roman"/>
          <w:sz w:val="24"/>
          <w:szCs w:val="24"/>
        </w:rPr>
        <w:t xml:space="preserve"> на содержание объектов для создания комфортных условий для проживания граждан.</w:t>
      </w:r>
    </w:p>
    <w:p w:rsidR="00A30AA6" w:rsidRDefault="00946DD0" w:rsidP="006B4F81">
      <w:pPr>
        <w:pStyle w:val="a8"/>
        <w:numPr>
          <w:ilvl w:val="0"/>
          <w:numId w:val="67"/>
        </w:numPr>
        <w:tabs>
          <w:tab w:val="left" w:pos="0"/>
        </w:tabs>
        <w:spacing w:after="0" w:line="240" w:lineRule="auto"/>
        <w:ind w:left="0" w:firstLine="709"/>
        <w:jc w:val="both"/>
        <w:rPr>
          <w:rFonts w:ascii="Times New Roman" w:hAnsi="Times New Roman"/>
          <w:sz w:val="24"/>
          <w:szCs w:val="24"/>
        </w:rPr>
      </w:pPr>
      <w:bookmarkStart w:id="400" w:name="_Toc3900667"/>
      <w:bookmarkStart w:id="401" w:name="_Toc510619468"/>
      <w:r w:rsidRPr="003F52EC">
        <w:rPr>
          <w:rFonts w:ascii="Times New Roman" w:hAnsi="Times New Roman"/>
          <w:sz w:val="24"/>
          <w:szCs w:val="24"/>
        </w:rPr>
        <w:t>В рамках государственной программы Иркутской области «Комплексное развитие сельс</w:t>
      </w:r>
      <w:r w:rsidR="003F52EC" w:rsidRPr="003F52EC">
        <w:rPr>
          <w:rFonts w:ascii="Times New Roman" w:hAnsi="Times New Roman"/>
          <w:sz w:val="24"/>
          <w:szCs w:val="24"/>
        </w:rPr>
        <w:t xml:space="preserve">ких территорий» </w:t>
      </w:r>
      <w:r w:rsidR="00F90A01">
        <w:rPr>
          <w:rFonts w:ascii="Times New Roman" w:hAnsi="Times New Roman"/>
          <w:sz w:val="24"/>
          <w:szCs w:val="24"/>
        </w:rPr>
        <w:t>планируется реализовать</w:t>
      </w:r>
      <w:r w:rsidR="00A30AA6">
        <w:rPr>
          <w:rFonts w:ascii="Times New Roman" w:hAnsi="Times New Roman"/>
          <w:sz w:val="24"/>
          <w:szCs w:val="24"/>
        </w:rPr>
        <w:t>:</w:t>
      </w:r>
    </w:p>
    <w:p w:rsidR="00E41E19" w:rsidRDefault="00A30AA6" w:rsidP="006B4F81">
      <w:pPr>
        <w:pStyle w:val="a8"/>
        <w:numPr>
          <w:ilvl w:val="0"/>
          <w:numId w:val="147"/>
        </w:numPr>
        <w:tabs>
          <w:tab w:val="left" w:pos="709"/>
        </w:tabs>
        <w:spacing w:after="0" w:line="240" w:lineRule="auto"/>
        <w:ind w:left="709" w:hanging="709"/>
        <w:jc w:val="both"/>
        <w:rPr>
          <w:rFonts w:ascii="Times New Roman" w:hAnsi="Times New Roman"/>
          <w:sz w:val="24"/>
          <w:szCs w:val="24"/>
        </w:rPr>
      </w:pPr>
      <w:r w:rsidRPr="00A30AA6">
        <w:rPr>
          <w:rFonts w:ascii="Times New Roman" w:hAnsi="Times New Roman"/>
          <w:sz w:val="24"/>
          <w:szCs w:val="24"/>
        </w:rPr>
        <w:t xml:space="preserve">ремонтно-восстановительные </w:t>
      </w:r>
      <w:r w:rsidR="00B41F38">
        <w:rPr>
          <w:rFonts w:ascii="Times New Roman" w:hAnsi="Times New Roman"/>
          <w:sz w:val="24"/>
          <w:szCs w:val="24"/>
        </w:rPr>
        <w:t xml:space="preserve">работы </w:t>
      </w:r>
      <w:r w:rsidR="00E31C8B">
        <w:rPr>
          <w:rFonts w:ascii="Times New Roman" w:hAnsi="Times New Roman"/>
          <w:sz w:val="24"/>
          <w:szCs w:val="24"/>
        </w:rPr>
        <w:t>автомобильного подъезда к</w:t>
      </w:r>
      <w:r w:rsidR="00A436DE">
        <w:rPr>
          <w:rFonts w:ascii="Times New Roman" w:hAnsi="Times New Roman"/>
          <w:sz w:val="24"/>
          <w:szCs w:val="24"/>
        </w:rPr>
        <w:t xml:space="preserve"> </w:t>
      </w:r>
      <w:r>
        <w:rPr>
          <w:rFonts w:ascii="Times New Roman" w:hAnsi="Times New Roman"/>
          <w:sz w:val="24"/>
          <w:szCs w:val="24"/>
        </w:rPr>
        <w:t>п</w:t>
      </w:r>
      <w:r w:rsidR="00B41F38">
        <w:rPr>
          <w:rFonts w:ascii="Times New Roman" w:hAnsi="Times New Roman"/>
          <w:sz w:val="24"/>
          <w:szCs w:val="24"/>
        </w:rPr>
        <w:t>.</w:t>
      </w:r>
      <w:r w:rsidR="00A436DE">
        <w:rPr>
          <w:rFonts w:ascii="Times New Roman" w:hAnsi="Times New Roman"/>
          <w:sz w:val="24"/>
          <w:szCs w:val="24"/>
        </w:rPr>
        <w:t> </w:t>
      </w:r>
      <w:r w:rsidRPr="00A30AA6">
        <w:rPr>
          <w:rFonts w:ascii="Times New Roman" w:hAnsi="Times New Roman"/>
          <w:sz w:val="24"/>
          <w:szCs w:val="24"/>
        </w:rPr>
        <w:t>Звездочка</w:t>
      </w:r>
      <w:r w:rsidR="00E41E19">
        <w:rPr>
          <w:rFonts w:ascii="Times New Roman" w:hAnsi="Times New Roman"/>
          <w:sz w:val="24"/>
          <w:szCs w:val="24"/>
        </w:rPr>
        <w:t>;</w:t>
      </w:r>
    </w:p>
    <w:p w:rsidR="00F90A01" w:rsidRDefault="00F90A01" w:rsidP="006B4F81">
      <w:pPr>
        <w:pStyle w:val="a8"/>
        <w:numPr>
          <w:ilvl w:val="0"/>
          <w:numId w:val="147"/>
        </w:numPr>
        <w:tabs>
          <w:tab w:val="left" w:pos="709"/>
        </w:tabs>
        <w:spacing w:after="0" w:line="240" w:lineRule="auto"/>
        <w:ind w:left="709" w:hanging="709"/>
        <w:jc w:val="both"/>
        <w:rPr>
          <w:rFonts w:ascii="Times New Roman" w:hAnsi="Times New Roman"/>
          <w:sz w:val="24"/>
          <w:szCs w:val="24"/>
        </w:rPr>
      </w:pPr>
      <w:r>
        <w:rPr>
          <w:rFonts w:ascii="Times New Roman" w:hAnsi="Times New Roman"/>
          <w:sz w:val="24"/>
          <w:szCs w:val="24"/>
        </w:rPr>
        <w:t>р</w:t>
      </w:r>
      <w:r w:rsidRPr="00F90A01">
        <w:rPr>
          <w:rFonts w:ascii="Times New Roman" w:hAnsi="Times New Roman"/>
          <w:sz w:val="24"/>
          <w:szCs w:val="24"/>
        </w:rPr>
        <w:t>емонтно-восстановительные работы автомобильной дороги общего пользования местного значения ул. Звездочная с. Савватеевка</w:t>
      </w:r>
      <w:r w:rsidR="00AE4050">
        <w:rPr>
          <w:rFonts w:ascii="Times New Roman" w:hAnsi="Times New Roman"/>
          <w:sz w:val="24"/>
          <w:szCs w:val="24"/>
        </w:rPr>
        <w:t>;</w:t>
      </w:r>
    </w:p>
    <w:p w:rsidR="00946DD0" w:rsidRPr="00E41E19" w:rsidRDefault="003F52EC" w:rsidP="006B4F81">
      <w:pPr>
        <w:pStyle w:val="a8"/>
        <w:numPr>
          <w:ilvl w:val="0"/>
          <w:numId w:val="147"/>
        </w:numPr>
        <w:tabs>
          <w:tab w:val="left" w:pos="709"/>
        </w:tabs>
        <w:spacing w:after="0" w:line="240" w:lineRule="auto"/>
        <w:ind w:left="709" w:hanging="709"/>
        <w:jc w:val="both"/>
        <w:rPr>
          <w:rFonts w:ascii="Times New Roman" w:hAnsi="Times New Roman"/>
          <w:sz w:val="24"/>
          <w:szCs w:val="24"/>
        </w:rPr>
      </w:pPr>
      <w:r w:rsidRPr="00E41E19">
        <w:rPr>
          <w:rFonts w:ascii="Times New Roman" w:hAnsi="Times New Roman"/>
          <w:sz w:val="24"/>
          <w:szCs w:val="24"/>
        </w:rPr>
        <w:t xml:space="preserve"> </w:t>
      </w:r>
      <w:r w:rsidR="00A30AA6">
        <w:rPr>
          <w:rFonts w:ascii="Times New Roman" w:hAnsi="Times New Roman"/>
          <w:sz w:val="24"/>
          <w:szCs w:val="24"/>
        </w:rPr>
        <w:t>у</w:t>
      </w:r>
      <w:r w:rsidR="00A30AA6" w:rsidRPr="00A30AA6">
        <w:rPr>
          <w:rFonts w:ascii="Times New Roman" w:hAnsi="Times New Roman"/>
          <w:sz w:val="24"/>
          <w:szCs w:val="24"/>
        </w:rPr>
        <w:t>стройство наружного освещения улиц восточной жилой застройки</w:t>
      </w:r>
      <w:r w:rsidR="00A30AA6">
        <w:rPr>
          <w:rFonts w:ascii="Times New Roman" w:hAnsi="Times New Roman"/>
          <w:sz w:val="24"/>
          <w:szCs w:val="24"/>
        </w:rPr>
        <w:t xml:space="preserve"> в</w:t>
      </w:r>
      <w:r w:rsidR="00A436DE">
        <w:rPr>
          <w:rFonts w:ascii="Times New Roman" w:hAnsi="Times New Roman"/>
          <w:sz w:val="24"/>
          <w:szCs w:val="24"/>
        </w:rPr>
        <w:t xml:space="preserve"> </w:t>
      </w:r>
      <w:r w:rsidR="00A30AA6">
        <w:rPr>
          <w:rFonts w:ascii="Times New Roman" w:hAnsi="Times New Roman"/>
          <w:sz w:val="24"/>
          <w:szCs w:val="24"/>
        </w:rPr>
        <w:t>с.</w:t>
      </w:r>
      <w:r w:rsidR="00A436DE">
        <w:rPr>
          <w:rFonts w:ascii="Times New Roman" w:hAnsi="Times New Roman"/>
          <w:sz w:val="24"/>
          <w:szCs w:val="24"/>
        </w:rPr>
        <w:t> </w:t>
      </w:r>
      <w:r w:rsidR="00A30AA6">
        <w:rPr>
          <w:rFonts w:ascii="Times New Roman" w:hAnsi="Times New Roman"/>
          <w:sz w:val="24"/>
          <w:szCs w:val="24"/>
        </w:rPr>
        <w:t>Савватеевка</w:t>
      </w:r>
      <w:r w:rsidR="00E41E19">
        <w:rPr>
          <w:rFonts w:ascii="Times New Roman" w:hAnsi="Times New Roman"/>
          <w:sz w:val="24"/>
          <w:szCs w:val="24"/>
        </w:rPr>
        <w:t>.</w:t>
      </w:r>
    </w:p>
    <w:p w:rsidR="00946DD0" w:rsidRPr="00A30AA6" w:rsidRDefault="00946DD0" w:rsidP="006B4F81">
      <w:pPr>
        <w:pStyle w:val="a8"/>
        <w:numPr>
          <w:ilvl w:val="0"/>
          <w:numId w:val="67"/>
        </w:numPr>
        <w:spacing w:after="0" w:line="240" w:lineRule="auto"/>
        <w:ind w:left="0" w:firstLine="709"/>
        <w:jc w:val="both"/>
        <w:rPr>
          <w:rFonts w:ascii="Times New Roman" w:hAnsi="Times New Roman"/>
          <w:sz w:val="24"/>
          <w:szCs w:val="24"/>
        </w:rPr>
      </w:pPr>
      <w:r>
        <w:rPr>
          <w:rFonts w:ascii="Times New Roman" w:hAnsi="Times New Roman"/>
          <w:sz w:val="24"/>
          <w:szCs w:val="24"/>
        </w:rPr>
        <w:t>Р</w:t>
      </w:r>
      <w:r w:rsidRPr="00946DD0">
        <w:rPr>
          <w:rFonts w:ascii="Times New Roman" w:hAnsi="Times New Roman"/>
          <w:sz w:val="24"/>
          <w:szCs w:val="24"/>
        </w:rPr>
        <w:t>еализ</w:t>
      </w:r>
      <w:r>
        <w:rPr>
          <w:rFonts w:ascii="Times New Roman" w:hAnsi="Times New Roman"/>
          <w:sz w:val="24"/>
          <w:szCs w:val="24"/>
        </w:rPr>
        <w:t>ация</w:t>
      </w:r>
      <w:r w:rsidRPr="00946DD0">
        <w:rPr>
          <w:rFonts w:ascii="Times New Roman" w:hAnsi="Times New Roman"/>
          <w:sz w:val="24"/>
          <w:szCs w:val="24"/>
        </w:rPr>
        <w:t xml:space="preserve"> инициативн</w:t>
      </w:r>
      <w:r>
        <w:rPr>
          <w:rFonts w:ascii="Times New Roman" w:hAnsi="Times New Roman"/>
          <w:sz w:val="24"/>
          <w:szCs w:val="24"/>
        </w:rPr>
        <w:t>ого</w:t>
      </w:r>
      <w:r w:rsidRPr="00946DD0">
        <w:rPr>
          <w:rFonts w:ascii="Times New Roman" w:hAnsi="Times New Roman"/>
          <w:sz w:val="24"/>
          <w:szCs w:val="24"/>
        </w:rPr>
        <w:t xml:space="preserve"> проект</w:t>
      </w:r>
      <w:r>
        <w:rPr>
          <w:rFonts w:ascii="Times New Roman" w:hAnsi="Times New Roman"/>
          <w:sz w:val="24"/>
          <w:szCs w:val="24"/>
        </w:rPr>
        <w:t>а</w:t>
      </w:r>
      <w:r w:rsidRPr="00946DD0">
        <w:rPr>
          <w:rFonts w:ascii="Times New Roman" w:hAnsi="Times New Roman"/>
          <w:sz w:val="24"/>
          <w:szCs w:val="24"/>
        </w:rPr>
        <w:t xml:space="preserve"> «Есть решение»</w:t>
      </w:r>
      <w:r w:rsidR="002A4E74">
        <w:rPr>
          <w:rFonts w:ascii="Times New Roman" w:hAnsi="Times New Roman"/>
          <w:sz w:val="24"/>
          <w:szCs w:val="24"/>
        </w:rPr>
        <w:t>:</w:t>
      </w:r>
      <w:r w:rsidR="00B41F38">
        <w:rPr>
          <w:rFonts w:ascii="Times New Roman" w:hAnsi="Times New Roman"/>
          <w:sz w:val="24"/>
          <w:szCs w:val="24"/>
        </w:rPr>
        <w:t xml:space="preserve"> </w:t>
      </w:r>
      <w:r w:rsidR="00A30AA6" w:rsidRPr="00A30AA6">
        <w:rPr>
          <w:rFonts w:ascii="Times New Roman" w:hAnsi="Times New Roman"/>
          <w:sz w:val="24"/>
          <w:szCs w:val="24"/>
        </w:rPr>
        <w:t>игровая площадка на территории МБОУ «ССОШ» с. Савватеевка.</w:t>
      </w:r>
    </w:p>
    <w:p w:rsidR="00B612DF" w:rsidRPr="00571E3F" w:rsidRDefault="00B612DF" w:rsidP="00220336">
      <w:pPr>
        <w:tabs>
          <w:tab w:val="left" w:pos="0"/>
        </w:tabs>
        <w:suppressAutoHyphens/>
        <w:spacing w:after="0" w:line="240" w:lineRule="auto"/>
        <w:ind w:left="709"/>
        <w:contextualSpacing/>
        <w:jc w:val="both"/>
        <w:rPr>
          <w:rFonts w:ascii="Times New Roman" w:hAnsi="Times New Roman"/>
          <w:sz w:val="24"/>
          <w:szCs w:val="24"/>
        </w:rPr>
      </w:pPr>
    </w:p>
    <w:p w:rsidR="001D419D" w:rsidRPr="00571E3F" w:rsidRDefault="001D419D" w:rsidP="006B4F81">
      <w:pPr>
        <w:pStyle w:val="aff6"/>
        <w:numPr>
          <w:ilvl w:val="1"/>
          <w:numId w:val="83"/>
        </w:numPr>
        <w:tabs>
          <w:tab w:val="left" w:pos="567"/>
        </w:tabs>
        <w:spacing w:after="0" w:line="240" w:lineRule="auto"/>
        <w:ind w:left="0" w:firstLine="0"/>
        <w:rPr>
          <w:rFonts w:ascii="Times New Roman" w:hAnsi="Times New Roman"/>
          <w:b/>
        </w:rPr>
      </w:pPr>
      <w:bookmarkStart w:id="402" w:name="_Toc162884874"/>
      <w:bookmarkStart w:id="403" w:name="_Toc226641851"/>
      <w:r w:rsidRPr="00571E3F">
        <w:rPr>
          <w:rFonts w:ascii="Times New Roman" w:hAnsi="Times New Roman"/>
          <w:b/>
        </w:rPr>
        <w:t>Одинская территория</w:t>
      </w:r>
      <w:bookmarkEnd w:id="400"/>
      <w:bookmarkEnd w:id="401"/>
      <w:bookmarkEnd w:id="402"/>
      <w:bookmarkEnd w:id="403"/>
    </w:p>
    <w:p w:rsidR="0037497A" w:rsidRPr="00571E3F" w:rsidRDefault="0037497A" w:rsidP="0037497A">
      <w:pPr>
        <w:tabs>
          <w:tab w:val="left" w:pos="0"/>
        </w:tabs>
        <w:suppressAutoHyphens/>
        <w:spacing w:after="0" w:line="240" w:lineRule="auto"/>
        <w:ind w:firstLine="709"/>
        <w:jc w:val="both"/>
        <w:rPr>
          <w:rFonts w:ascii="Times New Roman" w:eastAsia="SimSun" w:hAnsi="Times New Roman"/>
          <w:sz w:val="24"/>
          <w:szCs w:val="24"/>
          <w:lang w:eastAsia="ar-SA"/>
        </w:rPr>
      </w:pPr>
    </w:p>
    <w:p w:rsidR="0037497A" w:rsidRPr="00355D35" w:rsidRDefault="0037497A" w:rsidP="0037497A">
      <w:pPr>
        <w:tabs>
          <w:tab w:val="left" w:pos="0"/>
        </w:tabs>
        <w:suppressAutoHyphens/>
        <w:spacing w:after="0" w:line="240" w:lineRule="auto"/>
        <w:ind w:firstLine="709"/>
        <w:jc w:val="both"/>
        <w:rPr>
          <w:rFonts w:ascii="Times New Roman" w:eastAsia="SimSun" w:hAnsi="Times New Roman"/>
          <w:sz w:val="24"/>
          <w:szCs w:val="24"/>
          <w:lang w:eastAsia="ar-SA"/>
        </w:rPr>
      </w:pPr>
      <w:r w:rsidRPr="00355D35">
        <w:rPr>
          <w:rFonts w:ascii="Times New Roman" w:eastAsia="SimSun" w:hAnsi="Times New Roman"/>
          <w:sz w:val="24"/>
          <w:szCs w:val="24"/>
          <w:lang w:eastAsia="ar-SA"/>
        </w:rPr>
        <w:t xml:space="preserve">В состав Одинской территории АГО входят следующие населенные пункты: </w:t>
      </w:r>
      <w:r w:rsidR="00E41E19">
        <w:rPr>
          <w:rFonts w:ascii="Times New Roman" w:eastAsia="SimSun" w:hAnsi="Times New Roman"/>
          <w:sz w:val="24"/>
          <w:szCs w:val="24"/>
          <w:lang w:eastAsia="ar-SA"/>
        </w:rPr>
        <w:t>с</w:t>
      </w:r>
      <w:r w:rsidR="004912AF" w:rsidRPr="00355D35">
        <w:rPr>
          <w:rFonts w:ascii="Times New Roman" w:eastAsia="SimSun" w:hAnsi="Times New Roman"/>
          <w:sz w:val="24"/>
          <w:szCs w:val="24"/>
          <w:lang w:eastAsia="ar-SA"/>
        </w:rPr>
        <w:t xml:space="preserve">. Одинск, </w:t>
      </w:r>
      <w:r w:rsidRPr="00355D35">
        <w:rPr>
          <w:rFonts w:ascii="Times New Roman" w:eastAsia="SimSun" w:hAnsi="Times New Roman"/>
          <w:sz w:val="24"/>
          <w:szCs w:val="24"/>
          <w:lang w:eastAsia="ar-SA"/>
        </w:rPr>
        <w:t>з. Ивановка, д. Чебогоры, з. Якимовка.</w:t>
      </w:r>
    </w:p>
    <w:p w:rsidR="001D419D" w:rsidRPr="005C5858" w:rsidRDefault="00236DC2" w:rsidP="001D6D05">
      <w:pPr>
        <w:tabs>
          <w:tab w:val="left" w:pos="0"/>
        </w:tabs>
        <w:suppressAutoHyphens/>
        <w:spacing w:after="0" w:line="100" w:lineRule="atLeast"/>
        <w:ind w:firstLine="709"/>
        <w:contextualSpacing/>
        <w:rPr>
          <w:rFonts w:ascii="Times New Roman" w:eastAsia="SimSun" w:hAnsi="Times New Roman"/>
          <w:sz w:val="24"/>
          <w:szCs w:val="24"/>
          <w:u w:val="single"/>
          <w:lang w:eastAsia="ar-SA"/>
        </w:rPr>
      </w:pPr>
      <w:r w:rsidRPr="005C5858">
        <w:rPr>
          <w:rFonts w:ascii="Times New Roman" w:eastAsia="SimSun" w:hAnsi="Times New Roman"/>
          <w:sz w:val="24"/>
          <w:szCs w:val="24"/>
          <w:u w:val="single"/>
          <w:lang w:eastAsia="ar-SA"/>
        </w:rPr>
        <w:t>Благоустройство территории</w:t>
      </w:r>
    </w:p>
    <w:p w:rsidR="00355D35" w:rsidRPr="00F9143F" w:rsidRDefault="00355D35" w:rsidP="006B4F81">
      <w:pPr>
        <w:numPr>
          <w:ilvl w:val="0"/>
          <w:numId w:val="20"/>
        </w:numPr>
        <w:suppressAutoHyphens/>
        <w:spacing w:after="0" w:line="240" w:lineRule="auto"/>
        <w:ind w:left="0" w:firstLine="709"/>
        <w:contextualSpacing/>
        <w:jc w:val="both"/>
        <w:rPr>
          <w:rFonts w:ascii="Times New Roman" w:hAnsi="Times New Roman"/>
          <w:color w:val="000000" w:themeColor="text1"/>
          <w:sz w:val="24"/>
          <w:szCs w:val="24"/>
        </w:rPr>
      </w:pPr>
      <w:r w:rsidRPr="005C5858">
        <w:rPr>
          <w:rFonts w:ascii="Times New Roman" w:hAnsi="Times New Roman"/>
          <w:sz w:val="24"/>
          <w:szCs w:val="24"/>
        </w:rPr>
        <w:t xml:space="preserve">Осуществлено техническое обслуживание сетей наружного освещения, </w:t>
      </w:r>
      <w:r w:rsidRPr="00355D35">
        <w:rPr>
          <w:rFonts w:ascii="Times New Roman" w:hAnsi="Times New Roman"/>
          <w:sz w:val="24"/>
          <w:szCs w:val="24"/>
        </w:rPr>
        <w:t xml:space="preserve">проведены работы по устройству наружного освещения по ул. </w:t>
      </w:r>
      <w:r w:rsidR="00A30AA6" w:rsidRPr="00A30AA6">
        <w:rPr>
          <w:rFonts w:ascii="Times New Roman" w:hAnsi="Times New Roman"/>
          <w:sz w:val="24"/>
          <w:szCs w:val="24"/>
        </w:rPr>
        <w:t>Молодежная, Луговая</w:t>
      </w:r>
      <w:r w:rsidR="00A30AA6">
        <w:rPr>
          <w:rFonts w:ascii="Times New Roman" w:hAnsi="Times New Roman"/>
          <w:sz w:val="24"/>
          <w:szCs w:val="24"/>
        </w:rPr>
        <w:t>, Школьная</w:t>
      </w:r>
      <w:r w:rsidR="00FB5078">
        <w:rPr>
          <w:rFonts w:ascii="Times New Roman" w:hAnsi="Times New Roman"/>
          <w:sz w:val="24"/>
          <w:szCs w:val="24"/>
        </w:rPr>
        <w:t>, Ленина</w:t>
      </w:r>
      <w:r w:rsidR="00B41F38">
        <w:rPr>
          <w:rFonts w:ascii="Times New Roman" w:hAnsi="Times New Roman"/>
          <w:sz w:val="24"/>
          <w:szCs w:val="24"/>
        </w:rPr>
        <w:t xml:space="preserve"> и им. А.П. Баирова</w:t>
      </w:r>
      <w:r w:rsidRPr="00355D35">
        <w:rPr>
          <w:rFonts w:ascii="Times New Roman" w:hAnsi="Times New Roman"/>
          <w:sz w:val="24"/>
          <w:szCs w:val="24"/>
        </w:rPr>
        <w:t xml:space="preserve"> в с. Одинск</w:t>
      </w:r>
      <w:r w:rsidR="002A4E74">
        <w:rPr>
          <w:rFonts w:ascii="Times New Roman" w:hAnsi="Times New Roman"/>
          <w:sz w:val="24"/>
          <w:szCs w:val="24"/>
        </w:rPr>
        <w:t>.</w:t>
      </w:r>
    </w:p>
    <w:p w:rsidR="00273B5B" w:rsidRPr="00F9143F" w:rsidRDefault="00236DC2" w:rsidP="006B4F81">
      <w:pPr>
        <w:numPr>
          <w:ilvl w:val="0"/>
          <w:numId w:val="20"/>
        </w:numPr>
        <w:spacing w:after="0" w:line="240" w:lineRule="auto"/>
        <w:ind w:left="0" w:firstLine="709"/>
        <w:jc w:val="both"/>
        <w:rPr>
          <w:rFonts w:ascii="Times New Roman" w:hAnsi="Times New Roman"/>
          <w:color w:val="000000" w:themeColor="text1"/>
          <w:sz w:val="24"/>
          <w:szCs w:val="24"/>
        </w:rPr>
      </w:pPr>
      <w:r w:rsidRPr="00F9143F">
        <w:rPr>
          <w:rFonts w:ascii="Times New Roman" w:hAnsi="Times New Roman"/>
          <w:color w:val="000000" w:themeColor="text1"/>
          <w:sz w:val="24"/>
          <w:szCs w:val="24"/>
        </w:rPr>
        <w:t xml:space="preserve">Осуществлено </w:t>
      </w:r>
      <w:r w:rsidR="001641D6" w:rsidRPr="00F9143F">
        <w:rPr>
          <w:rFonts w:ascii="Times New Roman" w:hAnsi="Times New Roman"/>
          <w:color w:val="000000" w:themeColor="text1"/>
          <w:sz w:val="24"/>
          <w:szCs w:val="24"/>
        </w:rPr>
        <w:t>текущее</w:t>
      </w:r>
      <w:r w:rsidR="00273B5B" w:rsidRPr="00F9143F">
        <w:rPr>
          <w:rFonts w:ascii="Times New Roman" w:hAnsi="Times New Roman"/>
          <w:color w:val="000000" w:themeColor="text1"/>
          <w:sz w:val="24"/>
          <w:szCs w:val="24"/>
        </w:rPr>
        <w:t xml:space="preserve"> </w:t>
      </w:r>
      <w:r w:rsidR="001641D6" w:rsidRPr="00F9143F">
        <w:rPr>
          <w:rFonts w:ascii="Times New Roman" w:hAnsi="Times New Roman"/>
          <w:color w:val="000000" w:themeColor="text1"/>
          <w:sz w:val="24"/>
          <w:szCs w:val="24"/>
        </w:rPr>
        <w:t>обслу</w:t>
      </w:r>
      <w:r w:rsidR="00431118" w:rsidRPr="00F9143F">
        <w:rPr>
          <w:rFonts w:ascii="Times New Roman" w:hAnsi="Times New Roman"/>
          <w:color w:val="000000" w:themeColor="text1"/>
          <w:sz w:val="24"/>
          <w:szCs w:val="24"/>
        </w:rPr>
        <w:t>живание контейнерных площадок</w:t>
      </w:r>
      <w:r w:rsidR="00CF20B9">
        <w:rPr>
          <w:rFonts w:ascii="Times New Roman" w:hAnsi="Times New Roman"/>
          <w:color w:val="000000" w:themeColor="text1"/>
          <w:sz w:val="24"/>
          <w:szCs w:val="24"/>
        </w:rPr>
        <w:t>, приобретено 16 контейнеров для ТКО</w:t>
      </w:r>
      <w:r w:rsidR="0008649A" w:rsidRPr="00F9143F">
        <w:rPr>
          <w:rFonts w:ascii="Times New Roman" w:hAnsi="Times New Roman"/>
          <w:color w:val="000000" w:themeColor="text1"/>
          <w:sz w:val="24"/>
          <w:szCs w:val="24"/>
        </w:rPr>
        <w:t>.</w:t>
      </w:r>
    </w:p>
    <w:p w:rsidR="00687479" w:rsidRDefault="00236DC2" w:rsidP="006B4F81">
      <w:pPr>
        <w:numPr>
          <w:ilvl w:val="0"/>
          <w:numId w:val="20"/>
        </w:numPr>
        <w:spacing w:after="0" w:line="240" w:lineRule="auto"/>
        <w:ind w:left="0" w:firstLine="709"/>
        <w:jc w:val="both"/>
        <w:rPr>
          <w:rFonts w:ascii="Times New Roman" w:hAnsi="Times New Roman"/>
          <w:sz w:val="24"/>
          <w:szCs w:val="24"/>
        </w:rPr>
      </w:pPr>
      <w:r w:rsidRPr="00F9143F">
        <w:rPr>
          <w:rFonts w:ascii="Times New Roman" w:hAnsi="Times New Roman"/>
          <w:color w:val="000000" w:themeColor="text1"/>
          <w:sz w:val="24"/>
          <w:szCs w:val="24"/>
        </w:rPr>
        <w:t xml:space="preserve">Осуществлены </w:t>
      </w:r>
      <w:r w:rsidR="00687479" w:rsidRPr="00F9143F">
        <w:rPr>
          <w:rFonts w:ascii="Times New Roman" w:hAnsi="Times New Roman"/>
          <w:color w:val="000000" w:themeColor="text1"/>
          <w:sz w:val="24"/>
          <w:szCs w:val="24"/>
        </w:rPr>
        <w:t xml:space="preserve">текущее обслуживание </w:t>
      </w:r>
      <w:r w:rsidR="00687479" w:rsidRPr="00355D35">
        <w:rPr>
          <w:rFonts w:ascii="Times New Roman" w:hAnsi="Times New Roman"/>
          <w:sz w:val="24"/>
          <w:szCs w:val="24"/>
        </w:rPr>
        <w:t>и ремонт детских площадок в с.</w:t>
      </w:r>
      <w:r w:rsidR="0008649A" w:rsidRPr="00355D35">
        <w:rPr>
          <w:rFonts w:ascii="Times New Roman" w:hAnsi="Times New Roman"/>
          <w:sz w:val="24"/>
          <w:szCs w:val="24"/>
        </w:rPr>
        <w:t> </w:t>
      </w:r>
      <w:r w:rsidR="00687479" w:rsidRPr="00355D35">
        <w:rPr>
          <w:rFonts w:ascii="Times New Roman" w:hAnsi="Times New Roman"/>
          <w:sz w:val="24"/>
          <w:szCs w:val="24"/>
        </w:rPr>
        <w:t>Одинск, д. Чеборогы, з.</w:t>
      </w:r>
      <w:r w:rsidR="008D37E8" w:rsidRPr="00355D35">
        <w:rPr>
          <w:rFonts w:ascii="Times New Roman" w:hAnsi="Times New Roman"/>
          <w:sz w:val="24"/>
          <w:szCs w:val="24"/>
        </w:rPr>
        <w:t> </w:t>
      </w:r>
      <w:r w:rsidR="001A0F40" w:rsidRPr="00355D35">
        <w:rPr>
          <w:rFonts w:ascii="Times New Roman" w:hAnsi="Times New Roman"/>
          <w:sz w:val="24"/>
          <w:szCs w:val="24"/>
        </w:rPr>
        <w:t>Ивановка</w:t>
      </w:r>
      <w:r w:rsidR="00687479" w:rsidRPr="00355D35">
        <w:rPr>
          <w:rFonts w:ascii="Times New Roman" w:hAnsi="Times New Roman"/>
          <w:sz w:val="24"/>
          <w:szCs w:val="24"/>
        </w:rPr>
        <w:t>.</w:t>
      </w:r>
    </w:p>
    <w:p w:rsidR="00FB5078" w:rsidRPr="00CF20B9" w:rsidRDefault="00CF20B9" w:rsidP="006B4F81">
      <w:pPr>
        <w:numPr>
          <w:ilvl w:val="0"/>
          <w:numId w:val="20"/>
        </w:numPr>
        <w:spacing w:after="0" w:line="240" w:lineRule="auto"/>
        <w:ind w:left="0" w:firstLine="709"/>
        <w:jc w:val="both"/>
        <w:rPr>
          <w:rFonts w:ascii="Times New Roman" w:hAnsi="Times New Roman"/>
          <w:sz w:val="24"/>
          <w:szCs w:val="24"/>
        </w:rPr>
      </w:pPr>
      <w:r>
        <w:rPr>
          <w:rFonts w:ascii="Times New Roman" w:hAnsi="Times New Roman"/>
          <w:color w:val="000000" w:themeColor="text1"/>
          <w:sz w:val="24"/>
          <w:szCs w:val="24"/>
        </w:rPr>
        <w:t xml:space="preserve">Реализован </w:t>
      </w:r>
      <w:r w:rsidRPr="00FB5078">
        <w:rPr>
          <w:rFonts w:ascii="Times New Roman" w:hAnsi="Times New Roman"/>
          <w:sz w:val="24"/>
          <w:szCs w:val="24"/>
        </w:rPr>
        <w:t>иници</w:t>
      </w:r>
      <w:r w:rsidR="00B41F38">
        <w:rPr>
          <w:rFonts w:ascii="Times New Roman" w:hAnsi="Times New Roman"/>
          <w:sz w:val="24"/>
          <w:szCs w:val="24"/>
        </w:rPr>
        <w:t>ативный проект «Есть решение»: у</w:t>
      </w:r>
      <w:r w:rsidRPr="00FB5078">
        <w:rPr>
          <w:rFonts w:ascii="Times New Roman" w:hAnsi="Times New Roman"/>
          <w:sz w:val="24"/>
          <w:szCs w:val="24"/>
        </w:rPr>
        <w:t>стройство стелы при въезде в село Один</w:t>
      </w:r>
      <w:r w:rsidR="00B41F38">
        <w:rPr>
          <w:rFonts w:ascii="Times New Roman" w:hAnsi="Times New Roman"/>
          <w:sz w:val="24"/>
          <w:szCs w:val="24"/>
        </w:rPr>
        <w:t>ск Ангарского городского округа</w:t>
      </w:r>
      <w:r w:rsidRPr="00FB5078">
        <w:rPr>
          <w:rFonts w:ascii="Times New Roman" w:hAnsi="Times New Roman"/>
          <w:sz w:val="24"/>
          <w:szCs w:val="24"/>
        </w:rPr>
        <w:t>, выполненный в духе бурятских  национальных мотивов</w:t>
      </w:r>
      <w:r>
        <w:rPr>
          <w:rFonts w:ascii="Times New Roman" w:hAnsi="Times New Roman"/>
          <w:sz w:val="24"/>
          <w:szCs w:val="24"/>
        </w:rPr>
        <w:t>.</w:t>
      </w:r>
    </w:p>
    <w:p w:rsidR="00D815D7" w:rsidRDefault="00D815D7" w:rsidP="00355D35">
      <w:pPr>
        <w:spacing w:after="0" w:line="240" w:lineRule="auto"/>
        <w:ind w:firstLine="709"/>
        <w:rPr>
          <w:rFonts w:ascii="Times New Roman" w:hAnsi="Times New Roman"/>
          <w:sz w:val="24"/>
          <w:szCs w:val="24"/>
          <w:u w:val="single"/>
        </w:rPr>
      </w:pPr>
    </w:p>
    <w:p w:rsidR="00236DC2" w:rsidRPr="00355D35" w:rsidRDefault="00236DC2" w:rsidP="00355D35">
      <w:pPr>
        <w:spacing w:after="0" w:line="240" w:lineRule="auto"/>
        <w:ind w:firstLine="709"/>
        <w:rPr>
          <w:rFonts w:ascii="Times New Roman" w:hAnsi="Times New Roman"/>
          <w:sz w:val="24"/>
          <w:szCs w:val="24"/>
          <w:u w:val="single"/>
        </w:rPr>
      </w:pPr>
      <w:r w:rsidRPr="00355D35">
        <w:rPr>
          <w:rFonts w:ascii="Times New Roman" w:hAnsi="Times New Roman"/>
          <w:sz w:val="24"/>
          <w:szCs w:val="24"/>
          <w:u w:val="single"/>
        </w:rPr>
        <w:t>Объекты жизнеобеспечения</w:t>
      </w:r>
    </w:p>
    <w:p w:rsidR="00355D35" w:rsidRDefault="00355D35" w:rsidP="006B4F81">
      <w:pPr>
        <w:numPr>
          <w:ilvl w:val="0"/>
          <w:numId w:val="71"/>
        </w:numPr>
        <w:spacing w:after="0" w:line="240" w:lineRule="auto"/>
        <w:ind w:left="0" w:firstLine="709"/>
        <w:jc w:val="both"/>
        <w:rPr>
          <w:rFonts w:ascii="Times New Roman" w:hAnsi="Times New Roman"/>
          <w:sz w:val="24"/>
          <w:szCs w:val="24"/>
        </w:rPr>
      </w:pPr>
      <w:r w:rsidRPr="00355D35">
        <w:rPr>
          <w:rFonts w:ascii="Times New Roman" w:hAnsi="Times New Roman"/>
          <w:sz w:val="24"/>
          <w:szCs w:val="24"/>
        </w:rPr>
        <w:t>Получено гидрогеологическое заключение о возможности водоснабжения населения на участках недр з. Якимовка, з. Ивановка, д. Чебогоры для бурения скважин.</w:t>
      </w:r>
    </w:p>
    <w:p w:rsidR="00355D35" w:rsidRDefault="00355D35" w:rsidP="006B4F81">
      <w:pPr>
        <w:numPr>
          <w:ilvl w:val="0"/>
          <w:numId w:val="7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 гидротехническому сооружению </w:t>
      </w:r>
      <w:r w:rsidR="00B41F38">
        <w:rPr>
          <w:rFonts w:ascii="Times New Roman" w:hAnsi="Times New Roman"/>
          <w:sz w:val="24"/>
          <w:szCs w:val="24"/>
        </w:rPr>
        <w:t>«</w:t>
      </w:r>
      <w:r>
        <w:rPr>
          <w:rFonts w:ascii="Times New Roman" w:hAnsi="Times New Roman"/>
          <w:sz w:val="24"/>
          <w:szCs w:val="24"/>
        </w:rPr>
        <w:t>Дамба оградительная</w:t>
      </w:r>
      <w:r w:rsidR="00B41F38">
        <w:rPr>
          <w:rFonts w:ascii="Times New Roman" w:hAnsi="Times New Roman"/>
          <w:sz w:val="24"/>
          <w:szCs w:val="24"/>
        </w:rPr>
        <w:t>»</w:t>
      </w:r>
      <w:r>
        <w:rPr>
          <w:rFonts w:ascii="Times New Roman" w:hAnsi="Times New Roman"/>
          <w:sz w:val="24"/>
          <w:szCs w:val="24"/>
        </w:rPr>
        <w:t xml:space="preserve"> </w:t>
      </w:r>
      <w:r w:rsidR="00B41F38">
        <w:rPr>
          <w:rFonts w:ascii="Times New Roman" w:hAnsi="Times New Roman"/>
          <w:sz w:val="24"/>
          <w:szCs w:val="24"/>
        </w:rPr>
        <w:t xml:space="preserve">в </w:t>
      </w:r>
      <w:r>
        <w:rPr>
          <w:rFonts w:ascii="Times New Roman" w:hAnsi="Times New Roman"/>
          <w:sz w:val="24"/>
          <w:szCs w:val="24"/>
        </w:rPr>
        <w:t>с. Одинск проведены мероприятия:</w:t>
      </w:r>
    </w:p>
    <w:p w:rsidR="00596D77" w:rsidRPr="00596D77" w:rsidRDefault="00596D77" w:rsidP="006B4F81">
      <w:pPr>
        <w:pStyle w:val="a8"/>
        <w:numPr>
          <w:ilvl w:val="0"/>
          <w:numId w:val="154"/>
        </w:numPr>
        <w:spacing w:after="0" w:line="240" w:lineRule="auto"/>
        <w:ind w:hanging="720"/>
        <w:jc w:val="both"/>
        <w:rPr>
          <w:rFonts w:ascii="Times New Roman" w:hAnsi="Times New Roman"/>
          <w:sz w:val="24"/>
          <w:szCs w:val="24"/>
        </w:rPr>
      </w:pPr>
      <w:r w:rsidRPr="00596D77">
        <w:rPr>
          <w:rFonts w:ascii="Times New Roman" w:hAnsi="Times New Roman"/>
          <w:sz w:val="24"/>
          <w:szCs w:val="24"/>
        </w:rPr>
        <w:t>удаление древесно-кустарниковой растительности;</w:t>
      </w:r>
    </w:p>
    <w:p w:rsidR="00596D77" w:rsidRPr="00596D77" w:rsidRDefault="00596D77" w:rsidP="006B4F81">
      <w:pPr>
        <w:pStyle w:val="a8"/>
        <w:numPr>
          <w:ilvl w:val="0"/>
          <w:numId w:val="154"/>
        </w:numPr>
        <w:spacing w:after="0" w:line="240" w:lineRule="auto"/>
        <w:ind w:hanging="720"/>
        <w:jc w:val="both"/>
        <w:rPr>
          <w:rFonts w:ascii="Times New Roman" w:hAnsi="Times New Roman"/>
          <w:sz w:val="24"/>
          <w:szCs w:val="24"/>
        </w:rPr>
      </w:pPr>
      <w:r w:rsidRPr="00596D77">
        <w:rPr>
          <w:rFonts w:ascii="Times New Roman" w:hAnsi="Times New Roman"/>
          <w:sz w:val="24"/>
          <w:szCs w:val="24"/>
        </w:rPr>
        <w:t>отсыпка гребня и откосов дамбы;</w:t>
      </w:r>
    </w:p>
    <w:p w:rsidR="00596D77" w:rsidRPr="00596D77" w:rsidRDefault="00596D77" w:rsidP="006B4F81">
      <w:pPr>
        <w:pStyle w:val="a8"/>
        <w:numPr>
          <w:ilvl w:val="0"/>
          <w:numId w:val="154"/>
        </w:numPr>
        <w:spacing w:after="0" w:line="240" w:lineRule="auto"/>
        <w:ind w:hanging="720"/>
        <w:jc w:val="both"/>
        <w:rPr>
          <w:rFonts w:ascii="Times New Roman" w:hAnsi="Times New Roman"/>
          <w:sz w:val="24"/>
          <w:szCs w:val="24"/>
        </w:rPr>
      </w:pPr>
      <w:r w:rsidRPr="00596D77">
        <w:rPr>
          <w:rFonts w:ascii="Times New Roman" w:hAnsi="Times New Roman"/>
          <w:sz w:val="24"/>
          <w:szCs w:val="24"/>
        </w:rPr>
        <w:t>перекрытие несанкционированных съездов с дамбы с установкой шлагбаумов;</w:t>
      </w:r>
    </w:p>
    <w:p w:rsidR="00596D77" w:rsidRPr="00596D77" w:rsidRDefault="00596D77" w:rsidP="006B4F81">
      <w:pPr>
        <w:pStyle w:val="a8"/>
        <w:numPr>
          <w:ilvl w:val="0"/>
          <w:numId w:val="154"/>
        </w:numPr>
        <w:spacing w:after="0" w:line="240" w:lineRule="auto"/>
        <w:ind w:hanging="720"/>
        <w:jc w:val="both"/>
        <w:rPr>
          <w:rFonts w:ascii="Times New Roman" w:hAnsi="Times New Roman"/>
          <w:sz w:val="24"/>
          <w:szCs w:val="24"/>
        </w:rPr>
      </w:pPr>
      <w:r w:rsidRPr="00596D77">
        <w:rPr>
          <w:rFonts w:ascii="Times New Roman" w:hAnsi="Times New Roman"/>
          <w:sz w:val="24"/>
          <w:szCs w:val="24"/>
        </w:rPr>
        <w:lastRenderedPageBreak/>
        <w:t>установка пикетных столбов;</w:t>
      </w:r>
    </w:p>
    <w:p w:rsidR="00596D77" w:rsidRPr="00596D77" w:rsidRDefault="00596D77" w:rsidP="006B4F81">
      <w:pPr>
        <w:pStyle w:val="a8"/>
        <w:numPr>
          <w:ilvl w:val="0"/>
          <w:numId w:val="154"/>
        </w:numPr>
        <w:spacing w:after="0" w:line="240" w:lineRule="auto"/>
        <w:ind w:hanging="720"/>
        <w:jc w:val="both"/>
        <w:rPr>
          <w:rFonts w:ascii="Times New Roman" w:hAnsi="Times New Roman"/>
          <w:sz w:val="24"/>
          <w:szCs w:val="24"/>
        </w:rPr>
      </w:pPr>
      <w:r w:rsidRPr="00596D77">
        <w:rPr>
          <w:rFonts w:ascii="Times New Roman" w:hAnsi="Times New Roman"/>
          <w:sz w:val="24"/>
          <w:szCs w:val="24"/>
        </w:rPr>
        <w:t>ревизия внутренней части запорной арматуры шлюзов, по результатам ревизии выполнены работы по текущему ремонту внутренней части запорной арматуры шлюзов;</w:t>
      </w:r>
    </w:p>
    <w:p w:rsidR="00596D77" w:rsidRPr="00596D77" w:rsidRDefault="00596D77" w:rsidP="006B4F81">
      <w:pPr>
        <w:pStyle w:val="a8"/>
        <w:numPr>
          <w:ilvl w:val="0"/>
          <w:numId w:val="155"/>
        </w:numPr>
        <w:tabs>
          <w:tab w:val="left" w:pos="0"/>
        </w:tabs>
        <w:suppressAutoHyphens/>
        <w:spacing w:after="0" w:line="240" w:lineRule="auto"/>
        <w:ind w:hanging="720"/>
        <w:jc w:val="both"/>
        <w:rPr>
          <w:rFonts w:ascii="Times New Roman" w:eastAsia="SimSun" w:hAnsi="Times New Roman"/>
          <w:sz w:val="24"/>
          <w:szCs w:val="24"/>
          <w:u w:val="single"/>
          <w:lang w:eastAsia="ar-SA"/>
        </w:rPr>
      </w:pPr>
      <w:r w:rsidRPr="00596D77">
        <w:rPr>
          <w:rFonts w:ascii="Times New Roman" w:hAnsi="Times New Roman"/>
          <w:sz w:val="24"/>
          <w:szCs w:val="24"/>
        </w:rPr>
        <w:t>заключен договор обязательного страхования гражданской ответственности владельца за причинение вреда в результате аварии на опасном объекте.</w:t>
      </w:r>
    </w:p>
    <w:p w:rsidR="001D419D" w:rsidRPr="00596D77" w:rsidRDefault="00A013B9" w:rsidP="00596D77">
      <w:pPr>
        <w:pStyle w:val="a8"/>
        <w:tabs>
          <w:tab w:val="left" w:pos="0"/>
        </w:tabs>
        <w:suppressAutoHyphens/>
        <w:spacing w:after="0" w:line="240" w:lineRule="auto"/>
        <w:ind w:left="0" w:firstLine="720"/>
        <w:rPr>
          <w:rFonts w:ascii="Times New Roman" w:eastAsia="SimSun" w:hAnsi="Times New Roman"/>
          <w:sz w:val="24"/>
          <w:szCs w:val="24"/>
          <w:u w:val="single"/>
          <w:lang w:eastAsia="ar-SA"/>
        </w:rPr>
      </w:pPr>
      <w:r w:rsidRPr="00596D77">
        <w:rPr>
          <w:rFonts w:ascii="Times New Roman" w:eastAsia="SimSun" w:hAnsi="Times New Roman"/>
          <w:sz w:val="24"/>
          <w:szCs w:val="24"/>
          <w:u w:val="single"/>
          <w:lang w:eastAsia="ar-SA"/>
        </w:rPr>
        <w:t>С</w:t>
      </w:r>
      <w:r w:rsidR="001D419D" w:rsidRPr="00596D77">
        <w:rPr>
          <w:rFonts w:ascii="Times New Roman" w:eastAsia="SimSun" w:hAnsi="Times New Roman"/>
          <w:sz w:val="24"/>
          <w:szCs w:val="24"/>
          <w:u w:val="single"/>
          <w:lang w:eastAsia="ar-SA"/>
        </w:rPr>
        <w:t>троительств</w:t>
      </w:r>
      <w:r w:rsidRPr="00596D77">
        <w:rPr>
          <w:rFonts w:ascii="Times New Roman" w:eastAsia="SimSun" w:hAnsi="Times New Roman"/>
          <w:sz w:val="24"/>
          <w:szCs w:val="24"/>
          <w:u w:val="single"/>
          <w:lang w:eastAsia="ar-SA"/>
        </w:rPr>
        <w:t>о</w:t>
      </w:r>
      <w:r w:rsidR="001D419D" w:rsidRPr="00596D77">
        <w:rPr>
          <w:rFonts w:ascii="Times New Roman" w:eastAsia="SimSun" w:hAnsi="Times New Roman"/>
          <w:sz w:val="24"/>
          <w:szCs w:val="24"/>
          <w:u w:val="single"/>
          <w:lang w:eastAsia="ar-SA"/>
        </w:rPr>
        <w:t>, содержани</w:t>
      </w:r>
      <w:r w:rsidRPr="00596D77">
        <w:rPr>
          <w:rFonts w:ascii="Times New Roman" w:eastAsia="SimSun" w:hAnsi="Times New Roman"/>
          <w:sz w:val="24"/>
          <w:szCs w:val="24"/>
          <w:u w:val="single"/>
          <w:lang w:eastAsia="ar-SA"/>
        </w:rPr>
        <w:t>е</w:t>
      </w:r>
      <w:r w:rsidR="001D419D" w:rsidRPr="00596D77">
        <w:rPr>
          <w:rFonts w:ascii="Times New Roman" w:eastAsia="SimSun" w:hAnsi="Times New Roman"/>
          <w:sz w:val="24"/>
          <w:szCs w:val="24"/>
          <w:u w:val="single"/>
          <w:lang w:eastAsia="ar-SA"/>
        </w:rPr>
        <w:t xml:space="preserve"> и ремонт автомобильных дорог</w:t>
      </w:r>
      <w:r w:rsidR="001D6D05" w:rsidRPr="00596D77">
        <w:rPr>
          <w:rFonts w:ascii="Times New Roman" w:eastAsia="SimSun" w:hAnsi="Times New Roman"/>
          <w:sz w:val="24"/>
          <w:szCs w:val="24"/>
          <w:u w:val="single"/>
          <w:lang w:eastAsia="ar-SA"/>
        </w:rPr>
        <w:t xml:space="preserve"> </w:t>
      </w:r>
      <w:r w:rsidR="001D419D" w:rsidRPr="00596D77">
        <w:rPr>
          <w:rFonts w:ascii="Times New Roman" w:eastAsia="SimSun" w:hAnsi="Times New Roman"/>
          <w:sz w:val="24"/>
          <w:szCs w:val="24"/>
          <w:u w:val="single"/>
          <w:lang w:eastAsia="ar-SA"/>
        </w:rPr>
        <w:t xml:space="preserve"> общег</w:t>
      </w:r>
      <w:r w:rsidRPr="00596D77">
        <w:rPr>
          <w:rFonts w:ascii="Times New Roman" w:eastAsia="SimSun" w:hAnsi="Times New Roman"/>
          <w:sz w:val="24"/>
          <w:szCs w:val="24"/>
          <w:u w:val="single"/>
          <w:lang w:eastAsia="ar-SA"/>
        </w:rPr>
        <w:t>о пользования местного значения</w:t>
      </w:r>
    </w:p>
    <w:p w:rsidR="001D419D" w:rsidRPr="001D1E86" w:rsidRDefault="00C27CF6" w:rsidP="006B4F81">
      <w:pPr>
        <w:pStyle w:val="a8"/>
        <w:numPr>
          <w:ilvl w:val="3"/>
          <w:numId w:val="71"/>
        </w:numPr>
        <w:suppressAutoHyphens/>
        <w:spacing w:after="0" w:line="240" w:lineRule="auto"/>
        <w:ind w:left="0" w:firstLine="709"/>
        <w:jc w:val="both"/>
        <w:rPr>
          <w:rFonts w:ascii="Times New Roman" w:eastAsia="Times New Roman" w:hAnsi="Times New Roman"/>
          <w:sz w:val="24"/>
          <w:szCs w:val="24"/>
          <w:lang w:eastAsia="ar-SA"/>
        </w:rPr>
      </w:pPr>
      <w:r w:rsidRPr="001D1E86">
        <w:rPr>
          <w:rFonts w:ascii="Times New Roman" w:hAnsi="Times New Roman"/>
          <w:sz w:val="24"/>
          <w:szCs w:val="24"/>
        </w:rPr>
        <w:t>Выполнены работы по</w:t>
      </w:r>
      <w:r w:rsidR="00A013B9" w:rsidRPr="001D1E86">
        <w:rPr>
          <w:rFonts w:ascii="Times New Roman" w:hAnsi="Times New Roman"/>
          <w:sz w:val="24"/>
          <w:szCs w:val="24"/>
        </w:rPr>
        <w:t xml:space="preserve"> зимне</w:t>
      </w:r>
      <w:r w:rsidRPr="001D1E86">
        <w:rPr>
          <w:rFonts w:ascii="Times New Roman" w:hAnsi="Times New Roman"/>
          <w:sz w:val="24"/>
          <w:szCs w:val="24"/>
        </w:rPr>
        <w:t>му</w:t>
      </w:r>
      <w:r w:rsidR="00A013B9" w:rsidRPr="001D1E86">
        <w:rPr>
          <w:rFonts w:ascii="Times New Roman" w:hAnsi="Times New Roman"/>
          <w:sz w:val="24"/>
          <w:szCs w:val="24"/>
        </w:rPr>
        <w:t xml:space="preserve"> и летне</w:t>
      </w:r>
      <w:r w:rsidRPr="001D1E86">
        <w:rPr>
          <w:rFonts w:ascii="Times New Roman" w:hAnsi="Times New Roman"/>
          <w:sz w:val="24"/>
          <w:szCs w:val="24"/>
        </w:rPr>
        <w:t>му</w:t>
      </w:r>
      <w:r w:rsidR="00A013B9" w:rsidRPr="001D1E86">
        <w:rPr>
          <w:rFonts w:ascii="Times New Roman" w:hAnsi="Times New Roman"/>
          <w:sz w:val="24"/>
          <w:szCs w:val="24"/>
        </w:rPr>
        <w:t xml:space="preserve"> содержани</w:t>
      </w:r>
      <w:r w:rsidRPr="001D1E86">
        <w:rPr>
          <w:rFonts w:ascii="Times New Roman" w:hAnsi="Times New Roman"/>
          <w:sz w:val="24"/>
          <w:szCs w:val="24"/>
        </w:rPr>
        <w:t>ю</w:t>
      </w:r>
      <w:r w:rsidR="00A013B9" w:rsidRPr="001D1E86">
        <w:rPr>
          <w:rFonts w:ascii="Times New Roman" w:hAnsi="Times New Roman"/>
          <w:sz w:val="24"/>
          <w:szCs w:val="24"/>
        </w:rPr>
        <w:t xml:space="preserve"> автомобильных дорог общего пользования местного значения</w:t>
      </w:r>
      <w:r w:rsidR="0008649A" w:rsidRPr="001D1E86">
        <w:rPr>
          <w:rFonts w:ascii="Times New Roman" w:eastAsia="SimSun" w:hAnsi="Times New Roman"/>
          <w:sz w:val="24"/>
          <w:szCs w:val="24"/>
          <w:lang w:eastAsia="ar-SA"/>
        </w:rPr>
        <w:t>.</w:t>
      </w:r>
    </w:p>
    <w:p w:rsidR="001D1E86" w:rsidRPr="00FB5078" w:rsidRDefault="001D1E86" w:rsidP="006B4F81">
      <w:pPr>
        <w:pStyle w:val="a8"/>
        <w:numPr>
          <w:ilvl w:val="3"/>
          <w:numId w:val="71"/>
        </w:numPr>
        <w:suppressAutoHyphens/>
        <w:spacing w:after="0" w:line="240" w:lineRule="auto"/>
        <w:ind w:left="0" w:firstLine="709"/>
        <w:jc w:val="both"/>
        <w:rPr>
          <w:rFonts w:ascii="Times New Roman" w:eastAsia="Times New Roman" w:hAnsi="Times New Roman"/>
          <w:sz w:val="24"/>
          <w:szCs w:val="24"/>
          <w:lang w:eastAsia="ar-SA"/>
        </w:rPr>
      </w:pPr>
      <w:r>
        <w:rPr>
          <w:rFonts w:ascii="Times New Roman" w:hAnsi="Times New Roman"/>
          <w:sz w:val="24"/>
          <w:szCs w:val="24"/>
        </w:rPr>
        <w:t>В</w:t>
      </w:r>
      <w:r w:rsidRPr="000A7BFC">
        <w:rPr>
          <w:rFonts w:ascii="Times New Roman" w:hAnsi="Times New Roman"/>
          <w:sz w:val="24"/>
          <w:szCs w:val="24"/>
        </w:rPr>
        <w:t>ыполнены работы по асфальтированию 100</w:t>
      </w:r>
      <w:r w:rsidR="000F4D6D">
        <w:rPr>
          <w:rFonts w:ascii="Times New Roman" w:hAnsi="Times New Roman"/>
          <w:sz w:val="24"/>
          <w:szCs w:val="24"/>
        </w:rPr>
        <w:t> </w:t>
      </w:r>
      <w:r w:rsidRPr="000A7BFC">
        <w:rPr>
          <w:rFonts w:ascii="Times New Roman" w:hAnsi="Times New Roman"/>
          <w:sz w:val="24"/>
          <w:szCs w:val="24"/>
        </w:rPr>
        <w:t>м автомобильно</w:t>
      </w:r>
      <w:r>
        <w:rPr>
          <w:rFonts w:ascii="Times New Roman" w:hAnsi="Times New Roman"/>
          <w:sz w:val="24"/>
          <w:szCs w:val="24"/>
        </w:rPr>
        <w:t>й дороги ул. Народной с. Одинск</w:t>
      </w:r>
      <w:r w:rsidR="00596D77">
        <w:rPr>
          <w:rFonts w:ascii="Times New Roman" w:hAnsi="Times New Roman"/>
          <w:sz w:val="24"/>
          <w:szCs w:val="24"/>
        </w:rPr>
        <w:t>.</w:t>
      </w:r>
    </w:p>
    <w:p w:rsidR="00FB5078" w:rsidRPr="001D1E86" w:rsidRDefault="00FB5078" w:rsidP="006B4F81">
      <w:pPr>
        <w:pStyle w:val="a8"/>
        <w:numPr>
          <w:ilvl w:val="3"/>
          <w:numId w:val="71"/>
        </w:numPr>
        <w:suppressAutoHyphens/>
        <w:spacing w:after="0" w:line="240" w:lineRule="auto"/>
        <w:ind w:left="0" w:firstLine="709"/>
        <w:jc w:val="both"/>
        <w:rPr>
          <w:rFonts w:ascii="Times New Roman" w:eastAsia="Times New Roman" w:hAnsi="Times New Roman"/>
          <w:sz w:val="24"/>
          <w:szCs w:val="24"/>
          <w:lang w:eastAsia="ar-SA"/>
        </w:rPr>
      </w:pPr>
      <w:r>
        <w:rPr>
          <w:rFonts w:ascii="Times New Roman" w:hAnsi="Times New Roman"/>
          <w:sz w:val="24"/>
          <w:szCs w:val="24"/>
        </w:rPr>
        <w:t>Выполнены работы по отсыпке ул. Одинская с. Одинск.</w:t>
      </w:r>
    </w:p>
    <w:p w:rsidR="00CF41E6" w:rsidRPr="00842693" w:rsidRDefault="00A013B9" w:rsidP="001D6D05">
      <w:pPr>
        <w:suppressAutoHyphens/>
        <w:spacing w:after="0" w:line="100" w:lineRule="atLeast"/>
        <w:ind w:left="709"/>
        <w:contextualSpacing/>
        <w:rPr>
          <w:rFonts w:ascii="Times New Roman" w:eastAsia="Times New Roman" w:hAnsi="Times New Roman"/>
          <w:sz w:val="24"/>
          <w:szCs w:val="24"/>
          <w:u w:val="single"/>
          <w:lang w:eastAsia="ar-SA"/>
        </w:rPr>
      </w:pPr>
      <w:r w:rsidRPr="00842693">
        <w:rPr>
          <w:rFonts w:ascii="Times New Roman" w:eastAsia="Times New Roman" w:hAnsi="Times New Roman"/>
          <w:sz w:val="24"/>
          <w:szCs w:val="24"/>
          <w:u w:val="single"/>
          <w:lang w:eastAsia="ar-SA"/>
        </w:rPr>
        <w:t>О</w:t>
      </w:r>
      <w:r w:rsidR="00CF41E6" w:rsidRPr="00842693">
        <w:rPr>
          <w:rFonts w:ascii="Times New Roman" w:eastAsia="Times New Roman" w:hAnsi="Times New Roman"/>
          <w:sz w:val="24"/>
          <w:szCs w:val="24"/>
          <w:u w:val="single"/>
          <w:lang w:eastAsia="ar-SA"/>
        </w:rPr>
        <w:t>беспечени</w:t>
      </w:r>
      <w:r w:rsidRPr="00842693">
        <w:rPr>
          <w:rFonts w:ascii="Times New Roman" w:eastAsia="Times New Roman" w:hAnsi="Times New Roman"/>
          <w:sz w:val="24"/>
          <w:szCs w:val="24"/>
          <w:u w:val="single"/>
          <w:lang w:eastAsia="ar-SA"/>
        </w:rPr>
        <w:t>е</w:t>
      </w:r>
      <w:r w:rsidR="00CF41E6" w:rsidRPr="00842693">
        <w:rPr>
          <w:rFonts w:ascii="Times New Roman" w:eastAsia="Times New Roman" w:hAnsi="Times New Roman"/>
          <w:sz w:val="24"/>
          <w:szCs w:val="24"/>
          <w:u w:val="single"/>
          <w:lang w:eastAsia="ar-SA"/>
        </w:rPr>
        <w:t xml:space="preserve"> безопасности дорожного движения</w:t>
      </w:r>
    </w:p>
    <w:p w:rsidR="00022DC7" w:rsidRPr="00842693" w:rsidRDefault="00C27CF6" w:rsidP="00D50B26">
      <w:pPr>
        <w:suppressAutoHyphens/>
        <w:spacing w:after="0" w:line="100" w:lineRule="atLeast"/>
        <w:ind w:firstLine="709"/>
        <w:contextualSpacing/>
        <w:jc w:val="both"/>
        <w:rPr>
          <w:rFonts w:ascii="Times New Roman" w:hAnsi="Times New Roman"/>
          <w:sz w:val="24"/>
          <w:szCs w:val="24"/>
        </w:rPr>
      </w:pPr>
      <w:r>
        <w:rPr>
          <w:rFonts w:ascii="Times New Roman" w:eastAsia="Times New Roman" w:hAnsi="Times New Roman"/>
          <w:sz w:val="24"/>
          <w:szCs w:val="24"/>
          <w:lang w:eastAsia="ar-SA"/>
        </w:rPr>
        <w:t>Выполнены работы по</w:t>
      </w:r>
      <w:r w:rsidR="006876C8" w:rsidRPr="00842693">
        <w:rPr>
          <w:rFonts w:ascii="Times New Roman" w:eastAsia="Times New Roman" w:hAnsi="Times New Roman"/>
          <w:sz w:val="24"/>
          <w:szCs w:val="24"/>
          <w:lang w:eastAsia="ar-SA"/>
        </w:rPr>
        <w:t xml:space="preserve"> </w:t>
      </w:r>
      <w:r w:rsidR="00CF41E6" w:rsidRPr="00842693">
        <w:rPr>
          <w:rFonts w:ascii="Times New Roman" w:eastAsia="Times New Roman" w:hAnsi="Times New Roman"/>
          <w:sz w:val="24"/>
          <w:szCs w:val="24"/>
          <w:lang w:eastAsia="ar-SA"/>
        </w:rPr>
        <w:t>о</w:t>
      </w:r>
      <w:r w:rsidR="001D419D" w:rsidRPr="00842693">
        <w:rPr>
          <w:rFonts w:ascii="Times New Roman" w:eastAsia="Times New Roman" w:hAnsi="Times New Roman"/>
          <w:sz w:val="24"/>
          <w:szCs w:val="24"/>
          <w:lang w:eastAsia="ar-SA"/>
        </w:rPr>
        <w:t>бслуживани</w:t>
      </w:r>
      <w:r>
        <w:rPr>
          <w:rFonts w:ascii="Times New Roman" w:eastAsia="Times New Roman" w:hAnsi="Times New Roman"/>
          <w:sz w:val="24"/>
          <w:szCs w:val="24"/>
          <w:lang w:eastAsia="ar-SA"/>
        </w:rPr>
        <w:t>ю</w:t>
      </w:r>
      <w:r w:rsidR="001D419D" w:rsidRPr="00842693">
        <w:rPr>
          <w:rFonts w:ascii="Times New Roman" w:eastAsia="Times New Roman" w:hAnsi="Times New Roman"/>
          <w:sz w:val="24"/>
          <w:szCs w:val="24"/>
          <w:lang w:eastAsia="ar-SA"/>
        </w:rPr>
        <w:t xml:space="preserve"> дорожных знаков, установ</w:t>
      </w:r>
      <w:r w:rsidR="00842693">
        <w:rPr>
          <w:rFonts w:ascii="Times New Roman" w:eastAsia="Times New Roman" w:hAnsi="Times New Roman"/>
          <w:sz w:val="24"/>
          <w:szCs w:val="24"/>
          <w:lang w:eastAsia="ar-SA"/>
        </w:rPr>
        <w:t>к</w:t>
      </w:r>
      <w:r>
        <w:rPr>
          <w:rFonts w:ascii="Times New Roman" w:eastAsia="Times New Roman" w:hAnsi="Times New Roman"/>
          <w:sz w:val="24"/>
          <w:szCs w:val="24"/>
          <w:lang w:eastAsia="ar-SA"/>
        </w:rPr>
        <w:t>е</w:t>
      </w:r>
      <w:r w:rsidR="001D419D" w:rsidRPr="00842693">
        <w:rPr>
          <w:rFonts w:ascii="Times New Roman" w:eastAsia="Times New Roman" w:hAnsi="Times New Roman"/>
          <w:sz w:val="24"/>
          <w:szCs w:val="24"/>
          <w:lang w:eastAsia="ar-SA"/>
        </w:rPr>
        <w:t xml:space="preserve"> </w:t>
      </w:r>
      <w:r w:rsidR="00FB61F1" w:rsidRPr="00842693">
        <w:rPr>
          <w:rFonts w:ascii="Times New Roman" w:eastAsia="Times New Roman" w:hAnsi="Times New Roman"/>
          <w:sz w:val="24"/>
          <w:szCs w:val="24"/>
          <w:lang w:eastAsia="ar-SA"/>
        </w:rPr>
        <w:t>новы</w:t>
      </w:r>
      <w:r w:rsidR="000339DC" w:rsidRPr="00842693">
        <w:rPr>
          <w:rFonts w:ascii="Times New Roman" w:eastAsia="Times New Roman" w:hAnsi="Times New Roman"/>
          <w:sz w:val="24"/>
          <w:szCs w:val="24"/>
          <w:lang w:eastAsia="ar-SA"/>
        </w:rPr>
        <w:t>х</w:t>
      </w:r>
      <w:r w:rsidR="00FB61F1" w:rsidRPr="00842693">
        <w:rPr>
          <w:rFonts w:ascii="Times New Roman" w:eastAsia="Times New Roman" w:hAnsi="Times New Roman"/>
          <w:sz w:val="24"/>
          <w:szCs w:val="24"/>
          <w:lang w:eastAsia="ar-SA"/>
        </w:rPr>
        <w:t xml:space="preserve"> дорожны</w:t>
      </w:r>
      <w:r w:rsidR="000339DC" w:rsidRPr="00842693">
        <w:rPr>
          <w:rFonts w:ascii="Times New Roman" w:eastAsia="Times New Roman" w:hAnsi="Times New Roman"/>
          <w:sz w:val="24"/>
          <w:szCs w:val="24"/>
          <w:lang w:eastAsia="ar-SA"/>
        </w:rPr>
        <w:t>х</w:t>
      </w:r>
      <w:r w:rsidR="00FB61F1" w:rsidRPr="00842693">
        <w:rPr>
          <w:rFonts w:ascii="Times New Roman" w:eastAsia="Times New Roman" w:hAnsi="Times New Roman"/>
          <w:sz w:val="24"/>
          <w:szCs w:val="24"/>
          <w:lang w:eastAsia="ar-SA"/>
        </w:rPr>
        <w:t xml:space="preserve"> знак</w:t>
      </w:r>
      <w:r w:rsidR="00842693">
        <w:rPr>
          <w:rFonts w:ascii="Times New Roman" w:eastAsia="Times New Roman" w:hAnsi="Times New Roman"/>
          <w:sz w:val="24"/>
          <w:szCs w:val="24"/>
          <w:lang w:eastAsia="ar-SA"/>
        </w:rPr>
        <w:t>ов</w:t>
      </w:r>
      <w:r w:rsidR="00E41E19">
        <w:rPr>
          <w:rFonts w:ascii="Times New Roman" w:eastAsia="Times New Roman" w:hAnsi="Times New Roman"/>
          <w:sz w:val="24"/>
          <w:szCs w:val="24"/>
          <w:lang w:eastAsia="ar-SA"/>
        </w:rPr>
        <w:t xml:space="preserve">, </w:t>
      </w:r>
      <w:r w:rsidR="00FB61F1" w:rsidRPr="00842693">
        <w:rPr>
          <w:rFonts w:ascii="Times New Roman" w:eastAsia="Times New Roman" w:hAnsi="Times New Roman"/>
          <w:sz w:val="24"/>
          <w:szCs w:val="24"/>
          <w:lang w:eastAsia="ar-SA"/>
        </w:rPr>
        <w:t>нанесени</w:t>
      </w:r>
      <w:r w:rsidR="00E41E19">
        <w:rPr>
          <w:rFonts w:ascii="Times New Roman" w:eastAsia="Times New Roman" w:hAnsi="Times New Roman"/>
          <w:sz w:val="24"/>
          <w:szCs w:val="24"/>
          <w:lang w:eastAsia="ar-SA"/>
        </w:rPr>
        <w:t>ю</w:t>
      </w:r>
      <w:r w:rsidR="00FB61F1" w:rsidRPr="00842693">
        <w:rPr>
          <w:rFonts w:ascii="Times New Roman" w:eastAsia="Times New Roman" w:hAnsi="Times New Roman"/>
          <w:sz w:val="24"/>
          <w:szCs w:val="24"/>
          <w:lang w:eastAsia="ar-SA"/>
        </w:rPr>
        <w:t xml:space="preserve"> дорожной разметки. </w:t>
      </w:r>
    </w:p>
    <w:p w:rsidR="005C5858" w:rsidRPr="005C5858" w:rsidRDefault="005C5858" w:rsidP="005C5858">
      <w:pPr>
        <w:tabs>
          <w:tab w:val="left" w:pos="0"/>
        </w:tabs>
        <w:suppressAutoHyphens/>
        <w:spacing w:after="0" w:line="100" w:lineRule="atLeast"/>
        <w:ind w:firstLine="709"/>
        <w:contextualSpacing/>
        <w:rPr>
          <w:rFonts w:ascii="Times New Roman" w:eastAsia="Times New Roman" w:hAnsi="Times New Roman"/>
          <w:sz w:val="24"/>
          <w:szCs w:val="26"/>
          <w:u w:val="single"/>
          <w:lang w:eastAsia="ru-RU"/>
        </w:rPr>
      </w:pPr>
      <w:r w:rsidRPr="005C5858">
        <w:rPr>
          <w:rFonts w:ascii="Times New Roman" w:eastAsia="Times New Roman" w:hAnsi="Times New Roman"/>
          <w:sz w:val="24"/>
          <w:szCs w:val="26"/>
          <w:u w:val="single"/>
          <w:lang w:eastAsia="ru-RU"/>
        </w:rPr>
        <w:t>Организации культурного досуга и физической культуры и спорта, мероприятий для молодежи</w:t>
      </w:r>
    </w:p>
    <w:p w:rsidR="005C5858" w:rsidRPr="005C5858" w:rsidRDefault="005C5858" w:rsidP="005C5858">
      <w:pPr>
        <w:suppressAutoHyphens/>
        <w:spacing w:after="0" w:line="100" w:lineRule="atLeast"/>
        <w:ind w:firstLine="709"/>
        <w:jc w:val="both"/>
        <w:rPr>
          <w:rFonts w:ascii="Times New Roman" w:eastAsia="Times New Roman" w:hAnsi="Times New Roman"/>
          <w:sz w:val="24"/>
          <w:szCs w:val="26"/>
          <w:lang w:eastAsia="ru-RU"/>
        </w:rPr>
      </w:pPr>
      <w:r w:rsidRPr="005C5858">
        <w:rPr>
          <w:rFonts w:ascii="Times New Roman" w:eastAsia="Times New Roman" w:hAnsi="Times New Roman"/>
          <w:sz w:val="24"/>
          <w:szCs w:val="26"/>
          <w:lang w:eastAsia="ru-RU"/>
        </w:rPr>
        <w:t xml:space="preserve">Проведены </w:t>
      </w:r>
      <w:r>
        <w:rPr>
          <w:rFonts w:ascii="Times New Roman" w:eastAsia="Times New Roman" w:hAnsi="Times New Roman"/>
          <w:sz w:val="24"/>
          <w:szCs w:val="26"/>
          <w:lang w:eastAsia="ru-RU"/>
        </w:rPr>
        <w:t>мероприятия</w:t>
      </w:r>
      <w:r w:rsidRPr="005C5858">
        <w:rPr>
          <w:rFonts w:ascii="Times New Roman" w:eastAsia="Times New Roman" w:hAnsi="Times New Roman"/>
          <w:sz w:val="24"/>
          <w:szCs w:val="26"/>
          <w:lang w:eastAsia="ru-RU"/>
        </w:rPr>
        <w:t xml:space="preserve"> в День Победы, День России, День Российского флага, новогодние мероприятия</w:t>
      </w:r>
      <w:r w:rsidR="000C2DB1">
        <w:rPr>
          <w:rFonts w:ascii="Times New Roman" w:eastAsia="Times New Roman" w:hAnsi="Times New Roman"/>
          <w:sz w:val="24"/>
          <w:szCs w:val="26"/>
          <w:lang w:eastAsia="ru-RU"/>
        </w:rPr>
        <w:t>,</w:t>
      </w:r>
      <w:r w:rsidR="000C2DB1" w:rsidRPr="000C2DB1">
        <w:rPr>
          <w:rFonts w:ascii="Times New Roman" w:eastAsia="SimSun" w:hAnsi="Times New Roman"/>
          <w:sz w:val="24"/>
          <w:szCs w:val="24"/>
          <w:lang w:eastAsia="ar-SA"/>
        </w:rPr>
        <w:t xml:space="preserve"> </w:t>
      </w:r>
      <w:r w:rsidR="000C2DB1" w:rsidRPr="000C2DB1">
        <w:rPr>
          <w:rFonts w:ascii="Times New Roman" w:eastAsia="Times New Roman" w:hAnsi="Times New Roman"/>
          <w:sz w:val="24"/>
          <w:szCs w:val="26"/>
          <w:lang w:eastAsia="ru-RU"/>
        </w:rPr>
        <w:t>80-лети</w:t>
      </w:r>
      <w:r w:rsidR="000C2DB1">
        <w:rPr>
          <w:rFonts w:ascii="Times New Roman" w:eastAsia="Times New Roman" w:hAnsi="Times New Roman"/>
          <w:sz w:val="24"/>
          <w:szCs w:val="26"/>
          <w:lang w:eastAsia="ru-RU"/>
        </w:rPr>
        <w:t>я</w:t>
      </w:r>
      <w:r w:rsidR="000C2DB1" w:rsidRPr="000C2DB1">
        <w:rPr>
          <w:rFonts w:ascii="Times New Roman" w:eastAsia="Times New Roman" w:hAnsi="Times New Roman"/>
          <w:sz w:val="24"/>
          <w:szCs w:val="26"/>
          <w:lang w:eastAsia="ru-RU"/>
        </w:rPr>
        <w:t xml:space="preserve"> Победы в Великой Отечественной войне 1942-1945</w:t>
      </w:r>
      <w:r w:rsidR="000F4D6D">
        <w:rPr>
          <w:rFonts w:ascii="Times New Roman" w:eastAsia="Times New Roman" w:hAnsi="Times New Roman"/>
          <w:sz w:val="24"/>
          <w:szCs w:val="26"/>
          <w:lang w:eastAsia="ru-RU"/>
        </w:rPr>
        <w:t xml:space="preserve"> </w:t>
      </w:r>
      <w:r w:rsidR="000C2DB1" w:rsidRPr="000C2DB1">
        <w:rPr>
          <w:rFonts w:ascii="Times New Roman" w:eastAsia="Times New Roman" w:hAnsi="Times New Roman"/>
          <w:sz w:val="24"/>
          <w:szCs w:val="26"/>
          <w:lang w:eastAsia="ru-RU"/>
        </w:rPr>
        <w:t xml:space="preserve">годов, </w:t>
      </w:r>
      <w:r w:rsidR="00A37130">
        <w:rPr>
          <w:rFonts w:ascii="Times New Roman" w:eastAsia="Times New Roman" w:hAnsi="Times New Roman"/>
          <w:sz w:val="24"/>
          <w:szCs w:val="26"/>
          <w:lang w:eastAsia="ru-RU"/>
        </w:rPr>
        <w:t xml:space="preserve">мероприятия </w:t>
      </w:r>
      <w:r>
        <w:rPr>
          <w:rFonts w:ascii="Times New Roman" w:eastAsia="Times New Roman" w:hAnsi="Times New Roman"/>
          <w:sz w:val="24"/>
          <w:szCs w:val="26"/>
          <w:lang w:eastAsia="ru-RU"/>
        </w:rPr>
        <w:t xml:space="preserve">в рамках </w:t>
      </w:r>
      <w:r w:rsidR="000C2DB1" w:rsidRPr="000C2DB1">
        <w:rPr>
          <w:rFonts w:ascii="Times New Roman" w:eastAsia="Times New Roman" w:hAnsi="Times New Roman"/>
          <w:sz w:val="24"/>
          <w:szCs w:val="26"/>
          <w:lang w:eastAsia="ru-RU"/>
        </w:rPr>
        <w:t>Год</w:t>
      </w:r>
      <w:r w:rsidR="000C2DB1">
        <w:rPr>
          <w:rFonts w:ascii="Times New Roman" w:eastAsia="Times New Roman" w:hAnsi="Times New Roman"/>
          <w:sz w:val="24"/>
          <w:szCs w:val="26"/>
          <w:lang w:eastAsia="ru-RU"/>
        </w:rPr>
        <w:t>а</w:t>
      </w:r>
      <w:r w:rsidR="000C2DB1" w:rsidRPr="000C2DB1">
        <w:rPr>
          <w:rFonts w:ascii="Times New Roman" w:eastAsia="Times New Roman" w:hAnsi="Times New Roman"/>
          <w:sz w:val="24"/>
          <w:szCs w:val="26"/>
          <w:lang w:eastAsia="ru-RU"/>
        </w:rPr>
        <w:t xml:space="preserve"> Защитника Отечеств</w:t>
      </w:r>
      <w:r w:rsidR="000C2DB1">
        <w:rPr>
          <w:rFonts w:ascii="Times New Roman" w:eastAsia="Times New Roman" w:hAnsi="Times New Roman"/>
          <w:sz w:val="24"/>
          <w:szCs w:val="26"/>
          <w:lang w:eastAsia="ru-RU"/>
        </w:rPr>
        <w:t>а.</w:t>
      </w:r>
      <w:r w:rsidR="000C2DB1" w:rsidRPr="005C5858">
        <w:rPr>
          <w:rFonts w:ascii="Times New Roman" w:hAnsi="Times New Roman"/>
          <w:sz w:val="24"/>
          <w:szCs w:val="24"/>
        </w:rPr>
        <w:t xml:space="preserve"> </w:t>
      </w:r>
      <w:r w:rsidR="000C2DB1">
        <w:rPr>
          <w:rFonts w:ascii="Times New Roman" w:hAnsi="Times New Roman"/>
          <w:sz w:val="24"/>
          <w:szCs w:val="24"/>
        </w:rPr>
        <w:t xml:space="preserve">Кроме того, </w:t>
      </w:r>
      <w:r w:rsidR="00E148BA">
        <w:rPr>
          <w:rFonts w:ascii="Times New Roman" w:hAnsi="Times New Roman"/>
          <w:sz w:val="24"/>
          <w:szCs w:val="24"/>
        </w:rPr>
        <w:t>организованы</w:t>
      </w:r>
      <w:r w:rsidR="000C2DB1">
        <w:rPr>
          <w:rFonts w:ascii="Times New Roman" w:hAnsi="Times New Roman"/>
          <w:sz w:val="24"/>
          <w:szCs w:val="24"/>
        </w:rPr>
        <w:t xml:space="preserve"> мероприятия </w:t>
      </w:r>
      <w:r w:rsidR="000C2DB1" w:rsidRPr="000C2DB1">
        <w:rPr>
          <w:rFonts w:ascii="Times New Roman" w:hAnsi="Times New Roman"/>
          <w:sz w:val="24"/>
          <w:szCs w:val="24"/>
        </w:rPr>
        <w:t>по сохранению национальной бурятской культуры</w:t>
      </w:r>
      <w:r w:rsidR="000C2DB1">
        <w:rPr>
          <w:rFonts w:ascii="Times New Roman" w:hAnsi="Times New Roman"/>
          <w:sz w:val="24"/>
          <w:szCs w:val="24"/>
        </w:rPr>
        <w:t>, в том числе</w:t>
      </w:r>
      <w:r w:rsidRPr="005C5858">
        <w:rPr>
          <w:rFonts w:ascii="Times New Roman" w:hAnsi="Times New Roman"/>
          <w:sz w:val="24"/>
          <w:szCs w:val="24"/>
        </w:rPr>
        <w:t xml:space="preserve"> праздник «Сагаалган</w:t>
      </w:r>
      <w:r>
        <w:rPr>
          <w:rFonts w:ascii="Times New Roman" w:hAnsi="Times New Roman"/>
          <w:sz w:val="24"/>
          <w:szCs w:val="24"/>
        </w:rPr>
        <w:t> </w:t>
      </w:r>
      <w:r w:rsidRPr="005C5858">
        <w:rPr>
          <w:rFonts w:ascii="Times New Roman" w:hAnsi="Times New Roman"/>
          <w:sz w:val="24"/>
          <w:szCs w:val="24"/>
        </w:rPr>
        <w:t>202</w:t>
      </w:r>
      <w:r w:rsidR="000C2DB1">
        <w:rPr>
          <w:rFonts w:ascii="Times New Roman" w:hAnsi="Times New Roman"/>
          <w:sz w:val="24"/>
          <w:szCs w:val="24"/>
        </w:rPr>
        <w:t xml:space="preserve">5», </w:t>
      </w:r>
      <w:r w:rsidR="00E148BA" w:rsidRPr="00E148BA">
        <w:rPr>
          <w:rFonts w:ascii="Times New Roman" w:hAnsi="Times New Roman"/>
          <w:sz w:val="24"/>
          <w:szCs w:val="24"/>
        </w:rPr>
        <w:t>конкурс на знание бурятского языка, конкурс силы, красоты и ловкости «Баатар Дангина»</w:t>
      </w:r>
      <w:r w:rsidR="00E148BA">
        <w:rPr>
          <w:rFonts w:ascii="Times New Roman" w:hAnsi="Times New Roman"/>
          <w:sz w:val="24"/>
          <w:szCs w:val="24"/>
        </w:rPr>
        <w:t xml:space="preserve">, </w:t>
      </w:r>
      <w:r w:rsidR="00E148BA" w:rsidRPr="00E148BA">
        <w:rPr>
          <w:rFonts w:ascii="Times New Roman" w:hAnsi="Times New Roman"/>
          <w:sz w:val="24"/>
          <w:szCs w:val="24"/>
        </w:rPr>
        <w:t>мастер-классы по приготовлению национальной бурятской пищи, разучивание национальных игр «Шагай наадан»</w:t>
      </w:r>
      <w:r w:rsidR="000C2DB1">
        <w:rPr>
          <w:rFonts w:ascii="Times New Roman" w:eastAsia="Times New Roman" w:hAnsi="Times New Roman"/>
          <w:sz w:val="24"/>
          <w:szCs w:val="26"/>
          <w:lang w:eastAsia="ru-RU"/>
        </w:rPr>
        <w:t>.</w:t>
      </w:r>
      <w:r w:rsidR="00E148BA">
        <w:rPr>
          <w:rFonts w:ascii="Times New Roman" w:eastAsia="Times New Roman" w:hAnsi="Times New Roman"/>
          <w:sz w:val="24"/>
          <w:szCs w:val="26"/>
          <w:lang w:eastAsia="ru-RU"/>
        </w:rPr>
        <w:t xml:space="preserve"> </w:t>
      </w:r>
      <w:r w:rsidR="00E148BA" w:rsidRPr="00E148BA">
        <w:rPr>
          <w:rFonts w:ascii="Times New Roman" w:eastAsia="Times New Roman" w:hAnsi="Times New Roman"/>
          <w:sz w:val="24"/>
          <w:szCs w:val="26"/>
          <w:lang w:eastAsia="ru-RU"/>
        </w:rPr>
        <w:t>В течение года пользовалась большой популярностью этноэкскурсия «Эхо Одинских предков».</w:t>
      </w:r>
    </w:p>
    <w:p w:rsidR="005C5858" w:rsidRPr="005C5858" w:rsidRDefault="005C5858" w:rsidP="005C5858">
      <w:pPr>
        <w:suppressAutoHyphens/>
        <w:spacing w:after="0" w:line="100" w:lineRule="atLeast"/>
        <w:ind w:firstLine="709"/>
        <w:jc w:val="both"/>
        <w:rPr>
          <w:rFonts w:ascii="Times New Roman" w:hAnsi="Times New Roman"/>
          <w:sz w:val="24"/>
          <w:szCs w:val="24"/>
        </w:rPr>
      </w:pPr>
      <w:r w:rsidRPr="005C5858">
        <w:rPr>
          <w:rFonts w:ascii="Times New Roman" w:hAnsi="Times New Roman"/>
          <w:sz w:val="24"/>
          <w:szCs w:val="24"/>
        </w:rPr>
        <w:t>Проведены мероприятия в рамках проект</w:t>
      </w:r>
      <w:r>
        <w:rPr>
          <w:rFonts w:ascii="Times New Roman" w:hAnsi="Times New Roman"/>
          <w:sz w:val="24"/>
          <w:szCs w:val="24"/>
        </w:rPr>
        <w:t>ов</w:t>
      </w:r>
      <w:r w:rsidRPr="005C5858">
        <w:rPr>
          <w:rFonts w:ascii="Times New Roman" w:hAnsi="Times New Roman"/>
          <w:sz w:val="24"/>
          <w:szCs w:val="24"/>
        </w:rPr>
        <w:t xml:space="preserve"> «Культура для школьников» и «Пушкинская карта».</w:t>
      </w:r>
    </w:p>
    <w:p w:rsidR="005C5858" w:rsidRPr="005C5858" w:rsidRDefault="005C5858" w:rsidP="005C5858">
      <w:pPr>
        <w:tabs>
          <w:tab w:val="left" w:pos="709"/>
        </w:tabs>
        <w:suppressAutoHyphens/>
        <w:spacing w:after="0" w:line="100" w:lineRule="atLeast"/>
        <w:ind w:firstLine="709"/>
        <w:jc w:val="both"/>
        <w:rPr>
          <w:rFonts w:ascii="Times New Roman" w:eastAsia="Times New Roman" w:hAnsi="Times New Roman"/>
          <w:sz w:val="24"/>
          <w:szCs w:val="26"/>
          <w:lang w:eastAsia="ru-RU"/>
        </w:rPr>
      </w:pPr>
      <w:r w:rsidRPr="005C5858">
        <w:rPr>
          <w:rFonts w:ascii="Times New Roman" w:eastAsia="Times New Roman" w:hAnsi="Times New Roman"/>
          <w:sz w:val="24"/>
          <w:szCs w:val="26"/>
          <w:lang w:eastAsia="ru-RU"/>
        </w:rPr>
        <w:t xml:space="preserve">Организована работа инструктора-организатора с населением по месту жительства, проведены турнир по национальной борьбе, </w:t>
      </w:r>
      <w:r w:rsidR="00E148BA" w:rsidRPr="00E148BA">
        <w:rPr>
          <w:rFonts w:ascii="Times New Roman" w:eastAsia="Times New Roman" w:hAnsi="Times New Roman"/>
          <w:sz w:val="24"/>
          <w:szCs w:val="26"/>
          <w:lang w:eastAsia="ru-RU"/>
        </w:rPr>
        <w:t>бурятский спортивный народный праздник «Сур-Харбан»</w:t>
      </w:r>
      <w:r w:rsidRPr="005C5858">
        <w:rPr>
          <w:rFonts w:ascii="Times New Roman" w:eastAsia="Times New Roman" w:hAnsi="Times New Roman"/>
          <w:sz w:val="24"/>
          <w:szCs w:val="26"/>
          <w:lang w:eastAsia="ru-RU"/>
        </w:rPr>
        <w:t>.</w:t>
      </w:r>
      <w:r w:rsidR="00E148BA">
        <w:rPr>
          <w:rFonts w:ascii="Times New Roman" w:eastAsia="Times New Roman" w:hAnsi="Times New Roman"/>
          <w:sz w:val="24"/>
          <w:szCs w:val="26"/>
          <w:lang w:eastAsia="ru-RU"/>
        </w:rPr>
        <w:t xml:space="preserve"> </w:t>
      </w:r>
      <w:r w:rsidR="000F4D6D">
        <w:rPr>
          <w:rFonts w:ascii="Times New Roman" w:hAnsi="Times New Roman"/>
          <w:sz w:val="24"/>
          <w:szCs w:val="24"/>
        </w:rPr>
        <w:t xml:space="preserve">В 2025 году </w:t>
      </w:r>
      <w:r w:rsidR="00E148BA" w:rsidRPr="000A7BFC">
        <w:rPr>
          <w:rFonts w:ascii="Times New Roman" w:hAnsi="Times New Roman"/>
          <w:sz w:val="24"/>
          <w:szCs w:val="24"/>
        </w:rPr>
        <w:t>жители с</w:t>
      </w:r>
      <w:r w:rsidR="00B41F38">
        <w:rPr>
          <w:rFonts w:ascii="Times New Roman" w:hAnsi="Times New Roman"/>
          <w:sz w:val="24"/>
          <w:szCs w:val="24"/>
        </w:rPr>
        <w:t>. </w:t>
      </w:r>
      <w:r w:rsidR="000F4D6D">
        <w:rPr>
          <w:rFonts w:ascii="Times New Roman" w:hAnsi="Times New Roman"/>
          <w:sz w:val="24"/>
          <w:szCs w:val="24"/>
        </w:rPr>
        <w:t xml:space="preserve">Одинск принимали участие в </w:t>
      </w:r>
      <w:r w:rsidR="00E148BA" w:rsidRPr="000A7BFC">
        <w:rPr>
          <w:rFonts w:ascii="Times New Roman" w:hAnsi="Times New Roman"/>
          <w:sz w:val="24"/>
          <w:szCs w:val="24"/>
        </w:rPr>
        <w:t>областном спортивном мероприятии «Летние сельские спортивные игры»</w:t>
      </w:r>
      <w:r w:rsidR="00E148BA">
        <w:rPr>
          <w:rFonts w:ascii="Times New Roman" w:hAnsi="Times New Roman"/>
          <w:sz w:val="24"/>
          <w:szCs w:val="24"/>
        </w:rPr>
        <w:t>, в</w:t>
      </w:r>
      <w:r w:rsidR="00E148BA" w:rsidRPr="000A7BFC">
        <w:rPr>
          <w:rFonts w:ascii="Times New Roman" w:hAnsi="Times New Roman"/>
          <w:sz w:val="24"/>
          <w:szCs w:val="24"/>
        </w:rPr>
        <w:t xml:space="preserve"> </w:t>
      </w:r>
      <w:r w:rsidR="00E148BA">
        <w:rPr>
          <w:rFonts w:ascii="Times New Roman" w:hAnsi="Times New Roman"/>
          <w:sz w:val="24"/>
          <w:szCs w:val="24"/>
        </w:rPr>
        <w:t>турнире</w:t>
      </w:r>
      <w:r w:rsidR="00E148BA" w:rsidRPr="000A7BFC">
        <w:rPr>
          <w:rFonts w:ascii="Times New Roman" w:hAnsi="Times New Roman"/>
          <w:sz w:val="24"/>
          <w:szCs w:val="24"/>
        </w:rPr>
        <w:t xml:space="preserve"> по футболу памяти И.</w:t>
      </w:r>
      <w:r w:rsidR="000F4D6D">
        <w:rPr>
          <w:rFonts w:ascii="Times New Roman" w:hAnsi="Times New Roman"/>
          <w:sz w:val="24"/>
          <w:szCs w:val="24"/>
        </w:rPr>
        <w:t> </w:t>
      </w:r>
      <w:r w:rsidR="00E148BA" w:rsidRPr="000A7BFC">
        <w:rPr>
          <w:rFonts w:ascii="Times New Roman" w:hAnsi="Times New Roman"/>
          <w:sz w:val="24"/>
          <w:szCs w:val="24"/>
        </w:rPr>
        <w:t>Коппа, турнир</w:t>
      </w:r>
      <w:r w:rsidR="00E148BA">
        <w:rPr>
          <w:rFonts w:ascii="Times New Roman" w:hAnsi="Times New Roman"/>
          <w:sz w:val="24"/>
          <w:szCs w:val="24"/>
        </w:rPr>
        <w:t>е</w:t>
      </w:r>
      <w:r w:rsidR="00E148BA" w:rsidRPr="000A7BFC">
        <w:rPr>
          <w:rFonts w:ascii="Times New Roman" w:hAnsi="Times New Roman"/>
          <w:sz w:val="24"/>
          <w:szCs w:val="24"/>
        </w:rPr>
        <w:t xml:space="preserve"> по мини-футболу среди дворовых команд.</w:t>
      </w:r>
    </w:p>
    <w:p w:rsidR="005C5858" w:rsidRDefault="00E148BA" w:rsidP="005C585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день молодежи проведен Туристический слет</w:t>
      </w:r>
      <w:r w:rsidR="00CF20B9">
        <w:rPr>
          <w:rFonts w:ascii="Times New Roman" w:hAnsi="Times New Roman"/>
          <w:sz w:val="24"/>
          <w:szCs w:val="24"/>
          <w:lang w:eastAsia="ru-RU"/>
        </w:rPr>
        <w:t>, у</w:t>
      </w:r>
      <w:r>
        <w:rPr>
          <w:rFonts w:ascii="Times New Roman" w:hAnsi="Times New Roman"/>
          <w:sz w:val="24"/>
          <w:szCs w:val="24"/>
          <w:lang w:eastAsia="ru-RU"/>
        </w:rPr>
        <w:t xml:space="preserve">частие </w:t>
      </w:r>
      <w:r w:rsidR="00CF20B9">
        <w:rPr>
          <w:rFonts w:ascii="Times New Roman" w:hAnsi="Times New Roman"/>
          <w:sz w:val="24"/>
          <w:szCs w:val="24"/>
          <w:lang w:eastAsia="ru-RU"/>
        </w:rPr>
        <w:t xml:space="preserve">в котором </w:t>
      </w:r>
      <w:r>
        <w:rPr>
          <w:rFonts w:ascii="Times New Roman" w:hAnsi="Times New Roman"/>
          <w:sz w:val="24"/>
          <w:szCs w:val="24"/>
          <w:lang w:eastAsia="ru-RU"/>
        </w:rPr>
        <w:t>приняли 115</w:t>
      </w:r>
      <w:r w:rsidR="00AE4050">
        <w:rPr>
          <w:rFonts w:ascii="Times New Roman" w:hAnsi="Times New Roman"/>
          <w:sz w:val="24"/>
          <w:szCs w:val="24"/>
          <w:lang w:eastAsia="ru-RU"/>
        </w:rPr>
        <w:t> </w:t>
      </w:r>
      <w:r>
        <w:rPr>
          <w:rFonts w:ascii="Times New Roman" w:hAnsi="Times New Roman"/>
          <w:sz w:val="24"/>
          <w:szCs w:val="24"/>
          <w:lang w:eastAsia="ru-RU"/>
        </w:rPr>
        <w:t>человек.</w:t>
      </w:r>
      <w:r w:rsidR="00CF20B9">
        <w:rPr>
          <w:rFonts w:ascii="Times New Roman" w:hAnsi="Times New Roman"/>
          <w:sz w:val="24"/>
          <w:szCs w:val="24"/>
          <w:lang w:eastAsia="ru-RU"/>
        </w:rPr>
        <w:t xml:space="preserve"> В «Школе актива» приняли участие 65 человек.</w:t>
      </w:r>
    </w:p>
    <w:p w:rsidR="00DB01F6" w:rsidRDefault="00DB01F6" w:rsidP="005C5858">
      <w:pPr>
        <w:spacing w:after="0" w:line="240" w:lineRule="auto"/>
        <w:ind w:firstLine="709"/>
        <w:jc w:val="both"/>
        <w:rPr>
          <w:rFonts w:ascii="Times New Roman" w:eastAsia="Times New Roman" w:hAnsi="Times New Roman"/>
          <w:sz w:val="24"/>
          <w:szCs w:val="24"/>
          <w:u w:val="single"/>
          <w:lang w:eastAsia="ru-RU"/>
        </w:rPr>
      </w:pPr>
    </w:p>
    <w:p w:rsidR="00842693" w:rsidRPr="00DB01F6" w:rsidRDefault="00842693" w:rsidP="005C5858">
      <w:pPr>
        <w:spacing w:after="0" w:line="240" w:lineRule="auto"/>
        <w:ind w:firstLine="709"/>
        <w:jc w:val="both"/>
        <w:rPr>
          <w:rFonts w:ascii="Times New Roman" w:hAnsi="Times New Roman"/>
          <w:sz w:val="24"/>
          <w:szCs w:val="24"/>
          <w:u w:val="single"/>
          <w:lang w:eastAsia="ru-RU"/>
        </w:rPr>
      </w:pPr>
      <w:r w:rsidRPr="00DB01F6">
        <w:rPr>
          <w:rFonts w:ascii="Times New Roman" w:eastAsia="Times New Roman" w:hAnsi="Times New Roman"/>
          <w:sz w:val="24"/>
          <w:szCs w:val="24"/>
          <w:u w:val="single"/>
          <w:lang w:eastAsia="ru-RU"/>
        </w:rPr>
        <w:t>Значимые результаты деятельности, достигнутые с момента образования АГО:</w:t>
      </w:r>
    </w:p>
    <w:p w:rsidR="00842693" w:rsidRDefault="00842693" w:rsidP="006B4F81">
      <w:pPr>
        <w:pStyle w:val="a8"/>
        <w:numPr>
          <w:ilvl w:val="0"/>
          <w:numId w:val="175"/>
        </w:numPr>
        <w:spacing w:after="0" w:line="240" w:lineRule="auto"/>
        <w:ind w:left="0" w:firstLine="709"/>
        <w:jc w:val="both"/>
        <w:rPr>
          <w:rFonts w:ascii="Times New Roman" w:hAnsi="Times New Roman"/>
          <w:sz w:val="24"/>
          <w:szCs w:val="24"/>
        </w:rPr>
      </w:pPr>
      <w:r w:rsidRPr="00842693">
        <w:rPr>
          <w:rFonts w:ascii="Times New Roman" w:hAnsi="Times New Roman"/>
          <w:sz w:val="24"/>
          <w:szCs w:val="24"/>
        </w:rPr>
        <w:t>Строительство многофункциональной спортивной площадки.</w:t>
      </w:r>
    </w:p>
    <w:p w:rsidR="00842693" w:rsidRDefault="00842693" w:rsidP="006B4F81">
      <w:pPr>
        <w:pStyle w:val="a8"/>
        <w:numPr>
          <w:ilvl w:val="0"/>
          <w:numId w:val="175"/>
        </w:numPr>
        <w:spacing w:after="0" w:line="240" w:lineRule="auto"/>
        <w:ind w:left="0" w:firstLine="709"/>
        <w:jc w:val="both"/>
        <w:rPr>
          <w:rFonts w:ascii="Times New Roman" w:hAnsi="Times New Roman"/>
          <w:sz w:val="24"/>
          <w:szCs w:val="24"/>
        </w:rPr>
      </w:pPr>
      <w:r w:rsidRPr="00842693">
        <w:rPr>
          <w:rFonts w:ascii="Times New Roman" w:hAnsi="Times New Roman"/>
          <w:sz w:val="24"/>
          <w:szCs w:val="24"/>
        </w:rPr>
        <w:t>Строительство общественной территории в с. Одинск «Детская спортивная площадка».</w:t>
      </w:r>
    </w:p>
    <w:p w:rsidR="00842693" w:rsidRDefault="00842693" w:rsidP="006B4F81">
      <w:pPr>
        <w:pStyle w:val="a8"/>
        <w:numPr>
          <w:ilvl w:val="0"/>
          <w:numId w:val="175"/>
        </w:numPr>
        <w:spacing w:after="0" w:line="240" w:lineRule="auto"/>
        <w:ind w:left="0" w:firstLine="709"/>
        <w:jc w:val="both"/>
        <w:rPr>
          <w:rFonts w:ascii="Times New Roman" w:hAnsi="Times New Roman"/>
          <w:sz w:val="24"/>
          <w:szCs w:val="24"/>
        </w:rPr>
      </w:pPr>
      <w:r w:rsidRPr="00842693">
        <w:rPr>
          <w:rFonts w:ascii="Times New Roman" w:hAnsi="Times New Roman"/>
          <w:sz w:val="24"/>
          <w:szCs w:val="24"/>
        </w:rPr>
        <w:t>В рамках регионального проекта «Модернизация первичного звена здравоохранения» открыты фельдшерско-акушерские пункты в з. Ивановка и с. Одинск.</w:t>
      </w:r>
    </w:p>
    <w:p w:rsidR="00842693" w:rsidRDefault="00842693" w:rsidP="006B4F81">
      <w:pPr>
        <w:pStyle w:val="a8"/>
        <w:numPr>
          <w:ilvl w:val="0"/>
          <w:numId w:val="175"/>
        </w:numPr>
        <w:spacing w:after="0" w:line="240" w:lineRule="auto"/>
        <w:ind w:left="0" w:firstLine="709"/>
        <w:jc w:val="both"/>
        <w:rPr>
          <w:rFonts w:ascii="Times New Roman" w:hAnsi="Times New Roman"/>
          <w:sz w:val="24"/>
          <w:szCs w:val="24"/>
        </w:rPr>
      </w:pPr>
      <w:r w:rsidRPr="00842693">
        <w:rPr>
          <w:rFonts w:ascii="Times New Roman" w:hAnsi="Times New Roman"/>
          <w:sz w:val="24"/>
          <w:szCs w:val="24"/>
        </w:rPr>
        <w:t xml:space="preserve">Проведена модернизация здания почтового отделения в с. Одинск, новый зал обставлен современной мебелью для клиентов и сотрудников в рабочих зонах, установлены видеокамеры и кондиционеры. </w:t>
      </w:r>
    </w:p>
    <w:p w:rsidR="00842693" w:rsidRDefault="00842693" w:rsidP="006B4F81">
      <w:pPr>
        <w:pStyle w:val="a8"/>
        <w:numPr>
          <w:ilvl w:val="0"/>
          <w:numId w:val="175"/>
        </w:numPr>
        <w:spacing w:after="0" w:line="240" w:lineRule="auto"/>
        <w:ind w:left="0" w:firstLine="709"/>
        <w:jc w:val="both"/>
        <w:rPr>
          <w:rFonts w:ascii="Times New Roman" w:hAnsi="Times New Roman"/>
          <w:sz w:val="24"/>
          <w:szCs w:val="24"/>
        </w:rPr>
      </w:pPr>
      <w:r>
        <w:rPr>
          <w:rFonts w:ascii="Times New Roman" w:hAnsi="Times New Roman"/>
          <w:sz w:val="24"/>
          <w:szCs w:val="24"/>
        </w:rPr>
        <w:t>Н</w:t>
      </w:r>
      <w:r w:rsidRPr="00842693">
        <w:rPr>
          <w:rFonts w:ascii="Times New Roman" w:hAnsi="Times New Roman"/>
          <w:sz w:val="24"/>
          <w:szCs w:val="24"/>
        </w:rPr>
        <w:t xml:space="preserve">а сетях ОГУЭП «Облкоммунэнерго» по улицам Харханова и Победы с. Одинск выполнен капитальный ремонт ВЛ - 0,4 кВ (замена опор и монтаж провода). </w:t>
      </w:r>
    </w:p>
    <w:p w:rsidR="009A7993" w:rsidRDefault="009A7993" w:rsidP="006B4F81">
      <w:pPr>
        <w:pStyle w:val="a8"/>
        <w:numPr>
          <w:ilvl w:val="0"/>
          <w:numId w:val="17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9A7993">
        <w:rPr>
          <w:rFonts w:ascii="Times New Roman" w:hAnsi="Times New Roman"/>
          <w:sz w:val="24"/>
          <w:szCs w:val="24"/>
        </w:rPr>
        <w:t xml:space="preserve"> заимке Якимовка установлена антенно-мачтовое сооружение для обеспечения радиотелефонной связью и возможностью доступа к информационно-телекоммуникационной сети «Интернет».</w:t>
      </w:r>
    </w:p>
    <w:p w:rsidR="003E2A5D" w:rsidRPr="003E2A5D" w:rsidRDefault="003E2A5D" w:rsidP="006B4F81">
      <w:pPr>
        <w:pStyle w:val="a8"/>
        <w:numPr>
          <w:ilvl w:val="0"/>
          <w:numId w:val="175"/>
        </w:numPr>
        <w:suppressAutoHyphens/>
        <w:spacing w:after="0" w:line="240" w:lineRule="auto"/>
        <w:ind w:left="0" w:firstLine="709"/>
        <w:jc w:val="both"/>
        <w:rPr>
          <w:rFonts w:ascii="Times New Roman" w:eastAsia="SimSun" w:hAnsi="Times New Roman"/>
          <w:sz w:val="24"/>
          <w:szCs w:val="24"/>
          <w:lang w:eastAsia="ar-SA"/>
        </w:rPr>
      </w:pPr>
      <w:r w:rsidRPr="003E2A5D">
        <w:rPr>
          <w:rFonts w:ascii="Times New Roman" w:eastAsia="SimSun" w:hAnsi="Times New Roman"/>
          <w:sz w:val="24"/>
          <w:szCs w:val="24"/>
          <w:lang w:eastAsia="ar-SA"/>
        </w:rPr>
        <w:lastRenderedPageBreak/>
        <w:t>Ансамбль бурятского танца «Гэсэрчики» принял участие в Первых всемирных играх международного Пифийского комитета в Дубае, на котором получил Диплом I степени и кубок Победителя.</w:t>
      </w:r>
    </w:p>
    <w:p w:rsidR="0008649A" w:rsidRPr="000F4D6D" w:rsidRDefault="0008649A" w:rsidP="004306EA">
      <w:pPr>
        <w:spacing w:after="0" w:line="240" w:lineRule="auto"/>
        <w:ind w:firstLine="709"/>
        <w:contextualSpacing/>
        <w:jc w:val="both"/>
        <w:rPr>
          <w:rFonts w:ascii="Times New Roman" w:hAnsi="Times New Roman"/>
          <w:color w:val="000000" w:themeColor="text1"/>
          <w:sz w:val="20"/>
          <w:szCs w:val="24"/>
          <w:u w:val="single"/>
        </w:rPr>
      </w:pPr>
    </w:p>
    <w:p w:rsidR="001D419D" w:rsidRPr="00FF1F54" w:rsidRDefault="001D419D" w:rsidP="004306EA">
      <w:pPr>
        <w:spacing w:after="0" w:line="240" w:lineRule="auto"/>
        <w:ind w:firstLine="709"/>
        <w:contextualSpacing/>
        <w:jc w:val="both"/>
        <w:rPr>
          <w:rFonts w:ascii="Times New Roman" w:hAnsi="Times New Roman"/>
          <w:sz w:val="24"/>
          <w:szCs w:val="24"/>
          <w:u w:val="single"/>
        </w:rPr>
      </w:pPr>
      <w:r w:rsidRPr="00FF1F54">
        <w:rPr>
          <w:rFonts w:ascii="Times New Roman" w:hAnsi="Times New Roman"/>
          <w:sz w:val="24"/>
          <w:szCs w:val="24"/>
          <w:u w:val="single"/>
        </w:rPr>
        <w:t>Задачи на 202</w:t>
      </w:r>
      <w:r w:rsidR="009A7993">
        <w:rPr>
          <w:rFonts w:ascii="Times New Roman" w:hAnsi="Times New Roman"/>
          <w:sz w:val="24"/>
          <w:szCs w:val="24"/>
          <w:u w:val="single"/>
        </w:rPr>
        <w:t>6</w:t>
      </w:r>
      <w:r w:rsidRPr="00FF1F54">
        <w:rPr>
          <w:rFonts w:ascii="Times New Roman" w:hAnsi="Times New Roman"/>
          <w:sz w:val="24"/>
          <w:szCs w:val="24"/>
          <w:u w:val="single"/>
        </w:rPr>
        <w:t xml:space="preserve"> год:</w:t>
      </w:r>
    </w:p>
    <w:p w:rsidR="009C3CB4" w:rsidRDefault="009C3CB4" w:rsidP="006B4F81">
      <w:pPr>
        <w:pStyle w:val="a8"/>
        <w:numPr>
          <w:ilvl w:val="1"/>
          <w:numId w:val="132"/>
        </w:numPr>
        <w:tabs>
          <w:tab w:val="left" w:pos="0"/>
        </w:tabs>
        <w:suppressAutoHyphens/>
        <w:spacing w:after="0" w:line="240" w:lineRule="auto"/>
        <w:ind w:left="0" w:firstLine="709"/>
        <w:jc w:val="both"/>
        <w:rPr>
          <w:rFonts w:ascii="Times New Roman" w:hAnsi="Times New Roman"/>
          <w:sz w:val="24"/>
          <w:szCs w:val="24"/>
        </w:rPr>
      </w:pPr>
      <w:r w:rsidRPr="009C3CB4">
        <w:rPr>
          <w:rFonts w:ascii="Times New Roman" w:hAnsi="Times New Roman"/>
          <w:sz w:val="24"/>
          <w:szCs w:val="24"/>
        </w:rPr>
        <w:t>Выполнение работ по монтажу наружного освещения улиц территории южной жилой застройки.</w:t>
      </w:r>
    </w:p>
    <w:p w:rsidR="009C3CB4" w:rsidRDefault="009C3CB4" w:rsidP="006B4F81">
      <w:pPr>
        <w:pStyle w:val="a8"/>
        <w:numPr>
          <w:ilvl w:val="1"/>
          <w:numId w:val="132"/>
        </w:numPr>
        <w:tabs>
          <w:tab w:val="left" w:pos="0"/>
          <w:tab w:val="left" w:pos="851"/>
        </w:tabs>
        <w:suppressAutoHyphens/>
        <w:spacing w:after="0" w:line="240" w:lineRule="auto"/>
        <w:ind w:left="0" w:firstLine="709"/>
        <w:jc w:val="both"/>
        <w:rPr>
          <w:rFonts w:ascii="Times New Roman" w:hAnsi="Times New Roman"/>
          <w:sz w:val="24"/>
          <w:szCs w:val="24"/>
        </w:rPr>
      </w:pPr>
      <w:r w:rsidRPr="009C3CB4">
        <w:rPr>
          <w:rFonts w:ascii="Times New Roman" w:hAnsi="Times New Roman"/>
          <w:sz w:val="24"/>
          <w:szCs w:val="24"/>
        </w:rPr>
        <w:t xml:space="preserve">Проведение ремонтных работ автомобильных дорог в </w:t>
      </w:r>
      <w:r w:rsidR="009A7993" w:rsidRPr="009A7993">
        <w:rPr>
          <w:rFonts w:ascii="Times New Roman" w:hAnsi="Times New Roman"/>
          <w:sz w:val="24"/>
          <w:szCs w:val="24"/>
        </w:rPr>
        <w:t xml:space="preserve">селе Одинск (ул. Березовая, ул. Иркутская, ул. Озерная, </w:t>
      </w:r>
      <w:r w:rsidR="00B41F38">
        <w:rPr>
          <w:rFonts w:ascii="Times New Roman" w:hAnsi="Times New Roman"/>
          <w:sz w:val="24"/>
          <w:szCs w:val="24"/>
        </w:rPr>
        <w:t xml:space="preserve">ул. </w:t>
      </w:r>
      <w:r w:rsidR="009A7993" w:rsidRPr="009A7993">
        <w:rPr>
          <w:rFonts w:ascii="Times New Roman" w:hAnsi="Times New Roman"/>
          <w:sz w:val="24"/>
          <w:szCs w:val="24"/>
        </w:rPr>
        <w:t xml:space="preserve">Ботороева, ул. Ангарская), в заимке Якимовка (ул. Центральная, </w:t>
      </w:r>
      <w:r w:rsidR="00B41F38">
        <w:rPr>
          <w:rFonts w:ascii="Times New Roman" w:hAnsi="Times New Roman"/>
          <w:sz w:val="24"/>
          <w:szCs w:val="24"/>
        </w:rPr>
        <w:t xml:space="preserve">ул. </w:t>
      </w:r>
      <w:r w:rsidR="009A7993" w:rsidRPr="009A7993">
        <w:rPr>
          <w:rFonts w:ascii="Times New Roman" w:hAnsi="Times New Roman"/>
          <w:sz w:val="24"/>
          <w:szCs w:val="24"/>
        </w:rPr>
        <w:t>Китойская), в деревне Чебогоры (ул. Набережная, ул. Суворова, пер.</w:t>
      </w:r>
      <w:r w:rsidR="000F4D6D">
        <w:rPr>
          <w:rFonts w:ascii="Times New Roman" w:hAnsi="Times New Roman"/>
          <w:sz w:val="24"/>
          <w:szCs w:val="24"/>
        </w:rPr>
        <w:t> </w:t>
      </w:r>
      <w:r w:rsidR="009A7993" w:rsidRPr="009A7993">
        <w:rPr>
          <w:rFonts w:ascii="Times New Roman" w:hAnsi="Times New Roman"/>
          <w:sz w:val="24"/>
          <w:szCs w:val="24"/>
        </w:rPr>
        <w:t>Октябрьский), в заимке Ивановка (ул. Центральная, ул. Самодумовка)</w:t>
      </w:r>
      <w:r w:rsidRPr="009C3CB4">
        <w:rPr>
          <w:rFonts w:ascii="Times New Roman" w:hAnsi="Times New Roman"/>
          <w:sz w:val="24"/>
          <w:szCs w:val="24"/>
        </w:rPr>
        <w:t>.</w:t>
      </w:r>
    </w:p>
    <w:p w:rsidR="009C3CB4" w:rsidRDefault="009C3CB4" w:rsidP="006B4F81">
      <w:pPr>
        <w:pStyle w:val="a8"/>
        <w:numPr>
          <w:ilvl w:val="1"/>
          <w:numId w:val="132"/>
        </w:numPr>
        <w:tabs>
          <w:tab w:val="left" w:pos="0"/>
          <w:tab w:val="left" w:pos="851"/>
        </w:tabs>
        <w:suppressAutoHyphens/>
        <w:spacing w:after="0" w:line="240" w:lineRule="auto"/>
        <w:ind w:left="0" w:firstLine="709"/>
        <w:jc w:val="both"/>
        <w:rPr>
          <w:rFonts w:ascii="Times New Roman" w:hAnsi="Times New Roman"/>
          <w:sz w:val="24"/>
          <w:szCs w:val="24"/>
        </w:rPr>
      </w:pPr>
      <w:r w:rsidRPr="009C3CB4">
        <w:rPr>
          <w:rFonts w:ascii="Times New Roman" w:hAnsi="Times New Roman"/>
          <w:sz w:val="24"/>
          <w:szCs w:val="24"/>
        </w:rPr>
        <w:t xml:space="preserve">Выполнение работ по декларированию </w:t>
      </w:r>
      <w:r w:rsidR="00C27CF6">
        <w:rPr>
          <w:rFonts w:ascii="Times New Roman" w:hAnsi="Times New Roman"/>
          <w:sz w:val="24"/>
          <w:szCs w:val="24"/>
        </w:rPr>
        <w:t>гидротехнического сооружения</w:t>
      </w:r>
      <w:r w:rsidRPr="009C3CB4">
        <w:rPr>
          <w:rFonts w:ascii="Times New Roman" w:hAnsi="Times New Roman"/>
          <w:sz w:val="24"/>
          <w:szCs w:val="24"/>
        </w:rPr>
        <w:t xml:space="preserve"> – оградительн</w:t>
      </w:r>
      <w:r w:rsidR="00E41E19">
        <w:rPr>
          <w:rFonts w:ascii="Times New Roman" w:hAnsi="Times New Roman"/>
          <w:sz w:val="24"/>
          <w:szCs w:val="24"/>
        </w:rPr>
        <w:t>ая</w:t>
      </w:r>
      <w:r w:rsidRPr="009C3CB4">
        <w:rPr>
          <w:rFonts w:ascii="Times New Roman" w:hAnsi="Times New Roman"/>
          <w:sz w:val="24"/>
          <w:szCs w:val="24"/>
        </w:rPr>
        <w:t xml:space="preserve"> дамб</w:t>
      </w:r>
      <w:r w:rsidR="00E41E19">
        <w:rPr>
          <w:rFonts w:ascii="Times New Roman" w:hAnsi="Times New Roman"/>
          <w:sz w:val="24"/>
          <w:szCs w:val="24"/>
        </w:rPr>
        <w:t>а</w:t>
      </w:r>
      <w:r w:rsidRPr="009C3CB4">
        <w:rPr>
          <w:rFonts w:ascii="Times New Roman" w:hAnsi="Times New Roman"/>
          <w:sz w:val="24"/>
          <w:szCs w:val="24"/>
        </w:rPr>
        <w:t xml:space="preserve"> с. Одинск.</w:t>
      </w:r>
    </w:p>
    <w:p w:rsidR="009C3CB4" w:rsidRDefault="009A7993" w:rsidP="006B4F81">
      <w:pPr>
        <w:pStyle w:val="a8"/>
        <w:numPr>
          <w:ilvl w:val="1"/>
          <w:numId w:val="132"/>
        </w:numPr>
        <w:tabs>
          <w:tab w:val="left" w:pos="0"/>
          <w:tab w:val="left" w:pos="851"/>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Р</w:t>
      </w:r>
      <w:r w:rsidRPr="009A7993">
        <w:rPr>
          <w:rFonts w:ascii="Times New Roman" w:hAnsi="Times New Roman"/>
          <w:sz w:val="24"/>
          <w:szCs w:val="24"/>
        </w:rPr>
        <w:t>азработка проектной документации по обеспечению населенных пунктов Одинской территории питьевой водой</w:t>
      </w:r>
      <w:r w:rsidR="009C3CB4" w:rsidRPr="009C3CB4">
        <w:rPr>
          <w:rFonts w:ascii="Times New Roman" w:hAnsi="Times New Roman"/>
          <w:sz w:val="24"/>
          <w:szCs w:val="24"/>
        </w:rPr>
        <w:t>.</w:t>
      </w:r>
    </w:p>
    <w:p w:rsidR="009C3CB4" w:rsidRPr="009C3CB4" w:rsidRDefault="009C3CB4" w:rsidP="006B4F81">
      <w:pPr>
        <w:pStyle w:val="a8"/>
        <w:numPr>
          <w:ilvl w:val="1"/>
          <w:numId w:val="132"/>
        </w:numPr>
        <w:tabs>
          <w:tab w:val="left" w:pos="0"/>
        </w:tabs>
        <w:suppressAutoHyphens/>
        <w:spacing w:after="0" w:line="240" w:lineRule="auto"/>
        <w:ind w:left="0" w:firstLine="720"/>
        <w:jc w:val="both"/>
        <w:rPr>
          <w:rFonts w:ascii="Times New Roman" w:hAnsi="Times New Roman"/>
          <w:sz w:val="24"/>
          <w:szCs w:val="24"/>
        </w:rPr>
      </w:pPr>
      <w:r w:rsidRPr="009C3CB4">
        <w:rPr>
          <w:rFonts w:ascii="Times New Roman" w:hAnsi="Times New Roman"/>
          <w:sz w:val="24"/>
          <w:szCs w:val="24"/>
        </w:rPr>
        <w:t xml:space="preserve">Реализация трех проектов в рамках программы Комплексное развитие сельских территорий: </w:t>
      </w:r>
    </w:p>
    <w:p w:rsidR="009A7993" w:rsidRPr="009A7993" w:rsidRDefault="009A7993" w:rsidP="006B4F81">
      <w:pPr>
        <w:pStyle w:val="a8"/>
        <w:numPr>
          <w:ilvl w:val="0"/>
          <w:numId w:val="155"/>
        </w:numPr>
        <w:spacing w:after="0" w:line="240" w:lineRule="auto"/>
        <w:ind w:left="0" w:firstLine="0"/>
        <w:jc w:val="both"/>
        <w:rPr>
          <w:rFonts w:ascii="Times New Roman" w:hAnsi="Times New Roman"/>
          <w:sz w:val="24"/>
          <w:szCs w:val="24"/>
        </w:rPr>
      </w:pPr>
      <w:r w:rsidRPr="009A7993">
        <w:rPr>
          <w:rFonts w:ascii="Times New Roman" w:hAnsi="Times New Roman"/>
          <w:sz w:val="24"/>
          <w:szCs w:val="24"/>
        </w:rPr>
        <w:t xml:space="preserve">«Устройство наружного освещения по ул. Народная с. Одинск», </w:t>
      </w:r>
    </w:p>
    <w:p w:rsidR="009A7993" w:rsidRPr="009A7993" w:rsidRDefault="009A7993" w:rsidP="006B4F81">
      <w:pPr>
        <w:pStyle w:val="a8"/>
        <w:numPr>
          <w:ilvl w:val="1"/>
          <w:numId w:val="155"/>
        </w:numPr>
        <w:spacing w:after="0" w:line="240" w:lineRule="auto"/>
        <w:ind w:left="0" w:firstLine="0"/>
        <w:jc w:val="both"/>
        <w:rPr>
          <w:rFonts w:ascii="Times New Roman" w:hAnsi="Times New Roman"/>
          <w:sz w:val="24"/>
          <w:szCs w:val="24"/>
        </w:rPr>
      </w:pPr>
      <w:r w:rsidRPr="009A7993">
        <w:rPr>
          <w:rFonts w:ascii="Times New Roman" w:hAnsi="Times New Roman"/>
          <w:sz w:val="24"/>
          <w:szCs w:val="24"/>
        </w:rPr>
        <w:t xml:space="preserve">«Устройство наружного освещения по ул. Полевая с. Одинск», </w:t>
      </w:r>
    </w:p>
    <w:p w:rsidR="009A7993" w:rsidRDefault="009A7993" w:rsidP="006B4F81">
      <w:pPr>
        <w:pStyle w:val="a8"/>
        <w:numPr>
          <w:ilvl w:val="1"/>
          <w:numId w:val="155"/>
        </w:numPr>
        <w:spacing w:after="0" w:line="240" w:lineRule="auto"/>
        <w:ind w:left="0" w:firstLine="0"/>
        <w:jc w:val="both"/>
        <w:rPr>
          <w:rFonts w:ascii="Times New Roman" w:hAnsi="Times New Roman"/>
          <w:sz w:val="24"/>
          <w:szCs w:val="24"/>
        </w:rPr>
      </w:pPr>
      <w:r w:rsidRPr="009A7993">
        <w:rPr>
          <w:rFonts w:ascii="Times New Roman" w:hAnsi="Times New Roman"/>
          <w:sz w:val="24"/>
          <w:szCs w:val="24"/>
        </w:rPr>
        <w:t>«Устройство наружного освещения по ул. Иркутская с. Одинск».</w:t>
      </w:r>
    </w:p>
    <w:p w:rsidR="009A7993" w:rsidRPr="009A7993" w:rsidRDefault="009A7993" w:rsidP="009A7993">
      <w:pPr>
        <w:pStyle w:val="a8"/>
        <w:spacing w:after="0" w:line="240" w:lineRule="auto"/>
        <w:ind w:left="426"/>
        <w:jc w:val="both"/>
        <w:rPr>
          <w:rFonts w:ascii="Times New Roman" w:hAnsi="Times New Roman"/>
          <w:sz w:val="24"/>
          <w:szCs w:val="24"/>
        </w:rPr>
      </w:pPr>
    </w:p>
    <w:p w:rsidR="00154692" w:rsidRPr="0019707A" w:rsidRDefault="00154692" w:rsidP="006B4F81">
      <w:pPr>
        <w:pStyle w:val="14"/>
        <w:numPr>
          <w:ilvl w:val="0"/>
          <w:numId w:val="83"/>
        </w:numPr>
        <w:tabs>
          <w:tab w:val="left" w:pos="0"/>
        </w:tabs>
        <w:spacing w:before="0" w:line="240" w:lineRule="auto"/>
        <w:ind w:left="0" w:firstLine="0"/>
        <w:jc w:val="center"/>
        <w:rPr>
          <w:rFonts w:ascii="Times New Roman" w:hAnsi="Times New Roman"/>
          <w:color w:val="auto"/>
          <w:sz w:val="24"/>
        </w:rPr>
      </w:pPr>
      <w:bookmarkStart w:id="404" w:name="_РЕШЕНИЕ_ВОПРОСОВ,_ПОСТАВЛЕННЫХ"/>
      <w:bookmarkStart w:id="405" w:name="_Toc510619470"/>
      <w:bookmarkStart w:id="406" w:name="_Toc162884875"/>
      <w:bookmarkStart w:id="407" w:name="_Toc226641852"/>
      <w:bookmarkEnd w:id="404"/>
      <w:r w:rsidRPr="0019707A">
        <w:rPr>
          <w:rFonts w:ascii="Times New Roman" w:hAnsi="Times New Roman"/>
          <w:color w:val="auto"/>
          <w:sz w:val="24"/>
        </w:rPr>
        <w:t>РЕШЕНИЕ ВОПРОСОВ, ПОСТАВЛЕННЫХ ДУМОЙ АГО</w:t>
      </w:r>
      <w:bookmarkEnd w:id="405"/>
      <w:bookmarkEnd w:id="406"/>
      <w:bookmarkEnd w:id="407"/>
    </w:p>
    <w:p w:rsidR="000C1746" w:rsidRPr="0019707A" w:rsidRDefault="000C1746" w:rsidP="00FA3A09">
      <w:pPr>
        <w:spacing w:after="0" w:line="240" w:lineRule="auto"/>
        <w:ind w:firstLine="709"/>
        <w:jc w:val="both"/>
        <w:rPr>
          <w:rFonts w:ascii="Times New Roman" w:hAnsi="Times New Roman"/>
          <w:sz w:val="24"/>
        </w:rPr>
      </w:pPr>
    </w:p>
    <w:p w:rsidR="00F441E5" w:rsidRPr="0019707A" w:rsidRDefault="00F441E5" w:rsidP="00FA3A09">
      <w:pPr>
        <w:spacing w:after="0" w:line="240" w:lineRule="auto"/>
        <w:ind w:firstLine="709"/>
        <w:jc w:val="both"/>
        <w:rPr>
          <w:rFonts w:ascii="Times New Roman" w:eastAsia="Times New Roman" w:hAnsi="Times New Roman"/>
          <w:sz w:val="24"/>
          <w:szCs w:val="26"/>
        </w:rPr>
      </w:pPr>
      <w:r w:rsidRPr="0019707A">
        <w:rPr>
          <w:rFonts w:ascii="Times New Roman" w:eastAsia="Times New Roman" w:hAnsi="Times New Roman"/>
          <w:sz w:val="24"/>
          <w:szCs w:val="26"/>
        </w:rPr>
        <w:t xml:space="preserve">В </w:t>
      </w:r>
      <w:r w:rsidR="006917B7" w:rsidRPr="0019707A">
        <w:rPr>
          <w:rFonts w:ascii="Times New Roman" w:eastAsia="Times New Roman" w:hAnsi="Times New Roman"/>
          <w:sz w:val="24"/>
          <w:szCs w:val="26"/>
        </w:rPr>
        <w:t>20</w:t>
      </w:r>
      <w:r w:rsidR="00B45B45" w:rsidRPr="0019707A">
        <w:rPr>
          <w:rFonts w:ascii="Times New Roman" w:eastAsia="Times New Roman" w:hAnsi="Times New Roman"/>
          <w:sz w:val="24"/>
          <w:szCs w:val="26"/>
        </w:rPr>
        <w:t>2</w:t>
      </w:r>
      <w:r w:rsidR="009A7993" w:rsidRPr="0019707A">
        <w:rPr>
          <w:rFonts w:ascii="Times New Roman" w:eastAsia="Times New Roman" w:hAnsi="Times New Roman"/>
          <w:sz w:val="24"/>
          <w:szCs w:val="26"/>
        </w:rPr>
        <w:t>5</w:t>
      </w:r>
      <w:r w:rsidR="006917B7" w:rsidRPr="0019707A">
        <w:rPr>
          <w:rFonts w:ascii="Times New Roman" w:eastAsia="Times New Roman" w:hAnsi="Times New Roman"/>
          <w:sz w:val="24"/>
          <w:szCs w:val="26"/>
        </w:rPr>
        <w:t xml:space="preserve"> году в </w:t>
      </w:r>
      <w:r w:rsidRPr="0019707A">
        <w:rPr>
          <w:rFonts w:ascii="Times New Roman" w:eastAsia="Times New Roman" w:hAnsi="Times New Roman"/>
          <w:sz w:val="24"/>
          <w:szCs w:val="26"/>
        </w:rPr>
        <w:t>адрес администрации АГО вопросов</w:t>
      </w:r>
      <w:r w:rsidR="00234110" w:rsidRPr="0019707A">
        <w:rPr>
          <w:rFonts w:ascii="Times New Roman" w:eastAsia="Times New Roman" w:hAnsi="Times New Roman"/>
          <w:sz w:val="24"/>
          <w:szCs w:val="26"/>
        </w:rPr>
        <w:t>,</w:t>
      </w:r>
      <w:r w:rsidRPr="0019707A">
        <w:rPr>
          <w:rFonts w:ascii="Times New Roman" w:eastAsia="Times New Roman" w:hAnsi="Times New Roman"/>
          <w:sz w:val="24"/>
          <w:szCs w:val="26"/>
        </w:rPr>
        <w:t xml:space="preserve"> поставленных Думой АГО (протокольных поручений, депутатских запросов)</w:t>
      </w:r>
      <w:r w:rsidR="00234110" w:rsidRPr="0019707A">
        <w:rPr>
          <w:rFonts w:ascii="Times New Roman" w:eastAsia="Times New Roman" w:hAnsi="Times New Roman"/>
          <w:sz w:val="24"/>
          <w:szCs w:val="26"/>
        </w:rPr>
        <w:t>,</w:t>
      </w:r>
      <w:r w:rsidRPr="0019707A">
        <w:rPr>
          <w:rFonts w:ascii="Times New Roman" w:eastAsia="Times New Roman" w:hAnsi="Times New Roman"/>
          <w:sz w:val="24"/>
          <w:szCs w:val="26"/>
        </w:rPr>
        <w:t xml:space="preserve"> не поступало.</w:t>
      </w:r>
    </w:p>
    <w:p w:rsidR="00154692" w:rsidRPr="0019707A" w:rsidRDefault="00154692" w:rsidP="00FA3A09">
      <w:pPr>
        <w:spacing w:after="0" w:line="240" w:lineRule="auto"/>
        <w:jc w:val="both"/>
        <w:rPr>
          <w:rFonts w:ascii="Times New Roman" w:hAnsi="Times New Roman"/>
          <w:sz w:val="24"/>
        </w:rPr>
      </w:pPr>
    </w:p>
    <w:p w:rsidR="004C4A2F" w:rsidRPr="0019707A" w:rsidRDefault="004C4A2F" w:rsidP="00070EE9">
      <w:pPr>
        <w:spacing w:after="0" w:line="240" w:lineRule="auto"/>
        <w:jc w:val="both"/>
        <w:rPr>
          <w:rFonts w:ascii="Times New Roman" w:hAnsi="Times New Roman"/>
          <w:sz w:val="24"/>
        </w:rPr>
      </w:pPr>
    </w:p>
    <w:p w:rsidR="0020459C" w:rsidRPr="0019707A" w:rsidRDefault="0020459C" w:rsidP="00070EE9">
      <w:pPr>
        <w:spacing w:after="0" w:line="240" w:lineRule="auto"/>
        <w:jc w:val="both"/>
        <w:rPr>
          <w:rFonts w:ascii="Times New Roman" w:hAnsi="Times New Roman"/>
          <w:sz w:val="24"/>
        </w:rPr>
      </w:pPr>
    </w:p>
    <w:p w:rsidR="0029693C" w:rsidRPr="0019707A" w:rsidRDefault="0029708F" w:rsidP="0029708F">
      <w:pPr>
        <w:spacing w:after="0" w:line="240" w:lineRule="auto"/>
        <w:jc w:val="both"/>
        <w:rPr>
          <w:rFonts w:ascii="Times New Roman" w:hAnsi="Times New Roman"/>
          <w:sz w:val="24"/>
        </w:rPr>
      </w:pPr>
      <w:r w:rsidRPr="0019707A">
        <w:rPr>
          <w:rFonts w:ascii="Times New Roman" w:hAnsi="Times New Roman"/>
          <w:sz w:val="24"/>
        </w:rPr>
        <w:t>Мэр Ангарского городского округа</w:t>
      </w:r>
      <w:r w:rsidRPr="0019707A">
        <w:rPr>
          <w:rFonts w:ascii="Times New Roman" w:hAnsi="Times New Roman"/>
          <w:sz w:val="24"/>
        </w:rPr>
        <w:tab/>
      </w:r>
      <w:r w:rsidRPr="0019707A">
        <w:rPr>
          <w:rFonts w:ascii="Times New Roman" w:hAnsi="Times New Roman"/>
          <w:sz w:val="24"/>
        </w:rPr>
        <w:tab/>
      </w:r>
      <w:r w:rsidRPr="0019707A">
        <w:rPr>
          <w:rFonts w:ascii="Times New Roman" w:hAnsi="Times New Roman"/>
          <w:sz w:val="24"/>
        </w:rPr>
        <w:tab/>
      </w:r>
      <w:r w:rsidRPr="0019707A">
        <w:rPr>
          <w:rFonts w:ascii="Times New Roman" w:hAnsi="Times New Roman"/>
          <w:sz w:val="24"/>
        </w:rPr>
        <w:tab/>
      </w:r>
      <w:r w:rsidRPr="0019707A">
        <w:rPr>
          <w:rFonts w:ascii="Times New Roman" w:hAnsi="Times New Roman"/>
          <w:sz w:val="24"/>
        </w:rPr>
        <w:tab/>
      </w:r>
      <w:r w:rsidRPr="0019707A">
        <w:rPr>
          <w:rFonts w:ascii="Times New Roman" w:hAnsi="Times New Roman"/>
          <w:sz w:val="24"/>
        </w:rPr>
        <w:tab/>
      </w:r>
      <w:r w:rsidR="006F127B" w:rsidRPr="0019707A">
        <w:rPr>
          <w:rFonts w:ascii="Times New Roman" w:hAnsi="Times New Roman"/>
          <w:sz w:val="24"/>
        </w:rPr>
        <w:t xml:space="preserve">    </w:t>
      </w:r>
      <w:r w:rsidRPr="0019707A">
        <w:rPr>
          <w:rFonts w:ascii="Times New Roman" w:hAnsi="Times New Roman"/>
          <w:sz w:val="24"/>
        </w:rPr>
        <w:t>С.А. Петров</w:t>
      </w:r>
    </w:p>
    <w:p w:rsidR="00523C48" w:rsidRPr="0019707A" w:rsidRDefault="00523C48" w:rsidP="0029708F">
      <w:pPr>
        <w:spacing w:after="0" w:line="240" w:lineRule="auto"/>
        <w:jc w:val="both"/>
        <w:rPr>
          <w:rFonts w:ascii="Times New Roman" w:hAnsi="Times New Roman"/>
          <w:sz w:val="24"/>
        </w:rPr>
      </w:pPr>
    </w:p>
    <w:p w:rsidR="00523C48" w:rsidRPr="0019707A" w:rsidRDefault="00523C48" w:rsidP="0029708F">
      <w:pPr>
        <w:spacing w:after="0" w:line="240" w:lineRule="auto"/>
        <w:jc w:val="both"/>
        <w:rPr>
          <w:rFonts w:ascii="Times New Roman" w:hAnsi="Times New Roman"/>
          <w:sz w:val="24"/>
        </w:rPr>
      </w:pPr>
    </w:p>
    <w:p w:rsidR="00523C48" w:rsidRPr="0019707A" w:rsidRDefault="00523C48" w:rsidP="0029708F">
      <w:pPr>
        <w:spacing w:after="0" w:line="240" w:lineRule="auto"/>
        <w:jc w:val="both"/>
        <w:rPr>
          <w:rFonts w:ascii="Times New Roman" w:hAnsi="Times New Roman"/>
          <w:sz w:val="24"/>
        </w:rPr>
      </w:pPr>
    </w:p>
    <w:p w:rsidR="00523C48" w:rsidRPr="0019707A" w:rsidRDefault="00523C48" w:rsidP="0029708F">
      <w:pPr>
        <w:spacing w:after="0" w:line="240" w:lineRule="auto"/>
        <w:jc w:val="both"/>
        <w:rPr>
          <w:rFonts w:ascii="Times New Roman" w:hAnsi="Times New Roman"/>
          <w:sz w:val="24"/>
        </w:rPr>
      </w:pPr>
    </w:p>
    <w:p w:rsidR="00523C48" w:rsidRPr="0019707A" w:rsidRDefault="00523C48" w:rsidP="0029708F">
      <w:pPr>
        <w:spacing w:after="0" w:line="240" w:lineRule="auto"/>
        <w:jc w:val="both"/>
        <w:rPr>
          <w:rFonts w:ascii="Times New Roman" w:hAnsi="Times New Roman"/>
          <w:sz w:val="24"/>
        </w:rPr>
      </w:pPr>
    </w:p>
    <w:p w:rsidR="008E21E8" w:rsidRDefault="008E21E8"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Default="00D815D7" w:rsidP="0029708F">
      <w:pPr>
        <w:spacing w:after="0" w:line="240" w:lineRule="auto"/>
        <w:jc w:val="both"/>
        <w:rPr>
          <w:rFonts w:ascii="Times New Roman" w:hAnsi="Times New Roman"/>
          <w:sz w:val="24"/>
        </w:rPr>
      </w:pPr>
    </w:p>
    <w:p w:rsidR="00D815D7" w:rsidRPr="0019707A" w:rsidRDefault="00D815D7" w:rsidP="0029708F">
      <w:pPr>
        <w:spacing w:after="0" w:line="240" w:lineRule="auto"/>
        <w:jc w:val="both"/>
        <w:rPr>
          <w:rFonts w:ascii="Times New Roman" w:hAnsi="Times New Roman"/>
          <w:sz w:val="24"/>
        </w:rPr>
      </w:pPr>
    </w:p>
    <w:p w:rsidR="00523C48" w:rsidRPr="0019707A" w:rsidRDefault="00523C48" w:rsidP="00523C48">
      <w:pPr>
        <w:spacing w:after="0" w:line="240" w:lineRule="auto"/>
        <w:jc w:val="both"/>
        <w:rPr>
          <w:rFonts w:ascii="Times New Roman" w:eastAsia="Times New Roman" w:hAnsi="Times New Roman"/>
          <w:sz w:val="24"/>
        </w:rPr>
      </w:pPr>
      <w:r w:rsidRPr="0019707A">
        <w:rPr>
          <w:rFonts w:ascii="Times New Roman" w:eastAsia="Times New Roman" w:hAnsi="Times New Roman"/>
          <w:sz w:val="24"/>
        </w:rPr>
        <w:t>СОГЛАСОВАНО:</w:t>
      </w:r>
    </w:p>
    <w:p w:rsidR="00523C48" w:rsidRPr="0019707A" w:rsidRDefault="00523C48" w:rsidP="00523C48">
      <w:pPr>
        <w:spacing w:after="0" w:line="240" w:lineRule="auto"/>
        <w:ind w:left="851"/>
        <w:jc w:val="both"/>
        <w:rPr>
          <w:rFonts w:ascii="Times New Roman" w:eastAsia="Times New Roman" w:hAnsi="Times New Roman"/>
          <w:sz w:val="24"/>
        </w:rPr>
      </w:pPr>
    </w:p>
    <w:p w:rsidR="00523C48" w:rsidRPr="00D815D7" w:rsidRDefault="00523C48" w:rsidP="00523C48">
      <w:pPr>
        <w:tabs>
          <w:tab w:val="left" w:pos="851"/>
        </w:tabs>
        <w:spacing w:after="0" w:line="240" w:lineRule="auto"/>
        <w:rPr>
          <w:rFonts w:ascii="Times New Roman" w:eastAsia="Times New Roman" w:hAnsi="Times New Roman"/>
          <w:color w:val="FFFFFF" w:themeColor="background1"/>
          <w:sz w:val="24"/>
          <w:lang w:eastAsia="ru-RU"/>
        </w:rPr>
      </w:pPr>
      <w:r w:rsidRPr="00D815D7">
        <w:rPr>
          <w:rFonts w:ascii="Times New Roman" w:eastAsia="Times New Roman" w:hAnsi="Times New Roman"/>
          <w:color w:val="FFFFFF" w:themeColor="background1"/>
          <w:sz w:val="24"/>
          <w:lang w:eastAsia="ru-RU"/>
        </w:rPr>
        <w:t>Заместитель мэра – председател</w:t>
      </w:r>
      <w:r w:rsidR="000E3B38" w:rsidRPr="00D815D7">
        <w:rPr>
          <w:rFonts w:ascii="Times New Roman" w:eastAsia="Times New Roman" w:hAnsi="Times New Roman"/>
          <w:color w:val="FFFFFF" w:themeColor="background1"/>
          <w:sz w:val="24"/>
          <w:lang w:eastAsia="ru-RU"/>
        </w:rPr>
        <w:t>ь</w:t>
      </w:r>
      <w:r w:rsidRPr="00D815D7">
        <w:rPr>
          <w:rFonts w:ascii="Times New Roman" w:eastAsia="Times New Roman" w:hAnsi="Times New Roman"/>
          <w:color w:val="FFFFFF" w:themeColor="background1"/>
          <w:sz w:val="24"/>
          <w:lang w:eastAsia="ru-RU"/>
        </w:rPr>
        <w:t xml:space="preserve"> КЭФ </w:t>
      </w:r>
    </w:p>
    <w:p w:rsidR="00523C48" w:rsidRPr="00D815D7" w:rsidRDefault="00523C48" w:rsidP="00523C48">
      <w:pPr>
        <w:tabs>
          <w:tab w:val="left" w:pos="851"/>
        </w:tabs>
        <w:spacing w:after="0" w:line="240" w:lineRule="auto"/>
        <w:rPr>
          <w:rFonts w:ascii="Times New Roman" w:eastAsia="Times New Roman" w:hAnsi="Times New Roman"/>
          <w:color w:val="FFFFFF" w:themeColor="background1"/>
          <w:sz w:val="24"/>
        </w:rPr>
      </w:pPr>
      <w:r w:rsidRPr="00D815D7">
        <w:rPr>
          <w:rFonts w:ascii="Times New Roman" w:eastAsia="Times New Roman" w:hAnsi="Times New Roman"/>
          <w:color w:val="FFFFFF" w:themeColor="background1"/>
          <w:sz w:val="24"/>
          <w:lang w:eastAsia="ru-RU"/>
        </w:rPr>
        <w:t>администрации АГО</w:t>
      </w:r>
      <w:r w:rsidRPr="00D815D7">
        <w:rPr>
          <w:rFonts w:ascii="Times New Roman" w:eastAsia="Times New Roman" w:hAnsi="Times New Roman"/>
          <w:color w:val="FFFFFF" w:themeColor="background1"/>
          <w:sz w:val="24"/>
        </w:rPr>
        <w:t xml:space="preserve"> </w:t>
      </w:r>
    </w:p>
    <w:p w:rsidR="00523C48" w:rsidRPr="00D815D7" w:rsidRDefault="00887AD0" w:rsidP="00523C48">
      <w:pPr>
        <w:spacing w:after="0" w:line="240" w:lineRule="auto"/>
        <w:jc w:val="both"/>
        <w:rPr>
          <w:rFonts w:ascii="Times New Roman" w:eastAsia="Times New Roman" w:hAnsi="Times New Roman"/>
          <w:color w:val="FFFFFF" w:themeColor="background1"/>
          <w:sz w:val="24"/>
          <w:lang w:eastAsia="ru-RU"/>
        </w:rPr>
      </w:pPr>
      <w:r w:rsidRPr="00D815D7">
        <w:rPr>
          <w:rFonts w:ascii="Times New Roman" w:eastAsia="Times New Roman" w:hAnsi="Times New Roman"/>
          <w:color w:val="FFFFFF" w:themeColor="background1"/>
          <w:sz w:val="24"/>
        </w:rPr>
        <w:t>_____________________</w:t>
      </w:r>
      <w:r w:rsidR="00523C48" w:rsidRPr="00D815D7">
        <w:rPr>
          <w:rFonts w:ascii="Times New Roman" w:eastAsia="Times New Roman" w:hAnsi="Times New Roman"/>
          <w:color w:val="FFFFFF" w:themeColor="background1"/>
          <w:sz w:val="24"/>
        </w:rPr>
        <w:t>И.Г. Миронова</w:t>
      </w:r>
      <w:r w:rsidR="00523C48" w:rsidRPr="00D815D7">
        <w:rPr>
          <w:rFonts w:ascii="Times New Roman" w:eastAsia="Times New Roman" w:hAnsi="Times New Roman"/>
          <w:color w:val="FFFFFF" w:themeColor="background1"/>
          <w:sz w:val="24"/>
          <w:lang w:eastAsia="ru-RU"/>
        </w:rPr>
        <w:t xml:space="preserve"> </w:t>
      </w:r>
    </w:p>
    <w:p w:rsidR="00887AD0" w:rsidRPr="0019707A" w:rsidRDefault="00583333" w:rsidP="00887AD0">
      <w:pPr>
        <w:tabs>
          <w:tab w:val="left" w:pos="851"/>
        </w:tabs>
        <w:spacing w:after="0" w:line="240" w:lineRule="auto"/>
        <w:rPr>
          <w:rFonts w:ascii="Times New Roman" w:eastAsia="Times New Roman" w:hAnsi="Times New Roman"/>
          <w:sz w:val="24"/>
          <w:lang w:eastAsia="ru-RU"/>
        </w:rPr>
      </w:pPr>
      <w:r>
        <w:rPr>
          <w:rFonts w:ascii="Times New Roman" w:eastAsia="Times New Roman" w:hAnsi="Times New Roman"/>
          <w:sz w:val="24"/>
          <w:lang w:eastAsia="ru-RU"/>
        </w:rPr>
        <w:t>З</w:t>
      </w:r>
      <w:r w:rsidR="00D815D7">
        <w:rPr>
          <w:rFonts w:ascii="Times New Roman" w:eastAsia="Times New Roman" w:hAnsi="Times New Roman"/>
          <w:sz w:val="24"/>
          <w:lang w:eastAsia="ru-RU"/>
        </w:rPr>
        <w:t>аместител</w:t>
      </w:r>
      <w:r>
        <w:rPr>
          <w:rFonts w:ascii="Times New Roman" w:eastAsia="Times New Roman" w:hAnsi="Times New Roman"/>
          <w:sz w:val="24"/>
          <w:lang w:eastAsia="ru-RU"/>
        </w:rPr>
        <w:t>ь</w:t>
      </w:r>
      <w:r w:rsidR="00D815D7">
        <w:rPr>
          <w:rFonts w:ascii="Times New Roman" w:eastAsia="Times New Roman" w:hAnsi="Times New Roman"/>
          <w:sz w:val="24"/>
          <w:lang w:eastAsia="ru-RU"/>
        </w:rPr>
        <w:t xml:space="preserve"> мэра - </w:t>
      </w:r>
      <w:r w:rsidR="00887AD0" w:rsidRPr="0019707A">
        <w:rPr>
          <w:rFonts w:ascii="Times New Roman" w:eastAsia="Times New Roman" w:hAnsi="Times New Roman"/>
          <w:sz w:val="24"/>
          <w:lang w:eastAsia="ru-RU"/>
        </w:rPr>
        <w:t xml:space="preserve">председателя КЭФ </w:t>
      </w:r>
    </w:p>
    <w:p w:rsidR="00887AD0" w:rsidRPr="0019707A" w:rsidRDefault="00887AD0" w:rsidP="00887AD0">
      <w:pPr>
        <w:tabs>
          <w:tab w:val="left" w:pos="851"/>
        </w:tabs>
        <w:spacing w:after="0" w:line="240" w:lineRule="auto"/>
        <w:rPr>
          <w:rFonts w:ascii="Times New Roman" w:eastAsia="Times New Roman" w:hAnsi="Times New Roman"/>
          <w:sz w:val="24"/>
        </w:rPr>
      </w:pPr>
      <w:r w:rsidRPr="0019707A">
        <w:rPr>
          <w:rFonts w:ascii="Times New Roman" w:eastAsia="Times New Roman" w:hAnsi="Times New Roman"/>
          <w:sz w:val="24"/>
          <w:lang w:eastAsia="ru-RU"/>
        </w:rPr>
        <w:t>администрации АГО</w:t>
      </w:r>
      <w:r w:rsidRPr="0019707A">
        <w:rPr>
          <w:rFonts w:ascii="Times New Roman" w:eastAsia="Times New Roman" w:hAnsi="Times New Roman"/>
          <w:sz w:val="24"/>
        </w:rPr>
        <w:t xml:space="preserve"> </w:t>
      </w:r>
    </w:p>
    <w:p w:rsidR="00887AD0" w:rsidRDefault="00887AD0" w:rsidP="00887AD0">
      <w:pPr>
        <w:spacing w:after="0" w:line="240" w:lineRule="auto"/>
        <w:jc w:val="both"/>
        <w:rPr>
          <w:rFonts w:ascii="Times New Roman" w:eastAsia="Times New Roman" w:hAnsi="Times New Roman"/>
          <w:sz w:val="24"/>
          <w:lang w:eastAsia="ru-RU"/>
        </w:rPr>
      </w:pPr>
      <w:r w:rsidRPr="0019707A">
        <w:rPr>
          <w:rFonts w:ascii="Times New Roman" w:eastAsia="Times New Roman" w:hAnsi="Times New Roman"/>
          <w:sz w:val="24"/>
        </w:rPr>
        <w:lastRenderedPageBreak/>
        <w:t>_____________________</w:t>
      </w:r>
      <w:r w:rsidR="00583333">
        <w:rPr>
          <w:rFonts w:ascii="Times New Roman" w:eastAsia="Times New Roman" w:hAnsi="Times New Roman"/>
          <w:sz w:val="24"/>
        </w:rPr>
        <w:t>И.Г. Миронова</w:t>
      </w:r>
      <w:r w:rsidRPr="0019707A">
        <w:rPr>
          <w:rFonts w:ascii="Times New Roman" w:eastAsia="Times New Roman" w:hAnsi="Times New Roman"/>
          <w:sz w:val="24"/>
          <w:lang w:eastAsia="ru-RU"/>
        </w:rPr>
        <w:t xml:space="preserve"> </w:t>
      </w:r>
    </w:p>
    <w:p w:rsidR="00F12760" w:rsidRDefault="00F12760" w:rsidP="00887AD0">
      <w:pPr>
        <w:spacing w:after="0" w:line="240" w:lineRule="auto"/>
        <w:jc w:val="both"/>
        <w:rPr>
          <w:rFonts w:ascii="Times New Roman" w:eastAsia="Times New Roman" w:hAnsi="Times New Roman"/>
          <w:sz w:val="24"/>
          <w:lang w:eastAsia="ru-RU"/>
        </w:rPr>
      </w:pPr>
    </w:p>
    <w:p w:rsidR="00F12760" w:rsidRDefault="00F12760" w:rsidP="00887AD0">
      <w:pPr>
        <w:spacing w:after="0" w:line="240" w:lineRule="auto"/>
        <w:jc w:val="both"/>
        <w:rPr>
          <w:rFonts w:ascii="Times New Roman" w:eastAsia="Times New Roman" w:hAnsi="Times New Roman"/>
          <w:sz w:val="24"/>
          <w:lang w:eastAsia="ru-RU"/>
        </w:rPr>
      </w:pPr>
      <w:r>
        <w:rPr>
          <w:rFonts w:ascii="Times New Roman" w:eastAsia="Times New Roman" w:hAnsi="Times New Roman"/>
          <w:sz w:val="24"/>
          <w:lang w:eastAsia="ru-RU"/>
        </w:rPr>
        <w:t>Заместитель председателя КЭФ</w:t>
      </w:r>
    </w:p>
    <w:p w:rsidR="00F12760" w:rsidRDefault="00F12760" w:rsidP="00887AD0">
      <w:pPr>
        <w:spacing w:after="0" w:line="240" w:lineRule="auto"/>
        <w:jc w:val="both"/>
        <w:rPr>
          <w:rFonts w:ascii="Times New Roman" w:eastAsia="Times New Roman" w:hAnsi="Times New Roman"/>
          <w:sz w:val="24"/>
          <w:lang w:eastAsia="ru-RU"/>
        </w:rPr>
      </w:pPr>
      <w:r>
        <w:rPr>
          <w:rFonts w:ascii="Times New Roman" w:eastAsia="Times New Roman" w:hAnsi="Times New Roman"/>
          <w:sz w:val="24"/>
          <w:lang w:eastAsia="ru-RU"/>
        </w:rPr>
        <w:t>администрации АГО</w:t>
      </w:r>
    </w:p>
    <w:p w:rsidR="00F12760" w:rsidRPr="0019707A" w:rsidRDefault="00F12760" w:rsidP="00887AD0">
      <w:pPr>
        <w:spacing w:after="0" w:line="240" w:lineRule="auto"/>
        <w:jc w:val="both"/>
        <w:rPr>
          <w:rFonts w:ascii="Times New Roman" w:eastAsia="Times New Roman" w:hAnsi="Times New Roman"/>
          <w:sz w:val="24"/>
          <w:lang w:eastAsia="ru-RU"/>
        </w:rPr>
      </w:pPr>
      <w:r>
        <w:rPr>
          <w:rFonts w:ascii="Times New Roman" w:eastAsia="Times New Roman" w:hAnsi="Times New Roman"/>
          <w:sz w:val="24"/>
          <w:lang w:eastAsia="ru-RU"/>
        </w:rPr>
        <w:t>__________________И.С. Зобнина</w:t>
      </w:r>
    </w:p>
    <w:p w:rsidR="00887AD0" w:rsidRPr="0019707A" w:rsidRDefault="00887AD0" w:rsidP="00887AD0">
      <w:pPr>
        <w:spacing w:after="0" w:line="240" w:lineRule="auto"/>
        <w:jc w:val="both"/>
        <w:rPr>
          <w:rFonts w:ascii="Times New Roman" w:eastAsia="Times New Roman" w:hAnsi="Times New Roman"/>
          <w:sz w:val="24"/>
          <w:lang w:eastAsia="ru-RU"/>
        </w:rPr>
      </w:pPr>
    </w:p>
    <w:p w:rsidR="00887AD0" w:rsidRPr="0019707A" w:rsidRDefault="00887AD0" w:rsidP="00887AD0">
      <w:pPr>
        <w:spacing w:after="0" w:line="240" w:lineRule="auto"/>
        <w:jc w:val="both"/>
        <w:rPr>
          <w:rFonts w:ascii="Times New Roman" w:eastAsia="Times New Roman" w:hAnsi="Times New Roman"/>
          <w:sz w:val="24"/>
          <w:lang w:eastAsia="ru-RU"/>
        </w:rPr>
      </w:pPr>
      <w:r w:rsidRPr="0019707A">
        <w:rPr>
          <w:rFonts w:ascii="Times New Roman" w:eastAsia="Times New Roman" w:hAnsi="Times New Roman"/>
          <w:sz w:val="24"/>
          <w:lang w:eastAsia="ru-RU"/>
        </w:rPr>
        <w:t>Начальник экономического отдела КЭФ</w:t>
      </w:r>
    </w:p>
    <w:p w:rsidR="00887AD0" w:rsidRPr="0019707A" w:rsidRDefault="00887AD0" w:rsidP="00887AD0">
      <w:pPr>
        <w:spacing w:after="0" w:line="240" w:lineRule="auto"/>
        <w:jc w:val="both"/>
        <w:rPr>
          <w:rFonts w:ascii="Times New Roman" w:eastAsia="Times New Roman" w:hAnsi="Times New Roman"/>
          <w:sz w:val="24"/>
          <w:lang w:eastAsia="ru-RU"/>
        </w:rPr>
      </w:pPr>
      <w:r w:rsidRPr="0019707A">
        <w:rPr>
          <w:rFonts w:ascii="Times New Roman" w:eastAsia="Times New Roman" w:hAnsi="Times New Roman"/>
          <w:sz w:val="24"/>
          <w:lang w:eastAsia="ru-RU"/>
        </w:rPr>
        <w:t>администрации АГО</w:t>
      </w:r>
    </w:p>
    <w:p w:rsidR="00887AD0" w:rsidRPr="0019707A" w:rsidRDefault="00887AD0" w:rsidP="00887AD0">
      <w:pPr>
        <w:spacing w:after="0" w:line="240" w:lineRule="auto"/>
        <w:jc w:val="both"/>
        <w:rPr>
          <w:rFonts w:ascii="Times New Roman" w:eastAsia="Times New Roman" w:hAnsi="Times New Roman"/>
          <w:sz w:val="24"/>
          <w:lang w:eastAsia="ru-RU"/>
        </w:rPr>
      </w:pPr>
      <w:r w:rsidRPr="0019707A">
        <w:rPr>
          <w:rFonts w:ascii="Times New Roman" w:eastAsia="Times New Roman" w:hAnsi="Times New Roman"/>
          <w:sz w:val="24"/>
          <w:lang w:eastAsia="ru-RU"/>
        </w:rPr>
        <w:t>_____________________А.А. Петрова</w:t>
      </w:r>
    </w:p>
    <w:p w:rsidR="00523C48" w:rsidRPr="0019707A" w:rsidRDefault="00523C48" w:rsidP="00523C48">
      <w:pPr>
        <w:spacing w:after="0" w:line="240" w:lineRule="auto"/>
        <w:jc w:val="both"/>
        <w:rPr>
          <w:rFonts w:ascii="Times New Roman" w:hAnsi="Times New Roman"/>
          <w:sz w:val="24"/>
        </w:rPr>
      </w:pPr>
    </w:p>
    <w:sectPr w:rsidR="00523C48" w:rsidRPr="0019707A" w:rsidSect="00D872B8">
      <w:headerReference w:type="even" r:id="rId14"/>
      <w:headerReference w:type="default" r:id="rId15"/>
      <w:footerReference w:type="even" r:id="rId16"/>
      <w:footerReference w:type="default" r:id="rId17"/>
      <w:headerReference w:type="first" r:id="rId18"/>
      <w:footerReference w:type="first" r:id="rId19"/>
      <w:pgSz w:w="11906" w:h="16838"/>
      <w:pgMar w:top="80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836" w:rsidRDefault="00B52836" w:rsidP="004077A2">
      <w:pPr>
        <w:spacing w:after="0" w:line="240" w:lineRule="auto"/>
      </w:pPr>
      <w:r>
        <w:separator/>
      </w:r>
    </w:p>
    <w:p w:rsidR="00B52836" w:rsidRDefault="00B52836"/>
  </w:endnote>
  <w:endnote w:type="continuationSeparator" w:id="0">
    <w:p w:rsidR="00B52836" w:rsidRDefault="00B52836" w:rsidP="004077A2">
      <w:pPr>
        <w:spacing w:after="0" w:line="240" w:lineRule="auto"/>
      </w:pPr>
      <w:r>
        <w:continuationSeparator/>
      </w:r>
    </w:p>
    <w:p w:rsidR="00B52836" w:rsidRDefault="00B52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77" w:rsidRDefault="00DE4B77">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77" w:rsidRDefault="00DE4B77">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77" w:rsidRDefault="00DE4B77">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836" w:rsidRDefault="00B52836" w:rsidP="004077A2">
      <w:pPr>
        <w:spacing w:after="0" w:line="240" w:lineRule="auto"/>
      </w:pPr>
      <w:r>
        <w:separator/>
      </w:r>
    </w:p>
    <w:p w:rsidR="00B52836" w:rsidRDefault="00B52836"/>
  </w:footnote>
  <w:footnote w:type="continuationSeparator" w:id="0">
    <w:p w:rsidR="00B52836" w:rsidRDefault="00B52836" w:rsidP="004077A2">
      <w:pPr>
        <w:spacing w:after="0" w:line="240" w:lineRule="auto"/>
      </w:pPr>
      <w:r>
        <w:continuationSeparator/>
      </w:r>
    </w:p>
    <w:p w:rsidR="00B52836" w:rsidRDefault="00B528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77" w:rsidRDefault="00DE4B77">
    <w:pPr>
      <w:pStyle w:val="af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05361" o:spid="_x0000_s2050" type="#_x0000_t136" style="position:absolute;margin-left:0;margin-top:0;width:461.55pt;height:197.8pt;rotation:315;z-index:-251655168;mso-position-horizontal:center;mso-position-horizontal-relative:margin;mso-position-vertical:center;mso-position-vertical-relative:margin" o:allowincell="f" fillcolor="silver" stroked="f">
          <v:fill opacity=".5"/>
          <v:textpath style="font-family:&quot;Calibri&quot;;font-size:1pt" string="Дума АГО"/>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CD3" w:rsidRDefault="00DE4B77">
    <w:pPr>
      <w:pStyle w:val="af9"/>
      <w:jc w:val="center"/>
      <w:rPr>
        <w:rFonts w:ascii="Times New Roman" w:hAnsi="Times New Roman"/>
        <w:noProof/>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05362" o:spid="_x0000_s2051" type="#_x0000_t136" style="position:absolute;left:0;text-align:left;margin-left:0;margin-top:0;width:461.55pt;height:197.8pt;rotation:315;z-index:-251653120;mso-position-horizontal:center;mso-position-horizontal-relative:margin;mso-position-vertical:center;mso-position-vertical-relative:margin" o:allowincell="f" fillcolor="silver" stroked="f">
          <v:fill opacity=".5"/>
          <v:textpath style="font-family:&quot;Calibri&quot;;font-size:1pt" string="Дума АГО"/>
        </v:shape>
      </w:pict>
    </w:r>
    <w:r w:rsidR="00B20CD3" w:rsidRPr="000B021E">
      <w:rPr>
        <w:rFonts w:ascii="Times New Roman" w:hAnsi="Times New Roman"/>
        <w:sz w:val="24"/>
        <w:szCs w:val="24"/>
      </w:rPr>
      <w:fldChar w:fldCharType="begin"/>
    </w:r>
    <w:r w:rsidR="00B20CD3" w:rsidRPr="000B021E">
      <w:rPr>
        <w:rFonts w:ascii="Times New Roman" w:hAnsi="Times New Roman"/>
        <w:sz w:val="24"/>
        <w:szCs w:val="24"/>
      </w:rPr>
      <w:instrText>PAGE   \* MERGEFORMAT</w:instrText>
    </w:r>
    <w:r w:rsidR="00B20CD3" w:rsidRPr="000B021E">
      <w:rPr>
        <w:rFonts w:ascii="Times New Roman" w:hAnsi="Times New Roman"/>
        <w:sz w:val="24"/>
        <w:szCs w:val="24"/>
      </w:rPr>
      <w:fldChar w:fldCharType="separate"/>
    </w:r>
    <w:r>
      <w:rPr>
        <w:rFonts w:ascii="Times New Roman" w:hAnsi="Times New Roman"/>
        <w:noProof/>
        <w:sz w:val="24"/>
        <w:szCs w:val="24"/>
      </w:rPr>
      <w:t>92</w:t>
    </w:r>
    <w:r w:rsidR="00B20CD3" w:rsidRPr="000B021E">
      <w:rPr>
        <w:rFonts w:ascii="Times New Roman" w:hAnsi="Times New Roman"/>
        <w:noProof/>
        <w:sz w:val="24"/>
        <w:szCs w:val="24"/>
      </w:rPr>
      <w:fldChar w:fldCharType="end"/>
    </w:r>
  </w:p>
  <w:p w:rsidR="00B20CD3" w:rsidRPr="000B021E" w:rsidRDefault="00B20CD3">
    <w:pPr>
      <w:pStyle w:val="af9"/>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CD3" w:rsidRDefault="00DE4B77">
    <w:pPr>
      <w:pStyle w:val="af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05360" o:spid="_x0000_s2049" type="#_x0000_t136" style="position:absolute;margin-left:0;margin-top:0;width:461.55pt;height:197.8pt;rotation:315;z-index:-251657216;mso-position-horizontal:center;mso-position-horizontal-relative:margin;mso-position-vertical:center;mso-position-vertical-relative:margin" o:allowincell="f" fillcolor="silver" stroked="f">
          <v:fill opacity=".5"/>
          <v:textpath style="font-family:&quot;Calibri&quot;;font-size:1pt" string="Дума АГО"/>
        </v:shape>
      </w:pict>
    </w:r>
  </w:p>
  <w:p w:rsidR="00B20CD3" w:rsidRDefault="00B20C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C14AF4C"/>
    <w:name w:val="WWNum3"/>
    <w:lvl w:ilvl="0">
      <w:start w:val="1"/>
      <w:numFmt w:val="decimal"/>
      <w:lvlText w:val="%1)"/>
      <w:lvlJc w:val="left"/>
      <w:pPr>
        <w:tabs>
          <w:tab w:val="num" w:pos="-76"/>
        </w:tabs>
        <w:ind w:left="644" w:hanging="360"/>
      </w:pPr>
      <w:rPr>
        <w:color w:val="auto"/>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
    <w:nsid w:val="00000002"/>
    <w:multiLevelType w:val="multilevel"/>
    <w:tmpl w:val="00000002"/>
    <w:name w:val="WWNum7"/>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2">
    <w:nsid w:val="00000005"/>
    <w:multiLevelType w:val="multilevel"/>
    <w:tmpl w:val="00000005"/>
    <w:lvl w:ilvl="0">
      <w:start w:val="1"/>
      <w:numFmt w:val="decimal"/>
      <w:lvlText w:val="%1."/>
      <w:lvlJc w:val="left"/>
      <w:pPr>
        <w:tabs>
          <w:tab w:val="num" w:pos="708"/>
        </w:tabs>
        <w:ind w:left="1428" w:hanging="360"/>
      </w:p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3">
    <w:nsid w:val="003B1735"/>
    <w:multiLevelType w:val="hybridMultilevel"/>
    <w:tmpl w:val="A8C2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5D3056"/>
    <w:multiLevelType w:val="hybridMultilevel"/>
    <w:tmpl w:val="6340E71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782700"/>
    <w:multiLevelType w:val="hybridMultilevel"/>
    <w:tmpl w:val="B72481C0"/>
    <w:lvl w:ilvl="0" w:tplc="9950339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264A5062">
      <w:start w:val="1"/>
      <w:numFmt w:val="decimal"/>
      <w:lvlText w:val="%4."/>
      <w:lvlJc w:val="left"/>
      <w:pPr>
        <w:ind w:left="360" w:hanging="360"/>
      </w:pPr>
      <w:rPr>
        <w:rFonts w:hint="default"/>
        <w:b w:val="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7E101F"/>
    <w:multiLevelType w:val="hybridMultilevel"/>
    <w:tmpl w:val="078E1324"/>
    <w:lvl w:ilvl="0" w:tplc="4414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C375C7"/>
    <w:multiLevelType w:val="multilevel"/>
    <w:tmpl w:val="60ECB74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1722E4E"/>
    <w:multiLevelType w:val="hybridMultilevel"/>
    <w:tmpl w:val="3138B430"/>
    <w:lvl w:ilvl="0" w:tplc="B35AF50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1EA0D46"/>
    <w:multiLevelType w:val="multilevel"/>
    <w:tmpl w:val="E4843DB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lvlText w:val="%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0352046C"/>
    <w:multiLevelType w:val="multilevel"/>
    <w:tmpl w:val="7E62ED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38C3EE0"/>
    <w:multiLevelType w:val="hybridMultilevel"/>
    <w:tmpl w:val="AB042C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5F47F5C"/>
    <w:multiLevelType w:val="hybridMultilevel"/>
    <w:tmpl w:val="C116DB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3C52B8"/>
    <w:multiLevelType w:val="hybridMultilevel"/>
    <w:tmpl w:val="6CFC7886"/>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C54845"/>
    <w:multiLevelType w:val="hybridMultilevel"/>
    <w:tmpl w:val="75720D5C"/>
    <w:lvl w:ilvl="0" w:tplc="995033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7CF438B"/>
    <w:multiLevelType w:val="hybridMultilevel"/>
    <w:tmpl w:val="F9EA0E94"/>
    <w:lvl w:ilvl="0" w:tplc="99503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3A5968"/>
    <w:multiLevelType w:val="hybridMultilevel"/>
    <w:tmpl w:val="2AE62C14"/>
    <w:lvl w:ilvl="0" w:tplc="0419000F">
      <w:start w:val="1"/>
      <w:numFmt w:val="decimal"/>
      <w:lvlText w:val="%1."/>
      <w:lvlJc w:val="left"/>
    </w:lvl>
    <w:lvl w:ilvl="1" w:tplc="0419000F">
      <w:start w:val="1"/>
      <w:numFmt w:val="decimal"/>
      <w:lvlText w:val="%2."/>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7">
    <w:nsid w:val="09400F8D"/>
    <w:multiLevelType w:val="hybridMultilevel"/>
    <w:tmpl w:val="80A6086E"/>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A312070"/>
    <w:multiLevelType w:val="multilevel"/>
    <w:tmpl w:val="9556983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B48687B"/>
    <w:multiLevelType w:val="hybridMultilevel"/>
    <w:tmpl w:val="D5FEEF1E"/>
    <w:lvl w:ilvl="0" w:tplc="EBA6C672">
      <w:start w:val="1"/>
      <w:numFmt w:val="decimal"/>
      <w:lvlText w:val="%1."/>
      <w:lvlJc w:val="left"/>
      <w:pPr>
        <w:ind w:left="2487"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BD222CE"/>
    <w:multiLevelType w:val="hybridMultilevel"/>
    <w:tmpl w:val="E192244A"/>
    <w:lvl w:ilvl="0" w:tplc="FD100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0C250BDA"/>
    <w:multiLevelType w:val="hybridMultilevel"/>
    <w:tmpl w:val="1B4694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C9B50F0"/>
    <w:multiLevelType w:val="hybridMultilevel"/>
    <w:tmpl w:val="AD5AE680"/>
    <w:lvl w:ilvl="0" w:tplc="131C6990">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D6C1AAB"/>
    <w:multiLevelType w:val="hybridMultilevel"/>
    <w:tmpl w:val="740C8490"/>
    <w:lvl w:ilvl="0" w:tplc="04190011">
      <w:start w:val="1"/>
      <w:numFmt w:val="decimal"/>
      <w:lvlText w:val="%1)"/>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4">
    <w:nsid w:val="0DBC0AE7"/>
    <w:multiLevelType w:val="hybridMultilevel"/>
    <w:tmpl w:val="C0226B3C"/>
    <w:lvl w:ilvl="0" w:tplc="37D082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0DD02A0A"/>
    <w:multiLevelType w:val="multilevel"/>
    <w:tmpl w:val="D4A0A492"/>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0FC523EF"/>
    <w:multiLevelType w:val="hybridMultilevel"/>
    <w:tmpl w:val="A73AED46"/>
    <w:lvl w:ilvl="0" w:tplc="8E722F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0FEB62F5"/>
    <w:multiLevelType w:val="hybridMultilevel"/>
    <w:tmpl w:val="2F9CBE66"/>
    <w:lvl w:ilvl="0" w:tplc="C2DC0C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29508F0"/>
    <w:multiLevelType w:val="multilevel"/>
    <w:tmpl w:val="3C54E1F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13206953"/>
    <w:multiLevelType w:val="multilevel"/>
    <w:tmpl w:val="A05EE850"/>
    <w:lvl w:ilvl="0">
      <w:start w:val="1"/>
      <w:numFmt w:val="bullet"/>
      <w:lvlText w:val=""/>
      <w:lvlJc w:val="left"/>
      <w:pPr>
        <w:tabs>
          <w:tab w:val="num" w:pos="1134"/>
        </w:tabs>
        <w:ind w:left="0" w:firstLine="709"/>
      </w:pPr>
      <w:rPr>
        <w:rFonts w:ascii="Symbol" w:hAnsi="Symbol" w:hint="default"/>
        <w:b w:val="0"/>
        <w:i w:val="0"/>
        <w:caps w:val="0"/>
        <w:strike w:val="0"/>
        <w:dstrike w:val="0"/>
        <w:vanish w:val="0"/>
        <w:color w:val="auto"/>
        <w:spacing w:val="0"/>
        <w:sz w:val="24"/>
        <w:szCs w:val="24"/>
        <w:vertAlign w:val="baseline"/>
      </w:rPr>
    </w:lvl>
    <w:lvl w:ilvl="1">
      <w:numFmt w:val="none"/>
      <w:pStyle w:val="11"/>
      <w:lvlText w:val=""/>
      <w:lvlJc w:val="left"/>
      <w:pPr>
        <w:tabs>
          <w:tab w:val="num" w:pos="360"/>
        </w:tabs>
      </w:pPr>
    </w:lvl>
    <w:lvl w:ilvl="2">
      <w:numFmt w:val="none"/>
      <w:pStyle w:val="111"/>
      <w:lvlText w:val=""/>
      <w:lvlJc w:val="left"/>
      <w:pPr>
        <w:tabs>
          <w:tab w:val="num" w:pos="360"/>
        </w:tabs>
      </w:pPr>
    </w:lvl>
    <w:lvl w:ilvl="3">
      <w:numFmt w:val="none"/>
      <w:pStyle w:val="1111"/>
      <w:lvlText w:val=""/>
      <w:lvlJc w:val="left"/>
      <w:pPr>
        <w:tabs>
          <w:tab w:val="num" w:pos="360"/>
        </w:tabs>
      </w:pPr>
    </w:lvl>
    <w:lvl w:ilvl="4">
      <w:start w:val="16805632"/>
      <w:numFmt w:val="decimal"/>
      <w:pStyle w:val="1"/>
      <w:lvlText w:val="ༀ暄ᄖ预廾暄怖预俾ొ儀ొ漀(梇"/>
      <w:lvlJc w:val="left"/>
    </w:lvl>
    <w:lvl w:ilvl="5">
      <w:numFmt w:val="none"/>
      <w:pStyle w:val="a"/>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nsid w:val="13F01573"/>
    <w:multiLevelType w:val="hybridMultilevel"/>
    <w:tmpl w:val="55AE59EA"/>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31">
    <w:nsid w:val="14122FF9"/>
    <w:multiLevelType w:val="hybridMultilevel"/>
    <w:tmpl w:val="56929C9C"/>
    <w:lvl w:ilvl="0" w:tplc="D0503672">
      <w:start w:val="4"/>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4582A39"/>
    <w:multiLevelType w:val="hybridMultilevel"/>
    <w:tmpl w:val="BEB4A99C"/>
    <w:lvl w:ilvl="0" w:tplc="0419000F">
      <w:start w:val="1"/>
      <w:numFmt w:val="decimal"/>
      <w:lvlText w:val="%1."/>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33">
    <w:nsid w:val="152B4430"/>
    <w:multiLevelType w:val="hybridMultilevel"/>
    <w:tmpl w:val="6FFA67C6"/>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56B6BBF"/>
    <w:multiLevelType w:val="multilevel"/>
    <w:tmpl w:val="C1CC2E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6920C1F"/>
    <w:multiLevelType w:val="hybridMultilevel"/>
    <w:tmpl w:val="635E6D32"/>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6C65318"/>
    <w:multiLevelType w:val="hybridMultilevel"/>
    <w:tmpl w:val="1068E2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78033BF"/>
    <w:multiLevelType w:val="hybridMultilevel"/>
    <w:tmpl w:val="CD62D40E"/>
    <w:lvl w:ilvl="0" w:tplc="0419000F">
      <w:start w:val="1"/>
      <w:numFmt w:val="decimal"/>
      <w:lvlText w:val="%1."/>
      <w:lvlJc w:val="left"/>
      <w:pPr>
        <w:tabs>
          <w:tab w:val="num" w:pos="900"/>
        </w:tabs>
        <w:ind w:left="900" w:hanging="360"/>
      </w:pPr>
      <w:rPr>
        <w:rFont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8">
    <w:nsid w:val="17CC1B5D"/>
    <w:multiLevelType w:val="hybridMultilevel"/>
    <w:tmpl w:val="D4D6C868"/>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92D1762"/>
    <w:multiLevelType w:val="hybridMultilevel"/>
    <w:tmpl w:val="FB465AC4"/>
    <w:lvl w:ilvl="0" w:tplc="04190011">
      <w:start w:val="1"/>
      <w:numFmt w:val="decimal"/>
      <w:lvlText w:val="%1)"/>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40">
    <w:nsid w:val="19F33CBD"/>
    <w:multiLevelType w:val="hybridMultilevel"/>
    <w:tmpl w:val="B1D484D0"/>
    <w:lvl w:ilvl="0" w:tplc="B35AF50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1">
    <w:nsid w:val="19F33E59"/>
    <w:multiLevelType w:val="hybridMultilevel"/>
    <w:tmpl w:val="F948E174"/>
    <w:lvl w:ilvl="0" w:tplc="BA2A75D6">
      <w:start w:val="1"/>
      <w:numFmt w:val="decimal"/>
      <w:lvlText w:val="%1."/>
      <w:lvlJc w:val="left"/>
      <w:rPr>
        <w:color w:val="auto"/>
      </w:r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42">
    <w:nsid w:val="1AC474AE"/>
    <w:multiLevelType w:val="hybridMultilevel"/>
    <w:tmpl w:val="2D0CAD86"/>
    <w:lvl w:ilvl="0" w:tplc="C2DC0C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1AC538BE"/>
    <w:multiLevelType w:val="hybridMultilevel"/>
    <w:tmpl w:val="0686A736"/>
    <w:lvl w:ilvl="0" w:tplc="04190003">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B12483A"/>
    <w:multiLevelType w:val="hybridMultilevel"/>
    <w:tmpl w:val="5670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BAA7401"/>
    <w:multiLevelType w:val="hybridMultilevel"/>
    <w:tmpl w:val="1C7887DC"/>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BE2668C"/>
    <w:multiLevelType w:val="hybridMultilevel"/>
    <w:tmpl w:val="7056212E"/>
    <w:lvl w:ilvl="0" w:tplc="0419000F">
      <w:numFmt w:val="decimal"/>
      <w:lvlText w:val=""/>
      <w:lvlJc w:val="left"/>
    </w:lvl>
    <w:lvl w:ilvl="1" w:tplc="DD406B8A">
      <w:numFmt w:val="decimal"/>
      <w:lvlText w:val=""/>
      <w:lvlJc w:val="left"/>
    </w:lvl>
    <w:lvl w:ilvl="2" w:tplc="0419000F">
      <w:start w:val="1"/>
      <w:numFmt w:val="decimal"/>
      <w:lvlText w:val="%3."/>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47">
    <w:nsid w:val="1C052111"/>
    <w:multiLevelType w:val="hybridMultilevel"/>
    <w:tmpl w:val="7604E430"/>
    <w:lvl w:ilvl="0" w:tplc="B35AF5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F8D0925"/>
    <w:multiLevelType w:val="hybridMultilevel"/>
    <w:tmpl w:val="5B7C3014"/>
    <w:lvl w:ilvl="0" w:tplc="C2DC0C7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1EF0145"/>
    <w:multiLevelType w:val="hybridMultilevel"/>
    <w:tmpl w:val="2AE62C14"/>
    <w:lvl w:ilvl="0" w:tplc="0419000F">
      <w:start w:val="1"/>
      <w:numFmt w:val="decimal"/>
      <w:lvlText w:val="%1."/>
      <w:lvlJc w:val="left"/>
    </w:lvl>
    <w:lvl w:ilvl="1" w:tplc="0419000F">
      <w:start w:val="1"/>
      <w:numFmt w:val="decimal"/>
      <w:lvlText w:val="%2."/>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0">
    <w:nsid w:val="22136492"/>
    <w:multiLevelType w:val="hybridMultilevel"/>
    <w:tmpl w:val="145695E0"/>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26D5AA2"/>
    <w:multiLevelType w:val="hybridMultilevel"/>
    <w:tmpl w:val="96A0E5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2FA7E70"/>
    <w:multiLevelType w:val="hybridMultilevel"/>
    <w:tmpl w:val="A26813B4"/>
    <w:lvl w:ilvl="0" w:tplc="E2E4C23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233B4342"/>
    <w:multiLevelType w:val="multilevel"/>
    <w:tmpl w:val="186A21C8"/>
    <w:lvl w:ilvl="0">
      <w:numFmt w:val="decimal"/>
      <w:lvlText w:val=""/>
      <w:lvlJc w:val="left"/>
    </w:lvl>
    <w:lvl w:ilvl="1">
      <w:numFmt w:val="decimal"/>
      <w:lvlText w:val=""/>
      <w:lvlJc w:val="left"/>
    </w:lvl>
    <w:lvl w:ilvl="2">
      <w:numFmt w:val="decimal"/>
      <w:lvlText w:val=""/>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3A36EF4"/>
    <w:multiLevelType w:val="hybridMultilevel"/>
    <w:tmpl w:val="CBA2A348"/>
    <w:lvl w:ilvl="0" w:tplc="2472B3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nsid w:val="24575359"/>
    <w:multiLevelType w:val="hybridMultilevel"/>
    <w:tmpl w:val="3F0AE7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4A03E76"/>
    <w:multiLevelType w:val="hybridMultilevel"/>
    <w:tmpl w:val="A3B6FB5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4C85094"/>
    <w:multiLevelType w:val="hybridMultilevel"/>
    <w:tmpl w:val="F1E6AA20"/>
    <w:lvl w:ilvl="0" w:tplc="0419000F">
      <w:start w:val="1"/>
      <w:numFmt w:val="decimal"/>
      <w:lvlText w:val="%1."/>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58">
    <w:nsid w:val="25E04A6E"/>
    <w:multiLevelType w:val="hybridMultilevel"/>
    <w:tmpl w:val="501CDC52"/>
    <w:lvl w:ilvl="0" w:tplc="C2DC0C7E">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59">
    <w:nsid w:val="267A480B"/>
    <w:multiLevelType w:val="hybridMultilevel"/>
    <w:tmpl w:val="5756EB0E"/>
    <w:lvl w:ilvl="0" w:tplc="0419000F">
      <w:start w:val="1"/>
      <w:numFmt w:val="decimal"/>
      <w:lvlText w:val="%1."/>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0">
    <w:nsid w:val="276A56E4"/>
    <w:multiLevelType w:val="hybridMultilevel"/>
    <w:tmpl w:val="3EB4ECD4"/>
    <w:lvl w:ilvl="0" w:tplc="2472B30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61">
    <w:nsid w:val="278556AA"/>
    <w:multiLevelType w:val="hybridMultilevel"/>
    <w:tmpl w:val="F7E80128"/>
    <w:lvl w:ilvl="0" w:tplc="B35AF50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2">
    <w:nsid w:val="29043689"/>
    <w:multiLevelType w:val="multilevel"/>
    <w:tmpl w:val="E438ED42"/>
    <w:lvl w:ilvl="0">
      <w:start w:val="3"/>
      <w:numFmt w:val="decimal"/>
      <w:lvlText w:val="%1."/>
      <w:lvlJc w:val="left"/>
      <w:pPr>
        <w:ind w:left="1429" w:hanging="360"/>
      </w:pPr>
      <w:rPr>
        <w:rFonts w:hint="default"/>
      </w:rPr>
    </w:lvl>
    <w:lvl w:ilvl="1">
      <w:start w:val="1"/>
      <w:numFmt w:val="decimal"/>
      <w:lvlText w:val="2.%2."/>
      <w:lvlJc w:val="left"/>
      <w:pPr>
        <w:ind w:left="1789"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3">
    <w:nsid w:val="2A361F61"/>
    <w:multiLevelType w:val="multilevel"/>
    <w:tmpl w:val="76EA53E6"/>
    <w:lvl w:ilvl="0">
      <w:start w:val="1"/>
      <w:numFmt w:val="bullet"/>
      <w:lvlText w:val=""/>
      <w:lvlJc w:val="left"/>
      <w:rPr>
        <w:rFonts w:ascii="Symbol" w:hAnsi="Symbol" w:hint="default"/>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ADC6516"/>
    <w:multiLevelType w:val="hybridMultilevel"/>
    <w:tmpl w:val="A8F2DB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AE3720A"/>
    <w:multiLevelType w:val="hybridMultilevel"/>
    <w:tmpl w:val="2E328C04"/>
    <w:lvl w:ilvl="0" w:tplc="D5A0D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2B650D5F"/>
    <w:multiLevelType w:val="hybridMultilevel"/>
    <w:tmpl w:val="4A646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2C236E62"/>
    <w:multiLevelType w:val="hybridMultilevel"/>
    <w:tmpl w:val="7E621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C4F0761"/>
    <w:multiLevelType w:val="hybridMultilevel"/>
    <w:tmpl w:val="908240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2D0F459F"/>
    <w:multiLevelType w:val="hybridMultilevel"/>
    <w:tmpl w:val="B546B22E"/>
    <w:lvl w:ilvl="0" w:tplc="B35AF50E">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70">
    <w:nsid w:val="2D217471"/>
    <w:multiLevelType w:val="hybridMultilevel"/>
    <w:tmpl w:val="D2F82C56"/>
    <w:lvl w:ilvl="0" w:tplc="B35AF5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73433F"/>
    <w:multiLevelType w:val="hybridMultilevel"/>
    <w:tmpl w:val="28F0CF1C"/>
    <w:lvl w:ilvl="0" w:tplc="C2DC0C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2F772CFA"/>
    <w:multiLevelType w:val="hybridMultilevel"/>
    <w:tmpl w:val="661006E6"/>
    <w:lvl w:ilvl="0" w:tplc="99503392">
      <w:start w:val="1"/>
      <w:numFmt w:val="bullet"/>
      <w:lvlText w:val=""/>
      <w:lvlJc w:val="left"/>
      <w:pPr>
        <w:ind w:left="720" w:hanging="360"/>
      </w:pPr>
      <w:rPr>
        <w:rFonts w:ascii="Symbol" w:hAnsi="Symbol" w:hint="default"/>
        <w:b w:val="0"/>
      </w:rPr>
    </w:lvl>
    <w:lvl w:ilvl="1" w:tplc="99503392">
      <w:start w:val="1"/>
      <w:numFmt w:val="bullet"/>
      <w:lvlText w:val=""/>
      <w:lvlJc w:val="left"/>
      <w:pPr>
        <w:ind w:left="2040" w:hanging="960"/>
      </w:pPr>
      <w:rPr>
        <w:rFonts w:ascii="Symbol" w:hAnsi="Symbol" w:hint="default"/>
      </w:rPr>
    </w:lvl>
    <w:lvl w:ilvl="2" w:tplc="14A8C688">
      <w:numFmt w:val="bullet"/>
      <w:lvlText w:val="•"/>
      <w:lvlJc w:val="left"/>
      <w:pPr>
        <w:ind w:left="2475" w:hanging="675"/>
      </w:pPr>
      <w:rPr>
        <w:rFonts w:ascii="Times New Roman" w:eastAsia="Calibri" w:hAnsi="Times New Roman" w:cs="Times New Roman" w:hint="default"/>
      </w:rPr>
    </w:lvl>
    <w:lvl w:ilvl="3" w:tplc="264A5062">
      <w:start w:val="1"/>
      <w:numFmt w:val="decimal"/>
      <w:lvlText w:val="%4."/>
      <w:lvlJc w:val="left"/>
      <w:pPr>
        <w:ind w:left="360" w:hanging="360"/>
      </w:pPr>
      <w:rPr>
        <w:rFonts w:hint="default"/>
        <w:b w:val="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FD94D16"/>
    <w:multiLevelType w:val="hybridMultilevel"/>
    <w:tmpl w:val="B3DEBF92"/>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74">
    <w:nsid w:val="303B123C"/>
    <w:multiLevelType w:val="hybridMultilevel"/>
    <w:tmpl w:val="CD48C796"/>
    <w:lvl w:ilvl="0" w:tplc="DDDA8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05747B7"/>
    <w:multiLevelType w:val="hybridMultilevel"/>
    <w:tmpl w:val="F0EC3A7A"/>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0601A27"/>
    <w:multiLevelType w:val="hybridMultilevel"/>
    <w:tmpl w:val="1AC68108"/>
    <w:lvl w:ilvl="0" w:tplc="B35AF50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7">
    <w:nsid w:val="314013D1"/>
    <w:multiLevelType w:val="hybridMultilevel"/>
    <w:tmpl w:val="9D3EC83A"/>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9D2251"/>
    <w:multiLevelType w:val="hybridMultilevel"/>
    <w:tmpl w:val="7A00BE32"/>
    <w:lvl w:ilvl="0" w:tplc="0298CFCE">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264A5062">
      <w:start w:val="1"/>
      <w:numFmt w:val="decimal"/>
      <w:lvlText w:val="%4."/>
      <w:lvlJc w:val="left"/>
      <w:pPr>
        <w:ind w:left="360" w:hanging="360"/>
      </w:pPr>
      <w:rPr>
        <w:rFonts w:hint="default"/>
        <w:b w:val="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1EB3BA4"/>
    <w:multiLevelType w:val="hybridMultilevel"/>
    <w:tmpl w:val="79BEF03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3015FA3"/>
    <w:multiLevelType w:val="hybridMultilevel"/>
    <w:tmpl w:val="88825360"/>
    <w:lvl w:ilvl="0" w:tplc="B35AF5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4A25A49"/>
    <w:multiLevelType w:val="hybridMultilevel"/>
    <w:tmpl w:val="1BF02E96"/>
    <w:lvl w:ilvl="0" w:tplc="8F36A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34B24F64"/>
    <w:multiLevelType w:val="hybridMultilevel"/>
    <w:tmpl w:val="D2966A58"/>
    <w:lvl w:ilvl="0" w:tplc="8E722F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353607BA"/>
    <w:multiLevelType w:val="hybridMultilevel"/>
    <w:tmpl w:val="4C501536"/>
    <w:lvl w:ilvl="0" w:tplc="E2E4C23E">
      <w:start w:val="1"/>
      <w:numFmt w:val="bullet"/>
      <w:lvlText w:val="−"/>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56A62A8"/>
    <w:multiLevelType w:val="hybridMultilevel"/>
    <w:tmpl w:val="2AE62C14"/>
    <w:lvl w:ilvl="0" w:tplc="0419000F">
      <w:start w:val="1"/>
      <w:numFmt w:val="decimal"/>
      <w:lvlText w:val="%1."/>
      <w:lvlJc w:val="left"/>
    </w:lvl>
    <w:lvl w:ilvl="1" w:tplc="0419000F">
      <w:start w:val="1"/>
      <w:numFmt w:val="decimal"/>
      <w:lvlText w:val="%2."/>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5">
    <w:nsid w:val="359D79FD"/>
    <w:multiLevelType w:val="hybridMultilevel"/>
    <w:tmpl w:val="2BCECCD6"/>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6">
    <w:nsid w:val="35AE2357"/>
    <w:multiLevelType w:val="hybridMultilevel"/>
    <w:tmpl w:val="188AEF2A"/>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65761E6"/>
    <w:multiLevelType w:val="multilevel"/>
    <w:tmpl w:val="FCE484AE"/>
    <w:lvl w:ilvl="0">
      <w:numFmt w:val="decimal"/>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8">
    <w:nsid w:val="36B030C6"/>
    <w:multiLevelType w:val="hybridMultilevel"/>
    <w:tmpl w:val="08F4CE2A"/>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89">
    <w:nsid w:val="36E706E2"/>
    <w:multiLevelType w:val="multilevel"/>
    <w:tmpl w:val="B0F08076"/>
    <w:lvl w:ilvl="0">
      <w:numFmt w:val="decimal"/>
      <w:lvlText w:val=""/>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7BE4578"/>
    <w:multiLevelType w:val="hybridMultilevel"/>
    <w:tmpl w:val="7E26D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7FB460B"/>
    <w:multiLevelType w:val="hybridMultilevel"/>
    <w:tmpl w:val="C12C613C"/>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2">
    <w:nsid w:val="38B24D43"/>
    <w:multiLevelType w:val="hybridMultilevel"/>
    <w:tmpl w:val="2C90EC0A"/>
    <w:lvl w:ilvl="0" w:tplc="C73A959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3ADC5ABB"/>
    <w:multiLevelType w:val="hybridMultilevel"/>
    <w:tmpl w:val="21A65164"/>
    <w:lvl w:ilvl="0" w:tplc="C2DC0C7E">
      <w:start w:val="1"/>
      <w:numFmt w:val="bullet"/>
      <w:lvlText w:val=""/>
      <w:lvlJc w:val="left"/>
      <w:pPr>
        <w:ind w:left="720" w:hanging="360"/>
      </w:pPr>
      <w:rPr>
        <w:rFonts w:ascii="Symbol" w:hAnsi="Symbol" w:hint="default"/>
      </w:rPr>
    </w:lvl>
    <w:lvl w:ilvl="1" w:tplc="C2DC0C7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C2344F1"/>
    <w:multiLevelType w:val="hybridMultilevel"/>
    <w:tmpl w:val="2184302E"/>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D5C2AAD"/>
    <w:multiLevelType w:val="hybridMultilevel"/>
    <w:tmpl w:val="AE649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3D662D42"/>
    <w:multiLevelType w:val="hybridMultilevel"/>
    <w:tmpl w:val="0548EA08"/>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3FBB38FD"/>
    <w:multiLevelType w:val="hybridMultilevel"/>
    <w:tmpl w:val="7F7C2BCA"/>
    <w:lvl w:ilvl="0" w:tplc="CC684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3FC354C5"/>
    <w:multiLevelType w:val="hybridMultilevel"/>
    <w:tmpl w:val="EFD2E4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06E7B4A"/>
    <w:multiLevelType w:val="multilevel"/>
    <w:tmpl w:val="38E4CD26"/>
    <w:lvl w:ilvl="0">
      <w:start w:val="1"/>
      <w:numFmt w:val="decimal"/>
      <w:lvlText w:val="%1."/>
      <w:lvlJc w:val="left"/>
      <w:pPr>
        <w:ind w:left="1069" w:hanging="360"/>
      </w:pPr>
      <w:rPr>
        <w:rFonts w:hint="default"/>
      </w:rPr>
    </w:lvl>
    <w:lvl w:ilvl="1">
      <w:start w:val="1"/>
      <w:numFmt w:val="decimal"/>
      <w:lvlText w:val="3.%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lvlText w:val="%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0">
    <w:nsid w:val="4098568B"/>
    <w:multiLevelType w:val="hybridMultilevel"/>
    <w:tmpl w:val="35AEAB1A"/>
    <w:lvl w:ilvl="0" w:tplc="7A52FC24">
      <w:start w:val="1"/>
      <w:numFmt w:val="decimal"/>
      <w:lvlText w:val="%1)"/>
      <w:lvlJc w:val="left"/>
      <w:rPr>
        <w:rFonts w:ascii="Times New Roman" w:hAnsi="Times New Roman" w:cs="Times New Roman" w:hint="default"/>
      </w:r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1">
    <w:nsid w:val="40D91810"/>
    <w:multiLevelType w:val="hybridMultilevel"/>
    <w:tmpl w:val="0EFAFE36"/>
    <w:lvl w:ilvl="0" w:tplc="0FAA4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41411A78"/>
    <w:multiLevelType w:val="hybridMultilevel"/>
    <w:tmpl w:val="BCE2CD96"/>
    <w:lvl w:ilvl="0" w:tplc="BA10A0DA">
      <w:start w:val="1"/>
      <w:numFmt w:val="decimal"/>
      <w:lvlText w:val="4.%1."/>
      <w:lvlJc w:val="left"/>
      <w:pPr>
        <w:ind w:left="720" w:hanging="360"/>
      </w:pPr>
      <w:rPr>
        <w:rFonts w:hint="default"/>
      </w:rPr>
    </w:lvl>
    <w:lvl w:ilvl="1" w:tplc="9026A2F2">
      <w:start w:val="1"/>
      <w:numFmt w:val="decimal"/>
      <w:lvlText w:val="%2."/>
      <w:lvlJc w:val="left"/>
      <w:pPr>
        <w:ind w:left="2025" w:hanging="94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2073942"/>
    <w:multiLevelType w:val="hybridMultilevel"/>
    <w:tmpl w:val="98486DD4"/>
    <w:lvl w:ilvl="0" w:tplc="B35AF5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4">
    <w:nsid w:val="443E4C39"/>
    <w:multiLevelType w:val="hybridMultilevel"/>
    <w:tmpl w:val="D480B80E"/>
    <w:lvl w:ilvl="0" w:tplc="04190011">
      <w:start w:val="1"/>
      <w:numFmt w:val="decimal"/>
      <w:lvlText w:val="%1)"/>
      <w:lvlJc w:val="left"/>
      <w:pPr>
        <w:ind w:left="1922" w:hanging="360"/>
      </w:pPr>
    </w:lvl>
    <w:lvl w:ilvl="1" w:tplc="04190019" w:tentative="1">
      <w:start w:val="1"/>
      <w:numFmt w:val="lowerLetter"/>
      <w:lvlText w:val="%2."/>
      <w:lvlJc w:val="left"/>
      <w:pPr>
        <w:ind w:left="2642" w:hanging="360"/>
      </w:pPr>
    </w:lvl>
    <w:lvl w:ilvl="2" w:tplc="0419001B" w:tentative="1">
      <w:start w:val="1"/>
      <w:numFmt w:val="lowerRoman"/>
      <w:lvlText w:val="%3."/>
      <w:lvlJc w:val="right"/>
      <w:pPr>
        <w:ind w:left="3362" w:hanging="180"/>
      </w:pPr>
    </w:lvl>
    <w:lvl w:ilvl="3" w:tplc="0419000F" w:tentative="1">
      <w:start w:val="1"/>
      <w:numFmt w:val="decimal"/>
      <w:lvlText w:val="%4."/>
      <w:lvlJc w:val="left"/>
      <w:pPr>
        <w:ind w:left="4082" w:hanging="360"/>
      </w:pPr>
    </w:lvl>
    <w:lvl w:ilvl="4" w:tplc="04190019" w:tentative="1">
      <w:start w:val="1"/>
      <w:numFmt w:val="lowerLetter"/>
      <w:lvlText w:val="%5."/>
      <w:lvlJc w:val="left"/>
      <w:pPr>
        <w:ind w:left="4802" w:hanging="360"/>
      </w:pPr>
    </w:lvl>
    <w:lvl w:ilvl="5" w:tplc="0419001B" w:tentative="1">
      <w:start w:val="1"/>
      <w:numFmt w:val="lowerRoman"/>
      <w:lvlText w:val="%6."/>
      <w:lvlJc w:val="right"/>
      <w:pPr>
        <w:ind w:left="5522" w:hanging="180"/>
      </w:pPr>
    </w:lvl>
    <w:lvl w:ilvl="6" w:tplc="0419000F" w:tentative="1">
      <w:start w:val="1"/>
      <w:numFmt w:val="decimal"/>
      <w:lvlText w:val="%7."/>
      <w:lvlJc w:val="left"/>
      <w:pPr>
        <w:ind w:left="6242" w:hanging="360"/>
      </w:pPr>
    </w:lvl>
    <w:lvl w:ilvl="7" w:tplc="04190019" w:tentative="1">
      <w:start w:val="1"/>
      <w:numFmt w:val="lowerLetter"/>
      <w:lvlText w:val="%8."/>
      <w:lvlJc w:val="left"/>
      <w:pPr>
        <w:ind w:left="6962" w:hanging="360"/>
      </w:pPr>
    </w:lvl>
    <w:lvl w:ilvl="8" w:tplc="0419001B" w:tentative="1">
      <w:start w:val="1"/>
      <w:numFmt w:val="lowerRoman"/>
      <w:lvlText w:val="%9."/>
      <w:lvlJc w:val="right"/>
      <w:pPr>
        <w:ind w:left="7682" w:hanging="180"/>
      </w:pPr>
    </w:lvl>
  </w:abstractNum>
  <w:abstractNum w:abstractNumId="105">
    <w:nsid w:val="44AF295F"/>
    <w:multiLevelType w:val="hybridMultilevel"/>
    <w:tmpl w:val="1F64AA94"/>
    <w:lvl w:ilvl="0" w:tplc="803AA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47491061"/>
    <w:multiLevelType w:val="hybridMultilevel"/>
    <w:tmpl w:val="21D2CD8E"/>
    <w:lvl w:ilvl="0" w:tplc="B35AF5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47BF3E8C"/>
    <w:multiLevelType w:val="multilevel"/>
    <w:tmpl w:val="767CD18C"/>
    <w:lvl w:ilvl="0">
      <w:numFmt w:val="decimal"/>
      <w:lvlText w:val=""/>
      <w:lvlJc w:val="left"/>
    </w:lvl>
    <w:lvl w:ilvl="1">
      <w:numFmt w:val="decimal"/>
      <w:lvlText w:val=""/>
      <w:lvlJc w:val="left"/>
    </w:lvl>
    <w:lvl w:ilvl="2">
      <w:numFmt w:val="decimal"/>
      <w:lvlText w:val=""/>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858134C"/>
    <w:multiLevelType w:val="multilevel"/>
    <w:tmpl w:val="3BA81B68"/>
    <w:lvl w:ilvl="0">
      <w:numFmt w:val="decimal"/>
      <w:pStyle w:val="10"/>
      <w:lvlText w:val=""/>
      <w:lvlJc w:val="left"/>
    </w:lvl>
    <w:lvl w:ilvl="1">
      <w:numFmt w:val="decimal"/>
      <w:pStyle w:val="a0"/>
      <w:lvlText w:val=""/>
      <w:lvlJc w:val="left"/>
    </w:lvl>
    <w:lvl w:ilvl="2">
      <w:numFmt w:val="decimal"/>
      <w:pStyle w:val="1110"/>
      <w:lvlText w:val=""/>
      <w:lvlJc w:val="left"/>
    </w:lvl>
    <w:lvl w:ilvl="3">
      <w:numFmt w:val="decimal"/>
      <w:pStyle w:val="12"/>
      <w:lvlText w:val=""/>
      <w:lvlJc w:val="left"/>
    </w:lvl>
    <w:lvl w:ilvl="4">
      <w:numFmt w:val="decimal"/>
      <w:pStyle w:val="a1"/>
      <w:lvlText w:val=""/>
      <w:lvlJc w:val="left"/>
    </w:lvl>
    <w:lvl w:ilvl="5">
      <w:numFmt w:val="decimal"/>
      <w:pStyle w:val="ConsPlusNonformat"/>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92F5B60"/>
    <w:multiLevelType w:val="hybridMultilevel"/>
    <w:tmpl w:val="8BBAE5C0"/>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10">
    <w:nsid w:val="4A5F5AB3"/>
    <w:multiLevelType w:val="hybridMultilevel"/>
    <w:tmpl w:val="B4B624B4"/>
    <w:lvl w:ilvl="0" w:tplc="01A226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4AF43E14"/>
    <w:multiLevelType w:val="hybridMultilevel"/>
    <w:tmpl w:val="6A50DD26"/>
    <w:lvl w:ilvl="0" w:tplc="C2DC0C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CFE778C"/>
    <w:multiLevelType w:val="hybridMultilevel"/>
    <w:tmpl w:val="F24AAFD0"/>
    <w:lvl w:ilvl="0" w:tplc="E2E4C23E">
      <w:start w:val="1"/>
      <w:numFmt w:val="bullet"/>
      <w:lvlText w:val="−"/>
      <w:lvlJc w:val="left"/>
      <w:pPr>
        <w:ind w:left="1490" w:hanging="360"/>
      </w:pPr>
      <w:rPr>
        <w:rFonts w:ascii="Times New Roman" w:hAnsi="Times New Roman" w:cs="Times New Roman"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3">
    <w:nsid w:val="4E9C7A74"/>
    <w:multiLevelType w:val="multilevel"/>
    <w:tmpl w:val="065A0300"/>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4F27435D"/>
    <w:multiLevelType w:val="hybridMultilevel"/>
    <w:tmpl w:val="241A44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5">
    <w:nsid w:val="4F327815"/>
    <w:multiLevelType w:val="hybridMultilevel"/>
    <w:tmpl w:val="0EBA4EF8"/>
    <w:lvl w:ilvl="0" w:tplc="C2DC0C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F982E3F"/>
    <w:multiLevelType w:val="hybridMultilevel"/>
    <w:tmpl w:val="7F148D82"/>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0093B82"/>
    <w:multiLevelType w:val="hybridMultilevel"/>
    <w:tmpl w:val="0828202C"/>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0AD452A"/>
    <w:multiLevelType w:val="hybridMultilevel"/>
    <w:tmpl w:val="22661E40"/>
    <w:lvl w:ilvl="0" w:tplc="04190011">
      <w:start w:val="1"/>
      <w:numFmt w:val="decimal"/>
      <w:lvlText w:val="%1)"/>
      <w:lvlJc w:val="left"/>
      <w:rPr>
        <w:rFonts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19">
    <w:nsid w:val="5139314C"/>
    <w:multiLevelType w:val="hybridMultilevel"/>
    <w:tmpl w:val="E88A9BCE"/>
    <w:lvl w:ilvl="0" w:tplc="B35AF5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0">
    <w:nsid w:val="51A03AC1"/>
    <w:multiLevelType w:val="hybridMultilevel"/>
    <w:tmpl w:val="5978CC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51662EC"/>
    <w:multiLevelType w:val="hybridMultilevel"/>
    <w:tmpl w:val="685E46FE"/>
    <w:lvl w:ilvl="0" w:tplc="B3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5916FF8"/>
    <w:multiLevelType w:val="multilevel"/>
    <w:tmpl w:val="ABE04C44"/>
    <w:lvl w:ilvl="0">
      <w:numFmt w:val="decimal"/>
      <w:pStyle w:val="13"/>
      <w:lvlText w:val=""/>
      <w:lvlJc w:val="left"/>
    </w:lvl>
    <w:lvl w:ilvl="1">
      <w:numFmt w:val="decimal"/>
      <w:pStyle w:val="110"/>
      <w:lvlText w:val=""/>
      <w:lvlJc w:val="left"/>
    </w:lvl>
    <w:lvl w:ilvl="2">
      <w:numFmt w:val="decimal"/>
      <w:lvlText w:val=""/>
      <w:lvlJc w:val="left"/>
    </w:lvl>
    <w:lvl w:ilvl="3">
      <w:numFmt w:val="decimal"/>
      <w:pStyle w:val="11110"/>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5BA7755"/>
    <w:multiLevelType w:val="hybridMultilevel"/>
    <w:tmpl w:val="AE5CA540"/>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24">
    <w:nsid w:val="565F50A7"/>
    <w:multiLevelType w:val="hybridMultilevel"/>
    <w:tmpl w:val="2BCECCD6"/>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5">
    <w:nsid w:val="56D86A4A"/>
    <w:multiLevelType w:val="hybridMultilevel"/>
    <w:tmpl w:val="3036DBF4"/>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26">
    <w:nsid w:val="579D6060"/>
    <w:multiLevelType w:val="multilevel"/>
    <w:tmpl w:val="D048E7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7">
    <w:nsid w:val="58DF3E83"/>
    <w:multiLevelType w:val="multilevel"/>
    <w:tmpl w:val="5A0CDF30"/>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98749A0"/>
    <w:multiLevelType w:val="hybridMultilevel"/>
    <w:tmpl w:val="27901500"/>
    <w:lvl w:ilvl="0" w:tplc="C2DC0C7E">
      <w:start w:val="1"/>
      <w:numFmt w:val="bullet"/>
      <w:lvlText w:val=""/>
      <w:lvlJc w:val="left"/>
      <w:rPr>
        <w:rFonts w:ascii="Symbol" w:hAnsi="Symbol" w:hint="default"/>
      </w:r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29">
    <w:nsid w:val="59A42145"/>
    <w:multiLevelType w:val="hybridMultilevel"/>
    <w:tmpl w:val="20B04A68"/>
    <w:lvl w:ilvl="0" w:tplc="0186C428">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30">
    <w:nsid w:val="5A8C79D0"/>
    <w:multiLevelType w:val="hybridMultilevel"/>
    <w:tmpl w:val="265A940C"/>
    <w:lvl w:ilvl="0" w:tplc="D0AAB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5D3F7C55"/>
    <w:multiLevelType w:val="hybridMultilevel"/>
    <w:tmpl w:val="22B85548"/>
    <w:lvl w:ilvl="0" w:tplc="BBEE1D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5DF539F9"/>
    <w:multiLevelType w:val="hybridMultilevel"/>
    <w:tmpl w:val="8AD22C6C"/>
    <w:lvl w:ilvl="0" w:tplc="B35AF5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5F2E4407"/>
    <w:multiLevelType w:val="multilevel"/>
    <w:tmpl w:val="1A26ACE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4">
    <w:nsid w:val="5F4D5126"/>
    <w:multiLevelType w:val="hybridMultilevel"/>
    <w:tmpl w:val="AAFE8264"/>
    <w:lvl w:ilvl="0" w:tplc="C2DC0C7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5">
    <w:nsid w:val="5FBD18BF"/>
    <w:multiLevelType w:val="hybridMultilevel"/>
    <w:tmpl w:val="09F681D4"/>
    <w:lvl w:ilvl="0" w:tplc="12AA86B0">
      <w:start w:val="1"/>
      <w:numFmt w:val="decimal"/>
      <w:lvlText w:val="%1."/>
      <w:lvlJc w:val="left"/>
      <w:rPr>
        <w:sz w:val="24"/>
      </w:r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36">
    <w:nsid w:val="61530AB9"/>
    <w:multiLevelType w:val="hybridMultilevel"/>
    <w:tmpl w:val="C62C3FBA"/>
    <w:lvl w:ilvl="0" w:tplc="42088F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7">
    <w:nsid w:val="61567004"/>
    <w:multiLevelType w:val="hybridMultilevel"/>
    <w:tmpl w:val="FD30D186"/>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38">
    <w:nsid w:val="62DF4A4F"/>
    <w:multiLevelType w:val="multilevel"/>
    <w:tmpl w:val="8196CAEA"/>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3516521"/>
    <w:multiLevelType w:val="hybridMultilevel"/>
    <w:tmpl w:val="195E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3C00417"/>
    <w:multiLevelType w:val="multilevel"/>
    <w:tmpl w:val="69DA26C2"/>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nsid w:val="65E6036C"/>
    <w:multiLevelType w:val="hybridMultilevel"/>
    <w:tmpl w:val="FC68AC5C"/>
    <w:lvl w:ilvl="0" w:tplc="E2E4C23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5F8341C"/>
    <w:multiLevelType w:val="hybridMultilevel"/>
    <w:tmpl w:val="AE767630"/>
    <w:lvl w:ilvl="0" w:tplc="0419000F">
      <w:start w:val="1"/>
      <w:numFmt w:val="decimal"/>
      <w:lvlText w:val="%1."/>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43">
    <w:nsid w:val="66D36CA4"/>
    <w:multiLevelType w:val="hybridMultilevel"/>
    <w:tmpl w:val="A8C2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6F764BD"/>
    <w:multiLevelType w:val="hybridMultilevel"/>
    <w:tmpl w:val="FCFC01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nsid w:val="67057D74"/>
    <w:multiLevelType w:val="hybridMultilevel"/>
    <w:tmpl w:val="DAEC1D14"/>
    <w:lvl w:ilvl="0" w:tplc="ECBED214">
      <w:start w:val="3"/>
      <w:numFmt w:val="decimal"/>
      <w:lvlText w:val="%1."/>
      <w:lvlJc w:val="left"/>
      <w:rPr>
        <w:rFonts w:hint="default"/>
      </w:rPr>
    </w:lvl>
    <w:lvl w:ilvl="1" w:tplc="0419000F">
      <w:start w:val="1"/>
      <w:numFmt w:val="decimal"/>
      <w:lvlText w:val="%2."/>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46">
    <w:nsid w:val="670903ED"/>
    <w:multiLevelType w:val="multilevel"/>
    <w:tmpl w:val="385C6CC2"/>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nsid w:val="673A6E0E"/>
    <w:multiLevelType w:val="hybridMultilevel"/>
    <w:tmpl w:val="E27C3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75A244E"/>
    <w:multiLevelType w:val="hybridMultilevel"/>
    <w:tmpl w:val="55AE59EA"/>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49">
    <w:nsid w:val="68A832BF"/>
    <w:multiLevelType w:val="hybridMultilevel"/>
    <w:tmpl w:val="15B4DC28"/>
    <w:lvl w:ilvl="0" w:tplc="264A506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6A3371D0"/>
    <w:multiLevelType w:val="hybridMultilevel"/>
    <w:tmpl w:val="289094A2"/>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6AED51F1"/>
    <w:multiLevelType w:val="hybridMultilevel"/>
    <w:tmpl w:val="B5786BBC"/>
    <w:lvl w:ilvl="0" w:tplc="8E722F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C233860"/>
    <w:multiLevelType w:val="hybridMultilevel"/>
    <w:tmpl w:val="ED684A24"/>
    <w:lvl w:ilvl="0" w:tplc="99503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C6A7142"/>
    <w:multiLevelType w:val="hybridMultilevel"/>
    <w:tmpl w:val="B1385906"/>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54">
    <w:nsid w:val="6C6C28D8"/>
    <w:multiLevelType w:val="multilevel"/>
    <w:tmpl w:val="854C34C6"/>
    <w:lvl w:ilvl="0">
      <w:numFmt w:val="decimal"/>
      <w:lvlText w:val=""/>
      <w:lvlJc w:val="left"/>
    </w:lvl>
    <w:lvl w:ilvl="1">
      <w:start w:val="1"/>
      <w:numFmt w:val="decimal"/>
      <w:lvlText w:val="%2)"/>
      <w:lvlJc w:val="left"/>
      <w:rPr>
        <w:rFonts w:hint="default"/>
      </w:rPr>
    </w:lvl>
    <w:lvl w:ilvl="2">
      <w:numFmt w:val="decimal"/>
      <w:lvlText w:val=""/>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DF46897"/>
    <w:multiLevelType w:val="hybridMultilevel"/>
    <w:tmpl w:val="ED881D2E"/>
    <w:lvl w:ilvl="0" w:tplc="C2DC0C7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6">
    <w:nsid w:val="6EB72E07"/>
    <w:multiLevelType w:val="hybridMultilevel"/>
    <w:tmpl w:val="D8EA4C18"/>
    <w:lvl w:ilvl="0" w:tplc="4414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F821F12"/>
    <w:multiLevelType w:val="hybridMultilevel"/>
    <w:tmpl w:val="7DD01EE2"/>
    <w:lvl w:ilvl="0" w:tplc="B35AF5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FC7007E"/>
    <w:multiLevelType w:val="multilevel"/>
    <w:tmpl w:val="D1D218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decimal"/>
      <w:lvlText w:val="%7."/>
      <w:lvlJc w:val="left"/>
    </w:lvl>
    <w:lvl w:ilvl="7">
      <w:numFmt w:val="decimal"/>
      <w:lvlText w:val=""/>
      <w:lvlJc w:val="left"/>
    </w:lvl>
    <w:lvl w:ilvl="8">
      <w:numFmt w:val="decimal"/>
      <w:lvlText w:val=""/>
      <w:lvlJc w:val="left"/>
    </w:lvl>
  </w:abstractNum>
  <w:abstractNum w:abstractNumId="159">
    <w:nsid w:val="70AE1E9E"/>
    <w:multiLevelType w:val="multilevel"/>
    <w:tmpl w:val="76EA53E6"/>
    <w:lvl w:ilvl="0">
      <w:start w:val="1"/>
      <w:numFmt w:val="bullet"/>
      <w:lvlText w:val=""/>
      <w:lvlJc w:val="left"/>
      <w:rPr>
        <w:rFonts w:ascii="Symbol" w:hAnsi="Symbol" w:hint="default"/>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11332F5"/>
    <w:multiLevelType w:val="hybridMultilevel"/>
    <w:tmpl w:val="26948662"/>
    <w:lvl w:ilvl="0" w:tplc="2472B3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719D5DDB"/>
    <w:multiLevelType w:val="hybridMultilevel"/>
    <w:tmpl w:val="687A9426"/>
    <w:lvl w:ilvl="0" w:tplc="0419000F">
      <w:start w:val="1"/>
      <w:numFmt w:val="decimal"/>
      <w:lvlText w:val="%1."/>
      <w:lvlJc w:val="left"/>
      <w:rPr>
        <w:rFonts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2">
    <w:nsid w:val="7252762E"/>
    <w:multiLevelType w:val="hybridMultilevel"/>
    <w:tmpl w:val="18CA6D70"/>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739C695B"/>
    <w:multiLevelType w:val="hybridMultilevel"/>
    <w:tmpl w:val="1686890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3E72A10"/>
    <w:multiLevelType w:val="hybridMultilevel"/>
    <w:tmpl w:val="52841B0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nsid w:val="74497621"/>
    <w:multiLevelType w:val="hybridMultilevel"/>
    <w:tmpl w:val="635672B2"/>
    <w:lvl w:ilvl="0" w:tplc="E2E4C2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749306B3"/>
    <w:multiLevelType w:val="hybridMultilevel"/>
    <w:tmpl w:val="8C1CA806"/>
    <w:lvl w:ilvl="0" w:tplc="3FA04434">
      <w:start w:val="3"/>
      <w:numFmt w:val="decimal"/>
      <w:lvlText w:val="%1."/>
      <w:lvlJc w:val="left"/>
      <w:pPr>
        <w:ind w:left="0" w:firstLine="0"/>
      </w:pPr>
      <w:rPr>
        <w:rFonts w:hint="default"/>
      </w:rPr>
    </w:lvl>
    <w:lvl w:ilvl="1" w:tplc="9DB6B502">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74E84420"/>
    <w:multiLevelType w:val="hybridMultilevel"/>
    <w:tmpl w:val="8E8AABE2"/>
    <w:lvl w:ilvl="0" w:tplc="B35AF5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8">
    <w:nsid w:val="757B369A"/>
    <w:multiLevelType w:val="hybridMultilevel"/>
    <w:tmpl w:val="83AE1A4A"/>
    <w:lvl w:ilvl="0" w:tplc="44141B3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9">
    <w:nsid w:val="77C33C49"/>
    <w:multiLevelType w:val="multilevel"/>
    <w:tmpl w:val="E5D84C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7D44EC4"/>
    <w:multiLevelType w:val="hybridMultilevel"/>
    <w:tmpl w:val="7E3C57E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9BE3315"/>
    <w:multiLevelType w:val="hybridMultilevel"/>
    <w:tmpl w:val="B7723848"/>
    <w:lvl w:ilvl="0" w:tplc="8E722FBC">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72">
    <w:nsid w:val="7A0A1532"/>
    <w:multiLevelType w:val="multilevel"/>
    <w:tmpl w:val="447822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A184A39"/>
    <w:multiLevelType w:val="hybridMultilevel"/>
    <w:tmpl w:val="5522525E"/>
    <w:lvl w:ilvl="0" w:tplc="8892AA4E">
      <w:start w:val="1"/>
      <w:numFmt w:val="decimal"/>
      <w:lvlText w:val="%1."/>
      <w:lvlJc w:val="left"/>
      <w:pPr>
        <w:ind w:left="144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A817D37"/>
    <w:multiLevelType w:val="hybridMultilevel"/>
    <w:tmpl w:val="A768DA46"/>
    <w:lvl w:ilvl="0" w:tplc="C2DC0C7E">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start w:val="1"/>
      <w:numFmt w:val="bullet"/>
      <w:lvlText w:val=""/>
      <w:lvlJc w:val="left"/>
      <w:pPr>
        <w:ind w:left="2874" w:hanging="360"/>
      </w:pPr>
      <w:rPr>
        <w:rFonts w:ascii="Wingdings" w:hAnsi="Wingdings" w:hint="default"/>
      </w:rPr>
    </w:lvl>
    <w:lvl w:ilvl="3" w:tplc="04190001">
      <w:start w:val="1"/>
      <w:numFmt w:val="bullet"/>
      <w:lvlText w:val=""/>
      <w:lvlJc w:val="left"/>
      <w:pPr>
        <w:ind w:left="3594" w:hanging="360"/>
      </w:pPr>
      <w:rPr>
        <w:rFonts w:ascii="Symbol" w:hAnsi="Symbol" w:hint="default"/>
      </w:rPr>
    </w:lvl>
    <w:lvl w:ilvl="4" w:tplc="04190003">
      <w:start w:val="1"/>
      <w:numFmt w:val="bullet"/>
      <w:lvlText w:val="o"/>
      <w:lvlJc w:val="left"/>
      <w:pPr>
        <w:ind w:left="4314" w:hanging="360"/>
      </w:pPr>
      <w:rPr>
        <w:rFonts w:ascii="Courier New" w:hAnsi="Courier New" w:cs="Courier New" w:hint="default"/>
      </w:rPr>
    </w:lvl>
    <w:lvl w:ilvl="5" w:tplc="04190005">
      <w:start w:val="1"/>
      <w:numFmt w:val="bullet"/>
      <w:lvlText w:val=""/>
      <w:lvlJc w:val="left"/>
      <w:pPr>
        <w:ind w:left="5034" w:hanging="360"/>
      </w:pPr>
      <w:rPr>
        <w:rFonts w:ascii="Wingdings" w:hAnsi="Wingdings" w:hint="default"/>
      </w:rPr>
    </w:lvl>
    <w:lvl w:ilvl="6" w:tplc="04190001">
      <w:start w:val="1"/>
      <w:numFmt w:val="bullet"/>
      <w:lvlText w:val=""/>
      <w:lvlJc w:val="left"/>
      <w:pPr>
        <w:ind w:left="5754" w:hanging="360"/>
      </w:pPr>
      <w:rPr>
        <w:rFonts w:ascii="Symbol" w:hAnsi="Symbol" w:hint="default"/>
      </w:rPr>
    </w:lvl>
    <w:lvl w:ilvl="7" w:tplc="04190003">
      <w:start w:val="1"/>
      <w:numFmt w:val="bullet"/>
      <w:lvlText w:val="o"/>
      <w:lvlJc w:val="left"/>
      <w:pPr>
        <w:ind w:left="6474" w:hanging="360"/>
      </w:pPr>
      <w:rPr>
        <w:rFonts w:ascii="Courier New" w:hAnsi="Courier New" w:cs="Courier New" w:hint="default"/>
      </w:rPr>
    </w:lvl>
    <w:lvl w:ilvl="8" w:tplc="04190005">
      <w:start w:val="1"/>
      <w:numFmt w:val="bullet"/>
      <w:lvlText w:val=""/>
      <w:lvlJc w:val="left"/>
      <w:pPr>
        <w:ind w:left="7194" w:hanging="360"/>
      </w:pPr>
      <w:rPr>
        <w:rFonts w:ascii="Wingdings" w:hAnsi="Wingdings" w:hint="default"/>
      </w:rPr>
    </w:lvl>
  </w:abstractNum>
  <w:abstractNum w:abstractNumId="175">
    <w:nsid w:val="7B134A2B"/>
    <w:multiLevelType w:val="hybridMultilevel"/>
    <w:tmpl w:val="61A22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1">
      <w:start w:val="1"/>
      <w:numFmt w:val="decimal"/>
      <w:lvlText w:val="%3)"/>
      <w:lvlJc w:val="left"/>
      <w:pPr>
        <w:ind w:left="2160" w:hanging="180"/>
      </w:pPr>
      <w:rPr>
        <w:rFonts w:hint="default"/>
      </w:r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B286E97"/>
    <w:multiLevelType w:val="hybridMultilevel"/>
    <w:tmpl w:val="E2FC659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7C260F41"/>
    <w:multiLevelType w:val="hybridMultilevel"/>
    <w:tmpl w:val="E88E491A"/>
    <w:lvl w:ilvl="0" w:tplc="04190011">
      <w:start w:val="1"/>
      <w:numFmt w:val="decimal"/>
      <w:lvlText w:val="%1)"/>
      <w:lvlJc w:val="left"/>
      <w:pPr>
        <w:ind w:left="1069" w:hanging="360"/>
      </w:pPr>
      <w:rPr>
        <w:strike w:val="0"/>
      </w:rPr>
    </w:lvl>
    <w:lvl w:ilvl="1" w:tplc="1BAC1DC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7E060F29"/>
    <w:multiLevelType w:val="hybridMultilevel"/>
    <w:tmpl w:val="754660B6"/>
    <w:lvl w:ilvl="0" w:tplc="C2DC0C7E">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79">
    <w:nsid w:val="7F5F29EC"/>
    <w:multiLevelType w:val="hybridMultilevel"/>
    <w:tmpl w:val="50B21BF8"/>
    <w:lvl w:ilvl="0" w:tplc="0419000F">
      <w:start w:val="1"/>
      <w:numFmt w:val="decimal"/>
      <w:lvlText w:val="%1."/>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80">
    <w:nsid w:val="7FA41386"/>
    <w:multiLevelType w:val="hybridMultilevel"/>
    <w:tmpl w:val="2826B6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7FF81D05"/>
    <w:multiLevelType w:val="hybridMultilevel"/>
    <w:tmpl w:val="17E8A118"/>
    <w:lvl w:ilvl="0" w:tplc="C2DC0C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37"/>
  </w:num>
  <w:num w:numId="3">
    <w:abstractNumId w:val="159"/>
  </w:num>
  <w:num w:numId="4">
    <w:abstractNumId w:val="59"/>
  </w:num>
  <w:num w:numId="5">
    <w:abstractNumId w:val="46"/>
  </w:num>
  <w:num w:numId="6">
    <w:abstractNumId w:val="127"/>
  </w:num>
  <w:num w:numId="7">
    <w:abstractNumId w:val="178"/>
  </w:num>
  <w:num w:numId="8">
    <w:abstractNumId w:val="122"/>
  </w:num>
  <w:num w:numId="9">
    <w:abstractNumId w:val="12"/>
  </w:num>
  <w:num w:numId="10">
    <w:abstractNumId w:val="135"/>
  </w:num>
  <w:num w:numId="11">
    <w:abstractNumId w:val="63"/>
  </w:num>
  <w:num w:numId="12">
    <w:abstractNumId w:val="84"/>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0"/>
  </w:num>
  <w:num w:numId="16">
    <w:abstractNumId w:val="39"/>
  </w:num>
  <w:num w:numId="17">
    <w:abstractNumId w:val="125"/>
  </w:num>
  <w:num w:numId="18">
    <w:abstractNumId w:val="41"/>
  </w:num>
  <w:num w:numId="19">
    <w:abstractNumId w:val="169"/>
  </w:num>
  <w:num w:numId="20">
    <w:abstractNumId w:val="19"/>
  </w:num>
  <w:num w:numId="21">
    <w:abstractNumId w:val="128"/>
  </w:num>
  <w:num w:numId="22">
    <w:abstractNumId w:val="108"/>
  </w:num>
  <w:num w:numId="23">
    <w:abstractNumId w:val="89"/>
  </w:num>
  <w:num w:numId="24">
    <w:abstractNumId w:val="179"/>
  </w:num>
  <w:num w:numId="25">
    <w:abstractNumId w:val="172"/>
  </w:num>
  <w:num w:numId="26">
    <w:abstractNumId w:val="27"/>
  </w:num>
  <w:num w:numId="27">
    <w:abstractNumId w:val="153"/>
  </w:num>
  <w:num w:numId="28">
    <w:abstractNumId w:val="22"/>
  </w:num>
  <w:num w:numId="29">
    <w:abstractNumId w:val="118"/>
  </w:num>
  <w:num w:numId="30">
    <w:abstractNumId w:val="26"/>
  </w:num>
  <w:num w:numId="31">
    <w:abstractNumId w:val="34"/>
  </w:num>
  <w:num w:numId="32">
    <w:abstractNumId w:val="73"/>
  </w:num>
  <w:num w:numId="33">
    <w:abstractNumId w:val="32"/>
  </w:num>
  <w:num w:numId="34">
    <w:abstractNumId w:val="158"/>
  </w:num>
  <w:num w:numId="35">
    <w:abstractNumId w:val="24"/>
  </w:num>
  <w:num w:numId="36">
    <w:abstractNumId w:val="11"/>
  </w:num>
  <w:num w:numId="37">
    <w:abstractNumId w:val="62"/>
  </w:num>
  <w:num w:numId="38">
    <w:abstractNumId w:val="99"/>
  </w:num>
  <w:num w:numId="39">
    <w:abstractNumId w:val="28"/>
  </w:num>
  <w:num w:numId="40">
    <w:abstractNumId w:val="126"/>
  </w:num>
  <w:num w:numId="41">
    <w:abstractNumId w:val="10"/>
  </w:num>
  <w:num w:numId="42">
    <w:abstractNumId w:val="138"/>
  </w:num>
  <w:num w:numId="43">
    <w:abstractNumId w:val="71"/>
  </w:num>
  <w:num w:numId="44">
    <w:abstractNumId w:val="20"/>
  </w:num>
  <w:num w:numId="45">
    <w:abstractNumId w:val="177"/>
  </w:num>
  <w:num w:numId="46">
    <w:abstractNumId w:val="109"/>
  </w:num>
  <w:num w:numId="47">
    <w:abstractNumId w:val="123"/>
  </w:num>
  <w:num w:numId="48">
    <w:abstractNumId w:val="107"/>
  </w:num>
  <w:num w:numId="49">
    <w:abstractNumId w:val="57"/>
  </w:num>
  <w:num w:numId="50">
    <w:abstractNumId w:val="54"/>
  </w:num>
  <w:num w:numId="51">
    <w:abstractNumId w:val="60"/>
  </w:num>
  <w:num w:numId="52">
    <w:abstractNumId w:val="147"/>
  </w:num>
  <w:num w:numId="53">
    <w:abstractNumId w:val="129"/>
  </w:num>
  <w:num w:numId="54">
    <w:abstractNumId w:val="4"/>
  </w:num>
  <w:num w:numId="55">
    <w:abstractNumId w:val="142"/>
  </w:num>
  <w:num w:numId="56">
    <w:abstractNumId w:val="88"/>
  </w:num>
  <w:num w:numId="57">
    <w:abstractNumId w:val="175"/>
  </w:num>
  <w:num w:numId="58">
    <w:abstractNumId w:val="48"/>
  </w:num>
  <w:num w:numId="59">
    <w:abstractNumId w:val="42"/>
  </w:num>
  <w:num w:numId="60">
    <w:abstractNumId w:val="65"/>
  </w:num>
  <w:num w:numId="61">
    <w:abstractNumId w:val="134"/>
  </w:num>
  <w:num w:numId="62">
    <w:abstractNumId w:val="171"/>
  </w:num>
  <w:num w:numId="63">
    <w:abstractNumId w:val="36"/>
  </w:num>
  <w:num w:numId="64">
    <w:abstractNumId w:val="144"/>
  </w:num>
  <w:num w:numId="65">
    <w:abstractNumId w:val="139"/>
  </w:num>
  <w:num w:numId="66">
    <w:abstractNumId w:val="58"/>
  </w:num>
  <w:num w:numId="67">
    <w:abstractNumId w:val="161"/>
  </w:num>
  <w:num w:numId="68">
    <w:abstractNumId w:val="3"/>
  </w:num>
  <w:num w:numId="69">
    <w:abstractNumId w:val="53"/>
  </w:num>
  <w:num w:numId="70">
    <w:abstractNumId w:val="55"/>
  </w:num>
  <w:num w:numId="71">
    <w:abstractNumId w:val="78"/>
  </w:num>
  <w:num w:numId="72">
    <w:abstractNumId w:val="105"/>
  </w:num>
  <w:num w:numId="73">
    <w:abstractNumId w:val="155"/>
  </w:num>
  <w:num w:numId="74">
    <w:abstractNumId w:val="181"/>
  </w:num>
  <w:num w:numId="75">
    <w:abstractNumId w:val="87"/>
  </w:num>
  <w:num w:numId="76">
    <w:abstractNumId w:val="93"/>
  </w:num>
  <w:num w:numId="77">
    <w:abstractNumId w:val="111"/>
  </w:num>
  <w:num w:numId="78">
    <w:abstractNumId w:val="160"/>
  </w:num>
  <w:num w:numId="79">
    <w:abstractNumId w:val="120"/>
  </w:num>
  <w:num w:numId="80">
    <w:abstractNumId w:val="133"/>
  </w:num>
  <w:num w:numId="81">
    <w:abstractNumId w:val="102"/>
  </w:num>
  <w:num w:numId="82">
    <w:abstractNumId w:val="25"/>
  </w:num>
  <w:num w:numId="83">
    <w:abstractNumId w:val="113"/>
  </w:num>
  <w:num w:numId="84">
    <w:abstractNumId w:val="7"/>
  </w:num>
  <w:num w:numId="85">
    <w:abstractNumId w:val="47"/>
  </w:num>
  <w:num w:numId="86">
    <w:abstractNumId w:val="151"/>
  </w:num>
  <w:num w:numId="87">
    <w:abstractNumId w:val="101"/>
  </w:num>
  <w:num w:numId="88">
    <w:abstractNumId w:val="114"/>
  </w:num>
  <w:num w:numId="89">
    <w:abstractNumId w:val="91"/>
  </w:num>
  <w:num w:numId="90">
    <w:abstractNumId w:val="17"/>
  </w:num>
  <w:num w:numId="91">
    <w:abstractNumId w:val="140"/>
  </w:num>
  <w:num w:numId="92">
    <w:abstractNumId w:val="95"/>
  </w:num>
  <w:num w:numId="93">
    <w:abstractNumId w:val="146"/>
  </w:num>
  <w:num w:numId="94">
    <w:abstractNumId w:val="116"/>
  </w:num>
  <w:num w:numId="95">
    <w:abstractNumId w:val="106"/>
  </w:num>
  <w:num w:numId="96">
    <w:abstractNumId w:val="31"/>
  </w:num>
  <w:num w:numId="97">
    <w:abstractNumId w:val="13"/>
  </w:num>
  <w:num w:numId="98">
    <w:abstractNumId w:val="90"/>
  </w:num>
  <w:num w:numId="99">
    <w:abstractNumId w:val="44"/>
  </w:num>
  <w:num w:numId="100">
    <w:abstractNumId w:val="33"/>
  </w:num>
  <w:num w:numId="101">
    <w:abstractNumId w:val="136"/>
  </w:num>
  <w:num w:numId="102">
    <w:abstractNumId w:val="68"/>
  </w:num>
  <w:num w:numId="103">
    <w:abstractNumId w:val="132"/>
  </w:num>
  <w:num w:numId="104">
    <w:abstractNumId w:val="35"/>
  </w:num>
  <w:num w:numId="105">
    <w:abstractNumId w:val="70"/>
  </w:num>
  <w:num w:numId="106">
    <w:abstractNumId w:val="51"/>
  </w:num>
  <w:num w:numId="107">
    <w:abstractNumId w:val="50"/>
  </w:num>
  <w:num w:numId="108">
    <w:abstractNumId w:val="97"/>
  </w:num>
  <w:num w:numId="109">
    <w:abstractNumId w:val="74"/>
  </w:num>
  <w:num w:numId="110">
    <w:abstractNumId w:val="110"/>
  </w:num>
  <w:num w:numId="111">
    <w:abstractNumId w:val="77"/>
  </w:num>
  <w:num w:numId="112">
    <w:abstractNumId w:val="121"/>
  </w:num>
  <w:num w:numId="113">
    <w:abstractNumId w:val="130"/>
  </w:num>
  <w:num w:numId="114">
    <w:abstractNumId w:val="37"/>
  </w:num>
  <w:num w:numId="115">
    <w:abstractNumId w:val="131"/>
  </w:num>
  <w:num w:numId="116">
    <w:abstractNumId w:val="79"/>
  </w:num>
  <w:num w:numId="117">
    <w:abstractNumId w:val="180"/>
  </w:num>
  <w:num w:numId="118">
    <w:abstractNumId w:val="170"/>
  </w:num>
  <w:num w:numId="119">
    <w:abstractNumId w:val="145"/>
  </w:num>
  <w:num w:numId="120">
    <w:abstractNumId w:val="166"/>
  </w:num>
  <w:num w:numId="121">
    <w:abstractNumId w:val="103"/>
  </w:num>
  <w:num w:numId="122">
    <w:abstractNumId w:val="163"/>
  </w:num>
  <w:num w:numId="123">
    <w:abstractNumId w:val="167"/>
  </w:num>
  <w:num w:numId="124">
    <w:abstractNumId w:val="157"/>
  </w:num>
  <w:num w:numId="125">
    <w:abstractNumId w:val="143"/>
  </w:num>
  <w:num w:numId="126">
    <w:abstractNumId w:val="117"/>
  </w:num>
  <w:num w:numId="127">
    <w:abstractNumId w:val="164"/>
  </w:num>
  <w:num w:numId="128">
    <w:abstractNumId w:val="82"/>
  </w:num>
  <w:num w:numId="129">
    <w:abstractNumId w:val="49"/>
  </w:num>
  <w:num w:numId="130">
    <w:abstractNumId w:val="80"/>
  </w:num>
  <w:num w:numId="131">
    <w:abstractNumId w:val="76"/>
  </w:num>
  <w:num w:numId="132">
    <w:abstractNumId w:val="16"/>
  </w:num>
  <w:num w:numId="133">
    <w:abstractNumId w:val="85"/>
  </w:num>
  <w:num w:numId="134">
    <w:abstractNumId w:val="30"/>
  </w:num>
  <w:num w:numId="135">
    <w:abstractNumId w:val="69"/>
  </w:num>
  <w:num w:numId="136">
    <w:abstractNumId w:val="154"/>
  </w:num>
  <w:num w:numId="137">
    <w:abstractNumId w:val="21"/>
  </w:num>
  <w:num w:numId="138">
    <w:abstractNumId w:val="94"/>
  </w:num>
  <w:num w:numId="139">
    <w:abstractNumId w:val="124"/>
  </w:num>
  <w:num w:numId="140">
    <w:abstractNumId w:val="61"/>
  </w:num>
  <w:num w:numId="141">
    <w:abstractNumId w:val="40"/>
  </w:num>
  <w:num w:numId="142">
    <w:abstractNumId w:val="8"/>
  </w:num>
  <w:num w:numId="143">
    <w:abstractNumId w:val="174"/>
  </w:num>
  <w:num w:numId="144">
    <w:abstractNumId w:val="23"/>
  </w:num>
  <w:num w:numId="145">
    <w:abstractNumId w:val="92"/>
  </w:num>
  <w:num w:numId="146">
    <w:abstractNumId w:val="119"/>
  </w:num>
  <w:num w:numId="147">
    <w:abstractNumId w:val="115"/>
  </w:num>
  <w:num w:numId="148">
    <w:abstractNumId w:val="104"/>
  </w:num>
  <w:num w:numId="149">
    <w:abstractNumId w:val="96"/>
  </w:num>
  <w:num w:numId="150">
    <w:abstractNumId w:val="83"/>
  </w:num>
  <w:num w:numId="151">
    <w:abstractNumId w:val="165"/>
  </w:num>
  <w:num w:numId="152">
    <w:abstractNumId w:val="173"/>
  </w:num>
  <w:num w:numId="153">
    <w:abstractNumId w:val="81"/>
  </w:num>
  <w:num w:numId="154">
    <w:abstractNumId w:val="5"/>
  </w:num>
  <w:num w:numId="155">
    <w:abstractNumId w:val="72"/>
  </w:num>
  <w:num w:numId="156">
    <w:abstractNumId w:val="14"/>
  </w:num>
  <w:num w:numId="157">
    <w:abstractNumId w:val="15"/>
  </w:num>
  <w:num w:numId="158">
    <w:abstractNumId w:val="43"/>
  </w:num>
  <w:num w:numId="159">
    <w:abstractNumId w:val="152"/>
  </w:num>
  <w:num w:numId="160">
    <w:abstractNumId w:val="176"/>
  </w:num>
  <w:num w:numId="161">
    <w:abstractNumId w:val="168"/>
  </w:num>
  <w:num w:numId="162">
    <w:abstractNumId w:val="156"/>
  </w:num>
  <w:num w:numId="163">
    <w:abstractNumId w:val="6"/>
  </w:num>
  <w:num w:numId="164">
    <w:abstractNumId w:val="98"/>
  </w:num>
  <w:num w:numId="165">
    <w:abstractNumId w:val="56"/>
  </w:num>
  <w:num w:numId="166">
    <w:abstractNumId w:val="162"/>
  </w:num>
  <w:num w:numId="167">
    <w:abstractNumId w:val="75"/>
  </w:num>
  <w:num w:numId="168">
    <w:abstractNumId w:val="67"/>
  </w:num>
  <w:num w:numId="169">
    <w:abstractNumId w:val="52"/>
  </w:num>
  <w:num w:numId="170">
    <w:abstractNumId w:val="141"/>
  </w:num>
  <w:num w:numId="171">
    <w:abstractNumId w:val="64"/>
  </w:num>
  <w:num w:numId="172">
    <w:abstractNumId w:val="86"/>
  </w:num>
  <w:num w:numId="173">
    <w:abstractNumId w:val="38"/>
  </w:num>
  <w:num w:numId="174">
    <w:abstractNumId w:val="148"/>
  </w:num>
  <w:num w:numId="175">
    <w:abstractNumId w:val="149"/>
  </w:num>
  <w:num w:numId="176">
    <w:abstractNumId w:val="112"/>
  </w:num>
  <w:num w:numId="177">
    <w:abstractNumId w:val="45"/>
  </w:num>
  <w:num w:numId="178">
    <w:abstractNumId w:val="150"/>
  </w:num>
  <w:num w:numId="179">
    <w:abstractNumId w:val="66"/>
  </w:num>
  <w:num w:numId="180">
    <w:abstractNumId w:val="18"/>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XZ3IrUD3oTXcCgQWus6vPwVPA=" w:salt="27/ksUHSzNjRUdEWm4XKog=="/>
  <w:defaultTabStop w:val="709"/>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B9"/>
    <w:rsid w:val="0000026D"/>
    <w:rsid w:val="00000445"/>
    <w:rsid w:val="00000541"/>
    <w:rsid w:val="00000776"/>
    <w:rsid w:val="0000095C"/>
    <w:rsid w:val="00000E41"/>
    <w:rsid w:val="000014C6"/>
    <w:rsid w:val="00001C00"/>
    <w:rsid w:val="000024D9"/>
    <w:rsid w:val="0000250B"/>
    <w:rsid w:val="000028CE"/>
    <w:rsid w:val="00002E9D"/>
    <w:rsid w:val="000031CB"/>
    <w:rsid w:val="00003C18"/>
    <w:rsid w:val="00003E30"/>
    <w:rsid w:val="00003EBF"/>
    <w:rsid w:val="00004086"/>
    <w:rsid w:val="000041BB"/>
    <w:rsid w:val="000046C1"/>
    <w:rsid w:val="000046EB"/>
    <w:rsid w:val="0000473F"/>
    <w:rsid w:val="00004B25"/>
    <w:rsid w:val="00004E38"/>
    <w:rsid w:val="00004F03"/>
    <w:rsid w:val="000055DA"/>
    <w:rsid w:val="00005659"/>
    <w:rsid w:val="00005DDE"/>
    <w:rsid w:val="00005EEB"/>
    <w:rsid w:val="000065C3"/>
    <w:rsid w:val="000066AF"/>
    <w:rsid w:val="00006725"/>
    <w:rsid w:val="00007409"/>
    <w:rsid w:val="000075CF"/>
    <w:rsid w:val="00007DBD"/>
    <w:rsid w:val="0001005B"/>
    <w:rsid w:val="000106C1"/>
    <w:rsid w:val="00010867"/>
    <w:rsid w:val="00011033"/>
    <w:rsid w:val="000112C8"/>
    <w:rsid w:val="00011353"/>
    <w:rsid w:val="000117B3"/>
    <w:rsid w:val="00011F20"/>
    <w:rsid w:val="0001205B"/>
    <w:rsid w:val="000120CF"/>
    <w:rsid w:val="000122FB"/>
    <w:rsid w:val="00012661"/>
    <w:rsid w:val="00012F58"/>
    <w:rsid w:val="00013618"/>
    <w:rsid w:val="0001384D"/>
    <w:rsid w:val="00014C94"/>
    <w:rsid w:val="00015342"/>
    <w:rsid w:val="0001570B"/>
    <w:rsid w:val="00015895"/>
    <w:rsid w:val="00015CC1"/>
    <w:rsid w:val="00016150"/>
    <w:rsid w:val="000161C9"/>
    <w:rsid w:val="00016274"/>
    <w:rsid w:val="000163B8"/>
    <w:rsid w:val="000169FC"/>
    <w:rsid w:val="00016E37"/>
    <w:rsid w:val="00017015"/>
    <w:rsid w:val="00017263"/>
    <w:rsid w:val="00017787"/>
    <w:rsid w:val="00017D6E"/>
    <w:rsid w:val="00017D90"/>
    <w:rsid w:val="00017E08"/>
    <w:rsid w:val="00017FB0"/>
    <w:rsid w:val="000202A9"/>
    <w:rsid w:val="0002049A"/>
    <w:rsid w:val="000207D0"/>
    <w:rsid w:val="00020ED2"/>
    <w:rsid w:val="0002175C"/>
    <w:rsid w:val="00021967"/>
    <w:rsid w:val="0002198C"/>
    <w:rsid w:val="00021C8F"/>
    <w:rsid w:val="00022DC7"/>
    <w:rsid w:val="00023032"/>
    <w:rsid w:val="000231B5"/>
    <w:rsid w:val="000231F3"/>
    <w:rsid w:val="00023299"/>
    <w:rsid w:val="00023389"/>
    <w:rsid w:val="000239FE"/>
    <w:rsid w:val="00023B6A"/>
    <w:rsid w:val="00023B94"/>
    <w:rsid w:val="00023DE9"/>
    <w:rsid w:val="0002438F"/>
    <w:rsid w:val="000243AD"/>
    <w:rsid w:val="00024947"/>
    <w:rsid w:val="00024C72"/>
    <w:rsid w:val="00025016"/>
    <w:rsid w:val="000255C5"/>
    <w:rsid w:val="0002634B"/>
    <w:rsid w:val="0002649D"/>
    <w:rsid w:val="00027401"/>
    <w:rsid w:val="000274B5"/>
    <w:rsid w:val="00027EE0"/>
    <w:rsid w:val="000300E0"/>
    <w:rsid w:val="0003075D"/>
    <w:rsid w:val="000317AA"/>
    <w:rsid w:val="000319F2"/>
    <w:rsid w:val="00031BCE"/>
    <w:rsid w:val="0003240E"/>
    <w:rsid w:val="00032BBB"/>
    <w:rsid w:val="00032ED2"/>
    <w:rsid w:val="000330B5"/>
    <w:rsid w:val="00033631"/>
    <w:rsid w:val="000339DC"/>
    <w:rsid w:val="0003429D"/>
    <w:rsid w:val="000348B6"/>
    <w:rsid w:val="00034C33"/>
    <w:rsid w:val="00035422"/>
    <w:rsid w:val="00035537"/>
    <w:rsid w:val="000355B9"/>
    <w:rsid w:val="00035B73"/>
    <w:rsid w:val="00035DF3"/>
    <w:rsid w:val="00035F16"/>
    <w:rsid w:val="00035F90"/>
    <w:rsid w:val="000362E6"/>
    <w:rsid w:val="00036AE3"/>
    <w:rsid w:val="00036F66"/>
    <w:rsid w:val="00037293"/>
    <w:rsid w:val="00037917"/>
    <w:rsid w:val="00037C52"/>
    <w:rsid w:val="00037CA6"/>
    <w:rsid w:val="00037EEB"/>
    <w:rsid w:val="0004002A"/>
    <w:rsid w:val="00040B23"/>
    <w:rsid w:val="0004107C"/>
    <w:rsid w:val="00041423"/>
    <w:rsid w:val="000414E7"/>
    <w:rsid w:val="00041A4E"/>
    <w:rsid w:val="00041C61"/>
    <w:rsid w:val="00041E24"/>
    <w:rsid w:val="0004206B"/>
    <w:rsid w:val="00042624"/>
    <w:rsid w:val="0004282E"/>
    <w:rsid w:val="00042C0D"/>
    <w:rsid w:val="00042D29"/>
    <w:rsid w:val="00043C5D"/>
    <w:rsid w:val="00044C85"/>
    <w:rsid w:val="00044F87"/>
    <w:rsid w:val="00045496"/>
    <w:rsid w:val="00045835"/>
    <w:rsid w:val="00045D4A"/>
    <w:rsid w:val="00045D63"/>
    <w:rsid w:val="00046261"/>
    <w:rsid w:val="0004642E"/>
    <w:rsid w:val="00047348"/>
    <w:rsid w:val="00050158"/>
    <w:rsid w:val="000503C2"/>
    <w:rsid w:val="000505D4"/>
    <w:rsid w:val="00050D80"/>
    <w:rsid w:val="00050F7C"/>
    <w:rsid w:val="000517D5"/>
    <w:rsid w:val="00051CAF"/>
    <w:rsid w:val="00051F1A"/>
    <w:rsid w:val="00052170"/>
    <w:rsid w:val="00052322"/>
    <w:rsid w:val="000527F4"/>
    <w:rsid w:val="00052803"/>
    <w:rsid w:val="00052E2E"/>
    <w:rsid w:val="000536F3"/>
    <w:rsid w:val="00053BCC"/>
    <w:rsid w:val="00053CC0"/>
    <w:rsid w:val="00054448"/>
    <w:rsid w:val="00054480"/>
    <w:rsid w:val="00054A87"/>
    <w:rsid w:val="00054C45"/>
    <w:rsid w:val="00054D76"/>
    <w:rsid w:val="0005553D"/>
    <w:rsid w:val="00055C02"/>
    <w:rsid w:val="00055E36"/>
    <w:rsid w:val="00056C20"/>
    <w:rsid w:val="00056C96"/>
    <w:rsid w:val="00060789"/>
    <w:rsid w:val="00060872"/>
    <w:rsid w:val="0006088E"/>
    <w:rsid w:val="00060DB4"/>
    <w:rsid w:val="00060E4E"/>
    <w:rsid w:val="00061237"/>
    <w:rsid w:val="00061864"/>
    <w:rsid w:val="00061BE1"/>
    <w:rsid w:val="00061E9E"/>
    <w:rsid w:val="0006324D"/>
    <w:rsid w:val="00063DD6"/>
    <w:rsid w:val="00064088"/>
    <w:rsid w:val="000642DE"/>
    <w:rsid w:val="000645AE"/>
    <w:rsid w:val="00064706"/>
    <w:rsid w:val="00064A0D"/>
    <w:rsid w:val="0006654D"/>
    <w:rsid w:val="00067B64"/>
    <w:rsid w:val="000703BE"/>
    <w:rsid w:val="0007084B"/>
    <w:rsid w:val="00070D3D"/>
    <w:rsid w:val="00070ECE"/>
    <w:rsid w:val="00070EE9"/>
    <w:rsid w:val="00071BD9"/>
    <w:rsid w:val="00071E9F"/>
    <w:rsid w:val="00071F9F"/>
    <w:rsid w:val="0007208B"/>
    <w:rsid w:val="0007279B"/>
    <w:rsid w:val="0007295E"/>
    <w:rsid w:val="00072A1D"/>
    <w:rsid w:val="00072A2A"/>
    <w:rsid w:val="00073042"/>
    <w:rsid w:val="00073CA3"/>
    <w:rsid w:val="00073F99"/>
    <w:rsid w:val="00074111"/>
    <w:rsid w:val="00074F72"/>
    <w:rsid w:val="00075583"/>
    <w:rsid w:val="00075E26"/>
    <w:rsid w:val="000760E0"/>
    <w:rsid w:val="0007655A"/>
    <w:rsid w:val="0007664E"/>
    <w:rsid w:val="00076A6C"/>
    <w:rsid w:val="00076DBB"/>
    <w:rsid w:val="00076DCB"/>
    <w:rsid w:val="00077215"/>
    <w:rsid w:val="000776D3"/>
    <w:rsid w:val="00077769"/>
    <w:rsid w:val="000777BA"/>
    <w:rsid w:val="00077E4F"/>
    <w:rsid w:val="00077FA0"/>
    <w:rsid w:val="00080314"/>
    <w:rsid w:val="00080604"/>
    <w:rsid w:val="000818F8"/>
    <w:rsid w:val="00081916"/>
    <w:rsid w:val="00081F28"/>
    <w:rsid w:val="000820CB"/>
    <w:rsid w:val="00082294"/>
    <w:rsid w:val="00082BD8"/>
    <w:rsid w:val="00083250"/>
    <w:rsid w:val="0008357A"/>
    <w:rsid w:val="000836E1"/>
    <w:rsid w:val="00083EB1"/>
    <w:rsid w:val="000842D5"/>
    <w:rsid w:val="0008436A"/>
    <w:rsid w:val="00084E7D"/>
    <w:rsid w:val="000852A2"/>
    <w:rsid w:val="00085338"/>
    <w:rsid w:val="00085A86"/>
    <w:rsid w:val="00085F7C"/>
    <w:rsid w:val="00086028"/>
    <w:rsid w:val="0008649A"/>
    <w:rsid w:val="00086637"/>
    <w:rsid w:val="000867B0"/>
    <w:rsid w:val="000867FA"/>
    <w:rsid w:val="00086ABC"/>
    <w:rsid w:val="00086B95"/>
    <w:rsid w:val="00086E7C"/>
    <w:rsid w:val="00086ED1"/>
    <w:rsid w:val="00087220"/>
    <w:rsid w:val="0008750C"/>
    <w:rsid w:val="00087575"/>
    <w:rsid w:val="0008799C"/>
    <w:rsid w:val="00090067"/>
    <w:rsid w:val="00090432"/>
    <w:rsid w:val="000906DF"/>
    <w:rsid w:val="00090B90"/>
    <w:rsid w:val="00090E89"/>
    <w:rsid w:val="000919E5"/>
    <w:rsid w:val="00091F0E"/>
    <w:rsid w:val="00092118"/>
    <w:rsid w:val="000923A7"/>
    <w:rsid w:val="00092B26"/>
    <w:rsid w:val="00092CC4"/>
    <w:rsid w:val="000933A2"/>
    <w:rsid w:val="000939FB"/>
    <w:rsid w:val="00094B04"/>
    <w:rsid w:val="00094C12"/>
    <w:rsid w:val="00095286"/>
    <w:rsid w:val="000954AC"/>
    <w:rsid w:val="000960ED"/>
    <w:rsid w:val="000964B2"/>
    <w:rsid w:val="000968E9"/>
    <w:rsid w:val="0009693E"/>
    <w:rsid w:val="00096D45"/>
    <w:rsid w:val="0009725B"/>
    <w:rsid w:val="000975F6"/>
    <w:rsid w:val="000979CB"/>
    <w:rsid w:val="00097DCE"/>
    <w:rsid w:val="000A06CD"/>
    <w:rsid w:val="000A08FB"/>
    <w:rsid w:val="000A0CAA"/>
    <w:rsid w:val="000A1018"/>
    <w:rsid w:val="000A1869"/>
    <w:rsid w:val="000A18DF"/>
    <w:rsid w:val="000A1ADF"/>
    <w:rsid w:val="000A1BB9"/>
    <w:rsid w:val="000A1C47"/>
    <w:rsid w:val="000A207D"/>
    <w:rsid w:val="000A2590"/>
    <w:rsid w:val="000A2806"/>
    <w:rsid w:val="000A2AC0"/>
    <w:rsid w:val="000A2B88"/>
    <w:rsid w:val="000A2E1F"/>
    <w:rsid w:val="000A2E4C"/>
    <w:rsid w:val="000A3323"/>
    <w:rsid w:val="000A34D7"/>
    <w:rsid w:val="000A354E"/>
    <w:rsid w:val="000A3862"/>
    <w:rsid w:val="000A38BB"/>
    <w:rsid w:val="000A3E99"/>
    <w:rsid w:val="000A3FEF"/>
    <w:rsid w:val="000A43CD"/>
    <w:rsid w:val="000A440F"/>
    <w:rsid w:val="000A44EC"/>
    <w:rsid w:val="000A50F0"/>
    <w:rsid w:val="000A53C6"/>
    <w:rsid w:val="000A5CD6"/>
    <w:rsid w:val="000A5D59"/>
    <w:rsid w:val="000A5D82"/>
    <w:rsid w:val="000A6003"/>
    <w:rsid w:val="000A6225"/>
    <w:rsid w:val="000A6B05"/>
    <w:rsid w:val="000A75B5"/>
    <w:rsid w:val="000A7B87"/>
    <w:rsid w:val="000A7B89"/>
    <w:rsid w:val="000A7BB0"/>
    <w:rsid w:val="000A7DAC"/>
    <w:rsid w:val="000A7F8A"/>
    <w:rsid w:val="000A7FBB"/>
    <w:rsid w:val="000B0213"/>
    <w:rsid w:val="000B021E"/>
    <w:rsid w:val="000B1A8A"/>
    <w:rsid w:val="000B37FF"/>
    <w:rsid w:val="000B3883"/>
    <w:rsid w:val="000B3BCB"/>
    <w:rsid w:val="000B3E06"/>
    <w:rsid w:val="000B3FA4"/>
    <w:rsid w:val="000B4191"/>
    <w:rsid w:val="000B4789"/>
    <w:rsid w:val="000B496E"/>
    <w:rsid w:val="000B4C95"/>
    <w:rsid w:val="000B4D15"/>
    <w:rsid w:val="000B4E04"/>
    <w:rsid w:val="000B50A1"/>
    <w:rsid w:val="000B52FC"/>
    <w:rsid w:val="000B535B"/>
    <w:rsid w:val="000B5612"/>
    <w:rsid w:val="000B59C2"/>
    <w:rsid w:val="000B5A0C"/>
    <w:rsid w:val="000B5D65"/>
    <w:rsid w:val="000B5E07"/>
    <w:rsid w:val="000B5E4C"/>
    <w:rsid w:val="000B694C"/>
    <w:rsid w:val="000B6B63"/>
    <w:rsid w:val="000B70A6"/>
    <w:rsid w:val="000B721F"/>
    <w:rsid w:val="000B730F"/>
    <w:rsid w:val="000B73BC"/>
    <w:rsid w:val="000B7E2C"/>
    <w:rsid w:val="000C00C7"/>
    <w:rsid w:val="000C03D5"/>
    <w:rsid w:val="000C0BBC"/>
    <w:rsid w:val="000C0CEE"/>
    <w:rsid w:val="000C1400"/>
    <w:rsid w:val="000C1746"/>
    <w:rsid w:val="000C1D1A"/>
    <w:rsid w:val="000C1F9A"/>
    <w:rsid w:val="000C23A9"/>
    <w:rsid w:val="000C2506"/>
    <w:rsid w:val="000C2568"/>
    <w:rsid w:val="000C256B"/>
    <w:rsid w:val="000C29CE"/>
    <w:rsid w:val="000C2DB1"/>
    <w:rsid w:val="000C309A"/>
    <w:rsid w:val="000C3164"/>
    <w:rsid w:val="000C3DE2"/>
    <w:rsid w:val="000C3E44"/>
    <w:rsid w:val="000C4478"/>
    <w:rsid w:val="000C450B"/>
    <w:rsid w:val="000C49BA"/>
    <w:rsid w:val="000C49F7"/>
    <w:rsid w:val="000C523D"/>
    <w:rsid w:val="000C557C"/>
    <w:rsid w:val="000C6507"/>
    <w:rsid w:val="000C6569"/>
    <w:rsid w:val="000C6CBB"/>
    <w:rsid w:val="000C781C"/>
    <w:rsid w:val="000C7BD4"/>
    <w:rsid w:val="000D01FE"/>
    <w:rsid w:val="000D11BF"/>
    <w:rsid w:val="000D13AE"/>
    <w:rsid w:val="000D1419"/>
    <w:rsid w:val="000D1A1A"/>
    <w:rsid w:val="000D1A9C"/>
    <w:rsid w:val="000D1AF5"/>
    <w:rsid w:val="000D2462"/>
    <w:rsid w:val="000D2477"/>
    <w:rsid w:val="000D279C"/>
    <w:rsid w:val="000D315A"/>
    <w:rsid w:val="000D3498"/>
    <w:rsid w:val="000D3AF3"/>
    <w:rsid w:val="000D3D95"/>
    <w:rsid w:val="000D429D"/>
    <w:rsid w:val="000D42B4"/>
    <w:rsid w:val="000D4489"/>
    <w:rsid w:val="000D4818"/>
    <w:rsid w:val="000D4949"/>
    <w:rsid w:val="000D4C3E"/>
    <w:rsid w:val="000D4DEA"/>
    <w:rsid w:val="000D4F61"/>
    <w:rsid w:val="000D5566"/>
    <w:rsid w:val="000D5E6A"/>
    <w:rsid w:val="000D6287"/>
    <w:rsid w:val="000D65D3"/>
    <w:rsid w:val="000D6ACB"/>
    <w:rsid w:val="000D7016"/>
    <w:rsid w:val="000D72C4"/>
    <w:rsid w:val="000D738F"/>
    <w:rsid w:val="000D79AA"/>
    <w:rsid w:val="000D7C14"/>
    <w:rsid w:val="000D7F8B"/>
    <w:rsid w:val="000E0970"/>
    <w:rsid w:val="000E09C9"/>
    <w:rsid w:val="000E0E07"/>
    <w:rsid w:val="000E1325"/>
    <w:rsid w:val="000E1385"/>
    <w:rsid w:val="000E1549"/>
    <w:rsid w:val="000E164C"/>
    <w:rsid w:val="000E19FB"/>
    <w:rsid w:val="000E2527"/>
    <w:rsid w:val="000E2B3D"/>
    <w:rsid w:val="000E2B7E"/>
    <w:rsid w:val="000E2D4C"/>
    <w:rsid w:val="000E2F0D"/>
    <w:rsid w:val="000E2FA3"/>
    <w:rsid w:val="000E2FDD"/>
    <w:rsid w:val="000E3057"/>
    <w:rsid w:val="000E309C"/>
    <w:rsid w:val="000E3B38"/>
    <w:rsid w:val="000E3BCE"/>
    <w:rsid w:val="000E3E97"/>
    <w:rsid w:val="000E5913"/>
    <w:rsid w:val="000E5B82"/>
    <w:rsid w:val="000E5CB0"/>
    <w:rsid w:val="000E613B"/>
    <w:rsid w:val="000E6666"/>
    <w:rsid w:val="000E6BA4"/>
    <w:rsid w:val="000E6F78"/>
    <w:rsid w:val="000E7104"/>
    <w:rsid w:val="000E742E"/>
    <w:rsid w:val="000E75F8"/>
    <w:rsid w:val="000E7645"/>
    <w:rsid w:val="000E77B6"/>
    <w:rsid w:val="000E77D6"/>
    <w:rsid w:val="000E7E03"/>
    <w:rsid w:val="000E7F87"/>
    <w:rsid w:val="000F06AC"/>
    <w:rsid w:val="000F0D22"/>
    <w:rsid w:val="000F1565"/>
    <w:rsid w:val="000F1BD7"/>
    <w:rsid w:val="000F20E1"/>
    <w:rsid w:val="000F2D78"/>
    <w:rsid w:val="000F31A7"/>
    <w:rsid w:val="000F31BD"/>
    <w:rsid w:val="000F428D"/>
    <w:rsid w:val="000F431C"/>
    <w:rsid w:val="000F4D6D"/>
    <w:rsid w:val="000F4D9B"/>
    <w:rsid w:val="000F6120"/>
    <w:rsid w:val="000F678D"/>
    <w:rsid w:val="000F6E5D"/>
    <w:rsid w:val="000F6ECD"/>
    <w:rsid w:val="000F70C1"/>
    <w:rsid w:val="000F7371"/>
    <w:rsid w:val="000F7954"/>
    <w:rsid w:val="000F79D4"/>
    <w:rsid w:val="000F7B97"/>
    <w:rsid w:val="000F7D83"/>
    <w:rsid w:val="001003C2"/>
    <w:rsid w:val="0010092F"/>
    <w:rsid w:val="00100993"/>
    <w:rsid w:val="00100E31"/>
    <w:rsid w:val="001014BE"/>
    <w:rsid w:val="00102103"/>
    <w:rsid w:val="00102293"/>
    <w:rsid w:val="001022E5"/>
    <w:rsid w:val="00102836"/>
    <w:rsid w:val="0010289C"/>
    <w:rsid w:val="001029A6"/>
    <w:rsid w:val="0010375D"/>
    <w:rsid w:val="00104E8A"/>
    <w:rsid w:val="00105455"/>
    <w:rsid w:val="00105861"/>
    <w:rsid w:val="00105A41"/>
    <w:rsid w:val="00105BD0"/>
    <w:rsid w:val="00105C77"/>
    <w:rsid w:val="00105E1A"/>
    <w:rsid w:val="00106043"/>
    <w:rsid w:val="00106A52"/>
    <w:rsid w:val="001070FD"/>
    <w:rsid w:val="0010793D"/>
    <w:rsid w:val="00107AAD"/>
    <w:rsid w:val="00110192"/>
    <w:rsid w:val="0011049A"/>
    <w:rsid w:val="00110576"/>
    <w:rsid w:val="001106D3"/>
    <w:rsid w:val="001107D7"/>
    <w:rsid w:val="0011095D"/>
    <w:rsid w:val="00110B35"/>
    <w:rsid w:val="00110D83"/>
    <w:rsid w:val="001110DE"/>
    <w:rsid w:val="001118F6"/>
    <w:rsid w:val="00112092"/>
    <w:rsid w:val="001128CD"/>
    <w:rsid w:val="00112984"/>
    <w:rsid w:val="00112B1A"/>
    <w:rsid w:val="00113B72"/>
    <w:rsid w:val="00113F60"/>
    <w:rsid w:val="00114542"/>
    <w:rsid w:val="00115224"/>
    <w:rsid w:val="0011561A"/>
    <w:rsid w:val="00116551"/>
    <w:rsid w:val="0011678B"/>
    <w:rsid w:val="0011678C"/>
    <w:rsid w:val="00117116"/>
    <w:rsid w:val="001175D5"/>
    <w:rsid w:val="001178F0"/>
    <w:rsid w:val="00117EF0"/>
    <w:rsid w:val="001201D7"/>
    <w:rsid w:val="00120429"/>
    <w:rsid w:val="00120503"/>
    <w:rsid w:val="001205D5"/>
    <w:rsid w:val="00120650"/>
    <w:rsid w:val="0012090B"/>
    <w:rsid w:val="001209EA"/>
    <w:rsid w:val="001210F8"/>
    <w:rsid w:val="00121632"/>
    <w:rsid w:val="001219FC"/>
    <w:rsid w:val="00121A5A"/>
    <w:rsid w:val="00121A7C"/>
    <w:rsid w:val="00121A94"/>
    <w:rsid w:val="00121E62"/>
    <w:rsid w:val="00121F83"/>
    <w:rsid w:val="00122258"/>
    <w:rsid w:val="001225C3"/>
    <w:rsid w:val="00122719"/>
    <w:rsid w:val="0012287B"/>
    <w:rsid w:val="001229A7"/>
    <w:rsid w:val="00122C1A"/>
    <w:rsid w:val="00122DE2"/>
    <w:rsid w:val="00123179"/>
    <w:rsid w:val="001231C3"/>
    <w:rsid w:val="00123315"/>
    <w:rsid w:val="00123C03"/>
    <w:rsid w:val="00123CFF"/>
    <w:rsid w:val="00123F35"/>
    <w:rsid w:val="00124431"/>
    <w:rsid w:val="001247E4"/>
    <w:rsid w:val="00124E42"/>
    <w:rsid w:val="001253D9"/>
    <w:rsid w:val="001258E7"/>
    <w:rsid w:val="00125D02"/>
    <w:rsid w:val="00125D06"/>
    <w:rsid w:val="00125E41"/>
    <w:rsid w:val="00126795"/>
    <w:rsid w:val="00126A60"/>
    <w:rsid w:val="00126AEB"/>
    <w:rsid w:val="00126B88"/>
    <w:rsid w:val="0012734C"/>
    <w:rsid w:val="001276C7"/>
    <w:rsid w:val="00127751"/>
    <w:rsid w:val="00127A5C"/>
    <w:rsid w:val="00127E7D"/>
    <w:rsid w:val="00127FEC"/>
    <w:rsid w:val="00130524"/>
    <w:rsid w:val="001305B4"/>
    <w:rsid w:val="00130797"/>
    <w:rsid w:val="001310B0"/>
    <w:rsid w:val="00131283"/>
    <w:rsid w:val="001322A0"/>
    <w:rsid w:val="00132E34"/>
    <w:rsid w:val="001333C2"/>
    <w:rsid w:val="00133704"/>
    <w:rsid w:val="001337EE"/>
    <w:rsid w:val="00133F00"/>
    <w:rsid w:val="00134516"/>
    <w:rsid w:val="00134623"/>
    <w:rsid w:val="00134884"/>
    <w:rsid w:val="00134AD6"/>
    <w:rsid w:val="00134B95"/>
    <w:rsid w:val="00134E56"/>
    <w:rsid w:val="00134F36"/>
    <w:rsid w:val="00135252"/>
    <w:rsid w:val="00135275"/>
    <w:rsid w:val="0013535D"/>
    <w:rsid w:val="00135CB3"/>
    <w:rsid w:val="00135EC4"/>
    <w:rsid w:val="001361CC"/>
    <w:rsid w:val="0013651D"/>
    <w:rsid w:val="00136634"/>
    <w:rsid w:val="0013689B"/>
    <w:rsid w:val="00136B0B"/>
    <w:rsid w:val="00136BA6"/>
    <w:rsid w:val="00136C62"/>
    <w:rsid w:val="0013770A"/>
    <w:rsid w:val="00137BE8"/>
    <w:rsid w:val="001401B5"/>
    <w:rsid w:val="00140D11"/>
    <w:rsid w:val="0014123F"/>
    <w:rsid w:val="00141CD4"/>
    <w:rsid w:val="00142193"/>
    <w:rsid w:val="00142670"/>
    <w:rsid w:val="00142E9A"/>
    <w:rsid w:val="00143077"/>
    <w:rsid w:val="00143775"/>
    <w:rsid w:val="00143902"/>
    <w:rsid w:val="00143D49"/>
    <w:rsid w:val="00143F5E"/>
    <w:rsid w:val="0014417D"/>
    <w:rsid w:val="0014437A"/>
    <w:rsid w:val="0014439E"/>
    <w:rsid w:val="0014443A"/>
    <w:rsid w:val="0014446E"/>
    <w:rsid w:val="00144779"/>
    <w:rsid w:val="0014482C"/>
    <w:rsid w:val="001448D4"/>
    <w:rsid w:val="00144AAC"/>
    <w:rsid w:val="00144EFB"/>
    <w:rsid w:val="00145806"/>
    <w:rsid w:val="00145DD9"/>
    <w:rsid w:val="0014650F"/>
    <w:rsid w:val="00146560"/>
    <w:rsid w:val="00146602"/>
    <w:rsid w:val="0014689D"/>
    <w:rsid w:val="00146A32"/>
    <w:rsid w:val="00146E32"/>
    <w:rsid w:val="00147017"/>
    <w:rsid w:val="0014727B"/>
    <w:rsid w:val="00147485"/>
    <w:rsid w:val="001474C3"/>
    <w:rsid w:val="001475B0"/>
    <w:rsid w:val="0014791A"/>
    <w:rsid w:val="0015006D"/>
    <w:rsid w:val="00150D7D"/>
    <w:rsid w:val="001512ED"/>
    <w:rsid w:val="00151749"/>
    <w:rsid w:val="001517BE"/>
    <w:rsid w:val="00151952"/>
    <w:rsid w:val="00152FA5"/>
    <w:rsid w:val="001535C6"/>
    <w:rsid w:val="001536E3"/>
    <w:rsid w:val="00153AEC"/>
    <w:rsid w:val="00153BDE"/>
    <w:rsid w:val="00153EAE"/>
    <w:rsid w:val="0015400D"/>
    <w:rsid w:val="00154692"/>
    <w:rsid w:val="001553A7"/>
    <w:rsid w:val="00155BCA"/>
    <w:rsid w:val="00155CD9"/>
    <w:rsid w:val="00155EEE"/>
    <w:rsid w:val="0015669D"/>
    <w:rsid w:val="001569F3"/>
    <w:rsid w:val="00156C6E"/>
    <w:rsid w:val="00156FFC"/>
    <w:rsid w:val="001570DA"/>
    <w:rsid w:val="0015720A"/>
    <w:rsid w:val="001572C8"/>
    <w:rsid w:val="001579D5"/>
    <w:rsid w:val="00160250"/>
    <w:rsid w:val="00160836"/>
    <w:rsid w:val="0016129F"/>
    <w:rsid w:val="001615DD"/>
    <w:rsid w:val="001615F2"/>
    <w:rsid w:val="0016162E"/>
    <w:rsid w:val="00161F91"/>
    <w:rsid w:val="00161FC6"/>
    <w:rsid w:val="00162881"/>
    <w:rsid w:val="00162898"/>
    <w:rsid w:val="0016300F"/>
    <w:rsid w:val="001630BB"/>
    <w:rsid w:val="00163472"/>
    <w:rsid w:val="00163645"/>
    <w:rsid w:val="001641BA"/>
    <w:rsid w:val="001641D6"/>
    <w:rsid w:val="0016428B"/>
    <w:rsid w:val="00164358"/>
    <w:rsid w:val="001644B7"/>
    <w:rsid w:val="00164F2C"/>
    <w:rsid w:val="00165226"/>
    <w:rsid w:val="0016569E"/>
    <w:rsid w:val="001656EA"/>
    <w:rsid w:val="00165851"/>
    <w:rsid w:val="00165E07"/>
    <w:rsid w:val="001660AD"/>
    <w:rsid w:val="00166174"/>
    <w:rsid w:val="0016686B"/>
    <w:rsid w:val="00166C38"/>
    <w:rsid w:val="00167FD3"/>
    <w:rsid w:val="001700BE"/>
    <w:rsid w:val="001705B9"/>
    <w:rsid w:val="001706D7"/>
    <w:rsid w:val="001708EC"/>
    <w:rsid w:val="001709E4"/>
    <w:rsid w:val="00170A18"/>
    <w:rsid w:val="00170ACA"/>
    <w:rsid w:val="00170D57"/>
    <w:rsid w:val="0017118F"/>
    <w:rsid w:val="00171379"/>
    <w:rsid w:val="00171669"/>
    <w:rsid w:val="001717D3"/>
    <w:rsid w:val="0017195B"/>
    <w:rsid w:val="00171C47"/>
    <w:rsid w:val="00172A75"/>
    <w:rsid w:val="00172C92"/>
    <w:rsid w:val="00172E57"/>
    <w:rsid w:val="00172F13"/>
    <w:rsid w:val="0017380F"/>
    <w:rsid w:val="00173D9E"/>
    <w:rsid w:val="00173EDC"/>
    <w:rsid w:val="00173FC5"/>
    <w:rsid w:val="0017415F"/>
    <w:rsid w:val="001749B5"/>
    <w:rsid w:val="00174D77"/>
    <w:rsid w:val="00174E25"/>
    <w:rsid w:val="001751DC"/>
    <w:rsid w:val="0017545F"/>
    <w:rsid w:val="001756B4"/>
    <w:rsid w:val="00176501"/>
    <w:rsid w:val="00176C60"/>
    <w:rsid w:val="00177BF1"/>
    <w:rsid w:val="00180244"/>
    <w:rsid w:val="0018028D"/>
    <w:rsid w:val="00180524"/>
    <w:rsid w:val="00180BB8"/>
    <w:rsid w:val="00180BF7"/>
    <w:rsid w:val="00180CFD"/>
    <w:rsid w:val="00180E8E"/>
    <w:rsid w:val="001812C8"/>
    <w:rsid w:val="0018133D"/>
    <w:rsid w:val="00181C0F"/>
    <w:rsid w:val="00182A2F"/>
    <w:rsid w:val="00182F5B"/>
    <w:rsid w:val="00183E34"/>
    <w:rsid w:val="001841BE"/>
    <w:rsid w:val="0018450E"/>
    <w:rsid w:val="00184550"/>
    <w:rsid w:val="001847CF"/>
    <w:rsid w:val="0018480C"/>
    <w:rsid w:val="00184879"/>
    <w:rsid w:val="00184998"/>
    <w:rsid w:val="00184A99"/>
    <w:rsid w:val="00184C5B"/>
    <w:rsid w:val="0018510B"/>
    <w:rsid w:val="00185243"/>
    <w:rsid w:val="001852BA"/>
    <w:rsid w:val="00185923"/>
    <w:rsid w:val="00185AE9"/>
    <w:rsid w:val="00185C6E"/>
    <w:rsid w:val="00186A06"/>
    <w:rsid w:val="00186A4D"/>
    <w:rsid w:val="00186A73"/>
    <w:rsid w:val="00187012"/>
    <w:rsid w:val="00187428"/>
    <w:rsid w:val="00187472"/>
    <w:rsid w:val="00187D5E"/>
    <w:rsid w:val="001900C8"/>
    <w:rsid w:val="001904FE"/>
    <w:rsid w:val="00191780"/>
    <w:rsid w:val="00191D41"/>
    <w:rsid w:val="00191E38"/>
    <w:rsid w:val="001921EF"/>
    <w:rsid w:val="001924AA"/>
    <w:rsid w:val="001925BA"/>
    <w:rsid w:val="001929AC"/>
    <w:rsid w:val="00192A1A"/>
    <w:rsid w:val="00192AB9"/>
    <w:rsid w:val="00192FB1"/>
    <w:rsid w:val="00193045"/>
    <w:rsid w:val="00193429"/>
    <w:rsid w:val="00193591"/>
    <w:rsid w:val="001938BD"/>
    <w:rsid w:val="00193D1B"/>
    <w:rsid w:val="00193E21"/>
    <w:rsid w:val="0019491B"/>
    <w:rsid w:val="0019498F"/>
    <w:rsid w:val="00194B6B"/>
    <w:rsid w:val="00194CCA"/>
    <w:rsid w:val="00195029"/>
    <w:rsid w:val="00195136"/>
    <w:rsid w:val="0019532F"/>
    <w:rsid w:val="00195D88"/>
    <w:rsid w:val="00195F36"/>
    <w:rsid w:val="0019649C"/>
    <w:rsid w:val="00196608"/>
    <w:rsid w:val="00196A6B"/>
    <w:rsid w:val="00196D31"/>
    <w:rsid w:val="00196D42"/>
    <w:rsid w:val="00196EB7"/>
    <w:rsid w:val="00196FBD"/>
    <w:rsid w:val="0019707A"/>
    <w:rsid w:val="00197377"/>
    <w:rsid w:val="0019756E"/>
    <w:rsid w:val="001975C8"/>
    <w:rsid w:val="00197740"/>
    <w:rsid w:val="001A024B"/>
    <w:rsid w:val="001A0277"/>
    <w:rsid w:val="001A0327"/>
    <w:rsid w:val="001A0394"/>
    <w:rsid w:val="001A0968"/>
    <w:rsid w:val="001A0BA2"/>
    <w:rsid w:val="001A0C30"/>
    <w:rsid w:val="001A0D4C"/>
    <w:rsid w:val="001A0D4F"/>
    <w:rsid w:val="001A0F40"/>
    <w:rsid w:val="001A0FFB"/>
    <w:rsid w:val="001A129C"/>
    <w:rsid w:val="001A14B1"/>
    <w:rsid w:val="001A1981"/>
    <w:rsid w:val="001A1DFF"/>
    <w:rsid w:val="001A21FF"/>
    <w:rsid w:val="001A24CE"/>
    <w:rsid w:val="001A29D7"/>
    <w:rsid w:val="001A2FC6"/>
    <w:rsid w:val="001A438E"/>
    <w:rsid w:val="001A472B"/>
    <w:rsid w:val="001A55A4"/>
    <w:rsid w:val="001A5758"/>
    <w:rsid w:val="001A592E"/>
    <w:rsid w:val="001A5F53"/>
    <w:rsid w:val="001A632C"/>
    <w:rsid w:val="001A634B"/>
    <w:rsid w:val="001A639B"/>
    <w:rsid w:val="001A747A"/>
    <w:rsid w:val="001A7643"/>
    <w:rsid w:val="001A77F4"/>
    <w:rsid w:val="001A78C6"/>
    <w:rsid w:val="001A79A5"/>
    <w:rsid w:val="001A7B16"/>
    <w:rsid w:val="001A7DB9"/>
    <w:rsid w:val="001A7E18"/>
    <w:rsid w:val="001B085C"/>
    <w:rsid w:val="001B0BCF"/>
    <w:rsid w:val="001B0FFE"/>
    <w:rsid w:val="001B1067"/>
    <w:rsid w:val="001B1252"/>
    <w:rsid w:val="001B16BD"/>
    <w:rsid w:val="001B1BCC"/>
    <w:rsid w:val="001B1EED"/>
    <w:rsid w:val="001B21A2"/>
    <w:rsid w:val="001B2267"/>
    <w:rsid w:val="001B234D"/>
    <w:rsid w:val="001B23F6"/>
    <w:rsid w:val="001B25B5"/>
    <w:rsid w:val="001B2844"/>
    <w:rsid w:val="001B2D1F"/>
    <w:rsid w:val="001B305C"/>
    <w:rsid w:val="001B397F"/>
    <w:rsid w:val="001B426A"/>
    <w:rsid w:val="001B5105"/>
    <w:rsid w:val="001B5C43"/>
    <w:rsid w:val="001B5F8D"/>
    <w:rsid w:val="001B6308"/>
    <w:rsid w:val="001B6493"/>
    <w:rsid w:val="001B6A67"/>
    <w:rsid w:val="001B6B5A"/>
    <w:rsid w:val="001B7871"/>
    <w:rsid w:val="001C006A"/>
    <w:rsid w:val="001C00D3"/>
    <w:rsid w:val="001C0145"/>
    <w:rsid w:val="001C09B9"/>
    <w:rsid w:val="001C0AA8"/>
    <w:rsid w:val="001C0AEA"/>
    <w:rsid w:val="001C0B4D"/>
    <w:rsid w:val="001C0C62"/>
    <w:rsid w:val="001C0F89"/>
    <w:rsid w:val="001C189B"/>
    <w:rsid w:val="001C1D05"/>
    <w:rsid w:val="001C1F26"/>
    <w:rsid w:val="001C2023"/>
    <w:rsid w:val="001C2481"/>
    <w:rsid w:val="001C25DD"/>
    <w:rsid w:val="001C2846"/>
    <w:rsid w:val="001C28E6"/>
    <w:rsid w:val="001C2B88"/>
    <w:rsid w:val="001C2E92"/>
    <w:rsid w:val="001C3254"/>
    <w:rsid w:val="001C361D"/>
    <w:rsid w:val="001C365E"/>
    <w:rsid w:val="001C385A"/>
    <w:rsid w:val="001C3D41"/>
    <w:rsid w:val="001C3E70"/>
    <w:rsid w:val="001C4316"/>
    <w:rsid w:val="001C45DC"/>
    <w:rsid w:val="001C4817"/>
    <w:rsid w:val="001C4BB5"/>
    <w:rsid w:val="001C51DE"/>
    <w:rsid w:val="001C5560"/>
    <w:rsid w:val="001C56DB"/>
    <w:rsid w:val="001C5CD5"/>
    <w:rsid w:val="001C6894"/>
    <w:rsid w:val="001C6CF8"/>
    <w:rsid w:val="001C6FBA"/>
    <w:rsid w:val="001C7C1D"/>
    <w:rsid w:val="001D01F6"/>
    <w:rsid w:val="001D0300"/>
    <w:rsid w:val="001D03CF"/>
    <w:rsid w:val="001D0A34"/>
    <w:rsid w:val="001D1090"/>
    <w:rsid w:val="001D1260"/>
    <w:rsid w:val="001D12FF"/>
    <w:rsid w:val="001D1452"/>
    <w:rsid w:val="001D1834"/>
    <w:rsid w:val="001D1AA7"/>
    <w:rsid w:val="001D1E86"/>
    <w:rsid w:val="001D220E"/>
    <w:rsid w:val="001D350D"/>
    <w:rsid w:val="001D3DE8"/>
    <w:rsid w:val="001D3E9C"/>
    <w:rsid w:val="001D419D"/>
    <w:rsid w:val="001D42DE"/>
    <w:rsid w:val="001D437D"/>
    <w:rsid w:val="001D43E3"/>
    <w:rsid w:val="001D49B9"/>
    <w:rsid w:val="001D49FD"/>
    <w:rsid w:val="001D4D7D"/>
    <w:rsid w:val="001D5067"/>
    <w:rsid w:val="001D51A2"/>
    <w:rsid w:val="001D589E"/>
    <w:rsid w:val="001D60C2"/>
    <w:rsid w:val="001D62D5"/>
    <w:rsid w:val="001D661E"/>
    <w:rsid w:val="001D662C"/>
    <w:rsid w:val="001D6AFE"/>
    <w:rsid w:val="001D6D05"/>
    <w:rsid w:val="001D6F22"/>
    <w:rsid w:val="001E06E5"/>
    <w:rsid w:val="001E07C7"/>
    <w:rsid w:val="001E081B"/>
    <w:rsid w:val="001E087E"/>
    <w:rsid w:val="001E0AE9"/>
    <w:rsid w:val="001E0D23"/>
    <w:rsid w:val="001E161F"/>
    <w:rsid w:val="001E3B0C"/>
    <w:rsid w:val="001E3CB6"/>
    <w:rsid w:val="001E3ED4"/>
    <w:rsid w:val="001E4ED1"/>
    <w:rsid w:val="001E53C1"/>
    <w:rsid w:val="001E54A6"/>
    <w:rsid w:val="001E5C59"/>
    <w:rsid w:val="001E5FC2"/>
    <w:rsid w:val="001E6165"/>
    <w:rsid w:val="001E634C"/>
    <w:rsid w:val="001E6423"/>
    <w:rsid w:val="001E67E5"/>
    <w:rsid w:val="001E6865"/>
    <w:rsid w:val="001E6BC8"/>
    <w:rsid w:val="001E6C49"/>
    <w:rsid w:val="001E6C8A"/>
    <w:rsid w:val="001E6CC0"/>
    <w:rsid w:val="001E70FF"/>
    <w:rsid w:val="001E7231"/>
    <w:rsid w:val="001E7BD4"/>
    <w:rsid w:val="001F0178"/>
    <w:rsid w:val="001F0A54"/>
    <w:rsid w:val="001F0F82"/>
    <w:rsid w:val="001F10F1"/>
    <w:rsid w:val="001F1368"/>
    <w:rsid w:val="001F1474"/>
    <w:rsid w:val="001F1555"/>
    <w:rsid w:val="001F1BAC"/>
    <w:rsid w:val="001F207C"/>
    <w:rsid w:val="001F2672"/>
    <w:rsid w:val="001F2F3F"/>
    <w:rsid w:val="001F3001"/>
    <w:rsid w:val="001F30A8"/>
    <w:rsid w:val="001F3547"/>
    <w:rsid w:val="001F3E6D"/>
    <w:rsid w:val="001F418C"/>
    <w:rsid w:val="001F4954"/>
    <w:rsid w:val="001F4DA9"/>
    <w:rsid w:val="001F4E9E"/>
    <w:rsid w:val="001F5774"/>
    <w:rsid w:val="001F5DD4"/>
    <w:rsid w:val="001F61F2"/>
    <w:rsid w:val="001F649C"/>
    <w:rsid w:val="001F6E55"/>
    <w:rsid w:val="001F7147"/>
    <w:rsid w:val="001F7860"/>
    <w:rsid w:val="001F7878"/>
    <w:rsid w:val="001F7ABF"/>
    <w:rsid w:val="001F7DF7"/>
    <w:rsid w:val="00200219"/>
    <w:rsid w:val="00200315"/>
    <w:rsid w:val="00200360"/>
    <w:rsid w:val="002005E8"/>
    <w:rsid w:val="00200767"/>
    <w:rsid w:val="00200AA4"/>
    <w:rsid w:val="00201598"/>
    <w:rsid w:val="002015AB"/>
    <w:rsid w:val="00202624"/>
    <w:rsid w:val="00202837"/>
    <w:rsid w:val="002031D3"/>
    <w:rsid w:val="002035CC"/>
    <w:rsid w:val="00203D4C"/>
    <w:rsid w:val="002041AC"/>
    <w:rsid w:val="00204434"/>
    <w:rsid w:val="0020459C"/>
    <w:rsid w:val="002049A2"/>
    <w:rsid w:val="00204AC0"/>
    <w:rsid w:val="00204AE3"/>
    <w:rsid w:val="00206031"/>
    <w:rsid w:val="00206361"/>
    <w:rsid w:val="00206ECC"/>
    <w:rsid w:val="002078B4"/>
    <w:rsid w:val="00210353"/>
    <w:rsid w:val="002107FD"/>
    <w:rsid w:val="00210F0E"/>
    <w:rsid w:val="00210F27"/>
    <w:rsid w:val="002117F0"/>
    <w:rsid w:val="0021186A"/>
    <w:rsid w:val="00212291"/>
    <w:rsid w:val="0021271C"/>
    <w:rsid w:val="0021273B"/>
    <w:rsid w:val="00212896"/>
    <w:rsid w:val="002134B0"/>
    <w:rsid w:val="002136EB"/>
    <w:rsid w:val="002139A5"/>
    <w:rsid w:val="002139B6"/>
    <w:rsid w:val="00213A99"/>
    <w:rsid w:val="00213B15"/>
    <w:rsid w:val="0021414C"/>
    <w:rsid w:val="002145CD"/>
    <w:rsid w:val="00214CA5"/>
    <w:rsid w:val="00214E50"/>
    <w:rsid w:val="00214FB9"/>
    <w:rsid w:val="002151D5"/>
    <w:rsid w:val="00215323"/>
    <w:rsid w:val="002154FA"/>
    <w:rsid w:val="00216D55"/>
    <w:rsid w:val="00216E98"/>
    <w:rsid w:val="00216F44"/>
    <w:rsid w:val="00217666"/>
    <w:rsid w:val="002176E4"/>
    <w:rsid w:val="00217848"/>
    <w:rsid w:val="00217A35"/>
    <w:rsid w:val="00217C50"/>
    <w:rsid w:val="00217EA2"/>
    <w:rsid w:val="00217EAE"/>
    <w:rsid w:val="00220336"/>
    <w:rsid w:val="002203D4"/>
    <w:rsid w:val="0022098D"/>
    <w:rsid w:val="00220A46"/>
    <w:rsid w:val="00220D85"/>
    <w:rsid w:val="002214BB"/>
    <w:rsid w:val="002215A5"/>
    <w:rsid w:val="002218FD"/>
    <w:rsid w:val="00221A8E"/>
    <w:rsid w:val="00221CF6"/>
    <w:rsid w:val="00221EB2"/>
    <w:rsid w:val="0022227A"/>
    <w:rsid w:val="002225A5"/>
    <w:rsid w:val="002227CE"/>
    <w:rsid w:val="002227DE"/>
    <w:rsid w:val="00222C0A"/>
    <w:rsid w:val="0022332D"/>
    <w:rsid w:val="00223893"/>
    <w:rsid w:val="002239BD"/>
    <w:rsid w:val="00223DE2"/>
    <w:rsid w:val="00224046"/>
    <w:rsid w:val="002241D5"/>
    <w:rsid w:val="002243FF"/>
    <w:rsid w:val="00224B74"/>
    <w:rsid w:val="00224B75"/>
    <w:rsid w:val="00224B89"/>
    <w:rsid w:val="00224CDB"/>
    <w:rsid w:val="002255C3"/>
    <w:rsid w:val="002256D1"/>
    <w:rsid w:val="00225C30"/>
    <w:rsid w:val="00225EFE"/>
    <w:rsid w:val="00226245"/>
    <w:rsid w:val="002268EF"/>
    <w:rsid w:val="00226BF0"/>
    <w:rsid w:val="00226D35"/>
    <w:rsid w:val="00226DE1"/>
    <w:rsid w:val="00227881"/>
    <w:rsid w:val="00227885"/>
    <w:rsid w:val="0023007D"/>
    <w:rsid w:val="00230878"/>
    <w:rsid w:val="0023091F"/>
    <w:rsid w:val="00230B7D"/>
    <w:rsid w:val="00231626"/>
    <w:rsid w:val="00231EFE"/>
    <w:rsid w:val="0023256E"/>
    <w:rsid w:val="002325F2"/>
    <w:rsid w:val="00232B5F"/>
    <w:rsid w:val="0023302B"/>
    <w:rsid w:val="00233225"/>
    <w:rsid w:val="00233731"/>
    <w:rsid w:val="00233955"/>
    <w:rsid w:val="00233BAE"/>
    <w:rsid w:val="00234110"/>
    <w:rsid w:val="002342FF"/>
    <w:rsid w:val="002351F3"/>
    <w:rsid w:val="00235F66"/>
    <w:rsid w:val="00236132"/>
    <w:rsid w:val="002365A4"/>
    <w:rsid w:val="002368FC"/>
    <w:rsid w:val="00236A80"/>
    <w:rsid w:val="00236CAF"/>
    <w:rsid w:val="00236DC2"/>
    <w:rsid w:val="00236FA2"/>
    <w:rsid w:val="002370B5"/>
    <w:rsid w:val="00237112"/>
    <w:rsid w:val="0023716E"/>
    <w:rsid w:val="002377AF"/>
    <w:rsid w:val="002403FB"/>
    <w:rsid w:val="00240BC0"/>
    <w:rsid w:val="00241167"/>
    <w:rsid w:val="00241947"/>
    <w:rsid w:val="00241D5B"/>
    <w:rsid w:val="002421E1"/>
    <w:rsid w:val="0024266A"/>
    <w:rsid w:val="00242AE5"/>
    <w:rsid w:val="00242C7B"/>
    <w:rsid w:val="0024420D"/>
    <w:rsid w:val="00244262"/>
    <w:rsid w:val="0024499B"/>
    <w:rsid w:val="00244E43"/>
    <w:rsid w:val="002452DC"/>
    <w:rsid w:val="002454F3"/>
    <w:rsid w:val="00245616"/>
    <w:rsid w:val="0024579A"/>
    <w:rsid w:val="00245EBA"/>
    <w:rsid w:val="00245FD4"/>
    <w:rsid w:val="0024653E"/>
    <w:rsid w:val="00246B2B"/>
    <w:rsid w:val="00246F83"/>
    <w:rsid w:val="002471D8"/>
    <w:rsid w:val="00247216"/>
    <w:rsid w:val="00247885"/>
    <w:rsid w:val="00247AB9"/>
    <w:rsid w:val="00247D48"/>
    <w:rsid w:val="00247E69"/>
    <w:rsid w:val="00247F7A"/>
    <w:rsid w:val="0025017D"/>
    <w:rsid w:val="0025030D"/>
    <w:rsid w:val="00250432"/>
    <w:rsid w:val="002509E5"/>
    <w:rsid w:val="00250A13"/>
    <w:rsid w:val="00250AD1"/>
    <w:rsid w:val="0025108D"/>
    <w:rsid w:val="002510B7"/>
    <w:rsid w:val="00251389"/>
    <w:rsid w:val="002514F5"/>
    <w:rsid w:val="00251673"/>
    <w:rsid w:val="00251759"/>
    <w:rsid w:val="00251944"/>
    <w:rsid w:val="00251B6B"/>
    <w:rsid w:val="00251F7F"/>
    <w:rsid w:val="00252259"/>
    <w:rsid w:val="002522F3"/>
    <w:rsid w:val="00253075"/>
    <w:rsid w:val="00253582"/>
    <w:rsid w:val="002543C0"/>
    <w:rsid w:val="00255215"/>
    <w:rsid w:val="0025604F"/>
    <w:rsid w:val="00256083"/>
    <w:rsid w:val="0025684A"/>
    <w:rsid w:val="00256914"/>
    <w:rsid w:val="00256D10"/>
    <w:rsid w:val="00256E42"/>
    <w:rsid w:val="0025785D"/>
    <w:rsid w:val="00257C7D"/>
    <w:rsid w:val="00257C81"/>
    <w:rsid w:val="0026051A"/>
    <w:rsid w:val="00260715"/>
    <w:rsid w:val="00260817"/>
    <w:rsid w:val="0026141E"/>
    <w:rsid w:val="0026207D"/>
    <w:rsid w:val="00262549"/>
    <w:rsid w:val="002625C6"/>
    <w:rsid w:val="002626AB"/>
    <w:rsid w:val="00263307"/>
    <w:rsid w:val="00263350"/>
    <w:rsid w:val="00263F16"/>
    <w:rsid w:val="00264306"/>
    <w:rsid w:val="00264363"/>
    <w:rsid w:val="002644A2"/>
    <w:rsid w:val="00264C22"/>
    <w:rsid w:val="0026531E"/>
    <w:rsid w:val="00265665"/>
    <w:rsid w:val="00265B31"/>
    <w:rsid w:val="002664BE"/>
    <w:rsid w:val="00266DD9"/>
    <w:rsid w:val="00267189"/>
    <w:rsid w:val="002672F0"/>
    <w:rsid w:val="002678DD"/>
    <w:rsid w:val="00267986"/>
    <w:rsid w:val="00267EC0"/>
    <w:rsid w:val="0027017B"/>
    <w:rsid w:val="002703AD"/>
    <w:rsid w:val="00270828"/>
    <w:rsid w:val="00270ADB"/>
    <w:rsid w:val="00270B61"/>
    <w:rsid w:val="0027132F"/>
    <w:rsid w:val="00271BF4"/>
    <w:rsid w:val="00271CFE"/>
    <w:rsid w:val="00271D59"/>
    <w:rsid w:val="00271E9D"/>
    <w:rsid w:val="00271F0C"/>
    <w:rsid w:val="00271F15"/>
    <w:rsid w:val="002726B8"/>
    <w:rsid w:val="002727A3"/>
    <w:rsid w:val="00272B4E"/>
    <w:rsid w:val="00273996"/>
    <w:rsid w:val="00273A28"/>
    <w:rsid w:val="00273B5B"/>
    <w:rsid w:val="00273DCC"/>
    <w:rsid w:val="00274200"/>
    <w:rsid w:val="0027476E"/>
    <w:rsid w:val="002748F7"/>
    <w:rsid w:val="002749EF"/>
    <w:rsid w:val="00274CC9"/>
    <w:rsid w:val="00274CF3"/>
    <w:rsid w:val="00274DBD"/>
    <w:rsid w:val="00274E68"/>
    <w:rsid w:val="00275368"/>
    <w:rsid w:val="002754DE"/>
    <w:rsid w:val="00275AEA"/>
    <w:rsid w:val="00275EA3"/>
    <w:rsid w:val="00276706"/>
    <w:rsid w:val="00276763"/>
    <w:rsid w:val="00276D2A"/>
    <w:rsid w:val="00276E8E"/>
    <w:rsid w:val="0027712C"/>
    <w:rsid w:val="002771EA"/>
    <w:rsid w:val="00277C35"/>
    <w:rsid w:val="002805E1"/>
    <w:rsid w:val="002807B4"/>
    <w:rsid w:val="002807CF"/>
    <w:rsid w:val="00280DB1"/>
    <w:rsid w:val="00281265"/>
    <w:rsid w:val="00281A67"/>
    <w:rsid w:val="00282043"/>
    <w:rsid w:val="00282147"/>
    <w:rsid w:val="00282525"/>
    <w:rsid w:val="002826EF"/>
    <w:rsid w:val="002842B1"/>
    <w:rsid w:val="002849A8"/>
    <w:rsid w:val="00284EC4"/>
    <w:rsid w:val="002856B8"/>
    <w:rsid w:val="00285A63"/>
    <w:rsid w:val="00286824"/>
    <w:rsid w:val="00286A9B"/>
    <w:rsid w:val="00286AC3"/>
    <w:rsid w:val="00286ACB"/>
    <w:rsid w:val="00286DB9"/>
    <w:rsid w:val="00286FD6"/>
    <w:rsid w:val="00287570"/>
    <w:rsid w:val="00287716"/>
    <w:rsid w:val="00287B04"/>
    <w:rsid w:val="00287C83"/>
    <w:rsid w:val="002903A5"/>
    <w:rsid w:val="002907FC"/>
    <w:rsid w:val="002909F7"/>
    <w:rsid w:val="002910C8"/>
    <w:rsid w:val="00291698"/>
    <w:rsid w:val="0029180A"/>
    <w:rsid w:val="00291887"/>
    <w:rsid w:val="00291CBF"/>
    <w:rsid w:val="002926F1"/>
    <w:rsid w:val="00292FA3"/>
    <w:rsid w:val="002932BB"/>
    <w:rsid w:val="00293CF9"/>
    <w:rsid w:val="00293F1F"/>
    <w:rsid w:val="002944D2"/>
    <w:rsid w:val="00294AB7"/>
    <w:rsid w:val="00294BD8"/>
    <w:rsid w:val="00294C3C"/>
    <w:rsid w:val="00294FD0"/>
    <w:rsid w:val="0029536F"/>
    <w:rsid w:val="00295659"/>
    <w:rsid w:val="0029693C"/>
    <w:rsid w:val="00296CC4"/>
    <w:rsid w:val="0029708F"/>
    <w:rsid w:val="00297328"/>
    <w:rsid w:val="00297528"/>
    <w:rsid w:val="002979CA"/>
    <w:rsid w:val="00297C1E"/>
    <w:rsid w:val="002A02AB"/>
    <w:rsid w:val="002A04A0"/>
    <w:rsid w:val="002A0560"/>
    <w:rsid w:val="002A0818"/>
    <w:rsid w:val="002A0DD5"/>
    <w:rsid w:val="002A174E"/>
    <w:rsid w:val="002A21E9"/>
    <w:rsid w:val="002A25BE"/>
    <w:rsid w:val="002A2801"/>
    <w:rsid w:val="002A2D37"/>
    <w:rsid w:val="002A31B4"/>
    <w:rsid w:val="002A35C8"/>
    <w:rsid w:val="002A3697"/>
    <w:rsid w:val="002A37F2"/>
    <w:rsid w:val="002A39D8"/>
    <w:rsid w:val="002A3C0D"/>
    <w:rsid w:val="002A3E2E"/>
    <w:rsid w:val="002A3F2E"/>
    <w:rsid w:val="002A416C"/>
    <w:rsid w:val="002A4172"/>
    <w:rsid w:val="002A4716"/>
    <w:rsid w:val="002A49A0"/>
    <w:rsid w:val="002A4C3A"/>
    <w:rsid w:val="002A4DE7"/>
    <w:rsid w:val="002A4E74"/>
    <w:rsid w:val="002A5386"/>
    <w:rsid w:val="002A548A"/>
    <w:rsid w:val="002A5577"/>
    <w:rsid w:val="002A59D9"/>
    <w:rsid w:val="002A5B84"/>
    <w:rsid w:val="002A67E0"/>
    <w:rsid w:val="002A6A6A"/>
    <w:rsid w:val="002A6D7C"/>
    <w:rsid w:val="002A77DB"/>
    <w:rsid w:val="002A7BCE"/>
    <w:rsid w:val="002B0189"/>
    <w:rsid w:val="002B0309"/>
    <w:rsid w:val="002B0737"/>
    <w:rsid w:val="002B082F"/>
    <w:rsid w:val="002B08AC"/>
    <w:rsid w:val="002B0C88"/>
    <w:rsid w:val="002B0D65"/>
    <w:rsid w:val="002B16E0"/>
    <w:rsid w:val="002B1AA2"/>
    <w:rsid w:val="002B2819"/>
    <w:rsid w:val="002B328B"/>
    <w:rsid w:val="002B34D0"/>
    <w:rsid w:val="002B3FE4"/>
    <w:rsid w:val="002B409F"/>
    <w:rsid w:val="002B46A0"/>
    <w:rsid w:val="002B4967"/>
    <w:rsid w:val="002B4B90"/>
    <w:rsid w:val="002B4D5E"/>
    <w:rsid w:val="002B4F80"/>
    <w:rsid w:val="002B5174"/>
    <w:rsid w:val="002B51A8"/>
    <w:rsid w:val="002B52E7"/>
    <w:rsid w:val="002B5FC0"/>
    <w:rsid w:val="002B613D"/>
    <w:rsid w:val="002B6281"/>
    <w:rsid w:val="002B6617"/>
    <w:rsid w:val="002B6955"/>
    <w:rsid w:val="002B7284"/>
    <w:rsid w:val="002B735D"/>
    <w:rsid w:val="002B757D"/>
    <w:rsid w:val="002B7BE1"/>
    <w:rsid w:val="002B7C42"/>
    <w:rsid w:val="002C01D7"/>
    <w:rsid w:val="002C0291"/>
    <w:rsid w:val="002C09E9"/>
    <w:rsid w:val="002C0A41"/>
    <w:rsid w:val="002C0A7E"/>
    <w:rsid w:val="002C0B03"/>
    <w:rsid w:val="002C2405"/>
    <w:rsid w:val="002C2AEF"/>
    <w:rsid w:val="002C32AC"/>
    <w:rsid w:val="002C3ACF"/>
    <w:rsid w:val="002C4482"/>
    <w:rsid w:val="002C4645"/>
    <w:rsid w:val="002C4679"/>
    <w:rsid w:val="002C495B"/>
    <w:rsid w:val="002C4EF2"/>
    <w:rsid w:val="002C5320"/>
    <w:rsid w:val="002C56F7"/>
    <w:rsid w:val="002C57B7"/>
    <w:rsid w:val="002C5CE6"/>
    <w:rsid w:val="002C5FF4"/>
    <w:rsid w:val="002C6385"/>
    <w:rsid w:val="002C674A"/>
    <w:rsid w:val="002C6E6C"/>
    <w:rsid w:val="002C763D"/>
    <w:rsid w:val="002C7B66"/>
    <w:rsid w:val="002D091C"/>
    <w:rsid w:val="002D0AED"/>
    <w:rsid w:val="002D0BC6"/>
    <w:rsid w:val="002D163E"/>
    <w:rsid w:val="002D1846"/>
    <w:rsid w:val="002D18A4"/>
    <w:rsid w:val="002D1C5C"/>
    <w:rsid w:val="002D2498"/>
    <w:rsid w:val="002D268F"/>
    <w:rsid w:val="002D36FF"/>
    <w:rsid w:val="002D3857"/>
    <w:rsid w:val="002D3869"/>
    <w:rsid w:val="002D3B15"/>
    <w:rsid w:val="002D3C57"/>
    <w:rsid w:val="002D435B"/>
    <w:rsid w:val="002D4641"/>
    <w:rsid w:val="002D4B39"/>
    <w:rsid w:val="002D4D06"/>
    <w:rsid w:val="002D5073"/>
    <w:rsid w:val="002D59EE"/>
    <w:rsid w:val="002D5EB0"/>
    <w:rsid w:val="002D63BE"/>
    <w:rsid w:val="002D6466"/>
    <w:rsid w:val="002D7140"/>
    <w:rsid w:val="002D7183"/>
    <w:rsid w:val="002D7799"/>
    <w:rsid w:val="002E01AB"/>
    <w:rsid w:val="002E0B1E"/>
    <w:rsid w:val="002E0E32"/>
    <w:rsid w:val="002E1085"/>
    <w:rsid w:val="002E1198"/>
    <w:rsid w:val="002E12DB"/>
    <w:rsid w:val="002E16E0"/>
    <w:rsid w:val="002E1849"/>
    <w:rsid w:val="002E18E5"/>
    <w:rsid w:val="002E199C"/>
    <w:rsid w:val="002E1C7E"/>
    <w:rsid w:val="002E1E87"/>
    <w:rsid w:val="002E2299"/>
    <w:rsid w:val="002E23D1"/>
    <w:rsid w:val="002E27D3"/>
    <w:rsid w:val="002E2FEC"/>
    <w:rsid w:val="002E3051"/>
    <w:rsid w:val="002E310F"/>
    <w:rsid w:val="002E31BB"/>
    <w:rsid w:val="002E390D"/>
    <w:rsid w:val="002E444A"/>
    <w:rsid w:val="002E4515"/>
    <w:rsid w:val="002E486D"/>
    <w:rsid w:val="002E4DA6"/>
    <w:rsid w:val="002E50E3"/>
    <w:rsid w:val="002E552B"/>
    <w:rsid w:val="002E5CAC"/>
    <w:rsid w:val="002E5EC6"/>
    <w:rsid w:val="002E6C84"/>
    <w:rsid w:val="002E6C98"/>
    <w:rsid w:val="002E6E3A"/>
    <w:rsid w:val="002E74AA"/>
    <w:rsid w:val="002E7D18"/>
    <w:rsid w:val="002F01C7"/>
    <w:rsid w:val="002F0FBC"/>
    <w:rsid w:val="002F155F"/>
    <w:rsid w:val="002F1B4D"/>
    <w:rsid w:val="002F1EA5"/>
    <w:rsid w:val="002F20E1"/>
    <w:rsid w:val="002F2364"/>
    <w:rsid w:val="002F2832"/>
    <w:rsid w:val="002F2FAF"/>
    <w:rsid w:val="002F36A3"/>
    <w:rsid w:val="002F3C99"/>
    <w:rsid w:val="002F3ED7"/>
    <w:rsid w:val="002F3F3D"/>
    <w:rsid w:val="002F446D"/>
    <w:rsid w:val="002F4BF4"/>
    <w:rsid w:val="002F5462"/>
    <w:rsid w:val="002F5733"/>
    <w:rsid w:val="002F5B3E"/>
    <w:rsid w:val="002F5F5B"/>
    <w:rsid w:val="002F6239"/>
    <w:rsid w:val="002F69EA"/>
    <w:rsid w:val="002F6C6F"/>
    <w:rsid w:val="002F7519"/>
    <w:rsid w:val="002F781B"/>
    <w:rsid w:val="00300006"/>
    <w:rsid w:val="0030003E"/>
    <w:rsid w:val="0030039F"/>
    <w:rsid w:val="00300741"/>
    <w:rsid w:val="00300BB4"/>
    <w:rsid w:val="00300F72"/>
    <w:rsid w:val="003015D3"/>
    <w:rsid w:val="003021FE"/>
    <w:rsid w:val="0030224E"/>
    <w:rsid w:val="00302534"/>
    <w:rsid w:val="0030263C"/>
    <w:rsid w:val="00302C3C"/>
    <w:rsid w:val="00303011"/>
    <w:rsid w:val="003035D5"/>
    <w:rsid w:val="003037EF"/>
    <w:rsid w:val="00303BE4"/>
    <w:rsid w:val="00303C1F"/>
    <w:rsid w:val="003046CB"/>
    <w:rsid w:val="00304AAD"/>
    <w:rsid w:val="00304DE1"/>
    <w:rsid w:val="00304E78"/>
    <w:rsid w:val="00305248"/>
    <w:rsid w:val="00305861"/>
    <w:rsid w:val="00305AFC"/>
    <w:rsid w:val="00305D03"/>
    <w:rsid w:val="00305D70"/>
    <w:rsid w:val="00306C35"/>
    <w:rsid w:val="00306C50"/>
    <w:rsid w:val="003074B5"/>
    <w:rsid w:val="00310095"/>
    <w:rsid w:val="00310430"/>
    <w:rsid w:val="00310483"/>
    <w:rsid w:val="00310AD3"/>
    <w:rsid w:val="00310B28"/>
    <w:rsid w:val="003112D4"/>
    <w:rsid w:val="00311313"/>
    <w:rsid w:val="003115A2"/>
    <w:rsid w:val="00311FAC"/>
    <w:rsid w:val="0031259E"/>
    <w:rsid w:val="003129E4"/>
    <w:rsid w:val="00312A64"/>
    <w:rsid w:val="00312BB7"/>
    <w:rsid w:val="00312F43"/>
    <w:rsid w:val="00312FBB"/>
    <w:rsid w:val="00313322"/>
    <w:rsid w:val="0031339B"/>
    <w:rsid w:val="0031353F"/>
    <w:rsid w:val="00313901"/>
    <w:rsid w:val="00314BFF"/>
    <w:rsid w:val="00314CF9"/>
    <w:rsid w:val="00314E30"/>
    <w:rsid w:val="00315C6B"/>
    <w:rsid w:val="00316072"/>
    <w:rsid w:val="0031631F"/>
    <w:rsid w:val="00316F9B"/>
    <w:rsid w:val="0031789E"/>
    <w:rsid w:val="00317A6E"/>
    <w:rsid w:val="00320448"/>
    <w:rsid w:val="00320990"/>
    <w:rsid w:val="00320AA8"/>
    <w:rsid w:val="003213FB"/>
    <w:rsid w:val="003217B0"/>
    <w:rsid w:val="00321899"/>
    <w:rsid w:val="00321C80"/>
    <w:rsid w:val="00321C81"/>
    <w:rsid w:val="003222C2"/>
    <w:rsid w:val="00322819"/>
    <w:rsid w:val="00322D67"/>
    <w:rsid w:val="0032311B"/>
    <w:rsid w:val="003237CE"/>
    <w:rsid w:val="00323913"/>
    <w:rsid w:val="003245E7"/>
    <w:rsid w:val="00324916"/>
    <w:rsid w:val="00324923"/>
    <w:rsid w:val="0032551B"/>
    <w:rsid w:val="00325677"/>
    <w:rsid w:val="00325CA8"/>
    <w:rsid w:val="00326A32"/>
    <w:rsid w:val="003270CC"/>
    <w:rsid w:val="00327123"/>
    <w:rsid w:val="0032741D"/>
    <w:rsid w:val="00327976"/>
    <w:rsid w:val="003279E5"/>
    <w:rsid w:val="00327B26"/>
    <w:rsid w:val="00327D1A"/>
    <w:rsid w:val="0033080E"/>
    <w:rsid w:val="00330886"/>
    <w:rsid w:val="00330D98"/>
    <w:rsid w:val="0033136E"/>
    <w:rsid w:val="0033151B"/>
    <w:rsid w:val="00331543"/>
    <w:rsid w:val="00331768"/>
    <w:rsid w:val="003318E6"/>
    <w:rsid w:val="00331CC8"/>
    <w:rsid w:val="00331E51"/>
    <w:rsid w:val="003320EE"/>
    <w:rsid w:val="003321F1"/>
    <w:rsid w:val="00332214"/>
    <w:rsid w:val="00332413"/>
    <w:rsid w:val="00332B11"/>
    <w:rsid w:val="003334A3"/>
    <w:rsid w:val="00333696"/>
    <w:rsid w:val="00334A18"/>
    <w:rsid w:val="00334AF7"/>
    <w:rsid w:val="00334CBE"/>
    <w:rsid w:val="00335048"/>
    <w:rsid w:val="00335DCA"/>
    <w:rsid w:val="00335E70"/>
    <w:rsid w:val="00335EC9"/>
    <w:rsid w:val="00335F18"/>
    <w:rsid w:val="00336356"/>
    <w:rsid w:val="003363A4"/>
    <w:rsid w:val="00336B52"/>
    <w:rsid w:val="00337434"/>
    <w:rsid w:val="003374D4"/>
    <w:rsid w:val="00337979"/>
    <w:rsid w:val="00337D30"/>
    <w:rsid w:val="00340946"/>
    <w:rsid w:val="00340B7E"/>
    <w:rsid w:val="003411B1"/>
    <w:rsid w:val="00341364"/>
    <w:rsid w:val="00341BDF"/>
    <w:rsid w:val="003426F4"/>
    <w:rsid w:val="003429AC"/>
    <w:rsid w:val="00342C1A"/>
    <w:rsid w:val="00342CD0"/>
    <w:rsid w:val="00342E0E"/>
    <w:rsid w:val="00343B14"/>
    <w:rsid w:val="00343E27"/>
    <w:rsid w:val="00343F17"/>
    <w:rsid w:val="0034448D"/>
    <w:rsid w:val="0034496C"/>
    <w:rsid w:val="003449A9"/>
    <w:rsid w:val="003449FD"/>
    <w:rsid w:val="00344AEB"/>
    <w:rsid w:val="00344D18"/>
    <w:rsid w:val="00344DF5"/>
    <w:rsid w:val="003450D1"/>
    <w:rsid w:val="003450FD"/>
    <w:rsid w:val="00345181"/>
    <w:rsid w:val="003457DA"/>
    <w:rsid w:val="00345A34"/>
    <w:rsid w:val="00345F25"/>
    <w:rsid w:val="00346022"/>
    <w:rsid w:val="00346807"/>
    <w:rsid w:val="0034698B"/>
    <w:rsid w:val="00346B2A"/>
    <w:rsid w:val="0034727C"/>
    <w:rsid w:val="003472B3"/>
    <w:rsid w:val="0034768A"/>
    <w:rsid w:val="00347A52"/>
    <w:rsid w:val="003504A8"/>
    <w:rsid w:val="003504C5"/>
    <w:rsid w:val="003508D1"/>
    <w:rsid w:val="0035093D"/>
    <w:rsid w:val="00351390"/>
    <w:rsid w:val="00351820"/>
    <w:rsid w:val="00351931"/>
    <w:rsid w:val="00352A82"/>
    <w:rsid w:val="00352BB0"/>
    <w:rsid w:val="00353BF1"/>
    <w:rsid w:val="00353ED1"/>
    <w:rsid w:val="003540C8"/>
    <w:rsid w:val="00354A7D"/>
    <w:rsid w:val="00354D11"/>
    <w:rsid w:val="00354F8F"/>
    <w:rsid w:val="00355162"/>
    <w:rsid w:val="003556DF"/>
    <w:rsid w:val="00355D35"/>
    <w:rsid w:val="003560E7"/>
    <w:rsid w:val="0035611D"/>
    <w:rsid w:val="0035658F"/>
    <w:rsid w:val="003566F4"/>
    <w:rsid w:val="003568EE"/>
    <w:rsid w:val="00356AF7"/>
    <w:rsid w:val="00356D76"/>
    <w:rsid w:val="00356E54"/>
    <w:rsid w:val="00356FF7"/>
    <w:rsid w:val="00357825"/>
    <w:rsid w:val="003578E5"/>
    <w:rsid w:val="00357BB2"/>
    <w:rsid w:val="00357DFC"/>
    <w:rsid w:val="00357F6B"/>
    <w:rsid w:val="003601FF"/>
    <w:rsid w:val="003605DA"/>
    <w:rsid w:val="00360BBB"/>
    <w:rsid w:val="003610C0"/>
    <w:rsid w:val="0036117C"/>
    <w:rsid w:val="00361254"/>
    <w:rsid w:val="003616CD"/>
    <w:rsid w:val="003620DD"/>
    <w:rsid w:val="0036223C"/>
    <w:rsid w:val="003622DE"/>
    <w:rsid w:val="003627BD"/>
    <w:rsid w:val="00362CA7"/>
    <w:rsid w:val="00362E65"/>
    <w:rsid w:val="003632E2"/>
    <w:rsid w:val="00363385"/>
    <w:rsid w:val="00363941"/>
    <w:rsid w:val="00363B0C"/>
    <w:rsid w:val="00363D1C"/>
    <w:rsid w:val="003645ED"/>
    <w:rsid w:val="00364AA2"/>
    <w:rsid w:val="00364FC7"/>
    <w:rsid w:val="003650CF"/>
    <w:rsid w:val="003651C9"/>
    <w:rsid w:val="00365367"/>
    <w:rsid w:val="003654B5"/>
    <w:rsid w:val="0036582F"/>
    <w:rsid w:val="00365AD1"/>
    <w:rsid w:val="00367642"/>
    <w:rsid w:val="0037028D"/>
    <w:rsid w:val="003703DA"/>
    <w:rsid w:val="00370FD5"/>
    <w:rsid w:val="003710C1"/>
    <w:rsid w:val="003710D2"/>
    <w:rsid w:val="0037128D"/>
    <w:rsid w:val="0037133B"/>
    <w:rsid w:val="00371C01"/>
    <w:rsid w:val="00371CF8"/>
    <w:rsid w:val="003721F5"/>
    <w:rsid w:val="003721FE"/>
    <w:rsid w:val="00372791"/>
    <w:rsid w:val="00372A2C"/>
    <w:rsid w:val="0037374B"/>
    <w:rsid w:val="003737CF"/>
    <w:rsid w:val="00373BBA"/>
    <w:rsid w:val="00373D33"/>
    <w:rsid w:val="00373E8C"/>
    <w:rsid w:val="00374032"/>
    <w:rsid w:val="003745D7"/>
    <w:rsid w:val="0037497A"/>
    <w:rsid w:val="00374A61"/>
    <w:rsid w:val="00375565"/>
    <w:rsid w:val="003755AA"/>
    <w:rsid w:val="00375B03"/>
    <w:rsid w:val="00375C58"/>
    <w:rsid w:val="0037616C"/>
    <w:rsid w:val="003765BE"/>
    <w:rsid w:val="003767B4"/>
    <w:rsid w:val="0037703F"/>
    <w:rsid w:val="003771B7"/>
    <w:rsid w:val="003771F8"/>
    <w:rsid w:val="003774DC"/>
    <w:rsid w:val="0037786C"/>
    <w:rsid w:val="00377E3D"/>
    <w:rsid w:val="00380215"/>
    <w:rsid w:val="003804A8"/>
    <w:rsid w:val="0038157B"/>
    <w:rsid w:val="003818FD"/>
    <w:rsid w:val="00381ADB"/>
    <w:rsid w:val="00381E14"/>
    <w:rsid w:val="00382996"/>
    <w:rsid w:val="00383028"/>
    <w:rsid w:val="00383AEC"/>
    <w:rsid w:val="003843AA"/>
    <w:rsid w:val="00384F98"/>
    <w:rsid w:val="00385149"/>
    <w:rsid w:val="003854CD"/>
    <w:rsid w:val="00385982"/>
    <w:rsid w:val="00386636"/>
    <w:rsid w:val="0038675A"/>
    <w:rsid w:val="00386ABB"/>
    <w:rsid w:val="00386B3B"/>
    <w:rsid w:val="00386F22"/>
    <w:rsid w:val="00386FFD"/>
    <w:rsid w:val="003870A0"/>
    <w:rsid w:val="003872FB"/>
    <w:rsid w:val="00387F0B"/>
    <w:rsid w:val="00387FC0"/>
    <w:rsid w:val="00390312"/>
    <w:rsid w:val="00391132"/>
    <w:rsid w:val="00391238"/>
    <w:rsid w:val="003912FD"/>
    <w:rsid w:val="0039145D"/>
    <w:rsid w:val="0039159A"/>
    <w:rsid w:val="0039167F"/>
    <w:rsid w:val="003916A6"/>
    <w:rsid w:val="003918DA"/>
    <w:rsid w:val="00391E84"/>
    <w:rsid w:val="0039202E"/>
    <w:rsid w:val="00392565"/>
    <w:rsid w:val="00392F9A"/>
    <w:rsid w:val="003930ED"/>
    <w:rsid w:val="00393363"/>
    <w:rsid w:val="00393567"/>
    <w:rsid w:val="003939DC"/>
    <w:rsid w:val="00393C70"/>
    <w:rsid w:val="00394A34"/>
    <w:rsid w:val="00394C82"/>
    <w:rsid w:val="0039585E"/>
    <w:rsid w:val="00395A30"/>
    <w:rsid w:val="00396151"/>
    <w:rsid w:val="0039637D"/>
    <w:rsid w:val="003963A6"/>
    <w:rsid w:val="00396400"/>
    <w:rsid w:val="0039648C"/>
    <w:rsid w:val="0039655F"/>
    <w:rsid w:val="0039696E"/>
    <w:rsid w:val="003969AC"/>
    <w:rsid w:val="00397AD1"/>
    <w:rsid w:val="00397E77"/>
    <w:rsid w:val="003A0C82"/>
    <w:rsid w:val="003A1356"/>
    <w:rsid w:val="003A1795"/>
    <w:rsid w:val="003A1A93"/>
    <w:rsid w:val="003A1CD6"/>
    <w:rsid w:val="003A257C"/>
    <w:rsid w:val="003A2654"/>
    <w:rsid w:val="003A2751"/>
    <w:rsid w:val="003A2758"/>
    <w:rsid w:val="003A303F"/>
    <w:rsid w:val="003A3691"/>
    <w:rsid w:val="003A3A5C"/>
    <w:rsid w:val="003A3C87"/>
    <w:rsid w:val="003A3D95"/>
    <w:rsid w:val="003A45F1"/>
    <w:rsid w:val="003A4848"/>
    <w:rsid w:val="003A4CBD"/>
    <w:rsid w:val="003A4DEF"/>
    <w:rsid w:val="003A537F"/>
    <w:rsid w:val="003A563A"/>
    <w:rsid w:val="003A634F"/>
    <w:rsid w:val="003A63DD"/>
    <w:rsid w:val="003A6424"/>
    <w:rsid w:val="003A6794"/>
    <w:rsid w:val="003A6BE1"/>
    <w:rsid w:val="003A7133"/>
    <w:rsid w:val="003A7550"/>
    <w:rsid w:val="003A7929"/>
    <w:rsid w:val="003B024C"/>
    <w:rsid w:val="003B0EF1"/>
    <w:rsid w:val="003B100C"/>
    <w:rsid w:val="003B1515"/>
    <w:rsid w:val="003B17F5"/>
    <w:rsid w:val="003B1A48"/>
    <w:rsid w:val="003B1D46"/>
    <w:rsid w:val="003B1E52"/>
    <w:rsid w:val="003B1EC2"/>
    <w:rsid w:val="003B1EEC"/>
    <w:rsid w:val="003B2173"/>
    <w:rsid w:val="003B2281"/>
    <w:rsid w:val="003B2412"/>
    <w:rsid w:val="003B2438"/>
    <w:rsid w:val="003B26F6"/>
    <w:rsid w:val="003B283C"/>
    <w:rsid w:val="003B28B2"/>
    <w:rsid w:val="003B4B85"/>
    <w:rsid w:val="003B4C43"/>
    <w:rsid w:val="003B5874"/>
    <w:rsid w:val="003B5B53"/>
    <w:rsid w:val="003B5BAA"/>
    <w:rsid w:val="003B5F69"/>
    <w:rsid w:val="003B6057"/>
    <w:rsid w:val="003B65F2"/>
    <w:rsid w:val="003B6DCB"/>
    <w:rsid w:val="003B6F35"/>
    <w:rsid w:val="003B6F76"/>
    <w:rsid w:val="003B6FC4"/>
    <w:rsid w:val="003B7290"/>
    <w:rsid w:val="003B72E2"/>
    <w:rsid w:val="003B757C"/>
    <w:rsid w:val="003C0376"/>
    <w:rsid w:val="003C0B10"/>
    <w:rsid w:val="003C0F5E"/>
    <w:rsid w:val="003C1509"/>
    <w:rsid w:val="003C1C1E"/>
    <w:rsid w:val="003C1C55"/>
    <w:rsid w:val="003C1D92"/>
    <w:rsid w:val="003C2045"/>
    <w:rsid w:val="003C2865"/>
    <w:rsid w:val="003C2D7A"/>
    <w:rsid w:val="003C2E78"/>
    <w:rsid w:val="003C3488"/>
    <w:rsid w:val="003C3522"/>
    <w:rsid w:val="003C35A2"/>
    <w:rsid w:val="003C3A1C"/>
    <w:rsid w:val="003C3E3E"/>
    <w:rsid w:val="003C441E"/>
    <w:rsid w:val="003C4575"/>
    <w:rsid w:val="003C463A"/>
    <w:rsid w:val="003C4F6D"/>
    <w:rsid w:val="003C5565"/>
    <w:rsid w:val="003C59C0"/>
    <w:rsid w:val="003C5B1F"/>
    <w:rsid w:val="003C5D3F"/>
    <w:rsid w:val="003C64DC"/>
    <w:rsid w:val="003C6883"/>
    <w:rsid w:val="003C6D77"/>
    <w:rsid w:val="003C6ED3"/>
    <w:rsid w:val="003C7099"/>
    <w:rsid w:val="003C7210"/>
    <w:rsid w:val="003C7626"/>
    <w:rsid w:val="003C773D"/>
    <w:rsid w:val="003C782D"/>
    <w:rsid w:val="003C7941"/>
    <w:rsid w:val="003C79C9"/>
    <w:rsid w:val="003C7DBE"/>
    <w:rsid w:val="003D00CA"/>
    <w:rsid w:val="003D01FF"/>
    <w:rsid w:val="003D0363"/>
    <w:rsid w:val="003D0460"/>
    <w:rsid w:val="003D0A4A"/>
    <w:rsid w:val="003D0B93"/>
    <w:rsid w:val="003D0E53"/>
    <w:rsid w:val="003D11F5"/>
    <w:rsid w:val="003D1556"/>
    <w:rsid w:val="003D1BB4"/>
    <w:rsid w:val="003D2916"/>
    <w:rsid w:val="003D2C43"/>
    <w:rsid w:val="003D2D9E"/>
    <w:rsid w:val="003D3088"/>
    <w:rsid w:val="003D3819"/>
    <w:rsid w:val="003D3961"/>
    <w:rsid w:val="003D3CE4"/>
    <w:rsid w:val="003D4152"/>
    <w:rsid w:val="003D49CA"/>
    <w:rsid w:val="003D50A1"/>
    <w:rsid w:val="003D56F6"/>
    <w:rsid w:val="003D59B2"/>
    <w:rsid w:val="003D64D9"/>
    <w:rsid w:val="003D6A65"/>
    <w:rsid w:val="003D6EDD"/>
    <w:rsid w:val="003D6FF7"/>
    <w:rsid w:val="003D722A"/>
    <w:rsid w:val="003D72BA"/>
    <w:rsid w:val="003D7672"/>
    <w:rsid w:val="003E001A"/>
    <w:rsid w:val="003E0292"/>
    <w:rsid w:val="003E05ED"/>
    <w:rsid w:val="003E06B9"/>
    <w:rsid w:val="003E0757"/>
    <w:rsid w:val="003E08D0"/>
    <w:rsid w:val="003E0A59"/>
    <w:rsid w:val="003E0FEA"/>
    <w:rsid w:val="003E1329"/>
    <w:rsid w:val="003E13E4"/>
    <w:rsid w:val="003E190A"/>
    <w:rsid w:val="003E1B7D"/>
    <w:rsid w:val="003E2282"/>
    <w:rsid w:val="003E2331"/>
    <w:rsid w:val="003E23B5"/>
    <w:rsid w:val="003E26EC"/>
    <w:rsid w:val="003E2704"/>
    <w:rsid w:val="003E28D1"/>
    <w:rsid w:val="003E2A5D"/>
    <w:rsid w:val="003E2E22"/>
    <w:rsid w:val="003E33E7"/>
    <w:rsid w:val="003E3F71"/>
    <w:rsid w:val="003E43D0"/>
    <w:rsid w:val="003E44DD"/>
    <w:rsid w:val="003E4505"/>
    <w:rsid w:val="003E4B10"/>
    <w:rsid w:val="003E4E3F"/>
    <w:rsid w:val="003E4EDB"/>
    <w:rsid w:val="003E52DC"/>
    <w:rsid w:val="003E5504"/>
    <w:rsid w:val="003E596C"/>
    <w:rsid w:val="003E5EB3"/>
    <w:rsid w:val="003E68B6"/>
    <w:rsid w:val="003E6F70"/>
    <w:rsid w:val="003E7C80"/>
    <w:rsid w:val="003F01BD"/>
    <w:rsid w:val="003F08B9"/>
    <w:rsid w:val="003F0992"/>
    <w:rsid w:val="003F0D94"/>
    <w:rsid w:val="003F1483"/>
    <w:rsid w:val="003F1736"/>
    <w:rsid w:val="003F2179"/>
    <w:rsid w:val="003F2313"/>
    <w:rsid w:val="003F2694"/>
    <w:rsid w:val="003F2814"/>
    <w:rsid w:val="003F2998"/>
    <w:rsid w:val="003F2F63"/>
    <w:rsid w:val="003F33BD"/>
    <w:rsid w:val="003F367B"/>
    <w:rsid w:val="003F3EDE"/>
    <w:rsid w:val="003F3FC5"/>
    <w:rsid w:val="003F3FEE"/>
    <w:rsid w:val="003F402B"/>
    <w:rsid w:val="003F423B"/>
    <w:rsid w:val="003F45E9"/>
    <w:rsid w:val="003F5049"/>
    <w:rsid w:val="003F518E"/>
    <w:rsid w:val="003F52EC"/>
    <w:rsid w:val="003F5A9B"/>
    <w:rsid w:val="003F5DE0"/>
    <w:rsid w:val="003F655B"/>
    <w:rsid w:val="003F66E3"/>
    <w:rsid w:val="003F6830"/>
    <w:rsid w:val="003F6917"/>
    <w:rsid w:val="003F6DE8"/>
    <w:rsid w:val="003F7A53"/>
    <w:rsid w:val="004000FA"/>
    <w:rsid w:val="004003C6"/>
    <w:rsid w:val="0040044B"/>
    <w:rsid w:val="004007E3"/>
    <w:rsid w:val="00400A20"/>
    <w:rsid w:val="00400B38"/>
    <w:rsid w:val="00401245"/>
    <w:rsid w:val="004012E8"/>
    <w:rsid w:val="004014C9"/>
    <w:rsid w:val="0040169A"/>
    <w:rsid w:val="0040185F"/>
    <w:rsid w:val="00401F56"/>
    <w:rsid w:val="00402CE8"/>
    <w:rsid w:val="00402F30"/>
    <w:rsid w:val="0040355B"/>
    <w:rsid w:val="0040365E"/>
    <w:rsid w:val="0040373A"/>
    <w:rsid w:val="00403B95"/>
    <w:rsid w:val="0040428A"/>
    <w:rsid w:val="0040432E"/>
    <w:rsid w:val="004045ED"/>
    <w:rsid w:val="0040489D"/>
    <w:rsid w:val="0040492F"/>
    <w:rsid w:val="00404AB4"/>
    <w:rsid w:val="00405105"/>
    <w:rsid w:val="004051A9"/>
    <w:rsid w:val="0040575B"/>
    <w:rsid w:val="004059AC"/>
    <w:rsid w:val="00405F89"/>
    <w:rsid w:val="004061D9"/>
    <w:rsid w:val="0040652A"/>
    <w:rsid w:val="004068B9"/>
    <w:rsid w:val="004069AD"/>
    <w:rsid w:val="00406C1E"/>
    <w:rsid w:val="00406E54"/>
    <w:rsid w:val="00407266"/>
    <w:rsid w:val="004072E9"/>
    <w:rsid w:val="004077A2"/>
    <w:rsid w:val="00407B04"/>
    <w:rsid w:val="00407BB1"/>
    <w:rsid w:val="00407D74"/>
    <w:rsid w:val="0041027E"/>
    <w:rsid w:val="004105EE"/>
    <w:rsid w:val="00410930"/>
    <w:rsid w:val="00410DDB"/>
    <w:rsid w:val="004110E6"/>
    <w:rsid w:val="004114DA"/>
    <w:rsid w:val="004115E1"/>
    <w:rsid w:val="004119EE"/>
    <w:rsid w:val="00411B16"/>
    <w:rsid w:val="00412296"/>
    <w:rsid w:val="004122F6"/>
    <w:rsid w:val="0041246E"/>
    <w:rsid w:val="00412EF2"/>
    <w:rsid w:val="004136E6"/>
    <w:rsid w:val="00413B7E"/>
    <w:rsid w:val="00413E44"/>
    <w:rsid w:val="004141E5"/>
    <w:rsid w:val="00414424"/>
    <w:rsid w:val="00414587"/>
    <w:rsid w:val="00414FD7"/>
    <w:rsid w:val="0041566C"/>
    <w:rsid w:val="00416035"/>
    <w:rsid w:val="004164BA"/>
    <w:rsid w:val="004167A0"/>
    <w:rsid w:val="00416A1C"/>
    <w:rsid w:val="00416A38"/>
    <w:rsid w:val="004177FF"/>
    <w:rsid w:val="00420D16"/>
    <w:rsid w:val="00420D93"/>
    <w:rsid w:val="00421817"/>
    <w:rsid w:val="00421E79"/>
    <w:rsid w:val="0042232F"/>
    <w:rsid w:val="00422849"/>
    <w:rsid w:val="00422887"/>
    <w:rsid w:val="004229AB"/>
    <w:rsid w:val="00422EC0"/>
    <w:rsid w:val="00423121"/>
    <w:rsid w:val="004232D1"/>
    <w:rsid w:val="004234C4"/>
    <w:rsid w:val="004236CA"/>
    <w:rsid w:val="00423F30"/>
    <w:rsid w:val="00424760"/>
    <w:rsid w:val="00424D2F"/>
    <w:rsid w:val="00424E36"/>
    <w:rsid w:val="00425309"/>
    <w:rsid w:val="00425709"/>
    <w:rsid w:val="004257E7"/>
    <w:rsid w:val="00425821"/>
    <w:rsid w:val="00425832"/>
    <w:rsid w:val="0042591B"/>
    <w:rsid w:val="00425A1B"/>
    <w:rsid w:val="0042602E"/>
    <w:rsid w:val="00426179"/>
    <w:rsid w:val="0042622E"/>
    <w:rsid w:val="004279E0"/>
    <w:rsid w:val="004306EA"/>
    <w:rsid w:val="004308EC"/>
    <w:rsid w:val="0043099E"/>
    <w:rsid w:val="00430BB4"/>
    <w:rsid w:val="00430BBD"/>
    <w:rsid w:val="00430CB3"/>
    <w:rsid w:val="00430D73"/>
    <w:rsid w:val="00431118"/>
    <w:rsid w:val="00431374"/>
    <w:rsid w:val="00431465"/>
    <w:rsid w:val="00431FD0"/>
    <w:rsid w:val="00432518"/>
    <w:rsid w:val="0043288E"/>
    <w:rsid w:val="00432FF0"/>
    <w:rsid w:val="00433215"/>
    <w:rsid w:val="00433C61"/>
    <w:rsid w:val="00433EA4"/>
    <w:rsid w:val="00433EEC"/>
    <w:rsid w:val="004340FC"/>
    <w:rsid w:val="0043467E"/>
    <w:rsid w:val="0043472F"/>
    <w:rsid w:val="00434B19"/>
    <w:rsid w:val="00434E07"/>
    <w:rsid w:val="0043513E"/>
    <w:rsid w:val="0043587D"/>
    <w:rsid w:val="00435B96"/>
    <w:rsid w:val="00435F80"/>
    <w:rsid w:val="0043618A"/>
    <w:rsid w:val="00436315"/>
    <w:rsid w:val="0043684E"/>
    <w:rsid w:val="00436AF4"/>
    <w:rsid w:val="00436DF3"/>
    <w:rsid w:val="00437D40"/>
    <w:rsid w:val="00437FCC"/>
    <w:rsid w:val="0044009A"/>
    <w:rsid w:val="004408C2"/>
    <w:rsid w:val="00441184"/>
    <w:rsid w:val="00442254"/>
    <w:rsid w:val="004422CA"/>
    <w:rsid w:val="00442A0E"/>
    <w:rsid w:val="0044363E"/>
    <w:rsid w:val="00443CB9"/>
    <w:rsid w:val="0044401B"/>
    <w:rsid w:val="00444421"/>
    <w:rsid w:val="0044471A"/>
    <w:rsid w:val="004449FA"/>
    <w:rsid w:val="00444BA4"/>
    <w:rsid w:val="00445560"/>
    <w:rsid w:val="00445B22"/>
    <w:rsid w:val="0044638A"/>
    <w:rsid w:val="004466D5"/>
    <w:rsid w:val="00446783"/>
    <w:rsid w:val="004468B2"/>
    <w:rsid w:val="00446C4C"/>
    <w:rsid w:val="00446DC9"/>
    <w:rsid w:val="004474AD"/>
    <w:rsid w:val="0044782A"/>
    <w:rsid w:val="00447F88"/>
    <w:rsid w:val="00450092"/>
    <w:rsid w:val="004506BB"/>
    <w:rsid w:val="004507E7"/>
    <w:rsid w:val="004507F6"/>
    <w:rsid w:val="004510EE"/>
    <w:rsid w:val="00451BC2"/>
    <w:rsid w:val="00452F5D"/>
    <w:rsid w:val="00452FFA"/>
    <w:rsid w:val="004537FE"/>
    <w:rsid w:val="004538AB"/>
    <w:rsid w:val="00453EE6"/>
    <w:rsid w:val="004544B6"/>
    <w:rsid w:val="004546BD"/>
    <w:rsid w:val="00454E1E"/>
    <w:rsid w:val="00454E71"/>
    <w:rsid w:val="00455073"/>
    <w:rsid w:val="004552A7"/>
    <w:rsid w:val="00455C1C"/>
    <w:rsid w:val="00455D45"/>
    <w:rsid w:val="00456542"/>
    <w:rsid w:val="0045707B"/>
    <w:rsid w:val="0045712E"/>
    <w:rsid w:val="004573FE"/>
    <w:rsid w:val="00457571"/>
    <w:rsid w:val="004575C5"/>
    <w:rsid w:val="004575D3"/>
    <w:rsid w:val="00457640"/>
    <w:rsid w:val="00457AD1"/>
    <w:rsid w:val="00457BA1"/>
    <w:rsid w:val="00457E04"/>
    <w:rsid w:val="004605AD"/>
    <w:rsid w:val="00460795"/>
    <w:rsid w:val="00461290"/>
    <w:rsid w:val="004612F4"/>
    <w:rsid w:val="0046135C"/>
    <w:rsid w:val="00461DEF"/>
    <w:rsid w:val="00462760"/>
    <w:rsid w:val="00462FFD"/>
    <w:rsid w:val="00463176"/>
    <w:rsid w:val="004633CA"/>
    <w:rsid w:val="00463618"/>
    <w:rsid w:val="00463B76"/>
    <w:rsid w:val="00463CB4"/>
    <w:rsid w:val="00463E08"/>
    <w:rsid w:val="00463E99"/>
    <w:rsid w:val="00463EFB"/>
    <w:rsid w:val="004650E6"/>
    <w:rsid w:val="004654C2"/>
    <w:rsid w:val="0046620C"/>
    <w:rsid w:val="004662F3"/>
    <w:rsid w:val="004663D0"/>
    <w:rsid w:val="00467F31"/>
    <w:rsid w:val="00470120"/>
    <w:rsid w:val="00470238"/>
    <w:rsid w:val="004704FA"/>
    <w:rsid w:val="00470B7D"/>
    <w:rsid w:val="00470FFB"/>
    <w:rsid w:val="0047132C"/>
    <w:rsid w:val="00472900"/>
    <w:rsid w:val="004732CA"/>
    <w:rsid w:val="0047375E"/>
    <w:rsid w:val="00473BD0"/>
    <w:rsid w:val="00473C07"/>
    <w:rsid w:val="00474462"/>
    <w:rsid w:val="004747F8"/>
    <w:rsid w:val="00474878"/>
    <w:rsid w:val="004749ED"/>
    <w:rsid w:val="004750A8"/>
    <w:rsid w:val="004751EA"/>
    <w:rsid w:val="004755C9"/>
    <w:rsid w:val="004755E7"/>
    <w:rsid w:val="00475734"/>
    <w:rsid w:val="004757BF"/>
    <w:rsid w:val="00475AF5"/>
    <w:rsid w:val="004760B4"/>
    <w:rsid w:val="00477188"/>
    <w:rsid w:val="00477216"/>
    <w:rsid w:val="00477229"/>
    <w:rsid w:val="00477236"/>
    <w:rsid w:val="004774AE"/>
    <w:rsid w:val="004777D0"/>
    <w:rsid w:val="00477C0A"/>
    <w:rsid w:val="00480204"/>
    <w:rsid w:val="00480296"/>
    <w:rsid w:val="004804E7"/>
    <w:rsid w:val="004806A8"/>
    <w:rsid w:val="004806D9"/>
    <w:rsid w:val="004807FD"/>
    <w:rsid w:val="00480B14"/>
    <w:rsid w:val="00480B1F"/>
    <w:rsid w:val="00480D23"/>
    <w:rsid w:val="004815C4"/>
    <w:rsid w:val="00481708"/>
    <w:rsid w:val="00481853"/>
    <w:rsid w:val="00481AA0"/>
    <w:rsid w:val="00481BA5"/>
    <w:rsid w:val="00482136"/>
    <w:rsid w:val="0048238B"/>
    <w:rsid w:val="00482AF2"/>
    <w:rsid w:val="00482E60"/>
    <w:rsid w:val="00482FFC"/>
    <w:rsid w:val="00483041"/>
    <w:rsid w:val="00483A37"/>
    <w:rsid w:val="00483B2D"/>
    <w:rsid w:val="00483D2F"/>
    <w:rsid w:val="00483DE3"/>
    <w:rsid w:val="00483EDA"/>
    <w:rsid w:val="00483FA0"/>
    <w:rsid w:val="00484141"/>
    <w:rsid w:val="004849FA"/>
    <w:rsid w:val="00484CCC"/>
    <w:rsid w:val="0048507F"/>
    <w:rsid w:val="004856BC"/>
    <w:rsid w:val="004857DD"/>
    <w:rsid w:val="004858EF"/>
    <w:rsid w:val="00485E4B"/>
    <w:rsid w:val="00486504"/>
    <w:rsid w:val="00486759"/>
    <w:rsid w:val="00486B0D"/>
    <w:rsid w:val="0048702A"/>
    <w:rsid w:val="004871E2"/>
    <w:rsid w:val="004872C5"/>
    <w:rsid w:val="0048794E"/>
    <w:rsid w:val="00490121"/>
    <w:rsid w:val="004901F1"/>
    <w:rsid w:val="00490284"/>
    <w:rsid w:val="00490B7D"/>
    <w:rsid w:val="00490C4A"/>
    <w:rsid w:val="004912AF"/>
    <w:rsid w:val="00491495"/>
    <w:rsid w:val="004914EA"/>
    <w:rsid w:val="004919FD"/>
    <w:rsid w:val="00491DF3"/>
    <w:rsid w:val="00491FBD"/>
    <w:rsid w:val="004920C3"/>
    <w:rsid w:val="004926B8"/>
    <w:rsid w:val="004927F5"/>
    <w:rsid w:val="00492960"/>
    <w:rsid w:val="00493744"/>
    <w:rsid w:val="004937AD"/>
    <w:rsid w:val="004937FA"/>
    <w:rsid w:val="00493997"/>
    <w:rsid w:val="00493A7D"/>
    <w:rsid w:val="00493C2A"/>
    <w:rsid w:val="00495709"/>
    <w:rsid w:val="004961D0"/>
    <w:rsid w:val="00496254"/>
    <w:rsid w:val="00496A08"/>
    <w:rsid w:val="00497686"/>
    <w:rsid w:val="0049793A"/>
    <w:rsid w:val="004979EF"/>
    <w:rsid w:val="00497EBB"/>
    <w:rsid w:val="004A01DB"/>
    <w:rsid w:val="004A061A"/>
    <w:rsid w:val="004A09B5"/>
    <w:rsid w:val="004A0CB8"/>
    <w:rsid w:val="004A0D52"/>
    <w:rsid w:val="004A1117"/>
    <w:rsid w:val="004A1D7E"/>
    <w:rsid w:val="004A1E3F"/>
    <w:rsid w:val="004A236E"/>
    <w:rsid w:val="004A23CA"/>
    <w:rsid w:val="004A2A2E"/>
    <w:rsid w:val="004A2A4B"/>
    <w:rsid w:val="004A2DA9"/>
    <w:rsid w:val="004A30BB"/>
    <w:rsid w:val="004A333B"/>
    <w:rsid w:val="004A3AB9"/>
    <w:rsid w:val="004A4DF7"/>
    <w:rsid w:val="004A52AB"/>
    <w:rsid w:val="004A5602"/>
    <w:rsid w:val="004A5A38"/>
    <w:rsid w:val="004A5AB3"/>
    <w:rsid w:val="004A5BEE"/>
    <w:rsid w:val="004A61D3"/>
    <w:rsid w:val="004A61DD"/>
    <w:rsid w:val="004A6636"/>
    <w:rsid w:val="004A69F0"/>
    <w:rsid w:val="004A6A72"/>
    <w:rsid w:val="004A6ED2"/>
    <w:rsid w:val="004A7201"/>
    <w:rsid w:val="004A75B5"/>
    <w:rsid w:val="004A7796"/>
    <w:rsid w:val="004B01EF"/>
    <w:rsid w:val="004B0473"/>
    <w:rsid w:val="004B064A"/>
    <w:rsid w:val="004B0D1A"/>
    <w:rsid w:val="004B0E8C"/>
    <w:rsid w:val="004B1CA6"/>
    <w:rsid w:val="004B1D79"/>
    <w:rsid w:val="004B1E87"/>
    <w:rsid w:val="004B2038"/>
    <w:rsid w:val="004B22D6"/>
    <w:rsid w:val="004B22EE"/>
    <w:rsid w:val="004B2CA9"/>
    <w:rsid w:val="004B2E66"/>
    <w:rsid w:val="004B3317"/>
    <w:rsid w:val="004B3623"/>
    <w:rsid w:val="004B3648"/>
    <w:rsid w:val="004B3757"/>
    <w:rsid w:val="004B39C3"/>
    <w:rsid w:val="004B3B4B"/>
    <w:rsid w:val="004B431B"/>
    <w:rsid w:val="004B4489"/>
    <w:rsid w:val="004B61C5"/>
    <w:rsid w:val="004B61F1"/>
    <w:rsid w:val="004B6314"/>
    <w:rsid w:val="004B6BB3"/>
    <w:rsid w:val="004B705D"/>
    <w:rsid w:val="004B713F"/>
    <w:rsid w:val="004B78EE"/>
    <w:rsid w:val="004B7A70"/>
    <w:rsid w:val="004C04B7"/>
    <w:rsid w:val="004C06F9"/>
    <w:rsid w:val="004C0A98"/>
    <w:rsid w:val="004C18F6"/>
    <w:rsid w:val="004C1B44"/>
    <w:rsid w:val="004C1D1A"/>
    <w:rsid w:val="004C1D60"/>
    <w:rsid w:val="004C1F54"/>
    <w:rsid w:val="004C2508"/>
    <w:rsid w:val="004C285C"/>
    <w:rsid w:val="004C2C2A"/>
    <w:rsid w:val="004C2C92"/>
    <w:rsid w:val="004C30F6"/>
    <w:rsid w:val="004C3145"/>
    <w:rsid w:val="004C3160"/>
    <w:rsid w:val="004C3269"/>
    <w:rsid w:val="004C36C5"/>
    <w:rsid w:val="004C396A"/>
    <w:rsid w:val="004C3C8A"/>
    <w:rsid w:val="004C3CD4"/>
    <w:rsid w:val="004C4645"/>
    <w:rsid w:val="004C46F1"/>
    <w:rsid w:val="004C47FC"/>
    <w:rsid w:val="004C4A2F"/>
    <w:rsid w:val="004C56DF"/>
    <w:rsid w:val="004C57A3"/>
    <w:rsid w:val="004C5DB8"/>
    <w:rsid w:val="004C6164"/>
    <w:rsid w:val="004C6194"/>
    <w:rsid w:val="004C6C1C"/>
    <w:rsid w:val="004D01D9"/>
    <w:rsid w:val="004D0274"/>
    <w:rsid w:val="004D0500"/>
    <w:rsid w:val="004D0699"/>
    <w:rsid w:val="004D0890"/>
    <w:rsid w:val="004D098B"/>
    <w:rsid w:val="004D0C49"/>
    <w:rsid w:val="004D151C"/>
    <w:rsid w:val="004D1739"/>
    <w:rsid w:val="004D1940"/>
    <w:rsid w:val="004D2957"/>
    <w:rsid w:val="004D2DB4"/>
    <w:rsid w:val="004D2E70"/>
    <w:rsid w:val="004D2F1E"/>
    <w:rsid w:val="004D389A"/>
    <w:rsid w:val="004D3A0E"/>
    <w:rsid w:val="004D3D58"/>
    <w:rsid w:val="004D45D2"/>
    <w:rsid w:val="004D476B"/>
    <w:rsid w:val="004D49E4"/>
    <w:rsid w:val="004D5011"/>
    <w:rsid w:val="004D5267"/>
    <w:rsid w:val="004D5292"/>
    <w:rsid w:val="004D543E"/>
    <w:rsid w:val="004D6004"/>
    <w:rsid w:val="004D6D38"/>
    <w:rsid w:val="004D6D93"/>
    <w:rsid w:val="004D75B2"/>
    <w:rsid w:val="004D7E6D"/>
    <w:rsid w:val="004E04ED"/>
    <w:rsid w:val="004E077F"/>
    <w:rsid w:val="004E09E4"/>
    <w:rsid w:val="004E10D5"/>
    <w:rsid w:val="004E1111"/>
    <w:rsid w:val="004E145F"/>
    <w:rsid w:val="004E182C"/>
    <w:rsid w:val="004E1D4F"/>
    <w:rsid w:val="004E1EC4"/>
    <w:rsid w:val="004E2273"/>
    <w:rsid w:val="004E26D8"/>
    <w:rsid w:val="004E273B"/>
    <w:rsid w:val="004E2FFF"/>
    <w:rsid w:val="004E3288"/>
    <w:rsid w:val="004E3B42"/>
    <w:rsid w:val="004E3FFC"/>
    <w:rsid w:val="004E4616"/>
    <w:rsid w:val="004E484D"/>
    <w:rsid w:val="004E4C67"/>
    <w:rsid w:val="004E4DA9"/>
    <w:rsid w:val="004E4F85"/>
    <w:rsid w:val="004E5913"/>
    <w:rsid w:val="004E5E8F"/>
    <w:rsid w:val="004E62E0"/>
    <w:rsid w:val="004E6453"/>
    <w:rsid w:val="004E64CE"/>
    <w:rsid w:val="004E6BDE"/>
    <w:rsid w:val="004E6F5A"/>
    <w:rsid w:val="004E746C"/>
    <w:rsid w:val="004E754A"/>
    <w:rsid w:val="004F013A"/>
    <w:rsid w:val="004F0417"/>
    <w:rsid w:val="004F0785"/>
    <w:rsid w:val="004F078D"/>
    <w:rsid w:val="004F0E6F"/>
    <w:rsid w:val="004F0F80"/>
    <w:rsid w:val="004F14C0"/>
    <w:rsid w:val="004F184A"/>
    <w:rsid w:val="004F231B"/>
    <w:rsid w:val="004F256D"/>
    <w:rsid w:val="004F28F0"/>
    <w:rsid w:val="004F2E57"/>
    <w:rsid w:val="004F324D"/>
    <w:rsid w:val="004F36A2"/>
    <w:rsid w:val="004F36B3"/>
    <w:rsid w:val="004F3751"/>
    <w:rsid w:val="004F3A94"/>
    <w:rsid w:val="004F3D7C"/>
    <w:rsid w:val="004F3F75"/>
    <w:rsid w:val="004F40ED"/>
    <w:rsid w:val="004F4812"/>
    <w:rsid w:val="004F4990"/>
    <w:rsid w:val="004F4B08"/>
    <w:rsid w:val="004F4E0F"/>
    <w:rsid w:val="004F4FA0"/>
    <w:rsid w:val="004F51CE"/>
    <w:rsid w:val="004F52BC"/>
    <w:rsid w:val="004F559A"/>
    <w:rsid w:val="004F5A2E"/>
    <w:rsid w:val="004F5F5D"/>
    <w:rsid w:val="004F6282"/>
    <w:rsid w:val="004F630C"/>
    <w:rsid w:val="004F6498"/>
    <w:rsid w:val="004F659C"/>
    <w:rsid w:val="004F7001"/>
    <w:rsid w:val="004F724F"/>
    <w:rsid w:val="004F743E"/>
    <w:rsid w:val="004F7611"/>
    <w:rsid w:val="004F7A76"/>
    <w:rsid w:val="00500166"/>
    <w:rsid w:val="005008C6"/>
    <w:rsid w:val="005015E6"/>
    <w:rsid w:val="00501B05"/>
    <w:rsid w:val="00501BBD"/>
    <w:rsid w:val="00501D05"/>
    <w:rsid w:val="005021CF"/>
    <w:rsid w:val="005022C9"/>
    <w:rsid w:val="00502ACB"/>
    <w:rsid w:val="005039D4"/>
    <w:rsid w:val="00504174"/>
    <w:rsid w:val="005043D9"/>
    <w:rsid w:val="005048C0"/>
    <w:rsid w:val="00504F75"/>
    <w:rsid w:val="00505970"/>
    <w:rsid w:val="00505CB2"/>
    <w:rsid w:val="005060D5"/>
    <w:rsid w:val="00506BE3"/>
    <w:rsid w:val="00506E7B"/>
    <w:rsid w:val="00507548"/>
    <w:rsid w:val="00507846"/>
    <w:rsid w:val="00507EDA"/>
    <w:rsid w:val="00507F33"/>
    <w:rsid w:val="005108D9"/>
    <w:rsid w:val="00510A18"/>
    <w:rsid w:val="00510E8B"/>
    <w:rsid w:val="00511262"/>
    <w:rsid w:val="00511658"/>
    <w:rsid w:val="00511B27"/>
    <w:rsid w:val="00511B95"/>
    <w:rsid w:val="00511F81"/>
    <w:rsid w:val="00512FB8"/>
    <w:rsid w:val="0051308D"/>
    <w:rsid w:val="0051349F"/>
    <w:rsid w:val="00514869"/>
    <w:rsid w:val="0051487A"/>
    <w:rsid w:val="005149BB"/>
    <w:rsid w:val="005159FB"/>
    <w:rsid w:val="00515A0F"/>
    <w:rsid w:val="00515B64"/>
    <w:rsid w:val="00515C2B"/>
    <w:rsid w:val="00515DA5"/>
    <w:rsid w:val="00515F68"/>
    <w:rsid w:val="00515FDE"/>
    <w:rsid w:val="00516159"/>
    <w:rsid w:val="0051769B"/>
    <w:rsid w:val="0051771A"/>
    <w:rsid w:val="005177EC"/>
    <w:rsid w:val="00517A6D"/>
    <w:rsid w:val="00517CB5"/>
    <w:rsid w:val="00517F58"/>
    <w:rsid w:val="0052001B"/>
    <w:rsid w:val="0052074D"/>
    <w:rsid w:val="00521197"/>
    <w:rsid w:val="00521F5F"/>
    <w:rsid w:val="005227CD"/>
    <w:rsid w:val="005228D6"/>
    <w:rsid w:val="00522A9C"/>
    <w:rsid w:val="00523032"/>
    <w:rsid w:val="005231BB"/>
    <w:rsid w:val="00523BBA"/>
    <w:rsid w:val="00523C48"/>
    <w:rsid w:val="00524023"/>
    <w:rsid w:val="0052440D"/>
    <w:rsid w:val="0052472F"/>
    <w:rsid w:val="00524E6D"/>
    <w:rsid w:val="00525DD0"/>
    <w:rsid w:val="0052606F"/>
    <w:rsid w:val="005264D4"/>
    <w:rsid w:val="00527147"/>
    <w:rsid w:val="005273AD"/>
    <w:rsid w:val="005274F0"/>
    <w:rsid w:val="00527B99"/>
    <w:rsid w:val="00527E92"/>
    <w:rsid w:val="00530566"/>
    <w:rsid w:val="00530D32"/>
    <w:rsid w:val="00531014"/>
    <w:rsid w:val="00531BFD"/>
    <w:rsid w:val="00531DBC"/>
    <w:rsid w:val="00532308"/>
    <w:rsid w:val="0053289E"/>
    <w:rsid w:val="00532D03"/>
    <w:rsid w:val="00533471"/>
    <w:rsid w:val="0053348A"/>
    <w:rsid w:val="00533967"/>
    <w:rsid w:val="0053398E"/>
    <w:rsid w:val="00533B31"/>
    <w:rsid w:val="00533BFB"/>
    <w:rsid w:val="00533C08"/>
    <w:rsid w:val="00533DF2"/>
    <w:rsid w:val="00533E41"/>
    <w:rsid w:val="0053412D"/>
    <w:rsid w:val="0053431E"/>
    <w:rsid w:val="0053468F"/>
    <w:rsid w:val="00534A14"/>
    <w:rsid w:val="00534E02"/>
    <w:rsid w:val="00535099"/>
    <w:rsid w:val="00535BA6"/>
    <w:rsid w:val="00535E2E"/>
    <w:rsid w:val="005366B8"/>
    <w:rsid w:val="00536850"/>
    <w:rsid w:val="005368FC"/>
    <w:rsid w:val="00536B07"/>
    <w:rsid w:val="00536C70"/>
    <w:rsid w:val="00536D2F"/>
    <w:rsid w:val="00536FC8"/>
    <w:rsid w:val="0053700B"/>
    <w:rsid w:val="0053729F"/>
    <w:rsid w:val="00537710"/>
    <w:rsid w:val="005401D1"/>
    <w:rsid w:val="0054054B"/>
    <w:rsid w:val="00541178"/>
    <w:rsid w:val="00541BFC"/>
    <w:rsid w:val="00542D3F"/>
    <w:rsid w:val="00543547"/>
    <w:rsid w:val="00544062"/>
    <w:rsid w:val="00544429"/>
    <w:rsid w:val="00544992"/>
    <w:rsid w:val="00544A45"/>
    <w:rsid w:val="00544C15"/>
    <w:rsid w:val="00544DC5"/>
    <w:rsid w:val="00544ED1"/>
    <w:rsid w:val="00544F41"/>
    <w:rsid w:val="005458D3"/>
    <w:rsid w:val="00545909"/>
    <w:rsid w:val="00545946"/>
    <w:rsid w:val="00545981"/>
    <w:rsid w:val="00545BF8"/>
    <w:rsid w:val="00545C4E"/>
    <w:rsid w:val="00545D2F"/>
    <w:rsid w:val="005466F4"/>
    <w:rsid w:val="00546E9B"/>
    <w:rsid w:val="005473B3"/>
    <w:rsid w:val="005478FD"/>
    <w:rsid w:val="00547DDC"/>
    <w:rsid w:val="00550119"/>
    <w:rsid w:val="0055085B"/>
    <w:rsid w:val="0055153D"/>
    <w:rsid w:val="0055166E"/>
    <w:rsid w:val="00551B37"/>
    <w:rsid w:val="00552AC4"/>
    <w:rsid w:val="00552C52"/>
    <w:rsid w:val="00552F37"/>
    <w:rsid w:val="00553540"/>
    <w:rsid w:val="00553BF5"/>
    <w:rsid w:val="00553D27"/>
    <w:rsid w:val="005545A5"/>
    <w:rsid w:val="00554BDD"/>
    <w:rsid w:val="00554E66"/>
    <w:rsid w:val="00555C3B"/>
    <w:rsid w:val="00555EF7"/>
    <w:rsid w:val="005560CA"/>
    <w:rsid w:val="0055613A"/>
    <w:rsid w:val="00556477"/>
    <w:rsid w:val="0055661C"/>
    <w:rsid w:val="0055693C"/>
    <w:rsid w:val="005569A9"/>
    <w:rsid w:val="00556A12"/>
    <w:rsid w:val="00556AF2"/>
    <w:rsid w:val="00556EAF"/>
    <w:rsid w:val="0055720C"/>
    <w:rsid w:val="00557648"/>
    <w:rsid w:val="00557BBB"/>
    <w:rsid w:val="00560037"/>
    <w:rsid w:val="005603E2"/>
    <w:rsid w:val="0056068C"/>
    <w:rsid w:val="00560BCA"/>
    <w:rsid w:val="00561025"/>
    <w:rsid w:val="005612ED"/>
    <w:rsid w:val="0056130C"/>
    <w:rsid w:val="005614EF"/>
    <w:rsid w:val="00561696"/>
    <w:rsid w:val="00561AA0"/>
    <w:rsid w:val="00561ACE"/>
    <w:rsid w:val="00561C2F"/>
    <w:rsid w:val="00561CDA"/>
    <w:rsid w:val="00562311"/>
    <w:rsid w:val="00562671"/>
    <w:rsid w:val="00562A54"/>
    <w:rsid w:val="00563044"/>
    <w:rsid w:val="0056327F"/>
    <w:rsid w:val="00563583"/>
    <w:rsid w:val="0056458A"/>
    <w:rsid w:val="0056492C"/>
    <w:rsid w:val="005652A9"/>
    <w:rsid w:val="00565B3F"/>
    <w:rsid w:val="00565C4E"/>
    <w:rsid w:val="00565DAA"/>
    <w:rsid w:val="00565E7C"/>
    <w:rsid w:val="00566055"/>
    <w:rsid w:val="00566102"/>
    <w:rsid w:val="0056623C"/>
    <w:rsid w:val="00566537"/>
    <w:rsid w:val="005665FC"/>
    <w:rsid w:val="0056677E"/>
    <w:rsid w:val="00566908"/>
    <w:rsid w:val="005672CA"/>
    <w:rsid w:val="00567335"/>
    <w:rsid w:val="00567B6A"/>
    <w:rsid w:val="005701CE"/>
    <w:rsid w:val="00570640"/>
    <w:rsid w:val="00571648"/>
    <w:rsid w:val="00571E3F"/>
    <w:rsid w:val="00572976"/>
    <w:rsid w:val="005729C3"/>
    <w:rsid w:val="00572E8C"/>
    <w:rsid w:val="0057328D"/>
    <w:rsid w:val="005736C8"/>
    <w:rsid w:val="0057383C"/>
    <w:rsid w:val="00573ED7"/>
    <w:rsid w:val="00574281"/>
    <w:rsid w:val="005742C6"/>
    <w:rsid w:val="00574BE7"/>
    <w:rsid w:val="0057519F"/>
    <w:rsid w:val="005754AC"/>
    <w:rsid w:val="00575E14"/>
    <w:rsid w:val="00576315"/>
    <w:rsid w:val="00576741"/>
    <w:rsid w:val="005769CD"/>
    <w:rsid w:val="005775D6"/>
    <w:rsid w:val="00577754"/>
    <w:rsid w:val="0057776C"/>
    <w:rsid w:val="00577AFF"/>
    <w:rsid w:val="00577CEF"/>
    <w:rsid w:val="00577FEE"/>
    <w:rsid w:val="00580539"/>
    <w:rsid w:val="00580831"/>
    <w:rsid w:val="00580CBF"/>
    <w:rsid w:val="00580CCB"/>
    <w:rsid w:val="00581082"/>
    <w:rsid w:val="00581698"/>
    <w:rsid w:val="00581F55"/>
    <w:rsid w:val="00582123"/>
    <w:rsid w:val="00582385"/>
    <w:rsid w:val="0058288F"/>
    <w:rsid w:val="00582F68"/>
    <w:rsid w:val="00583246"/>
    <w:rsid w:val="00583333"/>
    <w:rsid w:val="00583446"/>
    <w:rsid w:val="0058352B"/>
    <w:rsid w:val="00583966"/>
    <w:rsid w:val="00584FAF"/>
    <w:rsid w:val="00585125"/>
    <w:rsid w:val="0058599E"/>
    <w:rsid w:val="005859D6"/>
    <w:rsid w:val="00585C6B"/>
    <w:rsid w:val="00586DA5"/>
    <w:rsid w:val="00587122"/>
    <w:rsid w:val="005877A9"/>
    <w:rsid w:val="0059001E"/>
    <w:rsid w:val="00590284"/>
    <w:rsid w:val="0059064F"/>
    <w:rsid w:val="00590841"/>
    <w:rsid w:val="0059144C"/>
    <w:rsid w:val="00591454"/>
    <w:rsid w:val="0059154E"/>
    <w:rsid w:val="00591BB1"/>
    <w:rsid w:val="00591F13"/>
    <w:rsid w:val="005936C4"/>
    <w:rsid w:val="0059377D"/>
    <w:rsid w:val="00593A56"/>
    <w:rsid w:val="00593FA4"/>
    <w:rsid w:val="00594245"/>
    <w:rsid w:val="0059496D"/>
    <w:rsid w:val="00594FA5"/>
    <w:rsid w:val="005959A6"/>
    <w:rsid w:val="00595BC6"/>
    <w:rsid w:val="00595E11"/>
    <w:rsid w:val="0059632F"/>
    <w:rsid w:val="00596726"/>
    <w:rsid w:val="005968EF"/>
    <w:rsid w:val="0059692A"/>
    <w:rsid w:val="00596D77"/>
    <w:rsid w:val="00597958"/>
    <w:rsid w:val="00597BA9"/>
    <w:rsid w:val="00597CF4"/>
    <w:rsid w:val="00597E54"/>
    <w:rsid w:val="005A005F"/>
    <w:rsid w:val="005A01F0"/>
    <w:rsid w:val="005A02F4"/>
    <w:rsid w:val="005A035C"/>
    <w:rsid w:val="005A0C53"/>
    <w:rsid w:val="005A0DE3"/>
    <w:rsid w:val="005A0ED0"/>
    <w:rsid w:val="005A0F6F"/>
    <w:rsid w:val="005A19E6"/>
    <w:rsid w:val="005A1C93"/>
    <w:rsid w:val="005A1EA5"/>
    <w:rsid w:val="005A1FA3"/>
    <w:rsid w:val="005A26B0"/>
    <w:rsid w:val="005A2DF6"/>
    <w:rsid w:val="005A2EB0"/>
    <w:rsid w:val="005A33BF"/>
    <w:rsid w:val="005A3840"/>
    <w:rsid w:val="005A3AAA"/>
    <w:rsid w:val="005A4015"/>
    <w:rsid w:val="005A405E"/>
    <w:rsid w:val="005A420D"/>
    <w:rsid w:val="005A4398"/>
    <w:rsid w:val="005A46B6"/>
    <w:rsid w:val="005A4810"/>
    <w:rsid w:val="005A4871"/>
    <w:rsid w:val="005A4CD2"/>
    <w:rsid w:val="005A4E8F"/>
    <w:rsid w:val="005A4F19"/>
    <w:rsid w:val="005A5044"/>
    <w:rsid w:val="005A5522"/>
    <w:rsid w:val="005A5B0F"/>
    <w:rsid w:val="005A6404"/>
    <w:rsid w:val="005A67DE"/>
    <w:rsid w:val="005A6CEF"/>
    <w:rsid w:val="005A751C"/>
    <w:rsid w:val="005A75B2"/>
    <w:rsid w:val="005A7979"/>
    <w:rsid w:val="005A7E44"/>
    <w:rsid w:val="005B0689"/>
    <w:rsid w:val="005B0830"/>
    <w:rsid w:val="005B0ABF"/>
    <w:rsid w:val="005B0DD1"/>
    <w:rsid w:val="005B10B6"/>
    <w:rsid w:val="005B2205"/>
    <w:rsid w:val="005B25B2"/>
    <w:rsid w:val="005B2800"/>
    <w:rsid w:val="005B2858"/>
    <w:rsid w:val="005B295A"/>
    <w:rsid w:val="005B2A4A"/>
    <w:rsid w:val="005B2E16"/>
    <w:rsid w:val="005B32AD"/>
    <w:rsid w:val="005B3563"/>
    <w:rsid w:val="005B35FC"/>
    <w:rsid w:val="005B3EB2"/>
    <w:rsid w:val="005B3FE5"/>
    <w:rsid w:val="005B42E7"/>
    <w:rsid w:val="005B448C"/>
    <w:rsid w:val="005B4AE7"/>
    <w:rsid w:val="005B50C3"/>
    <w:rsid w:val="005B53A8"/>
    <w:rsid w:val="005B5EA0"/>
    <w:rsid w:val="005B6CB2"/>
    <w:rsid w:val="005B7376"/>
    <w:rsid w:val="005B7481"/>
    <w:rsid w:val="005B7558"/>
    <w:rsid w:val="005B76DF"/>
    <w:rsid w:val="005B772B"/>
    <w:rsid w:val="005B7912"/>
    <w:rsid w:val="005B79C4"/>
    <w:rsid w:val="005C05AC"/>
    <w:rsid w:val="005C0B24"/>
    <w:rsid w:val="005C1574"/>
    <w:rsid w:val="005C175F"/>
    <w:rsid w:val="005C17B5"/>
    <w:rsid w:val="005C1D26"/>
    <w:rsid w:val="005C1F98"/>
    <w:rsid w:val="005C21F7"/>
    <w:rsid w:val="005C23B4"/>
    <w:rsid w:val="005C28E8"/>
    <w:rsid w:val="005C299A"/>
    <w:rsid w:val="005C2E02"/>
    <w:rsid w:val="005C35CC"/>
    <w:rsid w:val="005C3A2B"/>
    <w:rsid w:val="005C3C54"/>
    <w:rsid w:val="005C3FAA"/>
    <w:rsid w:val="005C412B"/>
    <w:rsid w:val="005C436E"/>
    <w:rsid w:val="005C48D7"/>
    <w:rsid w:val="005C4937"/>
    <w:rsid w:val="005C5336"/>
    <w:rsid w:val="005C5400"/>
    <w:rsid w:val="005C5858"/>
    <w:rsid w:val="005C58CF"/>
    <w:rsid w:val="005C599F"/>
    <w:rsid w:val="005C60EE"/>
    <w:rsid w:val="005C6B57"/>
    <w:rsid w:val="005C6F69"/>
    <w:rsid w:val="005C6F8E"/>
    <w:rsid w:val="005C71B8"/>
    <w:rsid w:val="005D0299"/>
    <w:rsid w:val="005D03D2"/>
    <w:rsid w:val="005D05C1"/>
    <w:rsid w:val="005D122F"/>
    <w:rsid w:val="005D12F8"/>
    <w:rsid w:val="005D14FA"/>
    <w:rsid w:val="005D1805"/>
    <w:rsid w:val="005D1AD2"/>
    <w:rsid w:val="005D1C96"/>
    <w:rsid w:val="005D1F3D"/>
    <w:rsid w:val="005D1FD5"/>
    <w:rsid w:val="005D30AD"/>
    <w:rsid w:val="005D3129"/>
    <w:rsid w:val="005D3978"/>
    <w:rsid w:val="005D4248"/>
    <w:rsid w:val="005D42D6"/>
    <w:rsid w:val="005D44CD"/>
    <w:rsid w:val="005D480D"/>
    <w:rsid w:val="005D654C"/>
    <w:rsid w:val="005D67C4"/>
    <w:rsid w:val="005D681C"/>
    <w:rsid w:val="005D6EDB"/>
    <w:rsid w:val="005D6F84"/>
    <w:rsid w:val="005D754C"/>
    <w:rsid w:val="005D7846"/>
    <w:rsid w:val="005D7AF0"/>
    <w:rsid w:val="005E00DA"/>
    <w:rsid w:val="005E069A"/>
    <w:rsid w:val="005E0778"/>
    <w:rsid w:val="005E0C57"/>
    <w:rsid w:val="005E0F56"/>
    <w:rsid w:val="005E119F"/>
    <w:rsid w:val="005E12F0"/>
    <w:rsid w:val="005E1BEC"/>
    <w:rsid w:val="005E1E34"/>
    <w:rsid w:val="005E2A27"/>
    <w:rsid w:val="005E3408"/>
    <w:rsid w:val="005E3645"/>
    <w:rsid w:val="005E3B95"/>
    <w:rsid w:val="005E44B0"/>
    <w:rsid w:val="005E4D3B"/>
    <w:rsid w:val="005E5014"/>
    <w:rsid w:val="005E508E"/>
    <w:rsid w:val="005E53CC"/>
    <w:rsid w:val="005E5ADA"/>
    <w:rsid w:val="005E5B80"/>
    <w:rsid w:val="005E5D96"/>
    <w:rsid w:val="005E5DA1"/>
    <w:rsid w:val="005E5F9D"/>
    <w:rsid w:val="005E6799"/>
    <w:rsid w:val="005E6A2C"/>
    <w:rsid w:val="005E7833"/>
    <w:rsid w:val="005E7F33"/>
    <w:rsid w:val="005F00FC"/>
    <w:rsid w:val="005F0735"/>
    <w:rsid w:val="005F075B"/>
    <w:rsid w:val="005F0767"/>
    <w:rsid w:val="005F0924"/>
    <w:rsid w:val="005F0C74"/>
    <w:rsid w:val="005F0F4E"/>
    <w:rsid w:val="005F115C"/>
    <w:rsid w:val="005F19E3"/>
    <w:rsid w:val="005F1E65"/>
    <w:rsid w:val="005F1EB5"/>
    <w:rsid w:val="005F1F1C"/>
    <w:rsid w:val="005F22A2"/>
    <w:rsid w:val="005F28E8"/>
    <w:rsid w:val="005F32C3"/>
    <w:rsid w:val="005F3942"/>
    <w:rsid w:val="005F3A71"/>
    <w:rsid w:val="005F3D29"/>
    <w:rsid w:val="005F3DB5"/>
    <w:rsid w:val="005F3E25"/>
    <w:rsid w:val="005F3E83"/>
    <w:rsid w:val="005F4663"/>
    <w:rsid w:val="005F4A89"/>
    <w:rsid w:val="005F4DA4"/>
    <w:rsid w:val="005F518C"/>
    <w:rsid w:val="005F64B2"/>
    <w:rsid w:val="005F66B4"/>
    <w:rsid w:val="005F6CCE"/>
    <w:rsid w:val="005F6F80"/>
    <w:rsid w:val="005F71E2"/>
    <w:rsid w:val="005F7284"/>
    <w:rsid w:val="005F7C9B"/>
    <w:rsid w:val="005F7DF4"/>
    <w:rsid w:val="0060034F"/>
    <w:rsid w:val="0060057B"/>
    <w:rsid w:val="006007DA"/>
    <w:rsid w:val="0060098B"/>
    <w:rsid w:val="00600C85"/>
    <w:rsid w:val="00601E48"/>
    <w:rsid w:val="00601F30"/>
    <w:rsid w:val="00602014"/>
    <w:rsid w:val="00602031"/>
    <w:rsid w:val="00602109"/>
    <w:rsid w:val="006023E7"/>
    <w:rsid w:val="00602EB6"/>
    <w:rsid w:val="006047C2"/>
    <w:rsid w:val="00604CC2"/>
    <w:rsid w:val="006054CE"/>
    <w:rsid w:val="00605512"/>
    <w:rsid w:val="0060552C"/>
    <w:rsid w:val="0060558F"/>
    <w:rsid w:val="00605E11"/>
    <w:rsid w:val="00605F4F"/>
    <w:rsid w:val="00606839"/>
    <w:rsid w:val="00606FEE"/>
    <w:rsid w:val="0060721B"/>
    <w:rsid w:val="006073F1"/>
    <w:rsid w:val="00607AA6"/>
    <w:rsid w:val="00607F49"/>
    <w:rsid w:val="006110B7"/>
    <w:rsid w:val="006111DD"/>
    <w:rsid w:val="00611972"/>
    <w:rsid w:val="0061353F"/>
    <w:rsid w:val="0061372B"/>
    <w:rsid w:val="006137FA"/>
    <w:rsid w:val="00613E44"/>
    <w:rsid w:val="00614157"/>
    <w:rsid w:val="006141AE"/>
    <w:rsid w:val="00614573"/>
    <w:rsid w:val="00614625"/>
    <w:rsid w:val="0061466C"/>
    <w:rsid w:val="006150C7"/>
    <w:rsid w:val="00615E6E"/>
    <w:rsid w:val="006167D9"/>
    <w:rsid w:val="00616B7B"/>
    <w:rsid w:val="00616C36"/>
    <w:rsid w:val="006170A3"/>
    <w:rsid w:val="006173D5"/>
    <w:rsid w:val="00617405"/>
    <w:rsid w:val="006174DB"/>
    <w:rsid w:val="00617720"/>
    <w:rsid w:val="00617E6D"/>
    <w:rsid w:val="0062074A"/>
    <w:rsid w:val="00620A8C"/>
    <w:rsid w:val="0062125C"/>
    <w:rsid w:val="00621CCF"/>
    <w:rsid w:val="006224E2"/>
    <w:rsid w:val="006228FB"/>
    <w:rsid w:val="006229A4"/>
    <w:rsid w:val="00622BF1"/>
    <w:rsid w:val="00623693"/>
    <w:rsid w:val="00623872"/>
    <w:rsid w:val="00623C04"/>
    <w:rsid w:val="00623D16"/>
    <w:rsid w:val="00623D1D"/>
    <w:rsid w:val="00623D4E"/>
    <w:rsid w:val="0062464E"/>
    <w:rsid w:val="006247BA"/>
    <w:rsid w:val="00624CFE"/>
    <w:rsid w:val="0062536D"/>
    <w:rsid w:val="00625421"/>
    <w:rsid w:val="0062550A"/>
    <w:rsid w:val="00625761"/>
    <w:rsid w:val="00625938"/>
    <w:rsid w:val="00625A96"/>
    <w:rsid w:val="006261FA"/>
    <w:rsid w:val="00626AD2"/>
    <w:rsid w:val="00627C52"/>
    <w:rsid w:val="006307CA"/>
    <w:rsid w:val="00630D4C"/>
    <w:rsid w:val="00630F9D"/>
    <w:rsid w:val="00631171"/>
    <w:rsid w:val="006312D1"/>
    <w:rsid w:val="0063188D"/>
    <w:rsid w:val="006319FA"/>
    <w:rsid w:val="00631A58"/>
    <w:rsid w:val="00631E77"/>
    <w:rsid w:val="00631EF4"/>
    <w:rsid w:val="00632486"/>
    <w:rsid w:val="00632CAE"/>
    <w:rsid w:val="00632EC5"/>
    <w:rsid w:val="0063301D"/>
    <w:rsid w:val="0063391B"/>
    <w:rsid w:val="006339DD"/>
    <w:rsid w:val="00633AD4"/>
    <w:rsid w:val="00633B36"/>
    <w:rsid w:val="006340E8"/>
    <w:rsid w:val="00634381"/>
    <w:rsid w:val="00634503"/>
    <w:rsid w:val="00634723"/>
    <w:rsid w:val="00634A30"/>
    <w:rsid w:val="00634A8D"/>
    <w:rsid w:val="006358D9"/>
    <w:rsid w:val="00635A5C"/>
    <w:rsid w:val="00635B60"/>
    <w:rsid w:val="0063605B"/>
    <w:rsid w:val="006364DF"/>
    <w:rsid w:val="006365EE"/>
    <w:rsid w:val="00636B06"/>
    <w:rsid w:val="0063778D"/>
    <w:rsid w:val="006377B6"/>
    <w:rsid w:val="00637AC4"/>
    <w:rsid w:val="00640038"/>
    <w:rsid w:val="00640714"/>
    <w:rsid w:val="0064081A"/>
    <w:rsid w:val="00640BB7"/>
    <w:rsid w:val="00640D57"/>
    <w:rsid w:val="00640F4A"/>
    <w:rsid w:val="00641D5A"/>
    <w:rsid w:val="006428EB"/>
    <w:rsid w:val="00642DC9"/>
    <w:rsid w:val="00643051"/>
    <w:rsid w:val="00643A41"/>
    <w:rsid w:val="00643CC2"/>
    <w:rsid w:val="00644021"/>
    <w:rsid w:val="00644131"/>
    <w:rsid w:val="00644182"/>
    <w:rsid w:val="00644D7E"/>
    <w:rsid w:val="006458DB"/>
    <w:rsid w:val="00645964"/>
    <w:rsid w:val="00645F62"/>
    <w:rsid w:val="00646099"/>
    <w:rsid w:val="006461B1"/>
    <w:rsid w:val="00646357"/>
    <w:rsid w:val="006463E7"/>
    <w:rsid w:val="00646B8E"/>
    <w:rsid w:val="00646E91"/>
    <w:rsid w:val="00646FDD"/>
    <w:rsid w:val="00647D37"/>
    <w:rsid w:val="00650526"/>
    <w:rsid w:val="00650598"/>
    <w:rsid w:val="006506AD"/>
    <w:rsid w:val="006507BB"/>
    <w:rsid w:val="00650C63"/>
    <w:rsid w:val="00650EF8"/>
    <w:rsid w:val="0065117C"/>
    <w:rsid w:val="0065161B"/>
    <w:rsid w:val="006518B1"/>
    <w:rsid w:val="00651AA7"/>
    <w:rsid w:val="00652224"/>
    <w:rsid w:val="00652980"/>
    <w:rsid w:val="00652A83"/>
    <w:rsid w:val="00652C87"/>
    <w:rsid w:val="00652CA0"/>
    <w:rsid w:val="00652E1E"/>
    <w:rsid w:val="00652FFB"/>
    <w:rsid w:val="00653346"/>
    <w:rsid w:val="00653A9C"/>
    <w:rsid w:val="0065451D"/>
    <w:rsid w:val="006546D7"/>
    <w:rsid w:val="0065483B"/>
    <w:rsid w:val="00654AC0"/>
    <w:rsid w:val="00654E91"/>
    <w:rsid w:val="00654FAA"/>
    <w:rsid w:val="006552F2"/>
    <w:rsid w:val="0065573E"/>
    <w:rsid w:val="00655C11"/>
    <w:rsid w:val="00655C50"/>
    <w:rsid w:val="00656361"/>
    <w:rsid w:val="00656474"/>
    <w:rsid w:val="006567D6"/>
    <w:rsid w:val="006567F4"/>
    <w:rsid w:val="00656F28"/>
    <w:rsid w:val="00657266"/>
    <w:rsid w:val="00657396"/>
    <w:rsid w:val="00657A66"/>
    <w:rsid w:val="00657D4C"/>
    <w:rsid w:val="006607C2"/>
    <w:rsid w:val="00660964"/>
    <w:rsid w:val="00660B32"/>
    <w:rsid w:val="00660CDA"/>
    <w:rsid w:val="00660EBA"/>
    <w:rsid w:val="0066101E"/>
    <w:rsid w:val="00661631"/>
    <w:rsid w:val="00661B93"/>
    <w:rsid w:val="006620E7"/>
    <w:rsid w:val="0066242D"/>
    <w:rsid w:val="0066255D"/>
    <w:rsid w:val="006633CD"/>
    <w:rsid w:val="00663428"/>
    <w:rsid w:val="006636FB"/>
    <w:rsid w:val="00663748"/>
    <w:rsid w:val="00663B81"/>
    <w:rsid w:val="00663D2B"/>
    <w:rsid w:val="00663D81"/>
    <w:rsid w:val="006642BE"/>
    <w:rsid w:val="006647DA"/>
    <w:rsid w:val="0066488D"/>
    <w:rsid w:val="006648D9"/>
    <w:rsid w:val="006653FE"/>
    <w:rsid w:val="006655F6"/>
    <w:rsid w:val="006657C9"/>
    <w:rsid w:val="006664AC"/>
    <w:rsid w:val="00666532"/>
    <w:rsid w:val="006666EA"/>
    <w:rsid w:val="006670C0"/>
    <w:rsid w:val="006670DE"/>
    <w:rsid w:val="00667A42"/>
    <w:rsid w:val="00670484"/>
    <w:rsid w:val="0067096C"/>
    <w:rsid w:val="00670F96"/>
    <w:rsid w:val="00671241"/>
    <w:rsid w:val="006717CC"/>
    <w:rsid w:val="00671CEC"/>
    <w:rsid w:val="00671EE6"/>
    <w:rsid w:val="00672064"/>
    <w:rsid w:val="0067223B"/>
    <w:rsid w:val="006729C8"/>
    <w:rsid w:val="00672E76"/>
    <w:rsid w:val="00673689"/>
    <w:rsid w:val="00673980"/>
    <w:rsid w:val="006740C2"/>
    <w:rsid w:val="00674544"/>
    <w:rsid w:val="00674F7F"/>
    <w:rsid w:val="0067541C"/>
    <w:rsid w:val="00675563"/>
    <w:rsid w:val="006757CF"/>
    <w:rsid w:val="006758CF"/>
    <w:rsid w:val="00675EF1"/>
    <w:rsid w:val="00675F99"/>
    <w:rsid w:val="00675FE3"/>
    <w:rsid w:val="0067632B"/>
    <w:rsid w:val="00676D6B"/>
    <w:rsid w:val="00677488"/>
    <w:rsid w:val="006775C3"/>
    <w:rsid w:val="00677A33"/>
    <w:rsid w:val="00677B5C"/>
    <w:rsid w:val="0068043D"/>
    <w:rsid w:val="006805C7"/>
    <w:rsid w:val="0068083E"/>
    <w:rsid w:val="00680A3F"/>
    <w:rsid w:val="00680A6F"/>
    <w:rsid w:val="00680B3C"/>
    <w:rsid w:val="00680DBA"/>
    <w:rsid w:val="00680FA4"/>
    <w:rsid w:val="0068111A"/>
    <w:rsid w:val="00681613"/>
    <w:rsid w:val="00682537"/>
    <w:rsid w:val="006825D0"/>
    <w:rsid w:val="0068291C"/>
    <w:rsid w:val="00682FB1"/>
    <w:rsid w:val="0068342F"/>
    <w:rsid w:val="00683483"/>
    <w:rsid w:val="00683582"/>
    <w:rsid w:val="00684E32"/>
    <w:rsid w:val="00684FD2"/>
    <w:rsid w:val="00685605"/>
    <w:rsid w:val="00685907"/>
    <w:rsid w:val="0068590A"/>
    <w:rsid w:val="00685B87"/>
    <w:rsid w:val="00685DB8"/>
    <w:rsid w:val="00685E32"/>
    <w:rsid w:val="00686311"/>
    <w:rsid w:val="006865EF"/>
    <w:rsid w:val="006869D1"/>
    <w:rsid w:val="006870AE"/>
    <w:rsid w:val="00687185"/>
    <w:rsid w:val="00687479"/>
    <w:rsid w:val="006874FF"/>
    <w:rsid w:val="006876C8"/>
    <w:rsid w:val="00687F08"/>
    <w:rsid w:val="006902ED"/>
    <w:rsid w:val="00690F19"/>
    <w:rsid w:val="00690F4D"/>
    <w:rsid w:val="00691373"/>
    <w:rsid w:val="006916FF"/>
    <w:rsid w:val="006917B7"/>
    <w:rsid w:val="00691D9D"/>
    <w:rsid w:val="00691EF5"/>
    <w:rsid w:val="00692070"/>
    <w:rsid w:val="00692111"/>
    <w:rsid w:val="00692522"/>
    <w:rsid w:val="0069261E"/>
    <w:rsid w:val="00692DA4"/>
    <w:rsid w:val="006930D4"/>
    <w:rsid w:val="00693449"/>
    <w:rsid w:val="006934C8"/>
    <w:rsid w:val="00693715"/>
    <w:rsid w:val="00693851"/>
    <w:rsid w:val="00693968"/>
    <w:rsid w:val="006939E6"/>
    <w:rsid w:val="00693B83"/>
    <w:rsid w:val="006940A9"/>
    <w:rsid w:val="006943C4"/>
    <w:rsid w:val="00694423"/>
    <w:rsid w:val="0069450D"/>
    <w:rsid w:val="00694973"/>
    <w:rsid w:val="00694AD7"/>
    <w:rsid w:val="00694D8E"/>
    <w:rsid w:val="00694DFC"/>
    <w:rsid w:val="00694F19"/>
    <w:rsid w:val="006953D0"/>
    <w:rsid w:val="00695415"/>
    <w:rsid w:val="006954E8"/>
    <w:rsid w:val="00695576"/>
    <w:rsid w:val="006956F9"/>
    <w:rsid w:val="0069634E"/>
    <w:rsid w:val="00696725"/>
    <w:rsid w:val="00696874"/>
    <w:rsid w:val="00696876"/>
    <w:rsid w:val="006968A0"/>
    <w:rsid w:val="00696C54"/>
    <w:rsid w:val="00697006"/>
    <w:rsid w:val="00697052"/>
    <w:rsid w:val="006972BC"/>
    <w:rsid w:val="0069772F"/>
    <w:rsid w:val="006977DF"/>
    <w:rsid w:val="006979C8"/>
    <w:rsid w:val="00697EA7"/>
    <w:rsid w:val="006A03B9"/>
    <w:rsid w:val="006A0A04"/>
    <w:rsid w:val="006A0A10"/>
    <w:rsid w:val="006A0B38"/>
    <w:rsid w:val="006A1462"/>
    <w:rsid w:val="006A1A82"/>
    <w:rsid w:val="006A1BA6"/>
    <w:rsid w:val="006A1CCA"/>
    <w:rsid w:val="006A1ED0"/>
    <w:rsid w:val="006A1F8B"/>
    <w:rsid w:val="006A2006"/>
    <w:rsid w:val="006A20B4"/>
    <w:rsid w:val="006A24AB"/>
    <w:rsid w:val="006A2975"/>
    <w:rsid w:val="006A2D43"/>
    <w:rsid w:val="006A3021"/>
    <w:rsid w:val="006A385D"/>
    <w:rsid w:val="006A3B5F"/>
    <w:rsid w:val="006A48B8"/>
    <w:rsid w:val="006A4BC7"/>
    <w:rsid w:val="006A4C2B"/>
    <w:rsid w:val="006A4D55"/>
    <w:rsid w:val="006A5200"/>
    <w:rsid w:val="006A5598"/>
    <w:rsid w:val="006A6181"/>
    <w:rsid w:val="006A6283"/>
    <w:rsid w:val="006A67B7"/>
    <w:rsid w:val="006A6EC5"/>
    <w:rsid w:val="006A72DE"/>
    <w:rsid w:val="006A7396"/>
    <w:rsid w:val="006A7B5B"/>
    <w:rsid w:val="006A7C58"/>
    <w:rsid w:val="006B032B"/>
    <w:rsid w:val="006B03EE"/>
    <w:rsid w:val="006B0C29"/>
    <w:rsid w:val="006B1380"/>
    <w:rsid w:val="006B1B1B"/>
    <w:rsid w:val="006B1C33"/>
    <w:rsid w:val="006B1CF0"/>
    <w:rsid w:val="006B1E0A"/>
    <w:rsid w:val="006B22CB"/>
    <w:rsid w:val="006B2B7D"/>
    <w:rsid w:val="006B2E29"/>
    <w:rsid w:val="006B2FF9"/>
    <w:rsid w:val="006B35F2"/>
    <w:rsid w:val="006B3622"/>
    <w:rsid w:val="006B3C60"/>
    <w:rsid w:val="006B42A5"/>
    <w:rsid w:val="006B450A"/>
    <w:rsid w:val="006B477A"/>
    <w:rsid w:val="006B4F81"/>
    <w:rsid w:val="006B4FE1"/>
    <w:rsid w:val="006B4FEA"/>
    <w:rsid w:val="006B5C6C"/>
    <w:rsid w:val="006B643F"/>
    <w:rsid w:val="006B6D72"/>
    <w:rsid w:val="006B72D7"/>
    <w:rsid w:val="006B748E"/>
    <w:rsid w:val="006B7D47"/>
    <w:rsid w:val="006C0C84"/>
    <w:rsid w:val="006C144E"/>
    <w:rsid w:val="006C16B8"/>
    <w:rsid w:val="006C1877"/>
    <w:rsid w:val="006C1DE6"/>
    <w:rsid w:val="006C215D"/>
    <w:rsid w:val="006C2656"/>
    <w:rsid w:val="006C26A2"/>
    <w:rsid w:val="006C2F13"/>
    <w:rsid w:val="006C348C"/>
    <w:rsid w:val="006C39A8"/>
    <w:rsid w:val="006C3DAC"/>
    <w:rsid w:val="006C3E17"/>
    <w:rsid w:val="006C4306"/>
    <w:rsid w:val="006C4699"/>
    <w:rsid w:val="006C48EC"/>
    <w:rsid w:val="006C4CB3"/>
    <w:rsid w:val="006C4FB0"/>
    <w:rsid w:val="006C5232"/>
    <w:rsid w:val="006C56BA"/>
    <w:rsid w:val="006C59F4"/>
    <w:rsid w:val="006C5AF4"/>
    <w:rsid w:val="006C5B77"/>
    <w:rsid w:val="006C610A"/>
    <w:rsid w:val="006C6372"/>
    <w:rsid w:val="006C6556"/>
    <w:rsid w:val="006C6B46"/>
    <w:rsid w:val="006C7302"/>
    <w:rsid w:val="006C76C0"/>
    <w:rsid w:val="006C78B4"/>
    <w:rsid w:val="006C79E2"/>
    <w:rsid w:val="006C7C84"/>
    <w:rsid w:val="006C7FA3"/>
    <w:rsid w:val="006D0B58"/>
    <w:rsid w:val="006D1D46"/>
    <w:rsid w:val="006D1F39"/>
    <w:rsid w:val="006D2095"/>
    <w:rsid w:val="006D2148"/>
    <w:rsid w:val="006D2152"/>
    <w:rsid w:val="006D22FA"/>
    <w:rsid w:val="006D34A9"/>
    <w:rsid w:val="006D3C27"/>
    <w:rsid w:val="006D3DB5"/>
    <w:rsid w:val="006D3FD3"/>
    <w:rsid w:val="006D4014"/>
    <w:rsid w:val="006D4F71"/>
    <w:rsid w:val="006D504E"/>
    <w:rsid w:val="006D5288"/>
    <w:rsid w:val="006D5A76"/>
    <w:rsid w:val="006D608F"/>
    <w:rsid w:val="006D6E4D"/>
    <w:rsid w:val="006D7007"/>
    <w:rsid w:val="006D737C"/>
    <w:rsid w:val="006D7749"/>
    <w:rsid w:val="006D7C81"/>
    <w:rsid w:val="006E0420"/>
    <w:rsid w:val="006E1587"/>
    <w:rsid w:val="006E1779"/>
    <w:rsid w:val="006E17DE"/>
    <w:rsid w:val="006E1AEF"/>
    <w:rsid w:val="006E1BAB"/>
    <w:rsid w:val="006E25A5"/>
    <w:rsid w:val="006E2927"/>
    <w:rsid w:val="006E2C43"/>
    <w:rsid w:val="006E3438"/>
    <w:rsid w:val="006E37E1"/>
    <w:rsid w:val="006E42EC"/>
    <w:rsid w:val="006E45B0"/>
    <w:rsid w:val="006E45BD"/>
    <w:rsid w:val="006E46C0"/>
    <w:rsid w:val="006E4937"/>
    <w:rsid w:val="006E49BE"/>
    <w:rsid w:val="006E4D6C"/>
    <w:rsid w:val="006E4DD9"/>
    <w:rsid w:val="006E556F"/>
    <w:rsid w:val="006E55FC"/>
    <w:rsid w:val="006E5A96"/>
    <w:rsid w:val="006E5AD6"/>
    <w:rsid w:val="006E60C4"/>
    <w:rsid w:val="006E624B"/>
    <w:rsid w:val="006E650F"/>
    <w:rsid w:val="006E6CFC"/>
    <w:rsid w:val="006E6D48"/>
    <w:rsid w:val="006E72EC"/>
    <w:rsid w:val="006E7C9E"/>
    <w:rsid w:val="006F01EE"/>
    <w:rsid w:val="006F055B"/>
    <w:rsid w:val="006F05F3"/>
    <w:rsid w:val="006F0C22"/>
    <w:rsid w:val="006F0C58"/>
    <w:rsid w:val="006F1136"/>
    <w:rsid w:val="006F1233"/>
    <w:rsid w:val="006F127B"/>
    <w:rsid w:val="006F1455"/>
    <w:rsid w:val="006F14C9"/>
    <w:rsid w:val="006F159F"/>
    <w:rsid w:val="006F15A9"/>
    <w:rsid w:val="006F1609"/>
    <w:rsid w:val="006F17AE"/>
    <w:rsid w:val="006F1EEA"/>
    <w:rsid w:val="006F243F"/>
    <w:rsid w:val="006F29F1"/>
    <w:rsid w:val="006F2BFE"/>
    <w:rsid w:val="006F347A"/>
    <w:rsid w:val="006F375B"/>
    <w:rsid w:val="006F3947"/>
    <w:rsid w:val="006F3A88"/>
    <w:rsid w:val="006F40C7"/>
    <w:rsid w:val="006F420D"/>
    <w:rsid w:val="006F472D"/>
    <w:rsid w:val="006F482A"/>
    <w:rsid w:val="006F49E2"/>
    <w:rsid w:val="006F5A4F"/>
    <w:rsid w:val="006F5AA3"/>
    <w:rsid w:val="006F5E6F"/>
    <w:rsid w:val="006F688B"/>
    <w:rsid w:val="006F77FA"/>
    <w:rsid w:val="006F7A82"/>
    <w:rsid w:val="0070056B"/>
    <w:rsid w:val="0070096F"/>
    <w:rsid w:val="00700C8D"/>
    <w:rsid w:val="00700FEF"/>
    <w:rsid w:val="00701065"/>
    <w:rsid w:val="007014D9"/>
    <w:rsid w:val="00701903"/>
    <w:rsid w:val="007024AF"/>
    <w:rsid w:val="00702C14"/>
    <w:rsid w:val="007034B9"/>
    <w:rsid w:val="0070367D"/>
    <w:rsid w:val="00703999"/>
    <w:rsid w:val="007040FF"/>
    <w:rsid w:val="007042BC"/>
    <w:rsid w:val="00704533"/>
    <w:rsid w:val="00704CEE"/>
    <w:rsid w:val="00705CED"/>
    <w:rsid w:val="00705E09"/>
    <w:rsid w:val="00705EA1"/>
    <w:rsid w:val="00705FCE"/>
    <w:rsid w:val="007060BF"/>
    <w:rsid w:val="0070614D"/>
    <w:rsid w:val="007061DC"/>
    <w:rsid w:val="00706399"/>
    <w:rsid w:val="0070682E"/>
    <w:rsid w:val="00706A69"/>
    <w:rsid w:val="00706ADF"/>
    <w:rsid w:val="00706F6D"/>
    <w:rsid w:val="007074D3"/>
    <w:rsid w:val="0070779A"/>
    <w:rsid w:val="00707ABF"/>
    <w:rsid w:val="007102E4"/>
    <w:rsid w:val="00710479"/>
    <w:rsid w:val="0071097B"/>
    <w:rsid w:val="00710A8F"/>
    <w:rsid w:val="00710CDD"/>
    <w:rsid w:val="00710D32"/>
    <w:rsid w:val="00710E66"/>
    <w:rsid w:val="007112DB"/>
    <w:rsid w:val="0071165B"/>
    <w:rsid w:val="007118E2"/>
    <w:rsid w:val="0071198A"/>
    <w:rsid w:val="00711C7A"/>
    <w:rsid w:val="007120AC"/>
    <w:rsid w:val="0071210A"/>
    <w:rsid w:val="0071230C"/>
    <w:rsid w:val="00712DE4"/>
    <w:rsid w:val="00714502"/>
    <w:rsid w:val="00714533"/>
    <w:rsid w:val="007145E3"/>
    <w:rsid w:val="00714826"/>
    <w:rsid w:val="007151AD"/>
    <w:rsid w:val="007154F8"/>
    <w:rsid w:val="007156E2"/>
    <w:rsid w:val="00715D08"/>
    <w:rsid w:val="0071620F"/>
    <w:rsid w:val="00716479"/>
    <w:rsid w:val="00716556"/>
    <w:rsid w:val="007169CC"/>
    <w:rsid w:val="00716B04"/>
    <w:rsid w:val="00717507"/>
    <w:rsid w:val="00717E4E"/>
    <w:rsid w:val="00717F18"/>
    <w:rsid w:val="007201F9"/>
    <w:rsid w:val="0072078D"/>
    <w:rsid w:val="00720BD5"/>
    <w:rsid w:val="00720F73"/>
    <w:rsid w:val="00721247"/>
    <w:rsid w:val="00721256"/>
    <w:rsid w:val="007212ED"/>
    <w:rsid w:val="0072154F"/>
    <w:rsid w:val="007217A5"/>
    <w:rsid w:val="00721DC2"/>
    <w:rsid w:val="0072236A"/>
    <w:rsid w:val="00722912"/>
    <w:rsid w:val="00722A95"/>
    <w:rsid w:val="00722C1F"/>
    <w:rsid w:val="00722F41"/>
    <w:rsid w:val="00723944"/>
    <w:rsid w:val="00723A60"/>
    <w:rsid w:val="00724429"/>
    <w:rsid w:val="007248BB"/>
    <w:rsid w:val="00724DE5"/>
    <w:rsid w:val="00725557"/>
    <w:rsid w:val="0072593E"/>
    <w:rsid w:val="00725C96"/>
    <w:rsid w:val="007261DE"/>
    <w:rsid w:val="007263D7"/>
    <w:rsid w:val="007266FD"/>
    <w:rsid w:val="00726A87"/>
    <w:rsid w:val="0072708C"/>
    <w:rsid w:val="00727263"/>
    <w:rsid w:val="007279EA"/>
    <w:rsid w:val="00727C43"/>
    <w:rsid w:val="00730527"/>
    <w:rsid w:val="00730CB7"/>
    <w:rsid w:val="007318C2"/>
    <w:rsid w:val="0073229B"/>
    <w:rsid w:val="00732642"/>
    <w:rsid w:val="00732D76"/>
    <w:rsid w:val="00733204"/>
    <w:rsid w:val="007333E8"/>
    <w:rsid w:val="0073382D"/>
    <w:rsid w:val="00733867"/>
    <w:rsid w:val="00733A04"/>
    <w:rsid w:val="00734350"/>
    <w:rsid w:val="007343F4"/>
    <w:rsid w:val="007352BD"/>
    <w:rsid w:val="0073546F"/>
    <w:rsid w:val="00735D51"/>
    <w:rsid w:val="0073600D"/>
    <w:rsid w:val="007363E9"/>
    <w:rsid w:val="00736CD0"/>
    <w:rsid w:val="00737326"/>
    <w:rsid w:val="0073749A"/>
    <w:rsid w:val="00737DB8"/>
    <w:rsid w:val="00737F04"/>
    <w:rsid w:val="007409B3"/>
    <w:rsid w:val="00740D35"/>
    <w:rsid w:val="00740D58"/>
    <w:rsid w:val="00740FFF"/>
    <w:rsid w:val="00741823"/>
    <w:rsid w:val="00741DA1"/>
    <w:rsid w:val="00742236"/>
    <w:rsid w:val="00742772"/>
    <w:rsid w:val="00742CEB"/>
    <w:rsid w:val="00743879"/>
    <w:rsid w:val="00743ABE"/>
    <w:rsid w:val="00743C1C"/>
    <w:rsid w:val="00744202"/>
    <w:rsid w:val="00744432"/>
    <w:rsid w:val="007448B1"/>
    <w:rsid w:val="00744D7D"/>
    <w:rsid w:val="00744DDA"/>
    <w:rsid w:val="007450E4"/>
    <w:rsid w:val="00745933"/>
    <w:rsid w:val="00745A1B"/>
    <w:rsid w:val="00745C9E"/>
    <w:rsid w:val="00745F3E"/>
    <w:rsid w:val="00745FE9"/>
    <w:rsid w:val="007468E7"/>
    <w:rsid w:val="00746BCB"/>
    <w:rsid w:val="00746FC8"/>
    <w:rsid w:val="00747247"/>
    <w:rsid w:val="00747517"/>
    <w:rsid w:val="0074754C"/>
    <w:rsid w:val="00747BF2"/>
    <w:rsid w:val="007503FD"/>
    <w:rsid w:val="00750BD2"/>
    <w:rsid w:val="00750E03"/>
    <w:rsid w:val="0075131E"/>
    <w:rsid w:val="00751431"/>
    <w:rsid w:val="0075148C"/>
    <w:rsid w:val="00751B22"/>
    <w:rsid w:val="00751B65"/>
    <w:rsid w:val="00751FC4"/>
    <w:rsid w:val="00752018"/>
    <w:rsid w:val="0075224A"/>
    <w:rsid w:val="0075233E"/>
    <w:rsid w:val="007527E4"/>
    <w:rsid w:val="007529A4"/>
    <w:rsid w:val="007529D9"/>
    <w:rsid w:val="00752D6A"/>
    <w:rsid w:val="0075356D"/>
    <w:rsid w:val="00753864"/>
    <w:rsid w:val="0075386C"/>
    <w:rsid w:val="00753A13"/>
    <w:rsid w:val="00753BC1"/>
    <w:rsid w:val="00754865"/>
    <w:rsid w:val="00754954"/>
    <w:rsid w:val="00755370"/>
    <w:rsid w:val="007555D3"/>
    <w:rsid w:val="00755764"/>
    <w:rsid w:val="00755D8D"/>
    <w:rsid w:val="00760033"/>
    <w:rsid w:val="007601D0"/>
    <w:rsid w:val="007605C4"/>
    <w:rsid w:val="007606BF"/>
    <w:rsid w:val="007613B9"/>
    <w:rsid w:val="00761B61"/>
    <w:rsid w:val="00761BB2"/>
    <w:rsid w:val="00761F16"/>
    <w:rsid w:val="0076308B"/>
    <w:rsid w:val="0076335B"/>
    <w:rsid w:val="00763480"/>
    <w:rsid w:val="007634EE"/>
    <w:rsid w:val="00763526"/>
    <w:rsid w:val="00763E5E"/>
    <w:rsid w:val="0076428E"/>
    <w:rsid w:val="00764716"/>
    <w:rsid w:val="007648CC"/>
    <w:rsid w:val="00764A64"/>
    <w:rsid w:val="0076544B"/>
    <w:rsid w:val="00765A22"/>
    <w:rsid w:val="00765BE2"/>
    <w:rsid w:val="00766207"/>
    <w:rsid w:val="00766460"/>
    <w:rsid w:val="00767162"/>
    <w:rsid w:val="00767193"/>
    <w:rsid w:val="00767433"/>
    <w:rsid w:val="00767503"/>
    <w:rsid w:val="00767B0D"/>
    <w:rsid w:val="00767F90"/>
    <w:rsid w:val="00767FCE"/>
    <w:rsid w:val="00770CE5"/>
    <w:rsid w:val="00770D8A"/>
    <w:rsid w:val="00771268"/>
    <w:rsid w:val="0077231D"/>
    <w:rsid w:val="0077291A"/>
    <w:rsid w:val="00772CDE"/>
    <w:rsid w:val="0077363E"/>
    <w:rsid w:val="00773804"/>
    <w:rsid w:val="00773919"/>
    <w:rsid w:val="007741AB"/>
    <w:rsid w:val="0077469B"/>
    <w:rsid w:val="0077472F"/>
    <w:rsid w:val="00774C81"/>
    <w:rsid w:val="00775406"/>
    <w:rsid w:val="00775646"/>
    <w:rsid w:val="007758BD"/>
    <w:rsid w:val="00775E1D"/>
    <w:rsid w:val="007777D1"/>
    <w:rsid w:val="007777D7"/>
    <w:rsid w:val="00777841"/>
    <w:rsid w:val="00777F8B"/>
    <w:rsid w:val="007804CE"/>
    <w:rsid w:val="00781193"/>
    <w:rsid w:val="00781986"/>
    <w:rsid w:val="007819C5"/>
    <w:rsid w:val="00781AC3"/>
    <w:rsid w:val="00781BFE"/>
    <w:rsid w:val="00781C46"/>
    <w:rsid w:val="00781E1B"/>
    <w:rsid w:val="007820A0"/>
    <w:rsid w:val="00782328"/>
    <w:rsid w:val="00782858"/>
    <w:rsid w:val="00782953"/>
    <w:rsid w:val="00782BEB"/>
    <w:rsid w:val="00783043"/>
    <w:rsid w:val="0078306B"/>
    <w:rsid w:val="007837FE"/>
    <w:rsid w:val="00783815"/>
    <w:rsid w:val="007844CF"/>
    <w:rsid w:val="007849C2"/>
    <w:rsid w:val="00784CBC"/>
    <w:rsid w:val="00784FEF"/>
    <w:rsid w:val="00785203"/>
    <w:rsid w:val="007852E7"/>
    <w:rsid w:val="007860B1"/>
    <w:rsid w:val="0078653F"/>
    <w:rsid w:val="007874A0"/>
    <w:rsid w:val="00787588"/>
    <w:rsid w:val="00790048"/>
    <w:rsid w:val="0079049B"/>
    <w:rsid w:val="007904F7"/>
    <w:rsid w:val="00790B8A"/>
    <w:rsid w:val="007914ED"/>
    <w:rsid w:val="0079152E"/>
    <w:rsid w:val="00791661"/>
    <w:rsid w:val="007918CF"/>
    <w:rsid w:val="00791F04"/>
    <w:rsid w:val="007922ED"/>
    <w:rsid w:val="007923BD"/>
    <w:rsid w:val="00792E87"/>
    <w:rsid w:val="00793394"/>
    <w:rsid w:val="007941E0"/>
    <w:rsid w:val="007944A8"/>
    <w:rsid w:val="00794E83"/>
    <w:rsid w:val="007950A4"/>
    <w:rsid w:val="00796000"/>
    <w:rsid w:val="007961D8"/>
    <w:rsid w:val="00796220"/>
    <w:rsid w:val="0079671C"/>
    <w:rsid w:val="00796C71"/>
    <w:rsid w:val="00796CD1"/>
    <w:rsid w:val="00797C04"/>
    <w:rsid w:val="00797FAC"/>
    <w:rsid w:val="007A0852"/>
    <w:rsid w:val="007A0AFE"/>
    <w:rsid w:val="007A123B"/>
    <w:rsid w:val="007A165F"/>
    <w:rsid w:val="007A17CB"/>
    <w:rsid w:val="007A180A"/>
    <w:rsid w:val="007A18B8"/>
    <w:rsid w:val="007A2B25"/>
    <w:rsid w:val="007A3B36"/>
    <w:rsid w:val="007A3B7B"/>
    <w:rsid w:val="007A3F40"/>
    <w:rsid w:val="007A4012"/>
    <w:rsid w:val="007A4361"/>
    <w:rsid w:val="007A44FE"/>
    <w:rsid w:val="007A4CD1"/>
    <w:rsid w:val="007A500E"/>
    <w:rsid w:val="007A522F"/>
    <w:rsid w:val="007A58BA"/>
    <w:rsid w:val="007A5E47"/>
    <w:rsid w:val="007A5EE2"/>
    <w:rsid w:val="007A6383"/>
    <w:rsid w:val="007A64CD"/>
    <w:rsid w:val="007A71F1"/>
    <w:rsid w:val="007A7266"/>
    <w:rsid w:val="007A771D"/>
    <w:rsid w:val="007A78A6"/>
    <w:rsid w:val="007A7975"/>
    <w:rsid w:val="007B0189"/>
    <w:rsid w:val="007B0398"/>
    <w:rsid w:val="007B1D06"/>
    <w:rsid w:val="007B2B8C"/>
    <w:rsid w:val="007B322B"/>
    <w:rsid w:val="007B37E1"/>
    <w:rsid w:val="007B383F"/>
    <w:rsid w:val="007B38D9"/>
    <w:rsid w:val="007B3A15"/>
    <w:rsid w:val="007B3A97"/>
    <w:rsid w:val="007B3E14"/>
    <w:rsid w:val="007B4238"/>
    <w:rsid w:val="007B4DA0"/>
    <w:rsid w:val="007B4EA1"/>
    <w:rsid w:val="007B50C1"/>
    <w:rsid w:val="007B5A23"/>
    <w:rsid w:val="007B5C87"/>
    <w:rsid w:val="007B666E"/>
    <w:rsid w:val="007B6C80"/>
    <w:rsid w:val="007B7583"/>
    <w:rsid w:val="007B7958"/>
    <w:rsid w:val="007B7F74"/>
    <w:rsid w:val="007C01F5"/>
    <w:rsid w:val="007C0458"/>
    <w:rsid w:val="007C07BF"/>
    <w:rsid w:val="007C08AB"/>
    <w:rsid w:val="007C0F07"/>
    <w:rsid w:val="007C15C4"/>
    <w:rsid w:val="007C15CC"/>
    <w:rsid w:val="007C16F1"/>
    <w:rsid w:val="007C1AB1"/>
    <w:rsid w:val="007C1BD9"/>
    <w:rsid w:val="007C20C1"/>
    <w:rsid w:val="007C2FE7"/>
    <w:rsid w:val="007C3489"/>
    <w:rsid w:val="007C3700"/>
    <w:rsid w:val="007C3713"/>
    <w:rsid w:val="007C3DBC"/>
    <w:rsid w:val="007C40BE"/>
    <w:rsid w:val="007C410C"/>
    <w:rsid w:val="007C42BF"/>
    <w:rsid w:val="007C4346"/>
    <w:rsid w:val="007C4A00"/>
    <w:rsid w:val="007C4BC6"/>
    <w:rsid w:val="007C4D8B"/>
    <w:rsid w:val="007C50AF"/>
    <w:rsid w:val="007C51B9"/>
    <w:rsid w:val="007C51FC"/>
    <w:rsid w:val="007C5409"/>
    <w:rsid w:val="007C59AF"/>
    <w:rsid w:val="007C5BA5"/>
    <w:rsid w:val="007C5C64"/>
    <w:rsid w:val="007C5D53"/>
    <w:rsid w:val="007C5E84"/>
    <w:rsid w:val="007C5F9B"/>
    <w:rsid w:val="007C616B"/>
    <w:rsid w:val="007C6241"/>
    <w:rsid w:val="007C63F7"/>
    <w:rsid w:val="007C6847"/>
    <w:rsid w:val="007C688C"/>
    <w:rsid w:val="007C6AEE"/>
    <w:rsid w:val="007C6AF2"/>
    <w:rsid w:val="007C6ED2"/>
    <w:rsid w:val="007C7031"/>
    <w:rsid w:val="007C7515"/>
    <w:rsid w:val="007D008B"/>
    <w:rsid w:val="007D0945"/>
    <w:rsid w:val="007D099A"/>
    <w:rsid w:val="007D169B"/>
    <w:rsid w:val="007D1B78"/>
    <w:rsid w:val="007D1D80"/>
    <w:rsid w:val="007D236E"/>
    <w:rsid w:val="007D31CF"/>
    <w:rsid w:val="007D38AE"/>
    <w:rsid w:val="007D38CA"/>
    <w:rsid w:val="007D3C8A"/>
    <w:rsid w:val="007D44DA"/>
    <w:rsid w:val="007D4CA3"/>
    <w:rsid w:val="007D5132"/>
    <w:rsid w:val="007D5564"/>
    <w:rsid w:val="007D63BE"/>
    <w:rsid w:val="007D641F"/>
    <w:rsid w:val="007D6492"/>
    <w:rsid w:val="007D76CE"/>
    <w:rsid w:val="007D7D95"/>
    <w:rsid w:val="007D7EE2"/>
    <w:rsid w:val="007E0557"/>
    <w:rsid w:val="007E0ED5"/>
    <w:rsid w:val="007E1370"/>
    <w:rsid w:val="007E1A91"/>
    <w:rsid w:val="007E1C2E"/>
    <w:rsid w:val="007E20EA"/>
    <w:rsid w:val="007E2455"/>
    <w:rsid w:val="007E25CD"/>
    <w:rsid w:val="007E267B"/>
    <w:rsid w:val="007E2880"/>
    <w:rsid w:val="007E2E1A"/>
    <w:rsid w:val="007E3877"/>
    <w:rsid w:val="007E3908"/>
    <w:rsid w:val="007E3C6D"/>
    <w:rsid w:val="007E3E7D"/>
    <w:rsid w:val="007E40B6"/>
    <w:rsid w:val="007E427C"/>
    <w:rsid w:val="007E4575"/>
    <w:rsid w:val="007E4982"/>
    <w:rsid w:val="007E4B4B"/>
    <w:rsid w:val="007E516C"/>
    <w:rsid w:val="007E52A4"/>
    <w:rsid w:val="007E5408"/>
    <w:rsid w:val="007E5659"/>
    <w:rsid w:val="007E579F"/>
    <w:rsid w:val="007E57E1"/>
    <w:rsid w:val="007E5A86"/>
    <w:rsid w:val="007E5C29"/>
    <w:rsid w:val="007E5D3F"/>
    <w:rsid w:val="007E65F9"/>
    <w:rsid w:val="007E68F4"/>
    <w:rsid w:val="007E7053"/>
    <w:rsid w:val="007E7646"/>
    <w:rsid w:val="007E76DC"/>
    <w:rsid w:val="007E77AE"/>
    <w:rsid w:val="007E7ED3"/>
    <w:rsid w:val="007F0121"/>
    <w:rsid w:val="007F0AE4"/>
    <w:rsid w:val="007F0F2D"/>
    <w:rsid w:val="007F10BD"/>
    <w:rsid w:val="007F18DA"/>
    <w:rsid w:val="007F1E23"/>
    <w:rsid w:val="007F218B"/>
    <w:rsid w:val="007F26F2"/>
    <w:rsid w:val="007F2925"/>
    <w:rsid w:val="007F2C80"/>
    <w:rsid w:val="007F32D4"/>
    <w:rsid w:val="007F33CB"/>
    <w:rsid w:val="007F34EB"/>
    <w:rsid w:val="007F353D"/>
    <w:rsid w:val="007F3C9F"/>
    <w:rsid w:val="007F3F15"/>
    <w:rsid w:val="007F4E95"/>
    <w:rsid w:val="007F5BB4"/>
    <w:rsid w:val="007F5C9B"/>
    <w:rsid w:val="007F5F02"/>
    <w:rsid w:val="007F602C"/>
    <w:rsid w:val="007F6133"/>
    <w:rsid w:val="007F6197"/>
    <w:rsid w:val="007F61BB"/>
    <w:rsid w:val="007F6282"/>
    <w:rsid w:val="007F673D"/>
    <w:rsid w:val="007F6922"/>
    <w:rsid w:val="007F6D23"/>
    <w:rsid w:val="007F7843"/>
    <w:rsid w:val="007F7A77"/>
    <w:rsid w:val="007F7CB3"/>
    <w:rsid w:val="00800749"/>
    <w:rsid w:val="0080095B"/>
    <w:rsid w:val="00800A33"/>
    <w:rsid w:val="00800B73"/>
    <w:rsid w:val="00800D3B"/>
    <w:rsid w:val="00801034"/>
    <w:rsid w:val="0080178C"/>
    <w:rsid w:val="00801872"/>
    <w:rsid w:val="00801890"/>
    <w:rsid w:val="00801C1A"/>
    <w:rsid w:val="00801C5E"/>
    <w:rsid w:val="00801EC2"/>
    <w:rsid w:val="008023CC"/>
    <w:rsid w:val="00802496"/>
    <w:rsid w:val="0080323A"/>
    <w:rsid w:val="00803313"/>
    <w:rsid w:val="008033BE"/>
    <w:rsid w:val="008037F7"/>
    <w:rsid w:val="00804553"/>
    <w:rsid w:val="0080467C"/>
    <w:rsid w:val="0080476A"/>
    <w:rsid w:val="008059FB"/>
    <w:rsid w:val="00805A25"/>
    <w:rsid w:val="00805BA6"/>
    <w:rsid w:val="008062DA"/>
    <w:rsid w:val="00807652"/>
    <w:rsid w:val="00807AEE"/>
    <w:rsid w:val="00807ECD"/>
    <w:rsid w:val="00810156"/>
    <w:rsid w:val="008105A2"/>
    <w:rsid w:val="008111FD"/>
    <w:rsid w:val="00812301"/>
    <w:rsid w:val="008124A3"/>
    <w:rsid w:val="00813443"/>
    <w:rsid w:val="008141F4"/>
    <w:rsid w:val="00814AAF"/>
    <w:rsid w:val="00814C83"/>
    <w:rsid w:val="00815668"/>
    <w:rsid w:val="008159CD"/>
    <w:rsid w:val="00815B1A"/>
    <w:rsid w:val="00815E74"/>
    <w:rsid w:val="00816885"/>
    <w:rsid w:val="00816D05"/>
    <w:rsid w:val="008170ED"/>
    <w:rsid w:val="008203C2"/>
    <w:rsid w:val="00820B0F"/>
    <w:rsid w:val="00821682"/>
    <w:rsid w:val="00821D29"/>
    <w:rsid w:val="008220E1"/>
    <w:rsid w:val="00822111"/>
    <w:rsid w:val="00822165"/>
    <w:rsid w:val="00822204"/>
    <w:rsid w:val="0082224D"/>
    <w:rsid w:val="00822264"/>
    <w:rsid w:val="00822488"/>
    <w:rsid w:val="00822626"/>
    <w:rsid w:val="00822854"/>
    <w:rsid w:val="00822969"/>
    <w:rsid w:val="008245C7"/>
    <w:rsid w:val="008245FF"/>
    <w:rsid w:val="00824850"/>
    <w:rsid w:val="008248D8"/>
    <w:rsid w:val="008250F0"/>
    <w:rsid w:val="0082530A"/>
    <w:rsid w:val="00825649"/>
    <w:rsid w:val="008258FE"/>
    <w:rsid w:val="00825E0E"/>
    <w:rsid w:val="00825FCB"/>
    <w:rsid w:val="008267CC"/>
    <w:rsid w:val="00826D7E"/>
    <w:rsid w:val="00826DF1"/>
    <w:rsid w:val="0082705A"/>
    <w:rsid w:val="00827152"/>
    <w:rsid w:val="00827892"/>
    <w:rsid w:val="00830D71"/>
    <w:rsid w:val="008313CC"/>
    <w:rsid w:val="00831490"/>
    <w:rsid w:val="00832D83"/>
    <w:rsid w:val="0083319D"/>
    <w:rsid w:val="00833225"/>
    <w:rsid w:val="0083341E"/>
    <w:rsid w:val="008338BD"/>
    <w:rsid w:val="00833AD6"/>
    <w:rsid w:val="00833C2E"/>
    <w:rsid w:val="00834194"/>
    <w:rsid w:val="0083451C"/>
    <w:rsid w:val="00834EC4"/>
    <w:rsid w:val="008350F8"/>
    <w:rsid w:val="008357FC"/>
    <w:rsid w:val="00835C06"/>
    <w:rsid w:val="00835C9C"/>
    <w:rsid w:val="00835CD7"/>
    <w:rsid w:val="00835FE2"/>
    <w:rsid w:val="00835FE5"/>
    <w:rsid w:val="00836858"/>
    <w:rsid w:val="00836903"/>
    <w:rsid w:val="00836B7A"/>
    <w:rsid w:val="00836E6C"/>
    <w:rsid w:val="00837EB8"/>
    <w:rsid w:val="00840416"/>
    <w:rsid w:val="00840702"/>
    <w:rsid w:val="0084071A"/>
    <w:rsid w:val="00840AAB"/>
    <w:rsid w:val="00840BB3"/>
    <w:rsid w:val="00840BEF"/>
    <w:rsid w:val="00840DBC"/>
    <w:rsid w:val="00840E96"/>
    <w:rsid w:val="0084151E"/>
    <w:rsid w:val="00841F6D"/>
    <w:rsid w:val="00842051"/>
    <w:rsid w:val="00842693"/>
    <w:rsid w:val="008426AA"/>
    <w:rsid w:val="0084277F"/>
    <w:rsid w:val="008436BB"/>
    <w:rsid w:val="00843C7F"/>
    <w:rsid w:val="00843CB9"/>
    <w:rsid w:val="00843D30"/>
    <w:rsid w:val="008440D3"/>
    <w:rsid w:val="008443F3"/>
    <w:rsid w:val="00845086"/>
    <w:rsid w:val="008452F4"/>
    <w:rsid w:val="00845482"/>
    <w:rsid w:val="00845517"/>
    <w:rsid w:val="008456F4"/>
    <w:rsid w:val="008457CF"/>
    <w:rsid w:val="00845EBD"/>
    <w:rsid w:val="00846096"/>
    <w:rsid w:val="0084622B"/>
    <w:rsid w:val="008503FF"/>
    <w:rsid w:val="00850465"/>
    <w:rsid w:val="008507FA"/>
    <w:rsid w:val="008508F9"/>
    <w:rsid w:val="008517F7"/>
    <w:rsid w:val="00851A90"/>
    <w:rsid w:val="00851C92"/>
    <w:rsid w:val="00851F19"/>
    <w:rsid w:val="00851FE5"/>
    <w:rsid w:val="00852223"/>
    <w:rsid w:val="00852622"/>
    <w:rsid w:val="00852C94"/>
    <w:rsid w:val="00852CFB"/>
    <w:rsid w:val="0085319E"/>
    <w:rsid w:val="0085374C"/>
    <w:rsid w:val="00853767"/>
    <w:rsid w:val="00853C52"/>
    <w:rsid w:val="00854457"/>
    <w:rsid w:val="00854694"/>
    <w:rsid w:val="00854840"/>
    <w:rsid w:val="00855D0B"/>
    <w:rsid w:val="00856576"/>
    <w:rsid w:val="0085690E"/>
    <w:rsid w:val="00856A2F"/>
    <w:rsid w:val="00856CE9"/>
    <w:rsid w:val="008572DD"/>
    <w:rsid w:val="00857A79"/>
    <w:rsid w:val="00857C96"/>
    <w:rsid w:val="00860BFC"/>
    <w:rsid w:val="00860F2B"/>
    <w:rsid w:val="008612A8"/>
    <w:rsid w:val="008613E2"/>
    <w:rsid w:val="00861DB8"/>
    <w:rsid w:val="00862147"/>
    <w:rsid w:val="008626C5"/>
    <w:rsid w:val="00863239"/>
    <w:rsid w:val="00863705"/>
    <w:rsid w:val="0086385B"/>
    <w:rsid w:val="0086389C"/>
    <w:rsid w:val="00863AF0"/>
    <w:rsid w:val="00863EFA"/>
    <w:rsid w:val="0086407C"/>
    <w:rsid w:val="008642DB"/>
    <w:rsid w:val="00864627"/>
    <w:rsid w:val="00865206"/>
    <w:rsid w:val="00865F20"/>
    <w:rsid w:val="0086618B"/>
    <w:rsid w:val="00867143"/>
    <w:rsid w:val="008673D6"/>
    <w:rsid w:val="0086777F"/>
    <w:rsid w:val="00870307"/>
    <w:rsid w:val="00871636"/>
    <w:rsid w:val="008717FE"/>
    <w:rsid w:val="00871F0A"/>
    <w:rsid w:val="00872D73"/>
    <w:rsid w:val="00873114"/>
    <w:rsid w:val="00873179"/>
    <w:rsid w:val="00873189"/>
    <w:rsid w:val="00873A3D"/>
    <w:rsid w:val="00874175"/>
    <w:rsid w:val="00874537"/>
    <w:rsid w:val="00874A74"/>
    <w:rsid w:val="008753AE"/>
    <w:rsid w:val="0087653F"/>
    <w:rsid w:val="00876553"/>
    <w:rsid w:val="00876702"/>
    <w:rsid w:val="008767FA"/>
    <w:rsid w:val="00876AE2"/>
    <w:rsid w:val="00876E76"/>
    <w:rsid w:val="00876F2B"/>
    <w:rsid w:val="008772F5"/>
    <w:rsid w:val="0087760B"/>
    <w:rsid w:val="00880150"/>
    <w:rsid w:val="0088016A"/>
    <w:rsid w:val="0088052B"/>
    <w:rsid w:val="008809AC"/>
    <w:rsid w:val="0088108C"/>
    <w:rsid w:val="008811FB"/>
    <w:rsid w:val="00881539"/>
    <w:rsid w:val="00881AAD"/>
    <w:rsid w:val="008821E8"/>
    <w:rsid w:val="008823A5"/>
    <w:rsid w:val="00882697"/>
    <w:rsid w:val="00882914"/>
    <w:rsid w:val="00882993"/>
    <w:rsid w:val="00882AEB"/>
    <w:rsid w:val="00882CFF"/>
    <w:rsid w:val="00883234"/>
    <w:rsid w:val="008836AA"/>
    <w:rsid w:val="00883889"/>
    <w:rsid w:val="00883E97"/>
    <w:rsid w:val="00883EFF"/>
    <w:rsid w:val="00884E4F"/>
    <w:rsid w:val="00885635"/>
    <w:rsid w:val="0088614F"/>
    <w:rsid w:val="00886298"/>
    <w:rsid w:val="008862B9"/>
    <w:rsid w:val="00886418"/>
    <w:rsid w:val="0088670A"/>
    <w:rsid w:val="00886A55"/>
    <w:rsid w:val="00886DFB"/>
    <w:rsid w:val="00886FCC"/>
    <w:rsid w:val="00886FF3"/>
    <w:rsid w:val="00887AD0"/>
    <w:rsid w:val="00887C9B"/>
    <w:rsid w:val="00887E5E"/>
    <w:rsid w:val="008907CD"/>
    <w:rsid w:val="0089110F"/>
    <w:rsid w:val="008911AD"/>
    <w:rsid w:val="00891221"/>
    <w:rsid w:val="00891C81"/>
    <w:rsid w:val="008924ED"/>
    <w:rsid w:val="00892902"/>
    <w:rsid w:val="0089356A"/>
    <w:rsid w:val="00893A5A"/>
    <w:rsid w:val="008941C0"/>
    <w:rsid w:val="008947CE"/>
    <w:rsid w:val="008948E8"/>
    <w:rsid w:val="0089516F"/>
    <w:rsid w:val="00895509"/>
    <w:rsid w:val="0089577C"/>
    <w:rsid w:val="00895857"/>
    <w:rsid w:val="00895882"/>
    <w:rsid w:val="008958A4"/>
    <w:rsid w:val="00895BE0"/>
    <w:rsid w:val="00895D00"/>
    <w:rsid w:val="00895F8B"/>
    <w:rsid w:val="00896033"/>
    <w:rsid w:val="008960C7"/>
    <w:rsid w:val="00896239"/>
    <w:rsid w:val="0089661F"/>
    <w:rsid w:val="00896782"/>
    <w:rsid w:val="008967D8"/>
    <w:rsid w:val="00896F65"/>
    <w:rsid w:val="00897196"/>
    <w:rsid w:val="0089733D"/>
    <w:rsid w:val="00897531"/>
    <w:rsid w:val="0089753D"/>
    <w:rsid w:val="00897CAB"/>
    <w:rsid w:val="00897CF3"/>
    <w:rsid w:val="00897F47"/>
    <w:rsid w:val="008A00D6"/>
    <w:rsid w:val="008A030D"/>
    <w:rsid w:val="008A0475"/>
    <w:rsid w:val="008A09ED"/>
    <w:rsid w:val="008A0E7F"/>
    <w:rsid w:val="008A0FE1"/>
    <w:rsid w:val="008A1070"/>
    <w:rsid w:val="008A11BC"/>
    <w:rsid w:val="008A156A"/>
    <w:rsid w:val="008A230A"/>
    <w:rsid w:val="008A23D0"/>
    <w:rsid w:val="008A28CF"/>
    <w:rsid w:val="008A2CB4"/>
    <w:rsid w:val="008A2E7A"/>
    <w:rsid w:val="008A2F03"/>
    <w:rsid w:val="008A3197"/>
    <w:rsid w:val="008A35E9"/>
    <w:rsid w:val="008A3639"/>
    <w:rsid w:val="008A3A19"/>
    <w:rsid w:val="008A3AD5"/>
    <w:rsid w:val="008A3E65"/>
    <w:rsid w:val="008A4213"/>
    <w:rsid w:val="008A435D"/>
    <w:rsid w:val="008A4C44"/>
    <w:rsid w:val="008A51E1"/>
    <w:rsid w:val="008A5570"/>
    <w:rsid w:val="008A5D03"/>
    <w:rsid w:val="008A6034"/>
    <w:rsid w:val="008A6165"/>
    <w:rsid w:val="008A64D4"/>
    <w:rsid w:val="008A67F4"/>
    <w:rsid w:val="008A68CB"/>
    <w:rsid w:val="008A7081"/>
    <w:rsid w:val="008A7910"/>
    <w:rsid w:val="008A7A4F"/>
    <w:rsid w:val="008A7D5D"/>
    <w:rsid w:val="008A7DCA"/>
    <w:rsid w:val="008B02AC"/>
    <w:rsid w:val="008B0525"/>
    <w:rsid w:val="008B0608"/>
    <w:rsid w:val="008B09E0"/>
    <w:rsid w:val="008B13E8"/>
    <w:rsid w:val="008B1799"/>
    <w:rsid w:val="008B22D3"/>
    <w:rsid w:val="008B2343"/>
    <w:rsid w:val="008B2519"/>
    <w:rsid w:val="008B27C5"/>
    <w:rsid w:val="008B37CB"/>
    <w:rsid w:val="008B3ABF"/>
    <w:rsid w:val="008B3CB5"/>
    <w:rsid w:val="008B3D62"/>
    <w:rsid w:val="008B3E91"/>
    <w:rsid w:val="008B448F"/>
    <w:rsid w:val="008B45C7"/>
    <w:rsid w:val="008B48A6"/>
    <w:rsid w:val="008B4B54"/>
    <w:rsid w:val="008B5318"/>
    <w:rsid w:val="008B569F"/>
    <w:rsid w:val="008B6433"/>
    <w:rsid w:val="008B6817"/>
    <w:rsid w:val="008B693F"/>
    <w:rsid w:val="008B78B9"/>
    <w:rsid w:val="008B78F2"/>
    <w:rsid w:val="008B7949"/>
    <w:rsid w:val="008B7B9B"/>
    <w:rsid w:val="008C00A5"/>
    <w:rsid w:val="008C0242"/>
    <w:rsid w:val="008C0783"/>
    <w:rsid w:val="008C0A35"/>
    <w:rsid w:val="008C1042"/>
    <w:rsid w:val="008C1203"/>
    <w:rsid w:val="008C1526"/>
    <w:rsid w:val="008C15E6"/>
    <w:rsid w:val="008C2181"/>
    <w:rsid w:val="008C218F"/>
    <w:rsid w:val="008C2221"/>
    <w:rsid w:val="008C22F4"/>
    <w:rsid w:val="008C2510"/>
    <w:rsid w:val="008C31C0"/>
    <w:rsid w:val="008C383D"/>
    <w:rsid w:val="008C3B39"/>
    <w:rsid w:val="008C3E4C"/>
    <w:rsid w:val="008C47A1"/>
    <w:rsid w:val="008C4E4A"/>
    <w:rsid w:val="008C5B33"/>
    <w:rsid w:val="008C6058"/>
    <w:rsid w:val="008C6133"/>
    <w:rsid w:val="008C63CA"/>
    <w:rsid w:val="008C6890"/>
    <w:rsid w:val="008C6993"/>
    <w:rsid w:val="008C69A4"/>
    <w:rsid w:val="008C6CA7"/>
    <w:rsid w:val="008C7035"/>
    <w:rsid w:val="008C72B8"/>
    <w:rsid w:val="008C76DE"/>
    <w:rsid w:val="008C7B73"/>
    <w:rsid w:val="008C7EE3"/>
    <w:rsid w:val="008D00E3"/>
    <w:rsid w:val="008D0DB9"/>
    <w:rsid w:val="008D1912"/>
    <w:rsid w:val="008D295B"/>
    <w:rsid w:val="008D2D1F"/>
    <w:rsid w:val="008D315C"/>
    <w:rsid w:val="008D328F"/>
    <w:rsid w:val="008D374D"/>
    <w:rsid w:val="008D37A8"/>
    <w:rsid w:val="008D37E8"/>
    <w:rsid w:val="008D3BF4"/>
    <w:rsid w:val="008D3D13"/>
    <w:rsid w:val="008D3E1B"/>
    <w:rsid w:val="008D3E45"/>
    <w:rsid w:val="008D46A5"/>
    <w:rsid w:val="008D53DB"/>
    <w:rsid w:val="008D555A"/>
    <w:rsid w:val="008D5A1C"/>
    <w:rsid w:val="008D5AB3"/>
    <w:rsid w:val="008D5BD1"/>
    <w:rsid w:val="008D603D"/>
    <w:rsid w:val="008D60B0"/>
    <w:rsid w:val="008D6153"/>
    <w:rsid w:val="008D696C"/>
    <w:rsid w:val="008D7C57"/>
    <w:rsid w:val="008E0753"/>
    <w:rsid w:val="008E07D8"/>
    <w:rsid w:val="008E0D47"/>
    <w:rsid w:val="008E0DE7"/>
    <w:rsid w:val="008E10CC"/>
    <w:rsid w:val="008E166D"/>
    <w:rsid w:val="008E1BA2"/>
    <w:rsid w:val="008E1C00"/>
    <w:rsid w:val="008E21E8"/>
    <w:rsid w:val="008E2954"/>
    <w:rsid w:val="008E345E"/>
    <w:rsid w:val="008E3611"/>
    <w:rsid w:val="008E381D"/>
    <w:rsid w:val="008E3FF7"/>
    <w:rsid w:val="008E401F"/>
    <w:rsid w:val="008E40C8"/>
    <w:rsid w:val="008E422F"/>
    <w:rsid w:val="008E56E7"/>
    <w:rsid w:val="008E632C"/>
    <w:rsid w:val="008E65F1"/>
    <w:rsid w:val="008E672D"/>
    <w:rsid w:val="008E6916"/>
    <w:rsid w:val="008E6C11"/>
    <w:rsid w:val="008E7320"/>
    <w:rsid w:val="008E742B"/>
    <w:rsid w:val="008E794D"/>
    <w:rsid w:val="008E7A5C"/>
    <w:rsid w:val="008E7BA8"/>
    <w:rsid w:val="008F0448"/>
    <w:rsid w:val="008F06A0"/>
    <w:rsid w:val="008F08DC"/>
    <w:rsid w:val="008F0EB7"/>
    <w:rsid w:val="008F13CF"/>
    <w:rsid w:val="008F1683"/>
    <w:rsid w:val="008F1A41"/>
    <w:rsid w:val="008F1CFD"/>
    <w:rsid w:val="008F1DED"/>
    <w:rsid w:val="008F2432"/>
    <w:rsid w:val="008F29BC"/>
    <w:rsid w:val="008F2F13"/>
    <w:rsid w:val="008F31B2"/>
    <w:rsid w:val="008F3302"/>
    <w:rsid w:val="008F35F6"/>
    <w:rsid w:val="008F3682"/>
    <w:rsid w:val="008F43B5"/>
    <w:rsid w:val="008F497E"/>
    <w:rsid w:val="008F49B1"/>
    <w:rsid w:val="008F4AA3"/>
    <w:rsid w:val="008F4EB5"/>
    <w:rsid w:val="008F519E"/>
    <w:rsid w:val="008F56C8"/>
    <w:rsid w:val="008F56F4"/>
    <w:rsid w:val="008F58F0"/>
    <w:rsid w:val="008F592E"/>
    <w:rsid w:val="008F5D5B"/>
    <w:rsid w:val="008F5D6A"/>
    <w:rsid w:val="008F6579"/>
    <w:rsid w:val="008F684A"/>
    <w:rsid w:val="008F6F61"/>
    <w:rsid w:val="008F7355"/>
    <w:rsid w:val="008F76AC"/>
    <w:rsid w:val="008F797B"/>
    <w:rsid w:val="008F7D74"/>
    <w:rsid w:val="00900437"/>
    <w:rsid w:val="00900973"/>
    <w:rsid w:val="00900F22"/>
    <w:rsid w:val="0090114C"/>
    <w:rsid w:val="00901914"/>
    <w:rsid w:val="00901A2E"/>
    <w:rsid w:val="00901CA4"/>
    <w:rsid w:val="00901D14"/>
    <w:rsid w:val="00902AC2"/>
    <w:rsid w:val="00902D1D"/>
    <w:rsid w:val="009033E8"/>
    <w:rsid w:val="00903593"/>
    <w:rsid w:val="00903CE1"/>
    <w:rsid w:val="00904002"/>
    <w:rsid w:val="00904358"/>
    <w:rsid w:val="009047EC"/>
    <w:rsid w:val="00904B0C"/>
    <w:rsid w:val="00904B48"/>
    <w:rsid w:val="00904E38"/>
    <w:rsid w:val="00904E97"/>
    <w:rsid w:val="00904F71"/>
    <w:rsid w:val="00905061"/>
    <w:rsid w:val="0090550C"/>
    <w:rsid w:val="00905BA1"/>
    <w:rsid w:val="00905C53"/>
    <w:rsid w:val="00906984"/>
    <w:rsid w:val="00906CB2"/>
    <w:rsid w:val="009070AC"/>
    <w:rsid w:val="009076E8"/>
    <w:rsid w:val="009076EE"/>
    <w:rsid w:val="00907BA2"/>
    <w:rsid w:val="00910400"/>
    <w:rsid w:val="00910681"/>
    <w:rsid w:val="009117F6"/>
    <w:rsid w:val="00911E7B"/>
    <w:rsid w:val="009121C7"/>
    <w:rsid w:val="0091229D"/>
    <w:rsid w:val="0091284D"/>
    <w:rsid w:val="0091287E"/>
    <w:rsid w:val="009128BC"/>
    <w:rsid w:val="009129EC"/>
    <w:rsid w:val="0091302E"/>
    <w:rsid w:val="00913420"/>
    <w:rsid w:val="00913E18"/>
    <w:rsid w:val="0091414F"/>
    <w:rsid w:val="009146B8"/>
    <w:rsid w:val="00914A25"/>
    <w:rsid w:val="009150DA"/>
    <w:rsid w:val="00915290"/>
    <w:rsid w:val="00915721"/>
    <w:rsid w:val="0091586A"/>
    <w:rsid w:val="00916035"/>
    <w:rsid w:val="00916768"/>
    <w:rsid w:val="0091726F"/>
    <w:rsid w:val="009177EF"/>
    <w:rsid w:val="00920FFF"/>
    <w:rsid w:val="00921990"/>
    <w:rsid w:val="00921E88"/>
    <w:rsid w:val="00921F1B"/>
    <w:rsid w:val="009223DE"/>
    <w:rsid w:val="00922849"/>
    <w:rsid w:val="009229D3"/>
    <w:rsid w:val="00922B7A"/>
    <w:rsid w:val="00922D29"/>
    <w:rsid w:val="00922F70"/>
    <w:rsid w:val="00923200"/>
    <w:rsid w:val="009236EC"/>
    <w:rsid w:val="0092397D"/>
    <w:rsid w:val="00923A03"/>
    <w:rsid w:val="00923CE4"/>
    <w:rsid w:val="009244AE"/>
    <w:rsid w:val="00924FDD"/>
    <w:rsid w:val="00925089"/>
    <w:rsid w:val="009251BF"/>
    <w:rsid w:val="00925992"/>
    <w:rsid w:val="00925C83"/>
    <w:rsid w:val="009260C4"/>
    <w:rsid w:val="00926974"/>
    <w:rsid w:val="00926C97"/>
    <w:rsid w:val="009278E0"/>
    <w:rsid w:val="00930344"/>
    <w:rsid w:val="00930409"/>
    <w:rsid w:val="0093042B"/>
    <w:rsid w:val="00930C63"/>
    <w:rsid w:val="00930CD4"/>
    <w:rsid w:val="00930E33"/>
    <w:rsid w:val="00930FBF"/>
    <w:rsid w:val="00931A59"/>
    <w:rsid w:val="00932695"/>
    <w:rsid w:val="009326C0"/>
    <w:rsid w:val="009333F6"/>
    <w:rsid w:val="0093372F"/>
    <w:rsid w:val="00933B13"/>
    <w:rsid w:val="00933C4F"/>
    <w:rsid w:val="0093454B"/>
    <w:rsid w:val="00934722"/>
    <w:rsid w:val="0093546D"/>
    <w:rsid w:val="00935700"/>
    <w:rsid w:val="009357F5"/>
    <w:rsid w:val="00935BF3"/>
    <w:rsid w:val="00935F41"/>
    <w:rsid w:val="00936204"/>
    <w:rsid w:val="009366F9"/>
    <w:rsid w:val="009369C1"/>
    <w:rsid w:val="00937478"/>
    <w:rsid w:val="00937AE8"/>
    <w:rsid w:val="00937AF0"/>
    <w:rsid w:val="00937BB5"/>
    <w:rsid w:val="00937F09"/>
    <w:rsid w:val="00940243"/>
    <w:rsid w:val="00940402"/>
    <w:rsid w:val="00940A8B"/>
    <w:rsid w:val="00940E7E"/>
    <w:rsid w:val="00941293"/>
    <w:rsid w:val="0094180C"/>
    <w:rsid w:val="009418F6"/>
    <w:rsid w:val="009428B9"/>
    <w:rsid w:val="00942CC4"/>
    <w:rsid w:val="00943FA7"/>
    <w:rsid w:val="009445BA"/>
    <w:rsid w:val="00944F45"/>
    <w:rsid w:val="00944FF9"/>
    <w:rsid w:val="0094508B"/>
    <w:rsid w:val="009461A5"/>
    <w:rsid w:val="00946398"/>
    <w:rsid w:val="009465F1"/>
    <w:rsid w:val="009466D2"/>
    <w:rsid w:val="009467FE"/>
    <w:rsid w:val="00946DD0"/>
    <w:rsid w:val="00946E95"/>
    <w:rsid w:val="00946EBE"/>
    <w:rsid w:val="00947094"/>
    <w:rsid w:val="00947204"/>
    <w:rsid w:val="009478A1"/>
    <w:rsid w:val="009478EC"/>
    <w:rsid w:val="00947C2D"/>
    <w:rsid w:val="00950411"/>
    <w:rsid w:val="00950B75"/>
    <w:rsid w:val="00950E44"/>
    <w:rsid w:val="00951214"/>
    <w:rsid w:val="009513B0"/>
    <w:rsid w:val="00951473"/>
    <w:rsid w:val="0095150C"/>
    <w:rsid w:val="0095177C"/>
    <w:rsid w:val="00951A0C"/>
    <w:rsid w:val="00951A52"/>
    <w:rsid w:val="009520C6"/>
    <w:rsid w:val="009521D1"/>
    <w:rsid w:val="00952573"/>
    <w:rsid w:val="00952A94"/>
    <w:rsid w:val="00952BB4"/>
    <w:rsid w:val="00952E8A"/>
    <w:rsid w:val="009535C0"/>
    <w:rsid w:val="00954007"/>
    <w:rsid w:val="00954095"/>
    <w:rsid w:val="00954205"/>
    <w:rsid w:val="009542A9"/>
    <w:rsid w:val="00954CDF"/>
    <w:rsid w:val="00954E17"/>
    <w:rsid w:val="00955026"/>
    <w:rsid w:val="00955879"/>
    <w:rsid w:val="00955885"/>
    <w:rsid w:val="0095616D"/>
    <w:rsid w:val="00956429"/>
    <w:rsid w:val="00956608"/>
    <w:rsid w:val="00956801"/>
    <w:rsid w:val="00956DA2"/>
    <w:rsid w:val="00956FD1"/>
    <w:rsid w:val="009572ED"/>
    <w:rsid w:val="00957440"/>
    <w:rsid w:val="009578BD"/>
    <w:rsid w:val="0095799F"/>
    <w:rsid w:val="00960028"/>
    <w:rsid w:val="00960620"/>
    <w:rsid w:val="0096066C"/>
    <w:rsid w:val="00960AA7"/>
    <w:rsid w:val="00961095"/>
    <w:rsid w:val="009610BE"/>
    <w:rsid w:val="00961436"/>
    <w:rsid w:val="009615A2"/>
    <w:rsid w:val="00961B41"/>
    <w:rsid w:val="00961C2A"/>
    <w:rsid w:val="0096237F"/>
    <w:rsid w:val="0096251D"/>
    <w:rsid w:val="0096288C"/>
    <w:rsid w:val="0096296F"/>
    <w:rsid w:val="00962B7A"/>
    <w:rsid w:val="00962FFA"/>
    <w:rsid w:val="009632A2"/>
    <w:rsid w:val="009633CC"/>
    <w:rsid w:val="00963482"/>
    <w:rsid w:val="00963A2F"/>
    <w:rsid w:val="00963C45"/>
    <w:rsid w:val="00963E52"/>
    <w:rsid w:val="00964395"/>
    <w:rsid w:val="00964AA4"/>
    <w:rsid w:val="00964F33"/>
    <w:rsid w:val="00965501"/>
    <w:rsid w:val="0096564A"/>
    <w:rsid w:val="00965A1E"/>
    <w:rsid w:val="00965A51"/>
    <w:rsid w:val="00965C20"/>
    <w:rsid w:val="009666F3"/>
    <w:rsid w:val="00966A22"/>
    <w:rsid w:val="00966CCE"/>
    <w:rsid w:val="0096714B"/>
    <w:rsid w:val="009672EF"/>
    <w:rsid w:val="009678BF"/>
    <w:rsid w:val="00967EBB"/>
    <w:rsid w:val="009700DA"/>
    <w:rsid w:val="00970222"/>
    <w:rsid w:val="009706B4"/>
    <w:rsid w:val="009709B7"/>
    <w:rsid w:val="00970A9B"/>
    <w:rsid w:val="00970CC6"/>
    <w:rsid w:val="00971149"/>
    <w:rsid w:val="00971C2C"/>
    <w:rsid w:val="00971D3A"/>
    <w:rsid w:val="00972084"/>
    <w:rsid w:val="0097240B"/>
    <w:rsid w:val="0097249D"/>
    <w:rsid w:val="00972D63"/>
    <w:rsid w:val="009731CA"/>
    <w:rsid w:val="00973781"/>
    <w:rsid w:val="0097399B"/>
    <w:rsid w:val="009739E6"/>
    <w:rsid w:val="00973A54"/>
    <w:rsid w:val="00973A57"/>
    <w:rsid w:val="00973C37"/>
    <w:rsid w:val="00973CD9"/>
    <w:rsid w:val="00974068"/>
    <w:rsid w:val="00974265"/>
    <w:rsid w:val="009742B9"/>
    <w:rsid w:val="00974368"/>
    <w:rsid w:val="0097437B"/>
    <w:rsid w:val="009744EB"/>
    <w:rsid w:val="009748E8"/>
    <w:rsid w:val="00974AE9"/>
    <w:rsid w:val="00975C34"/>
    <w:rsid w:val="00975C49"/>
    <w:rsid w:val="00976090"/>
    <w:rsid w:val="00976A29"/>
    <w:rsid w:val="00976A70"/>
    <w:rsid w:val="00976CEE"/>
    <w:rsid w:val="0097731D"/>
    <w:rsid w:val="00977336"/>
    <w:rsid w:val="00977BDF"/>
    <w:rsid w:val="00977CCC"/>
    <w:rsid w:val="00977F5E"/>
    <w:rsid w:val="00980270"/>
    <w:rsid w:val="0098074D"/>
    <w:rsid w:val="00980A5B"/>
    <w:rsid w:val="00980FD7"/>
    <w:rsid w:val="0098134E"/>
    <w:rsid w:val="00981D72"/>
    <w:rsid w:val="009824E9"/>
    <w:rsid w:val="00982588"/>
    <w:rsid w:val="009829AB"/>
    <w:rsid w:val="00982ADA"/>
    <w:rsid w:val="00982BD2"/>
    <w:rsid w:val="009830BC"/>
    <w:rsid w:val="0098327B"/>
    <w:rsid w:val="0098349E"/>
    <w:rsid w:val="00984485"/>
    <w:rsid w:val="009847C5"/>
    <w:rsid w:val="00984A80"/>
    <w:rsid w:val="00985B43"/>
    <w:rsid w:val="00986208"/>
    <w:rsid w:val="00986566"/>
    <w:rsid w:val="0098663B"/>
    <w:rsid w:val="0098676D"/>
    <w:rsid w:val="009872DA"/>
    <w:rsid w:val="00987B24"/>
    <w:rsid w:val="009906E7"/>
    <w:rsid w:val="00991929"/>
    <w:rsid w:val="00992340"/>
    <w:rsid w:val="0099243C"/>
    <w:rsid w:val="00992849"/>
    <w:rsid w:val="00992902"/>
    <w:rsid w:val="00992ABA"/>
    <w:rsid w:val="00992D39"/>
    <w:rsid w:val="00992F65"/>
    <w:rsid w:val="00992F98"/>
    <w:rsid w:val="0099396A"/>
    <w:rsid w:val="00993EB0"/>
    <w:rsid w:val="009945A5"/>
    <w:rsid w:val="00994684"/>
    <w:rsid w:val="00994ACE"/>
    <w:rsid w:val="00994D40"/>
    <w:rsid w:val="00995145"/>
    <w:rsid w:val="00995495"/>
    <w:rsid w:val="00995E3D"/>
    <w:rsid w:val="00995FA2"/>
    <w:rsid w:val="0099661C"/>
    <w:rsid w:val="00996B32"/>
    <w:rsid w:val="00996E3B"/>
    <w:rsid w:val="00996E6D"/>
    <w:rsid w:val="009971F9"/>
    <w:rsid w:val="009A01F9"/>
    <w:rsid w:val="009A0CE2"/>
    <w:rsid w:val="009A19AC"/>
    <w:rsid w:val="009A2909"/>
    <w:rsid w:val="009A2ABB"/>
    <w:rsid w:val="009A2F5D"/>
    <w:rsid w:val="009A33BF"/>
    <w:rsid w:val="009A3DA0"/>
    <w:rsid w:val="009A3F33"/>
    <w:rsid w:val="009A4051"/>
    <w:rsid w:val="009A45B3"/>
    <w:rsid w:val="009A49E0"/>
    <w:rsid w:val="009A4B20"/>
    <w:rsid w:val="009A4D64"/>
    <w:rsid w:val="009A4D73"/>
    <w:rsid w:val="009A4EA4"/>
    <w:rsid w:val="009A4F1A"/>
    <w:rsid w:val="009A53F3"/>
    <w:rsid w:val="009A55E1"/>
    <w:rsid w:val="009A59CD"/>
    <w:rsid w:val="009A5E1A"/>
    <w:rsid w:val="009A5FEB"/>
    <w:rsid w:val="009A647D"/>
    <w:rsid w:val="009A6E4D"/>
    <w:rsid w:val="009A6FAB"/>
    <w:rsid w:val="009A71B6"/>
    <w:rsid w:val="009A7604"/>
    <w:rsid w:val="009A7993"/>
    <w:rsid w:val="009A7EAF"/>
    <w:rsid w:val="009B08A9"/>
    <w:rsid w:val="009B12FB"/>
    <w:rsid w:val="009B1FCF"/>
    <w:rsid w:val="009B2835"/>
    <w:rsid w:val="009B296F"/>
    <w:rsid w:val="009B2AE3"/>
    <w:rsid w:val="009B2BB1"/>
    <w:rsid w:val="009B2BF3"/>
    <w:rsid w:val="009B2E8B"/>
    <w:rsid w:val="009B2FA3"/>
    <w:rsid w:val="009B312B"/>
    <w:rsid w:val="009B32B4"/>
    <w:rsid w:val="009B367A"/>
    <w:rsid w:val="009B3957"/>
    <w:rsid w:val="009B3AC0"/>
    <w:rsid w:val="009B3F94"/>
    <w:rsid w:val="009B4016"/>
    <w:rsid w:val="009B4017"/>
    <w:rsid w:val="009B433D"/>
    <w:rsid w:val="009B4490"/>
    <w:rsid w:val="009B6073"/>
    <w:rsid w:val="009B6102"/>
    <w:rsid w:val="009B6161"/>
    <w:rsid w:val="009B6286"/>
    <w:rsid w:val="009B6758"/>
    <w:rsid w:val="009B683B"/>
    <w:rsid w:val="009B6879"/>
    <w:rsid w:val="009B69A2"/>
    <w:rsid w:val="009B6DF0"/>
    <w:rsid w:val="009B706B"/>
    <w:rsid w:val="009B70E9"/>
    <w:rsid w:val="009B74C5"/>
    <w:rsid w:val="009B7886"/>
    <w:rsid w:val="009B7A4C"/>
    <w:rsid w:val="009B7B96"/>
    <w:rsid w:val="009B7F00"/>
    <w:rsid w:val="009C01C4"/>
    <w:rsid w:val="009C0830"/>
    <w:rsid w:val="009C0A3F"/>
    <w:rsid w:val="009C0F40"/>
    <w:rsid w:val="009C143A"/>
    <w:rsid w:val="009C1EE8"/>
    <w:rsid w:val="009C264F"/>
    <w:rsid w:val="009C2B16"/>
    <w:rsid w:val="009C2B8E"/>
    <w:rsid w:val="009C3486"/>
    <w:rsid w:val="009C34AC"/>
    <w:rsid w:val="009C38D7"/>
    <w:rsid w:val="009C39B6"/>
    <w:rsid w:val="009C3C00"/>
    <w:rsid w:val="009C3CB4"/>
    <w:rsid w:val="009C45CE"/>
    <w:rsid w:val="009C4BEF"/>
    <w:rsid w:val="009C51FE"/>
    <w:rsid w:val="009C5435"/>
    <w:rsid w:val="009C560A"/>
    <w:rsid w:val="009C5A8A"/>
    <w:rsid w:val="009C5AA2"/>
    <w:rsid w:val="009C6109"/>
    <w:rsid w:val="009C724F"/>
    <w:rsid w:val="009C7322"/>
    <w:rsid w:val="009C7B7A"/>
    <w:rsid w:val="009C7F67"/>
    <w:rsid w:val="009D0189"/>
    <w:rsid w:val="009D05F3"/>
    <w:rsid w:val="009D0AFB"/>
    <w:rsid w:val="009D0E9E"/>
    <w:rsid w:val="009D0F75"/>
    <w:rsid w:val="009D1C3F"/>
    <w:rsid w:val="009D21B0"/>
    <w:rsid w:val="009D23A2"/>
    <w:rsid w:val="009D249A"/>
    <w:rsid w:val="009D28BA"/>
    <w:rsid w:val="009D296E"/>
    <w:rsid w:val="009D304F"/>
    <w:rsid w:val="009D3785"/>
    <w:rsid w:val="009D3F84"/>
    <w:rsid w:val="009D4127"/>
    <w:rsid w:val="009D4181"/>
    <w:rsid w:val="009D434A"/>
    <w:rsid w:val="009D47E9"/>
    <w:rsid w:val="009D4902"/>
    <w:rsid w:val="009D4EAF"/>
    <w:rsid w:val="009D54B9"/>
    <w:rsid w:val="009D55BD"/>
    <w:rsid w:val="009D55D5"/>
    <w:rsid w:val="009D5B4D"/>
    <w:rsid w:val="009D5C4A"/>
    <w:rsid w:val="009D5CE7"/>
    <w:rsid w:val="009D5EDC"/>
    <w:rsid w:val="009D6081"/>
    <w:rsid w:val="009D6769"/>
    <w:rsid w:val="009D67BB"/>
    <w:rsid w:val="009D6BE5"/>
    <w:rsid w:val="009D6F6B"/>
    <w:rsid w:val="009D7621"/>
    <w:rsid w:val="009D7AF1"/>
    <w:rsid w:val="009D7E87"/>
    <w:rsid w:val="009E017E"/>
    <w:rsid w:val="009E01ED"/>
    <w:rsid w:val="009E0F2D"/>
    <w:rsid w:val="009E0F3F"/>
    <w:rsid w:val="009E1169"/>
    <w:rsid w:val="009E159C"/>
    <w:rsid w:val="009E187F"/>
    <w:rsid w:val="009E2B59"/>
    <w:rsid w:val="009E2BAA"/>
    <w:rsid w:val="009E30F0"/>
    <w:rsid w:val="009E3C77"/>
    <w:rsid w:val="009E3E4A"/>
    <w:rsid w:val="009E47D6"/>
    <w:rsid w:val="009E50C6"/>
    <w:rsid w:val="009E649A"/>
    <w:rsid w:val="009E66AA"/>
    <w:rsid w:val="009E6F41"/>
    <w:rsid w:val="009E7269"/>
    <w:rsid w:val="009E72D7"/>
    <w:rsid w:val="009E76D4"/>
    <w:rsid w:val="009E7AAB"/>
    <w:rsid w:val="009E7B7E"/>
    <w:rsid w:val="009E7E2F"/>
    <w:rsid w:val="009F0396"/>
    <w:rsid w:val="009F0526"/>
    <w:rsid w:val="009F07E7"/>
    <w:rsid w:val="009F0CFE"/>
    <w:rsid w:val="009F1199"/>
    <w:rsid w:val="009F1227"/>
    <w:rsid w:val="009F1347"/>
    <w:rsid w:val="009F14D9"/>
    <w:rsid w:val="009F2B5B"/>
    <w:rsid w:val="009F2FC0"/>
    <w:rsid w:val="009F3594"/>
    <w:rsid w:val="009F3D43"/>
    <w:rsid w:val="009F3DB4"/>
    <w:rsid w:val="009F40BA"/>
    <w:rsid w:val="009F44B5"/>
    <w:rsid w:val="009F4B5A"/>
    <w:rsid w:val="009F4B85"/>
    <w:rsid w:val="009F5656"/>
    <w:rsid w:val="009F599A"/>
    <w:rsid w:val="009F5B92"/>
    <w:rsid w:val="009F6CF2"/>
    <w:rsid w:val="009F72C9"/>
    <w:rsid w:val="009F7D13"/>
    <w:rsid w:val="009F7F54"/>
    <w:rsid w:val="00A0008B"/>
    <w:rsid w:val="00A003F0"/>
    <w:rsid w:val="00A0047F"/>
    <w:rsid w:val="00A0051E"/>
    <w:rsid w:val="00A00624"/>
    <w:rsid w:val="00A00DA3"/>
    <w:rsid w:val="00A00E00"/>
    <w:rsid w:val="00A0105C"/>
    <w:rsid w:val="00A013B9"/>
    <w:rsid w:val="00A013BC"/>
    <w:rsid w:val="00A01477"/>
    <w:rsid w:val="00A01500"/>
    <w:rsid w:val="00A01BDA"/>
    <w:rsid w:val="00A01BE7"/>
    <w:rsid w:val="00A01F64"/>
    <w:rsid w:val="00A024E8"/>
    <w:rsid w:val="00A027AE"/>
    <w:rsid w:val="00A028D4"/>
    <w:rsid w:val="00A02D19"/>
    <w:rsid w:val="00A03837"/>
    <w:rsid w:val="00A03C94"/>
    <w:rsid w:val="00A03D5D"/>
    <w:rsid w:val="00A03F89"/>
    <w:rsid w:val="00A041B7"/>
    <w:rsid w:val="00A041DF"/>
    <w:rsid w:val="00A0454D"/>
    <w:rsid w:val="00A046E0"/>
    <w:rsid w:val="00A04C2E"/>
    <w:rsid w:val="00A04F14"/>
    <w:rsid w:val="00A05BFA"/>
    <w:rsid w:val="00A05F7E"/>
    <w:rsid w:val="00A061D1"/>
    <w:rsid w:val="00A0626C"/>
    <w:rsid w:val="00A0686D"/>
    <w:rsid w:val="00A068E1"/>
    <w:rsid w:val="00A06D0B"/>
    <w:rsid w:val="00A0735F"/>
    <w:rsid w:val="00A076A9"/>
    <w:rsid w:val="00A07FAD"/>
    <w:rsid w:val="00A10673"/>
    <w:rsid w:val="00A1113D"/>
    <w:rsid w:val="00A116DE"/>
    <w:rsid w:val="00A11CCA"/>
    <w:rsid w:val="00A11CE7"/>
    <w:rsid w:val="00A11F3B"/>
    <w:rsid w:val="00A12928"/>
    <w:rsid w:val="00A12B62"/>
    <w:rsid w:val="00A12F06"/>
    <w:rsid w:val="00A13A7E"/>
    <w:rsid w:val="00A13C4F"/>
    <w:rsid w:val="00A14141"/>
    <w:rsid w:val="00A14157"/>
    <w:rsid w:val="00A14209"/>
    <w:rsid w:val="00A1433A"/>
    <w:rsid w:val="00A14E51"/>
    <w:rsid w:val="00A151FC"/>
    <w:rsid w:val="00A1544F"/>
    <w:rsid w:val="00A1565A"/>
    <w:rsid w:val="00A15C61"/>
    <w:rsid w:val="00A15FE3"/>
    <w:rsid w:val="00A164E0"/>
    <w:rsid w:val="00A16BF6"/>
    <w:rsid w:val="00A1707A"/>
    <w:rsid w:val="00A170E2"/>
    <w:rsid w:val="00A17818"/>
    <w:rsid w:val="00A17930"/>
    <w:rsid w:val="00A20095"/>
    <w:rsid w:val="00A200B9"/>
    <w:rsid w:val="00A2032D"/>
    <w:rsid w:val="00A20415"/>
    <w:rsid w:val="00A2067E"/>
    <w:rsid w:val="00A20912"/>
    <w:rsid w:val="00A20EF4"/>
    <w:rsid w:val="00A212E5"/>
    <w:rsid w:val="00A216E8"/>
    <w:rsid w:val="00A2188F"/>
    <w:rsid w:val="00A228AD"/>
    <w:rsid w:val="00A22AC3"/>
    <w:rsid w:val="00A22B5A"/>
    <w:rsid w:val="00A23266"/>
    <w:rsid w:val="00A23602"/>
    <w:rsid w:val="00A236D3"/>
    <w:rsid w:val="00A239C3"/>
    <w:rsid w:val="00A23D0E"/>
    <w:rsid w:val="00A24EF2"/>
    <w:rsid w:val="00A25144"/>
    <w:rsid w:val="00A258F5"/>
    <w:rsid w:val="00A2593C"/>
    <w:rsid w:val="00A2599E"/>
    <w:rsid w:val="00A25B73"/>
    <w:rsid w:val="00A25D47"/>
    <w:rsid w:val="00A262FF"/>
    <w:rsid w:val="00A26528"/>
    <w:rsid w:val="00A26806"/>
    <w:rsid w:val="00A26C9B"/>
    <w:rsid w:val="00A26E65"/>
    <w:rsid w:val="00A270B2"/>
    <w:rsid w:val="00A27C4E"/>
    <w:rsid w:val="00A27FFC"/>
    <w:rsid w:val="00A30AA6"/>
    <w:rsid w:val="00A30BED"/>
    <w:rsid w:val="00A31008"/>
    <w:rsid w:val="00A31AAA"/>
    <w:rsid w:val="00A31CB8"/>
    <w:rsid w:val="00A31D79"/>
    <w:rsid w:val="00A323AB"/>
    <w:rsid w:val="00A3254B"/>
    <w:rsid w:val="00A32B8E"/>
    <w:rsid w:val="00A32BD0"/>
    <w:rsid w:val="00A32DBE"/>
    <w:rsid w:val="00A32E31"/>
    <w:rsid w:val="00A330EA"/>
    <w:rsid w:val="00A33153"/>
    <w:rsid w:val="00A3328E"/>
    <w:rsid w:val="00A3350F"/>
    <w:rsid w:val="00A33AF8"/>
    <w:rsid w:val="00A33C18"/>
    <w:rsid w:val="00A33D35"/>
    <w:rsid w:val="00A33E07"/>
    <w:rsid w:val="00A33E97"/>
    <w:rsid w:val="00A34010"/>
    <w:rsid w:val="00A3465F"/>
    <w:rsid w:val="00A3486C"/>
    <w:rsid w:val="00A34A86"/>
    <w:rsid w:val="00A35BF1"/>
    <w:rsid w:val="00A37130"/>
    <w:rsid w:val="00A371B1"/>
    <w:rsid w:val="00A372A6"/>
    <w:rsid w:val="00A3752F"/>
    <w:rsid w:val="00A40225"/>
    <w:rsid w:val="00A402A6"/>
    <w:rsid w:val="00A4083D"/>
    <w:rsid w:val="00A41586"/>
    <w:rsid w:val="00A417D2"/>
    <w:rsid w:val="00A41C13"/>
    <w:rsid w:val="00A41D24"/>
    <w:rsid w:val="00A41F7F"/>
    <w:rsid w:val="00A42125"/>
    <w:rsid w:val="00A421D6"/>
    <w:rsid w:val="00A42275"/>
    <w:rsid w:val="00A42B42"/>
    <w:rsid w:val="00A436DE"/>
    <w:rsid w:val="00A4376E"/>
    <w:rsid w:val="00A43A64"/>
    <w:rsid w:val="00A43F4B"/>
    <w:rsid w:val="00A4421A"/>
    <w:rsid w:val="00A44F05"/>
    <w:rsid w:val="00A451B4"/>
    <w:rsid w:val="00A454F2"/>
    <w:rsid w:val="00A4630C"/>
    <w:rsid w:val="00A46339"/>
    <w:rsid w:val="00A46E57"/>
    <w:rsid w:val="00A47284"/>
    <w:rsid w:val="00A47369"/>
    <w:rsid w:val="00A4748E"/>
    <w:rsid w:val="00A474E6"/>
    <w:rsid w:val="00A4750D"/>
    <w:rsid w:val="00A479E8"/>
    <w:rsid w:val="00A47ED8"/>
    <w:rsid w:val="00A508C3"/>
    <w:rsid w:val="00A50BBE"/>
    <w:rsid w:val="00A50C6C"/>
    <w:rsid w:val="00A51109"/>
    <w:rsid w:val="00A51278"/>
    <w:rsid w:val="00A518C0"/>
    <w:rsid w:val="00A51E6B"/>
    <w:rsid w:val="00A51F4A"/>
    <w:rsid w:val="00A521FA"/>
    <w:rsid w:val="00A5222A"/>
    <w:rsid w:val="00A5287A"/>
    <w:rsid w:val="00A52B38"/>
    <w:rsid w:val="00A53A28"/>
    <w:rsid w:val="00A53B7E"/>
    <w:rsid w:val="00A53F67"/>
    <w:rsid w:val="00A5428F"/>
    <w:rsid w:val="00A548FD"/>
    <w:rsid w:val="00A55424"/>
    <w:rsid w:val="00A555A5"/>
    <w:rsid w:val="00A5594A"/>
    <w:rsid w:val="00A55B5C"/>
    <w:rsid w:val="00A55CFC"/>
    <w:rsid w:val="00A55FF7"/>
    <w:rsid w:val="00A56580"/>
    <w:rsid w:val="00A565A2"/>
    <w:rsid w:val="00A56774"/>
    <w:rsid w:val="00A568BB"/>
    <w:rsid w:val="00A56AE1"/>
    <w:rsid w:val="00A5703B"/>
    <w:rsid w:val="00A574AC"/>
    <w:rsid w:val="00A5779A"/>
    <w:rsid w:val="00A57A1A"/>
    <w:rsid w:val="00A60041"/>
    <w:rsid w:val="00A60141"/>
    <w:rsid w:val="00A60635"/>
    <w:rsid w:val="00A60983"/>
    <w:rsid w:val="00A60AD3"/>
    <w:rsid w:val="00A60F74"/>
    <w:rsid w:val="00A6155E"/>
    <w:rsid w:val="00A6182D"/>
    <w:rsid w:val="00A619E4"/>
    <w:rsid w:val="00A61BCC"/>
    <w:rsid w:val="00A61F6A"/>
    <w:rsid w:val="00A623D4"/>
    <w:rsid w:val="00A6286A"/>
    <w:rsid w:val="00A62E83"/>
    <w:rsid w:val="00A6360F"/>
    <w:rsid w:val="00A6361B"/>
    <w:rsid w:val="00A63AFB"/>
    <w:rsid w:val="00A63F30"/>
    <w:rsid w:val="00A64581"/>
    <w:rsid w:val="00A64870"/>
    <w:rsid w:val="00A64CF6"/>
    <w:rsid w:val="00A64E18"/>
    <w:rsid w:val="00A64F0B"/>
    <w:rsid w:val="00A6572B"/>
    <w:rsid w:val="00A65A20"/>
    <w:rsid w:val="00A66381"/>
    <w:rsid w:val="00A664C1"/>
    <w:rsid w:val="00A66589"/>
    <w:rsid w:val="00A66EAC"/>
    <w:rsid w:val="00A675A2"/>
    <w:rsid w:val="00A6784C"/>
    <w:rsid w:val="00A679AB"/>
    <w:rsid w:val="00A67AD8"/>
    <w:rsid w:val="00A702A8"/>
    <w:rsid w:val="00A702DC"/>
    <w:rsid w:val="00A7075A"/>
    <w:rsid w:val="00A70EDA"/>
    <w:rsid w:val="00A70F72"/>
    <w:rsid w:val="00A711A3"/>
    <w:rsid w:val="00A7126D"/>
    <w:rsid w:val="00A71417"/>
    <w:rsid w:val="00A721AC"/>
    <w:rsid w:val="00A72354"/>
    <w:rsid w:val="00A72399"/>
    <w:rsid w:val="00A72808"/>
    <w:rsid w:val="00A72C3E"/>
    <w:rsid w:val="00A732D2"/>
    <w:rsid w:val="00A736AB"/>
    <w:rsid w:val="00A7386B"/>
    <w:rsid w:val="00A73927"/>
    <w:rsid w:val="00A739B2"/>
    <w:rsid w:val="00A73A4A"/>
    <w:rsid w:val="00A73A7A"/>
    <w:rsid w:val="00A73AF4"/>
    <w:rsid w:val="00A74748"/>
    <w:rsid w:val="00A75037"/>
    <w:rsid w:val="00A7611A"/>
    <w:rsid w:val="00A761BD"/>
    <w:rsid w:val="00A761D1"/>
    <w:rsid w:val="00A76626"/>
    <w:rsid w:val="00A76DB4"/>
    <w:rsid w:val="00A76F44"/>
    <w:rsid w:val="00A77404"/>
    <w:rsid w:val="00A776F2"/>
    <w:rsid w:val="00A779C1"/>
    <w:rsid w:val="00A77E2C"/>
    <w:rsid w:val="00A77E95"/>
    <w:rsid w:val="00A77ECC"/>
    <w:rsid w:val="00A80594"/>
    <w:rsid w:val="00A806D2"/>
    <w:rsid w:val="00A807CA"/>
    <w:rsid w:val="00A809E9"/>
    <w:rsid w:val="00A81108"/>
    <w:rsid w:val="00A815B3"/>
    <w:rsid w:val="00A8219E"/>
    <w:rsid w:val="00A82319"/>
    <w:rsid w:val="00A825C9"/>
    <w:rsid w:val="00A826DB"/>
    <w:rsid w:val="00A82C1A"/>
    <w:rsid w:val="00A82CBE"/>
    <w:rsid w:val="00A830C0"/>
    <w:rsid w:val="00A8384A"/>
    <w:rsid w:val="00A84401"/>
    <w:rsid w:val="00A847E5"/>
    <w:rsid w:val="00A84BC2"/>
    <w:rsid w:val="00A84EE1"/>
    <w:rsid w:val="00A851DF"/>
    <w:rsid w:val="00A855B4"/>
    <w:rsid w:val="00A8653A"/>
    <w:rsid w:val="00A865CF"/>
    <w:rsid w:val="00A87880"/>
    <w:rsid w:val="00A87BA7"/>
    <w:rsid w:val="00A906D7"/>
    <w:rsid w:val="00A9074E"/>
    <w:rsid w:val="00A909F4"/>
    <w:rsid w:val="00A90A71"/>
    <w:rsid w:val="00A90BE7"/>
    <w:rsid w:val="00A90F98"/>
    <w:rsid w:val="00A91089"/>
    <w:rsid w:val="00A911DC"/>
    <w:rsid w:val="00A913EC"/>
    <w:rsid w:val="00A91568"/>
    <w:rsid w:val="00A91DF6"/>
    <w:rsid w:val="00A91F6A"/>
    <w:rsid w:val="00A92016"/>
    <w:rsid w:val="00A92028"/>
    <w:rsid w:val="00A927C2"/>
    <w:rsid w:val="00A929B4"/>
    <w:rsid w:val="00A92BE5"/>
    <w:rsid w:val="00A93C1E"/>
    <w:rsid w:val="00A94083"/>
    <w:rsid w:val="00A940B4"/>
    <w:rsid w:val="00A940E5"/>
    <w:rsid w:val="00A94672"/>
    <w:rsid w:val="00A94B2E"/>
    <w:rsid w:val="00A94F9B"/>
    <w:rsid w:val="00A950F4"/>
    <w:rsid w:val="00A95265"/>
    <w:rsid w:val="00A953B4"/>
    <w:rsid w:val="00A962F1"/>
    <w:rsid w:val="00A96576"/>
    <w:rsid w:val="00A96EA0"/>
    <w:rsid w:val="00A97F24"/>
    <w:rsid w:val="00AA0069"/>
    <w:rsid w:val="00AA01EE"/>
    <w:rsid w:val="00AA021D"/>
    <w:rsid w:val="00AA0504"/>
    <w:rsid w:val="00AA06F8"/>
    <w:rsid w:val="00AA0911"/>
    <w:rsid w:val="00AA0D61"/>
    <w:rsid w:val="00AA0FFE"/>
    <w:rsid w:val="00AA1150"/>
    <w:rsid w:val="00AA1232"/>
    <w:rsid w:val="00AA14A6"/>
    <w:rsid w:val="00AA2259"/>
    <w:rsid w:val="00AA263F"/>
    <w:rsid w:val="00AA2B6A"/>
    <w:rsid w:val="00AA31F1"/>
    <w:rsid w:val="00AA328F"/>
    <w:rsid w:val="00AA344F"/>
    <w:rsid w:val="00AA3455"/>
    <w:rsid w:val="00AA3611"/>
    <w:rsid w:val="00AA3796"/>
    <w:rsid w:val="00AA38AB"/>
    <w:rsid w:val="00AA3DDD"/>
    <w:rsid w:val="00AA3F9C"/>
    <w:rsid w:val="00AA405F"/>
    <w:rsid w:val="00AA4983"/>
    <w:rsid w:val="00AA4CC0"/>
    <w:rsid w:val="00AA50B9"/>
    <w:rsid w:val="00AA57EA"/>
    <w:rsid w:val="00AA5BD3"/>
    <w:rsid w:val="00AA66B0"/>
    <w:rsid w:val="00AA6F64"/>
    <w:rsid w:val="00AA70E6"/>
    <w:rsid w:val="00AA716E"/>
    <w:rsid w:val="00AA7248"/>
    <w:rsid w:val="00AA7366"/>
    <w:rsid w:val="00AA7C1F"/>
    <w:rsid w:val="00AA7D73"/>
    <w:rsid w:val="00AB01CD"/>
    <w:rsid w:val="00AB038B"/>
    <w:rsid w:val="00AB13BD"/>
    <w:rsid w:val="00AB17D3"/>
    <w:rsid w:val="00AB181F"/>
    <w:rsid w:val="00AB1A2E"/>
    <w:rsid w:val="00AB1D32"/>
    <w:rsid w:val="00AB1D41"/>
    <w:rsid w:val="00AB2016"/>
    <w:rsid w:val="00AB26ED"/>
    <w:rsid w:val="00AB2F01"/>
    <w:rsid w:val="00AB321D"/>
    <w:rsid w:val="00AB36FE"/>
    <w:rsid w:val="00AB378B"/>
    <w:rsid w:val="00AB3DA2"/>
    <w:rsid w:val="00AB40A5"/>
    <w:rsid w:val="00AB4430"/>
    <w:rsid w:val="00AB46B4"/>
    <w:rsid w:val="00AB470F"/>
    <w:rsid w:val="00AB49B4"/>
    <w:rsid w:val="00AB49BA"/>
    <w:rsid w:val="00AB4DE8"/>
    <w:rsid w:val="00AB4FBA"/>
    <w:rsid w:val="00AB513E"/>
    <w:rsid w:val="00AB54EE"/>
    <w:rsid w:val="00AB607D"/>
    <w:rsid w:val="00AB63F0"/>
    <w:rsid w:val="00AB6655"/>
    <w:rsid w:val="00AB6A28"/>
    <w:rsid w:val="00AB6C8F"/>
    <w:rsid w:val="00AB787B"/>
    <w:rsid w:val="00AB7A16"/>
    <w:rsid w:val="00AB7B93"/>
    <w:rsid w:val="00AC01C1"/>
    <w:rsid w:val="00AC0624"/>
    <w:rsid w:val="00AC0652"/>
    <w:rsid w:val="00AC078D"/>
    <w:rsid w:val="00AC0BC4"/>
    <w:rsid w:val="00AC0E13"/>
    <w:rsid w:val="00AC1180"/>
    <w:rsid w:val="00AC146A"/>
    <w:rsid w:val="00AC17EC"/>
    <w:rsid w:val="00AC19EC"/>
    <w:rsid w:val="00AC1E09"/>
    <w:rsid w:val="00AC3454"/>
    <w:rsid w:val="00AC386D"/>
    <w:rsid w:val="00AC3A51"/>
    <w:rsid w:val="00AC408C"/>
    <w:rsid w:val="00AC4175"/>
    <w:rsid w:val="00AC4C01"/>
    <w:rsid w:val="00AC4F65"/>
    <w:rsid w:val="00AC5D2C"/>
    <w:rsid w:val="00AC6157"/>
    <w:rsid w:val="00AC61AA"/>
    <w:rsid w:val="00AC66E6"/>
    <w:rsid w:val="00AC6A00"/>
    <w:rsid w:val="00AC6DDF"/>
    <w:rsid w:val="00AC7525"/>
    <w:rsid w:val="00AC7655"/>
    <w:rsid w:val="00AC7783"/>
    <w:rsid w:val="00AC79C1"/>
    <w:rsid w:val="00AC7A20"/>
    <w:rsid w:val="00AC7C55"/>
    <w:rsid w:val="00AD08B4"/>
    <w:rsid w:val="00AD0C23"/>
    <w:rsid w:val="00AD0CD2"/>
    <w:rsid w:val="00AD0D33"/>
    <w:rsid w:val="00AD1391"/>
    <w:rsid w:val="00AD1885"/>
    <w:rsid w:val="00AD20C9"/>
    <w:rsid w:val="00AD20D6"/>
    <w:rsid w:val="00AD2307"/>
    <w:rsid w:val="00AD2577"/>
    <w:rsid w:val="00AD2E4B"/>
    <w:rsid w:val="00AD2FCA"/>
    <w:rsid w:val="00AD3312"/>
    <w:rsid w:val="00AD3AAE"/>
    <w:rsid w:val="00AD3C5B"/>
    <w:rsid w:val="00AD40B6"/>
    <w:rsid w:val="00AD487F"/>
    <w:rsid w:val="00AD4B1F"/>
    <w:rsid w:val="00AD5435"/>
    <w:rsid w:val="00AD57FF"/>
    <w:rsid w:val="00AD590E"/>
    <w:rsid w:val="00AD6619"/>
    <w:rsid w:val="00AD6774"/>
    <w:rsid w:val="00AD6D3A"/>
    <w:rsid w:val="00AD6F5F"/>
    <w:rsid w:val="00AD7DFE"/>
    <w:rsid w:val="00AE049D"/>
    <w:rsid w:val="00AE0B5C"/>
    <w:rsid w:val="00AE0B95"/>
    <w:rsid w:val="00AE0D82"/>
    <w:rsid w:val="00AE0DE4"/>
    <w:rsid w:val="00AE107B"/>
    <w:rsid w:val="00AE12C6"/>
    <w:rsid w:val="00AE178E"/>
    <w:rsid w:val="00AE2360"/>
    <w:rsid w:val="00AE239F"/>
    <w:rsid w:val="00AE23D8"/>
    <w:rsid w:val="00AE260C"/>
    <w:rsid w:val="00AE3089"/>
    <w:rsid w:val="00AE35BF"/>
    <w:rsid w:val="00AE38C9"/>
    <w:rsid w:val="00AE3AE9"/>
    <w:rsid w:val="00AE3C4B"/>
    <w:rsid w:val="00AE4050"/>
    <w:rsid w:val="00AE42C8"/>
    <w:rsid w:val="00AE42EA"/>
    <w:rsid w:val="00AE46C9"/>
    <w:rsid w:val="00AE4D49"/>
    <w:rsid w:val="00AE4E4A"/>
    <w:rsid w:val="00AE52D5"/>
    <w:rsid w:val="00AE58C0"/>
    <w:rsid w:val="00AE5D2E"/>
    <w:rsid w:val="00AE5DAB"/>
    <w:rsid w:val="00AE5E3A"/>
    <w:rsid w:val="00AE6308"/>
    <w:rsid w:val="00AE6698"/>
    <w:rsid w:val="00AE67E3"/>
    <w:rsid w:val="00AE6970"/>
    <w:rsid w:val="00AE6D1F"/>
    <w:rsid w:val="00AE71D1"/>
    <w:rsid w:val="00AE754C"/>
    <w:rsid w:val="00AE7590"/>
    <w:rsid w:val="00AE7615"/>
    <w:rsid w:val="00AE7B29"/>
    <w:rsid w:val="00AE7F62"/>
    <w:rsid w:val="00AF02EE"/>
    <w:rsid w:val="00AF0303"/>
    <w:rsid w:val="00AF0515"/>
    <w:rsid w:val="00AF05D6"/>
    <w:rsid w:val="00AF0612"/>
    <w:rsid w:val="00AF0703"/>
    <w:rsid w:val="00AF0872"/>
    <w:rsid w:val="00AF12EE"/>
    <w:rsid w:val="00AF13C3"/>
    <w:rsid w:val="00AF15B2"/>
    <w:rsid w:val="00AF1818"/>
    <w:rsid w:val="00AF19E1"/>
    <w:rsid w:val="00AF1E89"/>
    <w:rsid w:val="00AF2259"/>
    <w:rsid w:val="00AF2632"/>
    <w:rsid w:val="00AF286C"/>
    <w:rsid w:val="00AF2B9A"/>
    <w:rsid w:val="00AF2DB8"/>
    <w:rsid w:val="00AF3CA6"/>
    <w:rsid w:val="00AF4318"/>
    <w:rsid w:val="00AF4516"/>
    <w:rsid w:val="00AF47FB"/>
    <w:rsid w:val="00AF48DC"/>
    <w:rsid w:val="00AF4916"/>
    <w:rsid w:val="00AF4C03"/>
    <w:rsid w:val="00AF4EE3"/>
    <w:rsid w:val="00AF4EFC"/>
    <w:rsid w:val="00AF4FC2"/>
    <w:rsid w:val="00AF54C7"/>
    <w:rsid w:val="00AF5530"/>
    <w:rsid w:val="00AF5F58"/>
    <w:rsid w:val="00AF627C"/>
    <w:rsid w:val="00AF63C8"/>
    <w:rsid w:val="00AF63E6"/>
    <w:rsid w:val="00AF67A6"/>
    <w:rsid w:val="00AF6BF6"/>
    <w:rsid w:val="00AF7085"/>
    <w:rsid w:val="00AF70E8"/>
    <w:rsid w:val="00AF7464"/>
    <w:rsid w:val="00AF7827"/>
    <w:rsid w:val="00AF7C82"/>
    <w:rsid w:val="00B00149"/>
    <w:rsid w:val="00B0068F"/>
    <w:rsid w:val="00B0109D"/>
    <w:rsid w:val="00B0195B"/>
    <w:rsid w:val="00B0201E"/>
    <w:rsid w:val="00B024B5"/>
    <w:rsid w:val="00B0282F"/>
    <w:rsid w:val="00B03607"/>
    <w:rsid w:val="00B0366E"/>
    <w:rsid w:val="00B03A6E"/>
    <w:rsid w:val="00B03BE6"/>
    <w:rsid w:val="00B04048"/>
    <w:rsid w:val="00B04890"/>
    <w:rsid w:val="00B04963"/>
    <w:rsid w:val="00B04980"/>
    <w:rsid w:val="00B04B00"/>
    <w:rsid w:val="00B04DCC"/>
    <w:rsid w:val="00B057BA"/>
    <w:rsid w:val="00B05865"/>
    <w:rsid w:val="00B058DA"/>
    <w:rsid w:val="00B06726"/>
    <w:rsid w:val="00B0680C"/>
    <w:rsid w:val="00B06C8C"/>
    <w:rsid w:val="00B06DD1"/>
    <w:rsid w:val="00B07014"/>
    <w:rsid w:val="00B07308"/>
    <w:rsid w:val="00B074FC"/>
    <w:rsid w:val="00B10589"/>
    <w:rsid w:val="00B112F8"/>
    <w:rsid w:val="00B1157D"/>
    <w:rsid w:val="00B11730"/>
    <w:rsid w:val="00B11BAD"/>
    <w:rsid w:val="00B11DE0"/>
    <w:rsid w:val="00B121C8"/>
    <w:rsid w:val="00B121E4"/>
    <w:rsid w:val="00B1245D"/>
    <w:rsid w:val="00B12BFF"/>
    <w:rsid w:val="00B12C18"/>
    <w:rsid w:val="00B12E7F"/>
    <w:rsid w:val="00B12EB5"/>
    <w:rsid w:val="00B134AD"/>
    <w:rsid w:val="00B137A0"/>
    <w:rsid w:val="00B13B3A"/>
    <w:rsid w:val="00B13F51"/>
    <w:rsid w:val="00B1448B"/>
    <w:rsid w:val="00B1497B"/>
    <w:rsid w:val="00B14C1F"/>
    <w:rsid w:val="00B14DD1"/>
    <w:rsid w:val="00B151F6"/>
    <w:rsid w:val="00B15450"/>
    <w:rsid w:val="00B15DA2"/>
    <w:rsid w:val="00B161C0"/>
    <w:rsid w:val="00B162C9"/>
    <w:rsid w:val="00B16996"/>
    <w:rsid w:val="00B16A5D"/>
    <w:rsid w:val="00B17079"/>
    <w:rsid w:val="00B1728F"/>
    <w:rsid w:val="00B17369"/>
    <w:rsid w:val="00B17517"/>
    <w:rsid w:val="00B17899"/>
    <w:rsid w:val="00B178E2"/>
    <w:rsid w:val="00B17C54"/>
    <w:rsid w:val="00B2086E"/>
    <w:rsid w:val="00B20CD3"/>
    <w:rsid w:val="00B21091"/>
    <w:rsid w:val="00B21149"/>
    <w:rsid w:val="00B21500"/>
    <w:rsid w:val="00B216D7"/>
    <w:rsid w:val="00B2192C"/>
    <w:rsid w:val="00B21F59"/>
    <w:rsid w:val="00B2207E"/>
    <w:rsid w:val="00B22DCB"/>
    <w:rsid w:val="00B232E0"/>
    <w:rsid w:val="00B236EF"/>
    <w:rsid w:val="00B23C19"/>
    <w:rsid w:val="00B24289"/>
    <w:rsid w:val="00B244CE"/>
    <w:rsid w:val="00B24C01"/>
    <w:rsid w:val="00B24CCA"/>
    <w:rsid w:val="00B25B79"/>
    <w:rsid w:val="00B26158"/>
    <w:rsid w:val="00B26419"/>
    <w:rsid w:val="00B2646C"/>
    <w:rsid w:val="00B2702E"/>
    <w:rsid w:val="00B271B5"/>
    <w:rsid w:val="00B27CF9"/>
    <w:rsid w:val="00B27DBC"/>
    <w:rsid w:val="00B30409"/>
    <w:rsid w:val="00B309FC"/>
    <w:rsid w:val="00B3187D"/>
    <w:rsid w:val="00B31A10"/>
    <w:rsid w:val="00B31AFD"/>
    <w:rsid w:val="00B322DB"/>
    <w:rsid w:val="00B329CA"/>
    <w:rsid w:val="00B32A4C"/>
    <w:rsid w:val="00B32D1C"/>
    <w:rsid w:val="00B32D5D"/>
    <w:rsid w:val="00B33423"/>
    <w:rsid w:val="00B33689"/>
    <w:rsid w:val="00B33CF7"/>
    <w:rsid w:val="00B33F2C"/>
    <w:rsid w:val="00B348EB"/>
    <w:rsid w:val="00B34FD9"/>
    <w:rsid w:val="00B35118"/>
    <w:rsid w:val="00B35860"/>
    <w:rsid w:val="00B35A9C"/>
    <w:rsid w:val="00B35BF0"/>
    <w:rsid w:val="00B36025"/>
    <w:rsid w:val="00B36767"/>
    <w:rsid w:val="00B36F73"/>
    <w:rsid w:val="00B3746B"/>
    <w:rsid w:val="00B37C08"/>
    <w:rsid w:val="00B4035B"/>
    <w:rsid w:val="00B40973"/>
    <w:rsid w:val="00B40A2E"/>
    <w:rsid w:val="00B40E6C"/>
    <w:rsid w:val="00B4103A"/>
    <w:rsid w:val="00B41464"/>
    <w:rsid w:val="00B41855"/>
    <w:rsid w:val="00B41AE6"/>
    <w:rsid w:val="00B41F38"/>
    <w:rsid w:val="00B4230D"/>
    <w:rsid w:val="00B42771"/>
    <w:rsid w:val="00B427F6"/>
    <w:rsid w:val="00B42D10"/>
    <w:rsid w:val="00B4349D"/>
    <w:rsid w:val="00B43B3F"/>
    <w:rsid w:val="00B4417D"/>
    <w:rsid w:val="00B44DDC"/>
    <w:rsid w:val="00B44ED3"/>
    <w:rsid w:val="00B44F33"/>
    <w:rsid w:val="00B450FA"/>
    <w:rsid w:val="00B45B45"/>
    <w:rsid w:val="00B45C8C"/>
    <w:rsid w:val="00B46336"/>
    <w:rsid w:val="00B46453"/>
    <w:rsid w:val="00B46526"/>
    <w:rsid w:val="00B46A0E"/>
    <w:rsid w:val="00B46D43"/>
    <w:rsid w:val="00B471B2"/>
    <w:rsid w:val="00B473C3"/>
    <w:rsid w:val="00B478DD"/>
    <w:rsid w:val="00B47B50"/>
    <w:rsid w:val="00B50035"/>
    <w:rsid w:val="00B50425"/>
    <w:rsid w:val="00B5047C"/>
    <w:rsid w:val="00B50646"/>
    <w:rsid w:val="00B50882"/>
    <w:rsid w:val="00B50B6B"/>
    <w:rsid w:val="00B50E07"/>
    <w:rsid w:val="00B50FF4"/>
    <w:rsid w:val="00B510DD"/>
    <w:rsid w:val="00B511E2"/>
    <w:rsid w:val="00B51317"/>
    <w:rsid w:val="00B51ACD"/>
    <w:rsid w:val="00B52227"/>
    <w:rsid w:val="00B526F5"/>
    <w:rsid w:val="00B5272D"/>
    <w:rsid w:val="00B52836"/>
    <w:rsid w:val="00B5331D"/>
    <w:rsid w:val="00B5345D"/>
    <w:rsid w:val="00B53E1D"/>
    <w:rsid w:val="00B544D1"/>
    <w:rsid w:val="00B54597"/>
    <w:rsid w:val="00B545CF"/>
    <w:rsid w:val="00B54765"/>
    <w:rsid w:val="00B5506B"/>
    <w:rsid w:val="00B55C40"/>
    <w:rsid w:val="00B55D35"/>
    <w:rsid w:val="00B56AC6"/>
    <w:rsid w:val="00B576E1"/>
    <w:rsid w:val="00B57E81"/>
    <w:rsid w:val="00B60281"/>
    <w:rsid w:val="00B602D6"/>
    <w:rsid w:val="00B607C3"/>
    <w:rsid w:val="00B60813"/>
    <w:rsid w:val="00B60B17"/>
    <w:rsid w:val="00B60FF2"/>
    <w:rsid w:val="00B612DF"/>
    <w:rsid w:val="00B61976"/>
    <w:rsid w:val="00B61E67"/>
    <w:rsid w:val="00B623AC"/>
    <w:rsid w:val="00B6261D"/>
    <w:rsid w:val="00B62B1D"/>
    <w:rsid w:val="00B6336E"/>
    <w:rsid w:val="00B637F8"/>
    <w:rsid w:val="00B63D29"/>
    <w:rsid w:val="00B6412E"/>
    <w:rsid w:val="00B642DC"/>
    <w:rsid w:val="00B645BD"/>
    <w:rsid w:val="00B662B5"/>
    <w:rsid w:val="00B66359"/>
    <w:rsid w:val="00B664E6"/>
    <w:rsid w:val="00B66AAD"/>
    <w:rsid w:val="00B66E12"/>
    <w:rsid w:val="00B6723F"/>
    <w:rsid w:val="00B675D1"/>
    <w:rsid w:val="00B6791A"/>
    <w:rsid w:val="00B67EFD"/>
    <w:rsid w:val="00B706E8"/>
    <w:rsid w:val="00B70948"/>
    <w:rsid w:val="00B7101A"/>
    <w:rsid w:val="00B711EA"/>
    <w:rsid w:val="00B7121D"/>
    <w:rsid w:val="00B712A3"/>
    <w:rsid w:val="00B71CEC"/>
    <w:rsid w:val="00B72568"/>
    <w:rsid w:val="00B729C7"/>
    <w:rsid w:val="00B72A2F"/>
    <w:rsid w:val="00B72B52"/>
    <w:rsid w:val="00B72ECD"/>
    <w:rsid w:val="00B72FE7"/>
    <w:rsid w:val="00B733DF"/>
    <w:rsid w:val="00B73473"/>
    <w:rsid w:val="00B73DF2"/>
    <w:rsid w:val="00B74576"/>
    <w:rsid w:val="00B74EE1"/>
    <w:rsid w:val="00B751A0"/>
    <w:rsid w:val="00B75201"/>
    <w:rsid w:val="00B75870"/>
    <w:rsid w:val="00B75FB4"/>
    <w:rsid w:val="00B760F6"/>
    <w:rsid w:val="00B763C4"/>
    <w:rsid w:val="00B76496"/>
    <w:rsid w:val="00B764FC"/>
    <w:rsid w:val="00B76726"/>
    <w:rsid w:val="00B76781"/>
    <w:rsid w:val="00B76803"/>
    <w:rsid w:val="00B76859"/>
    <w:rsid w:val="00B76C35"/>
    <w:rsid w:val="00B76D06"/>
    <w:rsid w:val="00B76E38"/>
    <w:rsid w:val="00B77E8B"/>
    <w:rsid w:val="00B80271"/>
    <w:rsid w:val="00B802E8"/>
    <w:rsid w:val="00B813E0"/>
    <w:rsid w:val="00B81581"/>
    <w:rsid w:val="00B81654"/>
    <w:rsid w:val="00B82465"/>
    <w:rsid w:val="00B82AD3"/>
    <w:rsid w:val="00B834EE"/>
    <w:rsid w:val="00B83669"/>
    <w:rsid w:val="00B836FB"/>
    <w:rsid w:val="00B839A8"/>
    <w:rsid w:val="00B83C6F"/>
    <w:rsid w:val="00B83D19"/>
    <w:rsid w:val="00B83F1F"/>
    <w:rsid w:val="00B83F3B"/>
    <w:rsid w:val="00B844FA"/>
    <w:rsid w:val="00B84D5C"/>
    <w:rsid w:val="00B84F92"/>
    <w:rsid w:val="00B8538B"/>
    <w:rsid w:val="00B857A3"/>
    <w:rsid w:val="00B85C80"/>
    <w:rsid w:val="00B8629C"/>
    <w:rsid w:val="00B862CD"/>
    <w:rsid w:val="00B86B26"/>
    <w:rsid w:val="00B87046"/>
    <w:rsid w:val="00B87248"/>
    <w:rsid w:val="00B87752"/>
    <w:rsid w:val="00B877FD"/>
    <w:rsid w:val="00B90360"/>
    <w:rsid w:val="00B903ED"/>
    <w:rsid w:val="00B90509"/>
    <w:rsid w:val="00B908B3"/>
    <w:rsid w:val="00B90F32"/>
    <w:rsid w:val="00B91013"/>
    <w:rsid w:val="00B912D3"/>
    <w:rsid w:val="00B91436"/>
    <w:rsid w:val="00B91EB8"/>
    <w:rsid w:val="00B91FB6"/>
    <w:rsid w:val="00B92445"/>
    <w:rsid w:val="00B92701"/>
    <w:rsid w:val="00B92871"/>
    <w:rsid w:val="00B932A9"/>
    <w:rsid w:val="00B93696"/>
    <w:rsid w:val="00B93805"/>
    <w:rsid w:val="00B94405"/>
    <w:rsid w:val="00B944FC"/>
    <w:rsid w:val="00B94852"/>
    <w:rsid w:val="00B949EE"/>
    <w:rsid w:val="00B94DBA"/>
    <w:rsid w:val="00B952BC"/>
    <w:rsid w:val="00B957DD"/>
    <w:rsid w:val="00B95DD8"/>
    <w:rsid w:val="00B96102"/>
    <w:rsid w:val="00B9646B"/>
    <w:rsid w:val="00B96611"/>
    <w:rsid w:val="00B968B1"/>
    <w:rsid w:val="00B96BC1"/>
    <w:rsid w:val="00B9770E"/>
    <w:rsid w:val="00B9786C"/>
    <w:rsid w:val="00B979A4"/>
    <w:rsid w:val="00BA0ADC"/>
    <w:rsid w:val="00BA0E55"/>
    <w:rsid w:val="00BA125E"/>
    <w:rsid w:val="00BA1504"/>
    <w:rsid w:val="00BA1577"/>
    <w:rsid w:val="00BA16E3"/>
    <w:rsid w:val="00BA18DD"/>
    <w:rsid w:val="00BA1A36"/>
    <w:rsid w:val="00BA1AAF"/>
    <w:rsid w:val="00BA2006"/>
    <w:rsid w:val="00BA213D"/>
    <w:rsid w:val="00BA2211"/>
    <w:rsid w:val="00BA2734"/>
    <w:rsid w:val="00BA2739"/>
    <w:rsid w:val="00BA28D1"/>
    <w:rsid w:val="00BA3F7D"/>
    <w:rsid w:val="00BA405D"/>
    <w:rsid w:val="00BA40F5"/>
    <w:rsid w:val="00BA4457"/>
    <w:rsid w:val="00BA4CBC"/>
    <w:rsid w:val="00BA51E7"/>
    <w:rsid w:val="00BA5E85"/>
    <w:rsid w:val="00BA5FAC"/>
    <w:rsid w:val="00BA66F4"/>
    <w:rsid w:val="00BA6C84"/>
    <w:rsid w:val="00BA6E7E"/>
    <w:rsid w:val="00BA6F20"/>
    <w:rsid w:val="00BA735D"/>
    <w:rsid w:val="00BA7AD3"/>
    <w:rsid w:val="00BA7B1D"/>
    <w:rsid w:val="00BB03F4"/>
    <w:rsid w:val="00BB0618"/>
    <w:rsid w:val="00BB0808"/>
    <w:rsid w:val="00BB0A1B"/>
    <w:rsid w:val="00BB1E60"/>
    <w:rsid w:val="00BB2625"/>
    <w:rsid w:val="00BB271D"/>
    <w:rsid w:val="00BB2BD2"/>
    <w:rsid w:val="00BB2C65"/>
    <w:rsid w:val="00BB2CE3"/>
    <w:rsid w:val="00BB3B0F"/>
    <w:rsid w:val="00BB3D4D"/>
    <w:rsid w:val="00BB4F3E"/>
    <w:rsid w:val="00BB53C3"/>
    <w:rsid w:val="00BB5631"/>
    <w:rsid w:val="00BB5668"/>
    <w:rsid w:val="00BB5728"/>
    <w:rsid w:val="00BB5E92"/>
    <w:rsid w:val="00BB5FF0"/>
    <w:rsid w:val="00BB6AB8"/>
    <w:rsid w:val="00BB6C6C"/>
    <w:rsid w:val="00BB6FDD"/>
    <w:rsid w:val="00BB70E7"/>
    <w:rsid w:val="00BB74EB"/>
    <w:rsid w:val="00BB760E"/>
    <w:rsid w:val="00BB7645"/>
    <w:rsid w:val="00BB782A"/>
    <w:rsid w:val="00BB7D2B"/>
    <w:rsid w:val="00BC001C"/>
    <w:rsid w:val="00BC00EC"/>
    <w:rsid w:val="00BC0A42"/>
    <w:rsid w:val="00BC0B28"/>
    <w:rsid w:val="00BC0F3D"/>
    <w:rsid w:val="00BC1AA2"/>
    <w:rsid w:val="00BC1BDF"/>
    <w:rsid w:val="00BC1EF2"/>
    <w:rsid w:val="00BC2B5E"/>
    <w:rsid w:val="00BC2CF6"/>
    <w:rsid w:val="00BC32CE"/>
    <w:rsid w:val="00BC3312"/>
    <w:rsid w:val="00BC3316"/>
    <w:rsid w:val="00BC3506"/>
    <w:rsid w:val="00BC3D84"/>
    <w:rsid w:val="00BC4101"/>
    <w:rsid w:val="00BC4883"/>
    <w:rsid w:val="00BC4895"/>
    <w:rsid w:val="00BC5122"/>
    <w:rsid w:val="00BC5133"/>
    <w:rsid w:val="00BC5991"/>
    <w:rsid w:val="00BC5A46"/>
    <w:rsid w:val="00BC6037"/>
    <w:rsid w:val="00BC6A0D"/>
    <w:rsid w:val="00BC6AE2"/>
    <w:rsid w:val="00BC6E5A"/>
    <w:rsid w:val="00BC6F08"/>
    <w:rsid w:val="00BC6F42"/>
    <w:rsid w:val="00BC7738"/>
    <w:rsid w:val="00BC7A81"/>
    <w:rsid w:val="00BD00FE"/>
    <w:rsid w:val="00BD0612"/>
    <w:rsid w:val="00BD0722"/>
    <w:rsid w:val="00BD0A35"/>
    <w:rsid w:val="00BD1113"/>
    <w:rsid w:val="00BD160D"/>
    <w:rsid w:val="00BD174D"/>
    <w:rsid w:val="00BD20BF"/>
    <w:rsid w:val="00BD2415"/>
    <w:rsid w:val="00BD25ED"/>
    <w:rsid w:val="00BD2B59"/>
    <w:rsid w:val="00BD30F5"/>
    <w:rsid w:val="00BD31F7"/>
    <w:rsid w:val="00BD378A"/>
    <w:rsid w:val="00BD37F6"/>
    <w:rsid w:val="00BD38C6"/>
    <w:rsid w:val="00BD3D5F"/>
    <w:rsid w:val="00BD436E"/>
    <w:rsid w:val="00BD4864"/>
    <w:rsid w:val="00BD4905"/>
    <w:rsid w:val="00BD4AC8"/>
    <w:rsid w:val="00BD4CB5"/>
    <w:rsid w:val="00BD4DB0"/>
    <w:rsid w:val="00BD5064"/>
    <w:rsid w:val="00BD50B9"/>
    <w:rsid w:val="00BD53F2"/>
    <w:rsid w:val="00BD572C"/>
    <w:rsid w:val="00BD58F4"/>
    <w:rsid w:val="00BD5BF2"/>
    <w:rsid w:val="00BD610E"/>
    <w:rsid w:val="00BD64C1"/>
    <w:rsid w:val="00BD6C17"/>
    <w:rsid w:val="00BD6C3B"/>
    <w:rsid w:val="00BD7A44"/>
    <w:rsid w:val="00BD7ABF"/>
    <w:rsid w:val="00BD7E23"/>
    <w:rsid w:val="00BE0000"/>
    <w:rsid w:val="00BE16D0"/>
    <w:rsid w:val="00BE1780"/>
    <w:rsid w:val="00BE18A4"/>
    <w:rsid w:val="00BE1D3A"/>
    <w:rsid w:val="00BE1ECD"/>
    <w:rsid w:val="00BE1F9F"/>
    <w:rsid w:val="00BE2168"/>
    <w:rsid w:val="00BE2572"/>
    <w:rsid w:val="00BE2799"/>
    <w:rsid w:val="00BE2D34"/>
    <w:rsid w:val="00BE3A45"/>
    <w:rsid w:val="00BE3BBE"/>
    <w:rsid w:val="00BE3EFA"/>
    <w:rsid w:val="00BE4B49"/>
    <w:rsid w:val="00BE524E"/>
    <w:rsid w:val="00BE568F"/>
    <w:rsid w:val="00BE5BEB"/>
    <w:rsid w:val="00BE5E49"/>
    <w:rsid w:val="00BE5F2B"/>
    <w:rsid w:val="00BE662A"/>
    <w:rsid w:val="00BE6712"/>
    <w:rsid w:val="00BE674E"/>
    <w:rsid w:val="00BE73E1"/>
    <w:rsid w:val="00BE756C"/>
    <w:rsid w:val="00BE7D54"/>
    <w:rsid w:val="00BF07DF"/>
    <w:rsid w:val="00BF0910"/>
    <w:rsid w:val="00BF0BAF"/>
    <w:rsid w:val="00BF117B"/>
    <w:rsid w:val="00BF12A3"/>
    <w:rsid w:val="00BF1731"/>
    <w:rsid w:val="00BF2037"/>
    <w:rsid w:val="00BF24F8"/>
    <w:rsid w:val="00BF279C"/>
    <w:rsid w:val="00BF2D2D"/>
    <w:rsid w:val="00BF331D"/>
    <w:rsid w:val="00BF370D"/>
    <w:rsid w:val="00BF40F4"/>
    <w:rsid w:val="00BF446C"/>
    <w:rsid w:val="00BF471C"/>
    <w:rsid w:val="00BF4A08"/>
    <w:rsid w:val="00BF4C92"/>
    <w:rsid w:val="00BF5278"/>
    <w:rsid w:val="00BF55B3"/>
    <w:rsid w:val="00BF59B3"/>
    <w:rsid w:val="00BF5AE1"/>
    <w:rsid w:val="00BF5BBD"/>
    <w:rsid w:val="00BF5C08"/>
    <w:rsid w:val="00BF5C2B"/>
    <w:rsid w:val="00BF5D10"/>
    <w:rsid w:val="00BF65DE"/>
    <w:rsid w:val="00BF6C63"/>
    <w:rsid w:val="00BF71CA"/>
    <w:rsid w:val="00BF798D"/>
    <w:rsid w:val="00BF79CE"/>
    <w:rsid w:val="00BF7B13"/>
    <w:rsid w:val="00BF7D12"/>
    <w:rsid w:val="00BF7E54"/>
    <w:rsid w:val="00C001F7"/>
    <w:rsid w:val="00C0044A"/>
    <w:rsid w:val="00C0053F"/>
    <w:rsid w:val="00C00D6F"/>
    <w:rsid w:val="00C012BA"/>
    <w:rsid w:val="00C012DA"/>
    <w:rsid w:val="00C01B57"/>
    <w:rsid w:val="00C01E12"/>
    <w:rsid w:val="00C01F1B"/>
    <w:rsid w:val="00C03120"/>
    <w:rsid w:val="00C041E7"/>
    <w:rsid w:val="00C04263"/>
    <w:rsid w:val="00C044AF"/>
    <w:rsid w:val="00C0472A"/>
    <w:rsid w:val="00C04C9B"/>
    <w:rsid w:val="00C05CC8"/>
    <w:rsid w:val="00C06598"/>
    <w:rsid w:val="00C0697A"/>
    <w:rsid w:val="00C06D34"/>
    <w:rsid w:val="00C06FBD"/>
    <w:rsid w:val="00C071CA"/>
    <w:rsid w:val="00C07588"/>
    <w:rsid w:val="00C0769B"/>
    <w:rsid w:val="00C07DFB"/>
    <w:rsid w:val="00C101E3"/>
    <w:rsid w:val="00C10232"/>
    <w:rsid w:val="00C10B2F"/>
    <w:rsid w:val="00C10C3F"/>
    <w:rsid w:val="00C11B2F"/>
    <w:rsid w:val="00C11C1D"/>
    <w:rsid w:val="00C11DBB"/>
    <w:rsid w:val="00C12027"/>
    <w:rsid w:val="00C12F0B"/>
    <w:rsid w:val="00C13B53"/>
    <w:rsid w:val="00C1410A"/>
    <w:rsid w:val="00C14781"/>
    <w:rsid w:val="00C147DE"/>
    <w:rsid w:val="00C149DB"/>
    <w:rsid w:val="00C151C6"/>
    <w:rsid w:val="00C15397"/>
    <w:rsid w:val="00C1542D"/>
    <w:rsid w:val="00C1607B"/>
    <w:rsid w:val="00C16638"/>
    <w:rsid w:val="00C16B3B"/>
    <w:rsid w:val="00C16B5D"/>
    <w:rsid w:val="00C16C97"/>
    <w:rsid w:val="00C16D09"/>
    <w:rsid w:val="00C16E12"/>
    <w:rsid w:val="00C17843"/>
    <w:rsid w:val="00C17F2E"/>
    <w:rsid w:val="00C20174"/>
    <w:rsid w:val="00C20261"/>
    <w:rsid w:val="00C20DEE"/>
    <w:rsid w:val="00C2150B"/>
    <w:rsid w:val="00C219CB"/>
    <w:rsid w:val="00C21A58"/>
    <w:rsid w:val="00C2206E"/>
    <w:rsid w:val="00C224EC"/>
    <w:rsid w:val="00C22A4E"/>
    <w:rsid w:val="00C22A8A"/>
    <w:rsid w:val="00C22AA9"/>
    <w:rsid w:val="00C22C99"/>
    <w:rsid w:val="00C23193"/>
    <w:rsid w:val="00C23A21"/>
    <w:rsid w:val="00C2413C"/>
    <w:rsid w:val="00C2419B"/>
    <w:rsid w:val="00C2440F"/>
    <w:rsid w:val="00C244B4"/>
    <w:rsid w:val="00C245EA"/>
    <w:rsid w:val="00C24FB6"/>
    <w:rsid w:val="00C25322"/>
    <w:rsid w:val="00C2549F"/>
    <w:rsid w:val="00C2562D"/>
    <w:rsid w:val="00C2570B"/>
    <w:rsid w:val="00C25718"/>
    <w:rsid w:val="00C263F9"/>
    <w:rsid w:val="00C26B91"/>
    <w:rsid w:val="00C26CBD"/>
    <w:rsid w:val="00C272B1"/>
    <w:rsid w:val="00C27860"/>
    <w:rsid w:val="00C27CF6"/>
    <w:rsid w:val="00C3025D"/>
    <w:rsid w:val="00C302ED"/>
    <w:rsid w:val="00C3044A"/>
    <w:rsid w:val="00C308DA"/>
    <w:rsid w:val="00C30907"/>
    <w:rsid w:val="00C309F7"/>
    <w:rsid w:val="00C30AD4"/>
    <w:rsid w:val="00C30BDB"/>
    <w:rsid w:val="00C31284"/>
    <w:rsid w:val="00C31C04"/>
    <w:rsid w:val="00C31E4E"/>
    <w:rsid w:val="00C32026"/>
    <w:rsid w:val="00C321C2"/>
    <w:rsid w:val="00C3289C"/>
    <w:rsid w:val="00C329E8"/>
    <w:rsid w:val="00C33165"/>
    <w:rsid w:val="00C333C4"/>
    <w:rsid w:val="00C333E2"/>
    <w:rsid w:val="00C33CCF"/>
    <w:rsid w:val="00C33D5D"/>
    <w:rsid w:val="00C33EA3"/>
    <w:rsid w:val="00C33EF8"/>
    <w:rsid w:val="00C346F1"/>
    <w:rsid w:val="00C34C94"/>
    <w:rsid w:val="00C34CCD"/>
    <w:rsid w:val="00C34F23"/>
    <w:rsid w:val="00C35071"/>
    <w:rsid w:val="00C35196"/>
    <w:rsid w:val="00C3522B"/>
    <w:rsid w:val="00C36687"/>
    <w:rsid w:val="00C3707A"/>
    <w:rsid w:val="00C37A77"/>
    <w:rsid w:val="00C37ED5"/>
    <w:rsid w:val="00C400BC"/>
    <w:rsid w:val="00C401AD"/>
    <w:rsid w:val="00C402B3"/>
    <w:rsid w:val="00C407C3"/>
    <w:rsid w:val="00C40964"/>
    <w:rsid w:val="00C40D13"/>
    <w:rsid w:val="00C412BB"/>
    <w:rsid w:val="00C41AC4"/>
    <w:rsid w:val="00C42140"/>
    <w:rsid w:val="00C4228C"/>
    <w:rsid w:val="00C428BD"/>
    <w:rsid w:val="00C42C08"/>
    <w:rsid w:val="00C42EFE"/>
    <w:rsid w:val="00C43181"/>
    <w:rsid w:val="00C43B4F"/>
    <w:rsid w:val="00C44069"/>
    <w:rsid w:val="00C446A6"/>
    <w:rsid w:val="00C44A22"/>
    <w:rsid w:val="00C44BFE"/>
    <w:rsid w:val="00C44E11"/>
    <w:rsid w:val="00C453C8"/>
    <w:rsid w:val="00C45432"/>
    <w:rsid w:val="00C4581C"/>
    <w:rsid w:val="00C458A1"/>
    <w:rsid w:val="00C464D1"/>
    <w:rsid w:val="00C46DC0"/>
    <w:rsid w:val="00C47857"/>
    <w:rsid w:val="00C479E6"/>
    <w:rsid w:val="00C47D04"/>
    <w:rsid w:val="00C47E7A"/>
    <w:rsid w:val="00C5096A"/>
    <w:rsid w:val="00C50B97"/>
    <w:rsid w:val="00C51442"/>
    <w:rsid w:val="00C5227E"/>
    <w:rsid w:val="00C52BED"/>
    <w:rsid w:val="00C52CF1"/>
    <w:rsid w:val="00C52E02"/>
    <w:rsid w:val="00C533A4"/>
    <w:rsid w:val="00C5341E"/>
    <w:rsid w:val="00C5372B"/>
    <w:rsid w:val="00C539BA"/>
    <w:rsid w:val="00C53CA1"/>
    <w:rsid w:val="00C54D99"/>
    <w:rsid w:val="00C54E71"/>
    <w:rsid w:val="00C5506A"/>
    <w:rsid w:val="00C550DE"/>
    <w:rsid w:val="00C55BDD"/>
    <w:rsid w:val="00C564CF"/>
    <w:rsid w:val="00C56D28"/>
    <w:rsid w:val="00C56E99"/>
    <w:rsid w:val="00C56EF6"/>
    <w:rsid w:val="00C56FE8"/>
    <w:rsid w:val="00C571C5"/>
    <w:rsid w:val="00C579B7"/>
    <w:rsid w:val="00C57B9B"/>
    <w:rsid w:val="00C57F91"/>
    <w:rsid w:val="00C60416"/>
    <w:rsid w:val="00C60686"/>
    <w:rsid w:val="00C608BD"/>
    <w:rsid w:val="00C60A5B"/>
    <w:rsid w:val="00C60ECD"/>
    <w:rsid w:val="00C60EE3"/>
    <w:rsid w:val="00C6144E"/>
    <w:rsid w:val="00C61C7A"/>
    <w:rsid w:val="00C61F2E"/>
    <w:rsid w:val="00C61F36"/>
    <w:rsid w:val="00C61F47"/>
    <w:rsid w:val="00C62347"/>
    <w:rsid w:val="00C63565"/>
    <w:rsid w:val="00C63701"/>
    <w:rsid w:val="00C63974"/>
    <w:rsid w:val="00C64B56"/>
    <w:rsid w:val="00C64B83"/>
    <w:rsid w:val="00C64BB3"/>
    <w:rsid w:val="00C64C98"/>
    <w:rsid w:val="00C64DFA"/>
    <w:rsid w:val="00C650F8"/>
    <w:rsid w:val="00C654DB"/>
    <w:rsid w:val="00C658B4"/>
    <w:rsid w:val="00C65A92"/>
    <w:rsid w:val="00C6652C"/>
    <w:rsid w:val="00C6674B"/>
    <w:rsid w:val="00C66B78"/>
    <w:rsid w:val="00C66B7F"/>
    <w:rsid w:val="00C66B8B"/>
    <w:rsid w:val="00C66BD1"/>
    <w:rsid w:val="00C66DC7"/>
    <w:rsid w:val="00C67427"/>
    <w:rsid w:val="00C67B4A"/>
    <w:rsid w:val="00C67B53"/>
    <w:rsid w:val="00C67FA5"/>
    <w:rsid w:val="00C70363"/>
    <w:rsid w:val="00C70A20"/>
    <w:rsid w:val="00C70EED"/>
    <w:rsid w:val="00C71053"/>
    <w:rsid w:val="00C711C5"/>
    <w:rsid w:val="00C712C9"/>
    <w:rsid w:val="00C71DF3"/>
    <w:rsid w:val="00C72005"/>
    <w:rsid w:val="00C729C3"/>
    <w:rsid w:val="00C72C7D"/>
    <w:rsid w:val="00C72F49"/>
    <w:rsid w:val="00C72FDE"/>
    <w:rsid w:val="00C7349E"/>
    <w:rsid w:val="00C73A84"/>
    <w:rsid w:val="00C7440C"/>
    <w:rsid w:val="00C74961"/>
    <w:rsid w:val="00C74B4D"/>
    <w:rsid w:val="00C74D2E"/>
    <w:rsid w:val="00C74EB9"/>
    <w:rsid w:val="00C74F94"/>
    <w:rsid w:val="00C7521F"/>
    <w:rsid w:val="00C75644"/>
    <w:rsid w:val="00C761F3"/>
    <w:rsid w:val="00C7696A"/>
    <w:rsid w:val="00C76C60"/>
    <w:rsid w:val="00C77622"/>
    <w:rsid w:val="00C77C6E"/>
    <w:rsid w:val="00C804D7"/>
    <w:rsid w:val="00C8064D"/>
    <w:rsid w:val="00C80779"/>
    <w:rsid w:val="00C81267"/>
    <w:rsid w:val="00C81420"/>
    <w:rsid w:val="00C81646"/>
    <w:rsid w:val="00C817E7"/>
    <w:rsid w:val="00C81CDA"/>
    <w:rsid w:val="00C828AE"/>
    <w:rsid w:val="00C8403C"/>
    <w:rsid w:val="00C84234"/>
    <w:rsid w:val="00C84D92"/>
    <w:rsid w:val="00C8581E"/>
    <w:rsid w:val="00C85ACC"/>
    <w:rsid w:val="00C866B7"/>
    <w:rsid w:val="00C86DD6"/>
    <w:rsid w:val="00C86F0D"/>
    <w:rsid w:val="00C87944"/>
    <w:rsid w:val="00C87980"/>
    <w:rsid w:val="00C87A8B"/>
    <w:rsid w:val="00C87B02"/>
    <w:rsid w:val="00C87B82"/>
    <w:rsid w:val="00C87CE1"/>
    <w:rsid w:val="00C87F67"/>
    <w:rsid w:val="00C9010A"/>
    <w:rsid w:val="00C9035D"/>
    <w:rsid w:val="00C905DC"/>
    <w:rsid w:val="00C90747"/>
    <w:rsid w:val="00C90952"/>
    <w:rsid w:val="00C9170F"/>
    <w:rsid w:val="00C91CA8"/>
    <w:rsid w:val="00C92618"/>
    <w:rsid w:val="00C934A9"/>
    <w:rsid w:val="00C93C0F"/>
    <w:rsid w:val="00C93E72"/>
    <w:rsid w:val="00C93EC3"/>
    <w:rsid w:val="00C94445"/>
    <w:rsid w:val="00C94968"/>
    <w:rsid w:val="00C95158"/>
    <w:rsid w:val="00C958E0"/>
    <w:rsid w:val="00C95BEA"/>
    <w:rsid w:val="00C95ED3"/>
    <w:rsid w:val="00C961B7"/>
    <w:rsid w:val="00C96347"/>
    <w:rsid w:val="00C966E6"/>
    <w:rsid w:val="00C977FC"/>
    <w:rsid w:val="00C97A14"/>
    <w:rsid w:val="00C97C34"/>
    <w:rsid w:val="00CA00D9"/>
    <w:rsid w:val="00CA06B1"/>
    <w:rsid w:val="00CA195D"/>
    <w:rsid w:val="00CA1F4C"/>
    <w:rsid w:val="00CA24AA"/>
    <w:rsid w:val="00CA256B"/>
    <w:rsid w:val="00CA2A79"/>
    <w:rsid w:val="00CA2BC5"/>
    <w:rsid w:val="00CA2C9A"/>
    <w:rsid w:val="00CA2D58"/>
    <w:rsid w:val="00CA2E1D"/>
    <w:rsid w:val="00CA3128"/>
    <w:rsid w:val="00CA34CE"/>
    <w:rsid w:val="00CA358C"/>
    <w:rsid w:val="00CA37E9"/>
    <w:rsid w:val="00CA393E"/>
    <w:rsid w:val="00CA3C38"/>
    <w:rsid w:val="00CA3FBD"/>
    <w:rsid w:val="00CA4815"/>
    <w:rsid w:val="00CA49FE"/>
    <w:rsid w:val="00CA4B32"/>
    <w:rsid w:val="00CA5B9A"/>
    <w:rsid w:val="00CA5BB0"/>
    <w:rsid w:val="00CA5FB0"/>
    <w:rsid w:val="00CA6DB6"/>
    <w:rsid w:val="00CA6FEC"/>
    <w:rsid w:val="00CA71D4"/>
    <w:rsid w:val="00CA770B"/>
    <w:rsid w:val="00CA7BE0"/>
    <w:rsid w:val="00CB0BDD"/>
    <w:rsid w:val="00CB0F8E"/>
    <w:rsid w:val="00CB13BD"/>
    <w:rsid w:val="00CB1C96"/>
    <w:rsid w:val="00CB1D37"/>
    <w:rsid w:val="00CB2092"/>
    <w:rsid w:val="00CB24B4"/>
    <w:rsid w:val="00CB28F4"/>
    <w:rsid w:val="00CB2ED7"/>
    <w:rsid w:val="00CB32DA"/>
    <w:rsid w:val="00CB3ABC"/>
    <w:rsid w:val="00CB3B33"/>
    <w:rsid w:val="00CB3E90"/>
    <w:rsid w:val="00CB3EDE"/>
    <w:rsid w:val="00CB4356"/>
    <w:rsid w:val="00CB4523"/>
    <w:rsid w:val="00CB4597"/>
    <w:rsid w:val="00CB483E"/>
    <w:rsid w:val="00CB4A03"/>
    <w:rsid w:val="00CB4F0B"/>
    <w:rsid w:val="00CB52A0"/>
    <w:rsid w:val="00CB543F"/>
    <w:rsid w:val="00CB55B2"/>
    <w:rsid w:val="00CB5B65"/>
    <w:rsid w:val="00CB5BDE"/>
    <w:rsid w:val="00CB5FA2"/>
    <w:rsid w:val="00CB5FB0"/>
    <w:rsid w:val="00CB6AF0"/>
    <w:rsid w:val="00CB7873"/>
    <w:rsid w:val="00CB7888"/>
    <w:rsid w:val="00CB7913"/>
    <w:rsid w:val="00CB797F"/>
    <w:rsid w:val="00CB7D7A"/>
    <w:rsid w:val="00CB7E47"/>
    <w:rsid w:val="00CC062C"/>
    <w:rsid w:val="00CC0796"/>
    <w:rsid w:val="00CC0851"/>
    <w:rsid w:val="00CC09A1"/>
    <w:rsid w:val="00CC1BFD"/>
    <w:rsid w:val="00CC24F3"/>
    <w:rsid w:val="00CC2591"/>
    <w:rsid w:val="00CC2B78"/>
    <w:rsid w:val="00CC2F9E"/>
    <w:rsid w:val="00CC3336"/>
    <w:rsid w:val="00CC3701"/>
    <w:rsid w:val="00CC3C5D"/>
    <w:rsid w:val="00CC3D0C"/>
    <w:rsid w:val="00CC429E"/>
    <w:rsid w:val="00CC4A94"/>
    <w:rsid w:val="00CC5A62"/>
    <w:rsid w:val="00CC5D08"/>
    <w:rsid w:val="00CC6096"/>
    <w:rsid w:val="00CC6BCD"/>
    <w:rsid w:val="00CC747C"/>
    <w:rsid w:val="00CC76D4"/>
    <w:rsid w:val="00CC7917"/>
    <w:rsid w:val="00CC7AE7"/>
    <w:rsid w:val="00CC7C6D"/>
    <w:rsid w:val="00CD0D98"/>
    <w:rsid w:val="00CD1248"/>
    <w:rsid w:val="00CD129A"/>
    <w:rsid w:val="00CD139C"/>
    <w:rsid w:val="00CD1C49"/>
    <w:rsid w:val="00CD1EB8"/>
    <w:rsid w:val="00CD22F2"/>
    <w:rsid w:val="00CD235D"/>
    <w:rsid w:val="00CD261D"/>
    <w:rsid w:val="00CD2902"/>
    <w:rsid w:val="00CD294E"/>
    <w:rsid w:val="00CD2B87"/>
    <w:rsid w:val="00CD2F3E"/>
    <w:rsid w:val="00CD3DF4"/>
    <w:rsid w:val="00CD48F0"/>
    <w:rsid w:val="00CD5345"/>
    <w:rsid w:val="00CD5426"/>
    <w:rsid w:val="00CD56D9"/>
    <w:rsid w:val="00CD5DE1"/>
    <w:rsid w:val="00CD619F"/>
    <w:rsid w:val="00CD625F"/>
    <w:rsid w:val="00CD63BA"/>
    <w:rsid w:val="00CD6AD7"/>
    <w:rsid w:val="00CD75BB"/>
    <w:rsid w:val="00CD775E"/>
    <w:rsid w:val="00CE017B"/>
    <w:rsid w:val="00CE078B"/>
    <w:rsid w:val="00CE0E64"/>
    <w:rsid w:val="00CE0F5F"/>
    <w:rsid w:val="00CE119F"/>
    <w:rsid w:val="00CE1263"/>
    <w:rsid w:val="00CE14D6"/>
    <w:rsid w:val="00CE2585"/>
    <w:rsid w:val="00CE2704"/>
    <w:rsid w:val="00CE2B81"/>
    <w:rsid w:val="00CE2D67"/>
    <w:rsid w:val="00CE3C57"/>
    <w:rsid w:val="00CE3E58"/>
    <w:rsid w:val="00CE4055"/>
    <w:rsid w:val="00CE4870"/>
    <w:rsid w:val="00CE4EA4"/>
    <w:rsid w:val="00CE4F47"/>
    <w:rsid w:val="00CE5CFB"/>
    <w:rsid w:val="00CE66B8"/>
    <w:rsid w:val="00CE66D3"/>
    <w:rsid w:val="00CE6A5A"/>
    <w:rsid w:val="00CE6A89"/>
    <w:rsid w:val="00CE7379"/>
    <w:rsid w:val="00CE7916"/>
    <w:rsid w:val="00CE7BE6"/>
    <w:rsid w:val="00CF023B"/>
    <w:rsid w:val="00CF02E6"/>
    <w:rsid w:val="00CF06D0"/>
    <w:rsid w:val="00CF1248"/>
    <w:rsid w:val="00CF1292"/>
    <w:rsid w:val="00CF1AF7"/>
    <w:rsid w:val="00CF1D5E"/>
    <w:rsid w:val="00CF20B9"/>
    <w:rsid w:val="00CF22A8"/>
    <w:rsid w:val="00CF24AA"/>
    <w:rsid w:val="00CF2AE8"/>
    <w:rsid w:val="00CF2D21"/>
    <w:rsid w:val="00CF2D37"/>
    <w:rsid w:val="00CF2F4B"/>
    <w:rsid w:val="00CF30FC"/>
    <w:rsid w:val="00CF3249"/>
    <w:rsid w:val="00CF331E"/>
    <w:rsid w:val="00CF37B1"/>
    <w:rsid w:val="00CF38D2"/>
    <w:rsid w:val="00CF3B0F"/>
    <w:rsid w:val="00CF41E6"/>
    <w:rsid w:val="00CF4A16"/>
    <w:rsid w:val="00CF4BEC"/>
    <w:rsid w:val="00CF4C92"/>
    <w:rsid w:val="00CF507D"/>
    <w:rsid w:val="00CF51CD"/>
    <w:rsid w:val="00CF5246"/>
    <w:rsid w:val="00CF52F6"/>
    <w:rsid w:val="00CF53DB"/>
    <w:rsid w:val="00CF5579"/>
    <w:rsid w:val="00CF5811"/>
    <w:rsid w:val="00CF68C9"/>
    <w:rsid w:val="00CF6F35"/>
    <w:rsid w:val="00CF746B"/>
    <w:rsid w:val="00CF7791"/>
    <w:rsid w:val="00CF7AB8"/>
    <w:rsid w:val="00CF7DFA"/>
    <w:rsid w:val="00D00445"/>
    <w:rsid w:val="00D005D0"/>
    <w:rsid w:val="00D00770"/>
    <w:rsid w:val="00D008B5"/>
    <w:rsid w:val="00D01244"/>
    <w:rsid w:val="00D01392"/>
    <w:rsid w:val="00D01963"/>
    <w:rsid w:val="00D01FD7"/>
    <w:rsid w:val="00D02451"/>
    <w:rsid w:val="00D0287A"/>
    <w:rsid w:val="00D02BBE"/>
    <w:rsid w:val="00D037AA"/>
    <w:rsid w:val="00D03B55"/>
    <w:rsid w:val="00D03CA2"/>
    <w:rsid w:val="00D03ED1"/>
    <w:rsid w:val="00D0553D"/>
    <w:rsid w:val="00D05C34"/>
    <w:rsid w:val="00D064C8"/>
    <w:rsid w:val="00D06B59"/>
    <w:rsid w:val="00D06D0B"/>
    <w:rsid w:val="00D06D9E"/>
    <w:rsid w:val="00D06DFC"/>
    <w:rsid w:val="00D0763F"/>
    <w:rsid w:val="00D07715"/>
    <w:rsid w:val="00D07811"/>
    <w:rsid w:val="00D100E2"/>
    <w:rsid w:val="00D10295"/>
    <w:rsid w:val="00D107B8"/>
    <w:rsid w:val="00D108CC"/>
    <w:rsid w:val="00D10C6C"/>
    <w:rsid w:val="00D11551"/>
    <w:rsid w:val="00D1174B"/>
    <w:rsid w:val="00D117BB"/>
    <w:rsid w:val="00D11ED0"/>
    <w:rsid w:val="00D11F10"/>
    <w:rsid w:val="00D1232F"/>
    <w:rsid w:val="00D12874"/>
    <w:rsid w:val="00D1296D"/>
    <w:rsid w:val="00D13008"/>
    <w:rsid w:val="00D132AF"/>
    <w:rsid w:val="00D13695"/>
    <w:rsid w:val="00D13C6F"/>
    <w:rsid w:val="00D13E01"/>
    <w:rsid w:val="00D14014"/>
    <w:rsid w:val="00D14218"/>
    <w:rsid w:val="00D147DF"/>
    <w:rsid w:val="00D14D95"/>
    <w:rsid w:val="00D14E50"/>
    <w:rsid w:val="00D15574"/>
    <w:rsid w:val="00D1582A"/>
    <w:rsid w:val="00D15F94"/>
    <w:rsid w:val="00D1652F"/>
    <w:rsid w:val="00D16770"/>
    <w:rsid w:val="00D1715C"/>
    <w:rsid w:val="00D1752C"/>
    <w:rsid w:val="00D17805"/>
    <w:rsid w:val="00D17D06"/>
    <w:rsid w:val="00D20177"/>
    <w:rsid w:val="00D2040F"/>
    <w:rsid w:val="00D2042A"/>
    <w:rsid w:val="00D20751"/>
    <w:rsid w:val="00D208F8"/>
    <w:rsid w:val="00D20ABC"/>
    <w:rsid w:val="00D20FE7"/>
    <w:rsid w:val="00D21027"/>
    <w:rsid w:val="00D21080"/>
    <w:rsid w:val="00D211CE"/>
    <w:rsid w:val="00D2135A"/>
    <w:rsid w:val="00D213EF"/>
    <w:rsid w:val="00D21A4F"/>
    <w:rsid w:val="00D21A77"/>
    <w:rsid w:val="00D21CC7"/>
    <w:rsid w:val="00D2208D"/>
    <w:rsid w:val="00D220E9"/>
    <w:rsid w:val="00D22303"/>
    <w:rsid w:val="00D22AD7"/>
    <w:rsid w:val="00D22ADD"/>
    <w:rsid w:val="00D23025"/>
    <w:rsid w:val="00D2359D"/>
    <w:rsid w:val="00D23BE2"/>
    <w:rsid w:val="00D23E33"/>
    <w:rsid w:val="00D2428F"/>
    <w:rsid w:val="00D24B1C"/>
    <w:rsid w:val="00D24C53"/>
    <w:rsid w:val="00D251C3"/>
    <w:rsid w:val="00D2684D"/>
    <w:rsid w:val="00D26A0C"/>
    <w:rsid w:val="00D26B91"/>
    <w:rsid w:val="00D26C5F"/>
    <w:rsid w:val="00D26CA1"/>
    <w:rsid w:val="00D26DB7"/>
    <w:rsid w:val="00D26F25"/>
    <w:rsid w:val="00D2716E"/>
    <w:rsid w:val="00D27775"/>
    <w:rsid w:val="00D27A01"/>
    <w:rsid w:val="00D27C4D"/>
    <w:rsid w:val="00D30AC8"/>
    <w:rsid w:val="00D30FCE"/>
    <w:rsid w:val="00D311A9"/>
    <w:rsid w:val="00D31822"/>
    <w:rsid w:val="00D31AEB"/>
    <w:rsid w:val="00D32802"/>
    <w:rsid w:val="00D3295A"/>
    <w:rsid w:val="00D32A95"/>
    <w:rsid w:val="00D32AB0"/>
    <w:rsid w:val="00D338A6"/>
    <w:rsid w:val="00D33C87"/>
    <w:rsid w:val="00D33D05"/>
    <w:rsid w:val="00D33D56"/>
    <w:rsid w:val="00D33F69"/>
    <w:rsid w:val="00D344F3"/>
    <w:rsid w:val="00D351EE"/>
    <w:rsid w:val="00D3648B"/>
    <w:rsid w:val="00D3689E"/>
    <w:rsid w:val="00D36F1E"/>
    <w:rsid w:val="00D370E5"/>
    <w:rsid w:val="00D37304"/>
    <w:rsid w:val="00D37CF5"/>
    <w:rsid w:val="00D37DAB"/>
    <w:rsid w:val="00D401D6"/>
    <w:rsid w:val="00D40ED3"/>
    <w:rsid w:val="00D410D6"/>
    <w:rsid w:val="00D41358"/>
    <w:rsid w:val="00D41CBE"/>
    <w:rsid w:val="00D41DEB"/>
    <w:rsid w:val="00D41E61"/>
    <w:rsid w:val="00D42096"/>
    <w:rsid w:val="00D422DF"/>
    <w:rsid w:val="00D42544"/>
    <w:rsid w:val="00D42AD7"/>
    <w:rsid w:val="00D433FB"/>
    <w:rsid w:val="00D43998"/>
    <w:rsid w:val="00D43B86"/>
    <w:rsid w:val="00D44F65"/>
    <w:rsid w:val="00D45263"/>
    <w:rsid w:val="00D45702"/>
    <w:rsid w:val="00D46584"/>
    <w:rsid w:val="00D46756"/>
    <w:rsid w:val="00D46F2D"/>
    <w:rsid w:val="00D47081"/>
    <w:rsid w:val="00D474B3"/>
    <w:rsid w:val="00D47559"/>
    <w:rsid w:val="00D47853"/>
    <w:rsid w:val="00D47B35"/>
    <w:rsid w:val="00D47D01"/>
    <w:rsid w:val="00D47E89"/>
    <w:rsid w:val="00D505B7"/>
    <w:rsid w:val="00D50B26"/>
    <w:rsid w:val="00D50EC4"/>
    <w:rsid w:val="00D51134"/>
    <w:rsid w:val="00D514DF"/>
    <w:rsid w:val="00D51A2E"/>
    <w:rsid w:val="00D523F4"/>
    <w:rsid w:val="00D53567"/>
    <w:rsid w:val="00D536A9"/>
    <w:rsid w:val="00D53A26"/>
    <w:rsid w:val="00D53A84"/>
    <w:rsid w:val="00D53FF5"/>
    <w:rsid w:val="00D54131"/>
    <w:rsid w:val="00D54445"/>
    <w:rsid w:val="00D54602"/>
    <w:rsid w:val="00D54786"/>
    <w:rsid w:val="00D55A45"/>
    <w:rsid w:val="00D55AF2"/>
    <w:rsid w:val="00D561E0"/>
    <w:rsid w:val="00D56B1C"/>
    <w:rsid w:val="00D56FB2"/>
    <w:rsid w:val="00D572C5"/>
    <w:rsid w:val="00D57530"/>
    <w:rsid w:val="00D600D6"/>
    <w:rsid w:val="00D606A5"/>
    <w:rsid w:val="00D60ACB"/>
    <w:rsid w:val="00D60C63"/>
    <w:rsid w:val="00D60CCF"/>
    <w:rsid w:val="00D617CA"/>
    <w:rsid w:val="00D61960"/>
    <w:rsid w:val="00D61BEB"/>
    <w:rsid w:val="00D61FDB"/>
    <w:rsid w:val="00D621BD"/>
    <w:rsid w:val="00D62594"/>
    <w:rsid w:val="00D631C8"/>
    <w:rsid w:val="00D63813"/>
    <w:rsid w:val="00D63A89"/>
    <w:rsid w:val="00D63AE5"/>
    <w:rsid w:val="00D63CD3"/>
    <w:rsid w:val="00D64136"/>
    <w:rsid w:val="00D64410"/>
    <w:rsid w:val="00D645A4"/>
    <w:rsid w:val="00D64621"/>
    <w:rsid w:val="00D64700"/>
    <w:rsid w:val="00D64D15"/>
    <w:rsid w:val="00D65043"/>
    <w:rsid w:val="00D65315"/>
    <w:rsid w:val="00D658BB"/>
    <w:rsid w:val="00D66044"/>
    <w:rsid w:val="00D66124"/>
    <w:rsid w:val="00D66F05"/>
    <w:rsid w:val="00D6736E"/>
    <w:rsid w:val="00D67C8E"/>
    <w:rsid w:val="00D70285"/>
    <w:rsid w:val="00D70534"/>
    <w:rsid w:val="00D70653"/>
    <w:rsid w:val="00D7080C"/>
    <w:rsid w:val="00D70E23"/>
    <w:rsid w:val="00D70E76"/>
    <w:rsid w:val="00D70F8A"/>
    <w:rsid w:val="00D70F90"/>
    <w:rsid w:val="00D7148A"/>
    <w:rsid w:val="00D714C4"/>
    <w:rsid w:val="00D717B5"/>
    <w:rsid w:val="00D72463"/>
    <w:rsid w:val="00D72F94"/>
    <w:rsid w:val="00D73491"/>
    <w:rsid w:val="00D7380A"/>
    <w:rsid w:val="00D73965"/>
    <w:rsid w:val="00D73D89"/>
    <w:rsid w:val="00D74121"/>
    <w:rsid w:val="00D74465"/>
    <w:rsid w:val="00D74490"/>
    <w:rsid w:val="00D74847"/>
    <w:rsid w:val="00D74C06"/>
    <w:rsid w:val="00D75574"/>
    <w:rsid w:val="00D756A4"/>
    <w:rsid w:val="00D7581B"/>
    <w:rsid w:val="00D75A26"/>
    <w:rsid w:val="00D75E64"/>
    <w:rsid w:val="00D75F52"/>
    <w:rsid w:val="00D7662B"/>
    <w:rsid w:val="00D76765"/>
    <w:rsid w:val="00D77488"/>
    <w:rsid w:val="00D7760E"/>
    <w:rsid w:val="00D77960"/>
    <w:rsid w:val="00D77D8A"/>
    <w:rsid w:val="00D77E36"/>
    <w:rsid w:val="00D77F40"/>
    <w:rsid w:val="00D800F0"/>
    <w:rsid w:val="00D80A28"/>
    <w:rsid w:val="00D80B36"/>
    <w:rsid w:val="00D80D87"/>
    <w:rsid w:val="00D815D7"/>
    <w:rsid w:val="00D81AE6"/>
    <w:rsid w:val="00D81CD3"/>
    <w:rsid w:val="00D824FC"/>
    <w:rsid w:val="00D82601"/>
    <w:rsid w:val="00D82908"/>
    <w:rsid w:val="00D832B4"/>
    <w:rsid w:val="00D8338F"/>
    <w:rsid w:val="00D83A17"/>
    <w:rsid w:val="00D83BB4"/>
    <w:rsid w:val="00D84072"/>
    <w:rsid w:val="00D84582"/>
    <w:rsid w:val="00D84A36"/>
    <w:rsid w:val="00D8559A"/>
    <w:rsid w:val="00D856B3"/>
    <w:rsid w:val="00D859BD"/>
    <w:rsid w:val="00D85B71"/>
    <w:rsid w:val="00D85BE0"/>
    <w:rsid w:val="00D8606A"/>
    <w:rsid w:val="00D862E1"/>
    <w:rsid w:val="00D8634E"/>
    <w:rsid w:val="00D86727"/>
    <w:rsid w:val="00D86786"/>
    <w:rsid w:val="00D86852"/>
    <w:rsid w:val="00D871AA"/>
    <w:rsid w:val="00D872B8"/>
    <w:rsid w:val="00D87437"/>
    <w:rsid w:val="00D87983"/>
    <w:rsid w:val="00D902B4"/>
    <w:rsid w:val="00D9075A"/>
    <w:rsid w:val="00D9085A"/>
    <w:rsid w:val="00D91166"/>
    <w:rsid w:val="00D91981"/>
    <w:rsid w:val="00D91EBA"/>
    <w:rsid w:val="00D921A7"/>
    <w:rsid w:val="00D9245F"/>
    <w:rsid w:val="00D92733"/>
    <w:rsid w:val="00D92C4B"/>
    <w:rsid w:val="00D92DA6"/>
    <w:rsid w:val="00D9350D"/>
    <w:rsid w:val="00D93574"/>
    <w:rsid w:val="00D94648"/>
    <w:rsid w:val="00D94824"/>
    <w:rsid w:val="00D948C1"/>
    <w:rsid w:val="00D94C45"/>
    <w:rsid w:val="00D94EA0"/>
    <w:rsid w:val="00D95259"/>
    <w:rsid w:val="00D95373"/>
    <w:rsid w:val="00D9542E"/>
    <w:rsid w:val="00D9589B"/>
    <w:rsid w:val="00D95BAA"/>
    <w:rsid w:val="00D95EC3"/>
    <w:rsid w:val="00D9624F"/>
    <w:rsid w:val="00D96BAA"/>
    <w:rsid w:val="00D96E1E"/>
    <w:rsid w:val="00D97993"/>
    <w:rsid w:val="00D97B82"/>
    <w:rsid w:val="00DA03F8"/>
    <w:rsid w:val="00DA0689"/>
    <w:rsid w:val="00DA0731"/>
    <w:rsid w:val="00DA0EAD"/>
    <w:rsid w:val="00DA173E"/>
    <w:rsid w:val="00DA184D"/>
    <w:rsid w:val="00DA19A5"/>
    <w:rsid w:val="00DA19E7"/>
    <w:rsid w:val="00DA2470"/>
    <w:rsid w:val="00DA2DB3"/>
    <w:rsid w:val="00DA3239"/>
    <w:rsid w:val="00DA38EB"/>
    <w:rsid w:val="00DA3B3E"/>
    <w:rsid w:val="00DA3ED6"/>
    <w:rsid w:val="00DA3FDC"/>
    <w:rsid w:val="00DA42D0"/>
    <w:rsid w:val="00DA4EAD"/>
    <w:rsid w:val="00DA56C0"/>
    <w:rsid w:val="00DA5A05"/>
    <w:rsid w:val="00DA5E4F"/>
    <w:rsid w:val="00DA6274"/>
    <w:rsid w:val="00DA6282"/>
    <w:rsid w:val="00DA6524"/>
    <w:rsid w:val="00DA6EF7"/>
    <w:rsid w:val="00DA7064"/>
    <w:rsid w:val="00DA7268"/>
    <w:rsid w:val="00DA749E"/>
    <w:rsid w:val="00DA75BF"/>
    <w:rsid w:val="00DB00B8"/>
    <w:rsid w:val="00DB01F6"/>
    <w:rsid w:val="00DB04C5"/>
    <w:rsid w:val="00DB116B"/>
    <w:rsid w:val="00DB11DA"/>
    <w:rsid w:val="00DB1B71"/>
    <w:rsid w:val="00DB1BA2"/>
    <w:rsid w:val="00DB1D3F"/>
    <w:rsid w:val="00DB1FA7"/>
    <w:rsid w:val="00DB291F"/>
    <w:rsid w:val="00DB2DF9"/>
    <w:rsid w:val="00DB38A6"/>
    <w:rsid w:val="00DB3A04"/>
    <w:rsid w:val="00DB3BE2"/>
    <w:rsid w:val="00DB407A"/>
    <w:rsid w:val="00DB428A"/>
    <w:rsid w:val="00DB44A8"/>
    <w:rsid w:val="00DB463A"/>
    <w:rsid w:val="00DB4E19"/>
    <w:rsid w:val="00DB5242"/>
    <w:rsid w:val="00DB53B7"/>
    <w:rsid w:val="00DB570F"/>
    <w:rsid w:val="00DB5740"/>
    <w:rsid w:val="00DB59D1"/>
    <w:rsid w:val="00DB5EA8"/>
    <w:rsid w:val="00DB65C1"/>
    <w:rsid w:val="00DB6A0A"/>
    <w:rsid w:val="00DB6E23"/>
    <w:rsid w:val="00DB70D9"/>
    <w:rsid w:val="00DB70FA"/>
    <w:rsid w:val="00DC090A"/>
    <w:rsid w:val="00DC0B43"/>
    <w:rsid w:val="00DC0CCD"/>
    <w:rsid w:val="00DC0E4D"/>
    <w:rsid w:val="00DC16E2"/>
    <w:rsid w:val="00DC23A1"/>
    <w:rsid w:val="00DC2532"/>
    <w:rsid w:val="00DC2A7E"/>
    <w:rsid w:val="00DC31E6"/>
    <w:rsid w:val="00DC3811"/>
    <w:rsid w:val="00DC3F22"/>
    <w:rsid w:val="00DC455D"/>
    <w:rsid w:val="00DC469E"/>
    <w:rsid w:val="00DC4841"/>
    <w:rsid w:val="00DC4D22"/>
    <w:rsid w:val="00DC5300"/>
    <w:rsid w:val="00DC58BD"/>
    <w:rsid w:val="00DC619B"/>
    <w:rsid w:val="00DC6BB3"/>
    <w:rsid w:val="00DC7634"/>
    <w:rsid w:val="00DC76D8"/>
    <w:rsid w:val="00DC777A"/>
    <w:rsid w:val="00DC7A0E"/>
    <w:rsid w:val="00DC7AC9"/>
    <w:rsid w:val="00DC7E47"/>
    <w:rsid w:val="00DD089E"/>
    <w:rsid w:val="00DD0AE7"/>
    <w:rsid w:val="00DD0B59"/>
    <w:rsid w:val="00DD17FA"/>
    <w:rsid w:val="00DD238C"/>
    <w:rsid w:val="00DD2475"/>
    <w:rsid w:val="00DD2B0D"/>
    <w:rsid w:val="00DD2EDD"/>
    <w:rsid w:val="00DD3568"/>
    <w:rsid w:val="00DD359C"/>
    <w:rsid w:val="00DD360A"/>
    <w:rsid w:val="00DD373C"/>
    <w:rsid w:val="00DD39CE"/>
    <w:rsid w:val="00DD39E0"/>
    <w:rsid w:val="00DD4968"/>
    <w:rsid w:val="00DD4D9B"/>
    <w:rsid w:val="00DD4E10"/>
    <w:rsid w:val="00DD518D"/>
    <w:rsid w:val="00DD54E6"/>
    <w:rsid w:val="00DD5612"/>
    <w:rsid w:val="00DD6560"/>
    <w:rsid w:val="00DD6824"/>
    <w:rsid w:val="00DD6876"/>
    <w:rsid w:val="00DD6AE8"/>
    <w:rsid w:val="00DD6BF8"/>
    <w:rsid w:val="00DD701D"/>
    <w:rsid w:val="00DD716C"/>
    <w:rsid w:val="00DD7260"/>
    <w:rsid w:val="00DD72E6"/>
    <w:rsid w:val="00DD7833"/>
    <w:rsid w:val="00DE0408"/>
    <w:rsid w:val="00DE057B"/>
    <w:rsid w:val="00DE074E"/>
    <w:rsid w:val="00DE0948"/>
    <w:rsid w:val="00DE124F"/>
    <w:rsid w:val="00DE2140"/>
    <w:rsid w:val="00DE24D9"/>
    <w:rsid w:val="00DE2839"/>
    <w:rsid w:val="00DE2A8F"/>
    <w:rsid w:val="00DE3030"/>
    <w:rsid w:val="00DE42A3"/>
    <w:rsid w:val="00DE4350"/>
    <w:rsid w:val="00DE436C"/>
    <w:rsid w:val="00DE4404"/>
    <w:rsid w:val="00DE4B77"/>
    <w:rsid w:val="00DE4E9F"/>
    <w:rsid w:val="00DE5247"/>
    <w:rsid w:val="00DE5479"/>
    <w:rsid w:val="00DE5CC6"/>
    <w:rsid w:val="00DE620B"/>
    <w:rsid w:val="00DE626E"/>
    <w:rsid w:val="00DE6344"/>
    <w:rsid w:val="00DE64B8"/>
    <w:rsid w:val="00DE69F6"/>
    <w:rsid w:val="00DE6C12"/>
    <w:rsid w:val="00DE73DF"/>
    <w:rsid w:val="00DE765B"/>
    <w:rsid w:val="00DE798E"/>
    <w:rsid w:val="00DE7A83"/>
    <w:rsid w:val="00DE7B5F"/>
    <w:rsid w:val="00DF00A1"/>
    <w:rsid w:val="00DF05E1"/>
    <w:rsid w:val="00DF081C"/>
    <w:rsid w:val="00DF0FD3"/>
    <w:rsid w:val="00DF18A2"/>
    <w:rsid w:val="00DF1CAE"/>
    <w:rsid w:val="00DF2851"/>
    <w:rsid w:val="00DF2A9A"/>
    <w:rsid w:val="00DF2BA1"/>
    <w:rsid w:val="00DF3279"/>
    <w:rsid w:val="00DF391C"/>
    <w:rsid w:val="00DF394C"/>
    <w:rsid w:val="00DF474B"/>
    <w:rsid w:val="00DF4794"/>
    <w:rsid w:val="00DF4A09"/>
    <w:rsid w:val="00DF5504"/>
    <w:rsid w:val="00DF575C"/>
    <w:rsid w:val="00DF6044"/>
    <w:rsid w:val="00DF6411"/>
    <w:rsid w:val="00DF7398"/>
    <w:rsid w:val="00DF740A"/>
    <w:rsid w:val="00DF7539"/>
    <w:rsid w:val="00DF7670"/>
    <w:rsid w:val="00DF791E"/>
    <w:rsid w:val="00E000BC"/>
    <w:rsid w:val="00E0022C"/>
    <w:rsid w:val="00E00716"/>
    <w:rsid w:val="00E00B09"/>
    <w:rsid w:val="00E00C33"/>
    <w:rsid w:val="00E011ED"/>
    <w:rsid w:val="00E02BF8"/>
    <w:rsid w:val="00E02CAD"/>
    <w:rsid w:val="00E035F8"/>
    <w:rsid w:val="00E03958"/>
    <w:rsid w:val="00E03F10"/>
    <w:rsid w:val="00E04478"/>
    <w:rsid w:val="00E0461A"/>
    <w:rsid w:val="00E0469D"/>
    <w:rsid w:val="00E048B3"/>
    <w:rsid w:val="00E04979"/>
    <w:rsid w:val="00E0549B"/>
    <w:rsid w:val="00E0556F"/>
    <w:rsid w:val="00E0613E"/>
    <w:rsid w:val="00E061E1"/>
    <w:rsid w:val="00E06ACA"/>
    <w:rsid w:val="00E07492"/>
    <w:rsid w:val="00E07495"/>
    <w:rsid w:val="00E074FB"/>
    <w:rsid w:val="00E0762E"/>
    <w:rsid w:val="00E10310"/>
    <w:rsid w:val="00E12540"/>
    <w:rsid w:val="00E12770"/>
    <w:rsid w:val="00E144F0"/>
    <w:rsid w:val="00E148BA"/>
    <w:rsid w:val="00E14AED"/>
    <w:rsid w:val="00E14CE2"/>
    <w:rsid w:val="00E15062"/>
    <w:rsid w:val="00E150AF"/>
    <w:rsid w:val="00E153B9"/>
    <w:rsid w:val="00E153EA"/>
    <w:rsid w:val="00E1553A"/>
    <w:rsid w:val="00E159F7"/>
    <w:rsid w:val="00E1601B"/>
    <w:rsid w:val="00E165AE"/>
    <w:rsid w:val="00E166A7"/>
    <w:rsid w:val="00E16D7A"/>
    <w:rsid w:val="00E1738B"/>
    <w:rsid w:val="00E173DE"/>
    <w:rsid w:val="00E1741E"/>
    <w:rsid w:val="00E17433"/>
    <w:rsid w:val="00E1777A"/>
    <w:rsid w:val="00E17AF2"/>
    <w:rsid w:val="00E17BAC"/>
    <w:rsid w:val="00E2017D"/>
    <w:rsid w:val="00E20B89"/>
    <w:rsid w:val="00E20BE2"/>
    <w:rsid w:val="00E21051"/>
    <w:rsid w:val="00E2113F"/>
    <w:rsid w:val="00E21531"/>
    <w:rsid w:val="00E2153F"/>
    <w:rsid w:val="00E21F42"/>
    <w:rsid w:val="00E21F8F"/>
    <w:rsid w:val="00E2206E"/>
    <w:rsid w:val="00E224A7"/>
    <w:rsid w:val="00E228D2"/>
    <w:rsid w:val="00E22998"/>
    <w:rsid w:val="00E22CBE"/>
    <w:rsid w:val="00E23209"/>
    <w:rsid w:val="00E23383"/>
    <w:rsid w:val="00E23BA6"/>
    <w:rsid w:val="00E23F8A"/>
    <w:rsid w:val="00E24802"/>
    <w:rsid w:val="00E24969"/>
    <w:rsid w:val="00E24C93"/>
    <w:rsid w:val="00E24D6C"/>
    <w:rsid w:val="00E25382"/>
    <w:rsid w:val="00E258AA"/>
    <w:rsid w:val="00E25C98"/>
    <w:rsid w:val="00E25DB0"/>
    <w:rsid w:val="00E25E9D"/>
    <w:rsid w:val="00E25F8D"/>
    <w:rsid w:val="00E2636F"/>
    <w:rsid w:val="00E2655C"/>
    <w:rsid w:val="00E26816"/>
    <w:rsid w:val="00E26818"/>
    <w:rsid w:val="00E26B7C"/>
    <w:rsid w:val="00E26E13"/>
    <w:rsid w:val="00E2724F"/>
    <w:rsid w:val="00E272D9"/>
    <w:rsid w:val="00E275AF"/>
    <w:rsid w:val="00E3011B"/>
    <w:rsid w:val="00E30172"/>
    <w:rsid w:val="00E301D2"/>
    <w:rsid w:val="00E30444"/>
    <w:rsid w:val="00E30907"/>
    <w:rsid w:val="00E30967"/>
    <w:rsid w:val="00E30B25"/>
    <w:rsid w:val="00E30BA2"/>
    <w:rsid w:val="00E30DEC"/>
    <w:rsid w:val="00E3122B"/>
    <w:rsid w:val="00E316C0"/>
    <w:rsid w:val="00E31B76"/>
    <w:rsid w:val="00E31C8B"/>
    <w:rsid w:val="00E31CB6"/>
    <w:rsid w:val="00E31CCF"/>
    <w:rsid w:val="00E3288B"/>
    <w:rsid w:val="00E329A5"/>
    <w:rsid w:val="00E345D0"/>
    <w:rsid w:val="00E34784"/>
    <w:rsid w:val="00E34AF1"/>
    <w:rsid w:val="00E34DC3"/>
    <w:rsid w:val="00E35265"/>
    <w:rsid w:val="00E35311"/>
    <w:rsid w:val="00E3556A"/>
    <w:rsid w:val="00E358E2"/>
    <w:rsid w:val="00E35CE7"/>
    <w:rsid w:val="00E35E80"/>
    <w:rsid w:val="00E362C5"/>
    <w:rsid w:val="00E366A0"/>
    <w:rsid w:val="00E36C6E"/>
    <w:rsid w:val="00E37007"/>
    <w:rsid w:val="00E37114"/>
    <w:rsid w:val="00E373F3"/>
    <w:rsid w:val="00E375DA"/>
    <w:rsid w:val="00E37823"/>
    <w:rsid w:val="00E4008F"/>
    <w:rsid w:val="00E40185"/>
    <w:rsid w:val="00E4030B"/>
    <w:rsid w:val="00E40B8C"/>
    <w:rsid w:val="00E40D0E"/>
    <w:rsid w:val="00E41065"/>
    <w:rsid w:val="00E41586"/>
    <w:rsid w:val="00E41E19"/>
    <w:rsid w:val="00E42184"/>
    <w:rsid w:val="00E42484"/>
    <w:rsid w:val="00E42622"/>
    <w:rsid w:val="00E44937"/>
    <w:rsid w:val="00E44CB4"/>
    <w:rsid w:val="00E44CBF"/>
    <w:rsid w:val="00E44DCA"/>
    <w:rsid w:val="00E45449"/>
    <w:rsid w:val="00E45CEC"/>
    <w:rsid w:val="00E45DC9"/>
    <w:rsid w:val="00E460F6"/>
    <w:rsid w:val="00E465E4"/>
    <w:rsid w:val="00E47144"/>
    <w:rsid w:val="00E47AE9"/>
    <w:rsid w:val="00E5014F"/>
    <w:rsid w:val="00E501E8"/>
    <w:rsid w:val="00E50333"/>
    <w:rsid w:val="00E504F4"/>
    <w:rsid w:val="00E50834"/>
    <w:rsid w:val="00E50B12"/>
    <w:rsid w:val="00E51B29"/>
    <w:rsid w:val="00E51EA9"/>
    <w:rsid w:val="00E524F0"/>
    <w:rsid w:val="00E526F2"/>
    <w:rsid w:val="00E527B8"/>
    <w:rsid w:val="00E52BB5"/>
    <w:rsid w:val="00E52DEF"/>
    <w:rsid w:val="00E53201"/>
    <w:rsid w:val="00E535DC"/>
    <w:rsid w:val="00E536FC"/>
    <w:rsid w:val="00E53B6E"/>
    <w:rsid w:val="00E54D7F"/>
    <w:rsid w:val="00E55045"/>
    <w:rsid w:val="00E5573B"/>
    <w:rsid w:val="00E567AF"/>
    <w:rsid w:val="00E56878"/>
    <w:rsid w:val="00E568D1"/>
    <w:rsid w:val="00E56932"/>
    <w:rsid w:val="00E56B34"/>
    <w:rsid w:val="00E574EE"/>
    <w:rsid w:val="00E57639"/>
    <w:rsid w:val="00E578A7"/>
    <w:rsid w:val="00E60452"/>
    <w:rsid w:val="00E608A9"/>
    <w:rsid w:val="00E620D6"/>
    <w:rsid w:val="00E621F5"/>
    <w:rsid w:val="00E62F42"/>
    <w:rsid w:val="00E631BE"/>
    <w:rsid w:val="00E632DF"/>
    <w:rsid w:val="00E636A3"/>
    <w:rsid w:val="00E63757"/>
    <w:rsid w:val="00E6384E"/>
    <w:rsid w:val="00E63A65"/>
    <w:rsid w:val="00E63AB2"/>
    <w:rsid w:val="00E63C1C"/>
    <w:rsid w:val="00E641D6"/>
    <w:rsid w:val="00E646BA"/>
    <w:rsid w:val="00E6487E"/>
    <w:rsid w:val="00E64AAA"/>
    <w:rsid w:val="00E65F6A"/>
    <w:rsid w:val="00E6600D"/>
    <w:rsid w:val="00E669E0"/>
    <w:rsid w:val="00E66AAE"/>
    <w:rsid w:val="00E66BE4"/>
    <w:rsid w:val="00E66F88"/>
    <w:rsid w:val="00E67073"/>
    <w:rsid w:val="00E6760C"/>
    <w:rsid w:val="00E67BD4"/>
    <w:rsid w:val="00E70783"/>
    <w:rsid w:val="00E70AE3"/>
    <w:rsid w:val="00E70DA4"/>
    <w:rsid w:val="00E70DB0"/>
    <w:rsid w:val="00E70F7A"/>
    <w:rsid w:val="00E71271"/>
    <w:rsid w:val="00E71387"/>
    <w:rsid w:val="00E72383"/>
    <w:rsid w:val="00E731EC"/>
    <w:rsid w:val="00E733F6"/>
    <w:rsid w:val="00E73453"/>
    <w:rsid w:val="00E734A7"/>
    <w:rsid w:val="00E73635"/>
    <w:rsid w:val="00E739E9"/>
    <w:rsid w:val="00E73AD4"/>
    <w:rsid w:val="00E73DE6"/>
    <w:rsid w:val="00E740A8"/>
    <w:rsid w:val="00E748B7"/>
    <w:rsid w:val="00E74B3C"/>
    <w:rsid w:val="00E74C61"/>
    <w:rsid w:val="00E74E0D"/>
    <w:rsid w:val="00E75474"/>
    <w:rsid w:val="00E75842"/>
    <w:rsid w:val="00E75872"/>
    <w:rsid w:val="00E75D89"/>
    <w:rsid w:val="00E7605E"/>
    <w:rsid w:val="00E77751"/>
    <w:rsid w:val="00E800FB"/>
    <w:rsid w:val="00E8031E"/>
    <w:rsid w:val="00E80460"/>
    <w:rsid w:val="00E806B3"/>
    <w:rsid w:val="00E80763"/>
    <w:rsid w:val="00E80966"/>
    <w:rsid w:val="00E80D71"/>
    <w:rsid w:val="00E80E6E"/>
    <w:rsid w:val="00E81B72"/>
    <w:rsid w:val="00E82369"/>
    <w:rsid w:val="00E82AC2"/>
    <w:rsid w:val="00E82D6F"/>
    <w:rsid w:val="00E831B6"/>
    <w:rsid w:val="00E83417"/>
    <w:rsid w:val="00E83D92"/>
    <w:rsid w:val="00E8487D"/>
    <w:rsid w:val="00E84AF5"/>
    <w:rsid w:val="00E84F4C"/>
    <w:rsid w:val="00E84F5F"/>
    <w:rsid w:val="00E85554"/>
    <w:rsid w:val="00E85EE7"/>
    <w:rsid w:val="00E8603C"/>
    <w:rsid w:val="00E86630"/>
    <w:rsid w:val="00E869E8"/>
    <w:rsid w:val="00E86CEA"/>
    <w:rsid w:val="00E87148"/>
    <w:rsid w:val="00E876EF"/>
    <w:rsid w:val="00E87869"/>
    <w:rsid w:val="00E9007B"/>
    <w:rsid w:val="00E90110"/>
    <w:rsid w:val="00E9045B"/>
    <w:rsid w:val="00E907E5"/>
    <w:rsid w:val="00E9185F"/>
    <w:rsid w:val="00E91975"/>
    <w:rsid w:val="00E921FD"/>
    <w:rsid w:val="00E922E4"/>
    <w:rsid w:val="00E928D1"/>
    <w:rsid w:val="00E93D63"/>
    <w:rsid w:val="00E941D8"/>
    <w:rsid w:val="00E946D4"/>
    <w:rsid w:val="00E94A5B"/>
    <w:rsid w:val="00E94E52"/>
    <w:rsid w:val="00E95288"/>
    <w:rsid w:val="00E9560E"/>
    <w:rsid w:val="00E95777"/>
    <w:rsid w:val="00E957FE"/>
    <w:rsid w:val="00E95B41"/>
    <w:rsid w:val="00E95C3E"/>
    <w:rsid w:val="00E95E12"/>
    <w:rsid w:val="00E95E4A"/>
    <w:rsid w:val="00E95F09"/>
    <w:rsid w:val="00E9635B"/>
    <w:rsid w:val="00E964AD"/>
    <w:rsid w:val="00E9659B"/>
    <w:rsid w:val="00E96966"/>
    <w:rsid w:val="00E96F0F"/>
    <w:rsid w:val="00E9740E"/>
    <w:rsid w:val="00E97612"/>
    <w:rsid w:val="00EA04D8"/>
    <w:rsid w:val="00EA051C"/>
    <w:rsid w:val="00EA068E"/>
    <w:rsid w:val="00EA0988"/>
    <w:rsid w:val="00EA09EE"/>
    <w:rsid w:val="00EA0CCF"/>
    <w:rsid w:val="00EA0CEF"/>
    <w:rsid w:val="00EA0E12"/>
    <w:rsid w:val="00EA124E"/>
    <w:rsid w:val="00EA15CC"/>
    <w:rsid w:val="00EA1836"/>
    <w:rsid w:val="00EA1D7E"/>
    <w:rsid w:val="00EA240E"/>
    <w:rsid w:val="00EA2492"/>
    <w:rsid w:val="00EA2855"/>
    <w:rsid w:val="00EA290E"/>
    <w:rsid w:val="00EA31E2"/>
    <w:rsid w:val="00EA32F3"/>
    <w:rsid w:val="00EA39FE"/>
    <w:rsid w:val="00EA3C46"/>
    <w:rsid w:val="00EA3C57"/>
    <w:rsid w:val="00EA3D7C"/>
    <w:rsid w:val="00EA3F9C"/>
    <w:rsid w:val="00EA40CC"/>
    <w:rsid w:val="00EA4749"/>
    <w:rsid w:val="00EA4C3B"/>
    <w:rsid w:val="00EA5409"/>
    <w:rsid w:val="00EA57D6"/>
    <w:rsid w:val="00EA58E7"/>
    <w:rsid w:val="00EA7108"/>
    <w:rsid w:val="00EA7637"/>
    <w:rsid w:val="00EA7E31"/>
    <w:rsid w:val="00EB003D"/>
    <w:rsid w:val="00EB04CE"/>
    <w:rsid w:val="00EB0D6C"/>
    <w:rsid w:val="00EB136C"/>
    <w:rsid w:val="00EB1C69"/>
    <w:rsid w:val="00EB1E19"/>
    <w:rsid w:val="00EB203F"/>
    <w:rsid w:val="00EB2048"/>
    <w:rsid w:val="00EB2124"/>
    <w:rsid w:val="00EB219C"/>
    <w:rsid w:val="00EB2396"/>
    <w:rsid w:val="00EB24DD"/>
    <w:rsid w:val="00EB2923"/>
    <w:rsid w:val="00EB32DB"/>
    <w:rsid w:val="00EB36AB"/>
    <w:rsid w:val="00EB3C9B"/>
    <w:rsid w:val="00EB3E7F"/>
    <w:rsid w:val="00EB4848"/>
    <w:rsid w:val="00EB4C42"/>
    <w:rsid w:val="00EB5091"/>
    <w:rsid w:val="00EB5592"/>
    <w:rsid w:val="00EB58FE"/>
    <w:rsid w:val="00EB5B5C"/>
    <w:rsid w:val="00EB67C3"/>
    <w:rsid w:val="00EB68F7"/>
    <w:rsid w:val="00EB6C20"/>
    <w:rsid w:val="00EB7150"/>
    <w:rsid w:val="00EB7304"/>
    <w:rsid w:val="00EB7380"/>
    <w:rsid w:val="00EB7646"/>
    <w:rsid w:val="00EB7A9C"/>
    <w:rsid w:val="00EB7DFC"/>
    <w:rsid w:val="00EB7E79"/>
    <w:rsid w:val="00EC028E"/>
    <w:rsid w:val="00EC049A"/>
    <w:rsid w:val="00EC14F4"/>
    <w:rsid w:val="00EC25F9"/>
    <w:rsid w:val="00EC2AE8"/>
    <w:rsid w:val="00EC3972"/>
    <w:rsid w:val="00EC4108"/>
    <w:rsid w:val="00EC4D3E"/>
    <w:rsid w:val="00EC53D1"/>
    <w:rsid w:val="00EC5B71"/>
    <w:rsid w:val="00EC6989"/>
    <w:rsid w:val="00EC714B"/>
    <w:rsid w:val="00EC73CF"/>
    <w:rsid w:val="00EC7C25"/>
    <w:rsid w:val="00EC7CE1"/>
    <w:rsid w:val="00ED0204"/>
    <w:rsid w:val="00ED0265"/>
    <w:rsid w:val="00ED029D"/>
    <w:rsid w:val="00ED03F9"/>
    <w:rsid w:val="00ED046C"/>
    <w:rsid w:val="00ED04EE"/>
    <w:rsid w:val="00ED04FC"/>
    <w:rsid w:val="00ED0815"/>
    <w:rsid w:val="00ED0A8C"/>
    <w:rsid w:val="00ED0AE7"/>
    <w:rsid w:val="00ED0B98"/>
    <w:rsid w:val="00ED1E49"/>
    <w:rsid w:val="00ED2001"/>
    <w:rsid w:val="00ED2F17"/>
    <w:rsid w:val="00ED3B22"/>
    <w:rsid w:val="00ED3BEB"/>
    <w:rsid w:val="00ED3D65"/>
    <w:rsid w:val="00ED3F13"/>
    <w:rsid w:val="00ED4472"/>
    <w:rsid w:val="00ED495D"/>
    <w:rsid w:val="00ED4DB6"/>
    <w:rsid w:val="00ED5318"/>
    <w:rsid w:val="00ED5DF7"/>
    <w:rsid w:val="00ED5FF5"/>
    <w:rsid w:val="00ED60CC"/>
    <w:rsid w:val="00ED66E8"/>
    <w:rsid w:val="00ED67C2"/>
    <w:rsid w:val="00ED6C29"/>
    <w:rsid w:val="00ED7095"/>
    <w:rsid w:val="00ED712D"/>
    <w:rsid w:val="00ED730C"/>
    <w:rsid w:val="00ED7690"/>
    <w:rsid w:val="00EE0B25"/>
    <w:rsid w:val="00EE1287"/>
    <w:rsid w:val="00EE17FF"/>
    <w:rsid w:val="00EE19D9"/>
    <w:rsid w:val="00EE1E54"/>
    <w:rsid w:val="00EE2E0E"/>
    <w:rsid w:val="00EE2F75"/>
    <w:rsid w:val="00EE3F22"/>
    <w:rsid w:val="00EE3FEA"/>
    <w:rsid w:val="00EE4097"/>
    <w:rsid w:val="00EE4296"/>
    <w:rsid w:val="00EE429F"/>
    <w:rsid w:val="00EE4545"/>
    <w:rsid w:val="00EE5315"/>
    <w:rsid w:val="00EE5455"/>
    <w:rsid w:val="00EE56E8"/>
    <w:rsid w:val="00EE5847"/>
    <w:rsid w:val="00EE594F"/>
    <w:rsid w:val="00EE5CE5"/>
    <w:rsid w:val="00EE5FE3"/>
    <w:rsid w:val="00EE613D"/>
    <w:rsid w:val="00EE66F8"/>
    <w:rsid w:val="00EE6D33"/>
    <w:rsid w:val="00EE7118"/>
    <w:rsid w:val="00EE7304"/>
    <w:rsid w:val="00EF006E"/>
    <w:rsid w:val="00EF05C2"/>
    <w:rsid w:val="00EF0C37"/>
    <w:rsid w:val="00EF15EC"/>
    <w:rsid w:val="00EF21F0"/>
    <w:rsid w:val="00EF22B9"/>
    <w:rsid w:val="00EF295B"/>
    <w:rsid w:val="00EF29E3"/>
    <w:rsid w:val="00EF2CB4"/>
    <w:rsid w:val="00EF2FF6"/>
    <w:rsid w:val="00EF2FFB"/>
    <w:rsid w:val="00EF36F7"/>
    <w:rsid w:val="00EF3B53"/>
    <w:rsid w:val="00EF3C3E"/>
    <w:rsid w:val="00EF3EFD"/>
    <w:rsid w:val="00EF4034"/>
    <w:rsid w:val="00EF463F"/>
    <w:rsid w:val="00EF53F2"/>
    <w:rsid w:val="00EF5522"/>
    <w:rsid w:val="00EF5529"/>
    <w:rsid w:val="00EF5839"/>
    <w:rsid w:val="00EF5BC6"/>
    <w:rsid w:val="00EF6291"/>
    <w:rsid w:val="00EF66AD"/>
    <w:rsid w:val="00EF68E9"/>
    <w:rsid w:val="00EF6BC7"/>
    <w:rsid w:val="00EF6FF8"/>
    <w:rsid w:val="00EF70E4"/>
    <w:rsid w:val="00EF7273"/>
    <w:rsid w:val="00EF7A9C"/>
    <w:rsid w:val="00EF7E3B"/>
    <w:rsid w:val="00EF7EE6"/>
    <w:rsid w:val="00F00192"/>
    <w:rsid w:val="00F00260"/>
    <w:rsid w:val="00F00270"/>
    <w:rsid w:val="00F007C6"/>
    <w:rsid w:val="00F00D6B"/>
    <w:rsid w:val="00F00DB8"/>
    <w:rsid w:val="00F0105F"/>
    <w:rsid w:val="00F0155D"/>
    <w:rsid w:val="00F02999"/>
    <w:rsid w:val="00F02CA5"/>
    <w:rsid w:val="00F02FDA"/>
    <w:rsid w:val="00F035DB"/>
    <w:rsid w:val="00F04154"/>
    <w:rsid w:val="00F04338"/>
    <w:rsid w:val="00F044C9"/>
    <w:rsid w:val="00F060B9"/>
    <w:rsid w:val="00F0610E"/>
    <w:rsid w:val="00F06173"/>
    <w:rsid w:val="00F06182"/>
    <w:rsid w:val="00F065CB"/>
    <w:rsid w:val="00F06806"/>
    <w:rsid w:val="00F06A33"/>
    <w:rsid w:val="00F076D2"/>
    <w:rsid w:val="00F100E1"/>
    <w:rsid w:val="00F111C3"/>
    <w:rsid w:val="00F111C7"/>
    <w:rsid w:val="00F11D31"/>
    <w:rsid w:val="00F11DF0"/>
    <w:rsid w:val="00F12760"/>
    <w:rsid w:val="00F12879"/>
    <w:rsid w:val="00F12F47"/>
    <w:rsid w:val="00F138DC"/>
    <w:rsid w:val="00F139B6"/>
    <w:rsid w:val="00F13A5F"/>
    <w:rsid w:val="00F13BA8"/>
    <w:rsid w:val="00F141D4"/>
    <w:rsid w:val="00F148C2"/>
    <w:rsid w:val="00F14A92"/>
    <w:rsid w:val="00F152C7"/>
    <w:rsid w:val="00F16137"/>
    <w:rsid w:val="00F16249"/>
    <w:rsid w:val="00F16522"/>
    <w:rsid w:val="00F16702"/>
    <w:rsid w:val="00F16D9C"/>
    <w:rsid w:val="00F17092"/>
    <w:rsid w:val="00F170DB"/>
    <w:rsid w:val="00F174B9"/>
    <w:rsid w:val="00F177FF"/>
    <w:rsid w:val="00F17F8D"/>
    <w:rsid w:val="00F20106"/>
    <w:rsid w:val="00F20423"/>
    <w:rsid w:val="00F20520"/>
    <w:rsid w:val="00F206F2"/>
    <w:rsid w:val="00F209EE"/>
    <w:rsid w:val="00F211A6"/>
    <w:rsid w:val="00F214CA"/>
    <w:rsid w:val="00F21ABD"/>
    <w:rsid w:val="00F21B9A"/>
    <w:rsid w:val="00F22013"/>
    <w:rsid w:val="00F22E9B"/>
    <w:rsid w:val="00F23039"/>
    <w:rsid w:val="00F230B1"/>
    <w:rsid w:val="00F238F9"/>
    <w:rsid w:val="00F242A7"/>
    <w:rsid w:val="00F2440D"/>
    <w:rsid w:val="00F2474E"/>
    <w:rsid w:val="00F24851"/>
    <w:rsid w:val="00F24A8F"/>
    <w:rsid w:val="00F24CBA"/>
    <w:rsid w:val="00F2520B"/>
    <w:rsid w:val="00F253C2"/>
    <w:rsid w:val="00F257AF"/>
    <w:rsid w:val="00F258E3"/>
    <w:rsid w:val="00F25B8F"/>
    <w:rsid w:val="00F25F07"/>
    <w:rsid w:val="00F26075"/>
    <w:rsid w:val="00F26648"/>
    <w:rsid w:val="00F26893"/>
    <w:rsid w:val="00F26F38"/>
    <w:rsid w:val="00F27206"/>
    <w:rsid w:val="00F276F1"/>
    <w:rsid w:val="00F27D84"/>
    <w:rsid w:val="00F3011B"/>
    <w:rsid w:val="00F31264"/>
    <w:rsid w:val="00F31812"/>
    <w:rsid w:val="00F3195B"/>
    <w:rsid w:val="00F32FF8"/>
    <w:rsid w:val="00F3341F"/>
    <w:rsid w:val="00F33BFA"/>
    <w:rsid w:val="00F33EB5"/>
    <w:rsid w:val="00F34115"/>
    <w:rsid w:val="00F3412A"/>
    <w:rsid w:val="00F345B2"/>
    <w:rsid w:val="00F3596E"/>
    <w:rsid w:val="00F35E7A"/>
    <w:rsid w:val="00F3614E"/>
    <w:rsid w:val="00F361F7"/>
    <w:rsid w:val="00F36255"/>
    <w:rsid w:val="00F36302"/>
    <w:rsid w:val="00F36551"/>
    <w:rsid w:val="00F365CA"/>
    <w:rsid w:val="00F369E2"/>
    <w:rsid w:val="00F372C6"/>
    <w:rsid w:val="00F376C6"/>
    <w:rsid w:val="00F377CF"/>
    <w:rsid w:val="00F37AAD"/>
    <w:rsid w:val="00F37B2D"/>
    <w:rsid w:val="00F37D5A"/>
    <w:rsid w:val="00F404DA"/>
    <w:rsid w:val="00F40679"/>
    <w:rsid w:val="00F40A6D"/>
    <w:rsid w:val="00F40ACC"/>
    <w:rsid w:val="00F40B99"/>
    <w:rsid w:val="00F40C5C"/>
    <w:rsid w:val="00F40DE9"/>
    <w:rsid w:val="00F40E15"/>
    <w:rsid w:val="00F4190A"/>
    <w:rsid w:val="00F41AC1"/>
    <w:rsid w:val="00F41D77"/>
    <w:rsid w:val="00F41EA3"/>
    <w:rsid w:val="00F4205C"/>
    <w:rsid w:val="00F4217A"/>
    <w:rsid w:val="00F42A25"/>
    <w:rsid w:val="00F42E12"/>
    <w:rsid w:val="00F430B5"/>
    <w:rsid w:val="00F43CC0"/>
    <w:rsid w:val="00F43F24"/>
    <w:rsid w:val="00F440D8"/>
    <w:rsid w:val="00F441E5"/>
    <w:rsid w:val="00F445CC"/>
    <w:rsid w:val="00F446D0"/>
    <w:rsid w:val="00F44B70"/>
    <w:rsid w:val="00F44F44"/>
    <w:rsid w:val="00F45724"/>
    <w:rsid w:val="00F457A7"/>
    <w:rsid w:val="00F46141"/>
    <w:rsid w:val="00F4639F"/>
    <w:rsid w:val="00F465F5"/>
    <w:rsid w:val="00F46787"/>
    <w:rsid w:val="00F46AB2"/>
    <w:rsid w:val="00F46EB5"/>
    <w:rsid w:val="00F47118"/>
    <w:rsid w:val="00F5012C"/>
    <w:rsid w:val="00F50518"/>
    <w:rsid w:val="00F508B6"/>
    <w:rsid w:val="00F50B40"/>
    <w:rsid w:val="00F50C4B"/>
    <w:rsid w:val="00F52401"/>
    <w:rsid w:val="00F5247B"/>
    <w:rsid w:val="00F5248D"/>
    <w:rsid w:val="00F524C3"/>
    <w:rsid w:val="00F526CA"/>
    <w:rsid w:val="00F528AA"/>
    <w:rsid w:val="00F52936"/>
    <w:rsid w:val="00F534FF"/>
    <w:rsid w:val="00F53522"/>
    <w:rsid w:val="00F535AB"/>
    <w:rsid w:val="00F53785"/>
    <w:rsid w:val="00F53CE6"/>
    <w:rsid w:val="00F540B5"/>
    <w:rsid w:val="00F541D2"/>
    <w:rsid w:val="00F54218"/>
    <w:rsid w:val="00F545DF"/>
    <w:rsid w:val="00F548CF"/>
    <w:rsid w:val="00F54D24"/>
    <w:rsid w:val="00F5549D"/>
    <w:rsid w:val="00F55855"/>
    <w:rsid w:val="00F55C28"/>
    <w:rsid w:val="00F55F0B"/>
    <w:rsid w:val="00F5635D"/>
    <w:rsid w:val="00F565CF"/>
    <w:rsid w:val="00F566DA"/>
    <w:rsid w:val="00F568AB"/>
    <w:rsid w:val="00F56AEA"/>
    <w:rsid w:val="00F56DF4"/>
    <w:rsid w:val="00F56EF9"/>
    <w:rsid w:val="00F571CD"/>
    <w:rsid w:val="00F5729E"/>
    <w:rsid w:val="00F5765B"/>
    <w:rsid w:val="00F579B6"/>
    <w:rsid w:val="00F57C3E"/>
    <w:rsid w:val="00F57CE0"/>
    <w:rsid w:val="00F57DE8"/>
    <w:rsid w:val="00F6046E"/>
    <w:rsid w:val="00F60757"/>
    <w:rsid w:val="00F60776"/>
    <w:rsid w:val="00F609D8"/>
    <w:rsid w:val="00F60EAD"/>
    <w:rsid w:val="00F61050"/>
    <w:rsid w:val="00F61240"/>
    <w:rsid w:val="00F61368"/>
    <w:rsid w:val="00F614A1"/>
    <w:rsid w:val="00F616BF"/>
    <w:rsid w:val="00F6172A"/>
    <w:rsid w:val="00F6190F"/>
    <w:rsid w:val="00F61E36"/>
    <w:rsid w:val="00F62051"/>
    <w:rsid w:val="00F62B37"/>
    <w:rsid w:val="00F63104"/>
    <w:rsid w:val="00F635B8"/>
    <w:rsid w:val="00F63629"/>
    <w:rsid w:val="00F6370B"/>
    <w:rsid w:val="00F6432C"/>
    <w:rsid w:val="00F643AB"/>
    <w:rsid w:val="00F64751"/>
    <w:rsid w:val="00F64829"/>
    <w:rsid w:val="00F649F9"/>
    <w:rsid w:val="00F64AEB"/>
    <w:rsid w:val="00F65020"/>
    <w:rsid w:val="00F65121"/>
    <w:rsid w:val="00F65154"/>
    <w:rsid w:val="00F654A6"/>
    <w:rsid w:val="00F655E4"/>
    <w:rsid w:val="00F6565E"/>
    <w:rsid w:val="00F65FFA"/>
    <w:rsid w:val="00F6606E"/>
    <w:rsid w:val="00F664B2"/>
    <w:rsid w:val="00F66B18"/>
    <w:rsid w:val="00F6739A"/>
    <w:rsid w:val="00F6780B"/>
    <w:rsid w:val="00F70364"/>
    <w:rsid w:val="00F70599"/>
    <w:rsid w:val="00F7076B"/>
    <w:rsid w:val="00F708E9"/>
    <w:rsid w:val="00F70EF9"/>
    <w:rsid w:val="00F712C9"/>
    <w:rsid w:val="00F71D9D"/>
    <w:rsid w:val="00F71DCE"/>
    <w:rsid w:val="00F72218"/>
    <w:rsid w:val="00F723D8"/>
    <w:rsid w:val="00F7264D"/>
    <w:rsid w:val="00F72757"/>
    <w:rsid w:val="00F72D99"/>
    <w:rsid w:val="00F72FA1"/>
    <w:rsid w:val="00F73329"/>
    <w:rsid w:val="00F735C2"/>
    <w:rsid w:val="00F73736"/>
    <w:rsid w:val="00F739AA"/>
    <w:rsid w:val="00F74270"/>
    <w:rsid w:val="00F74581"/>
    <w:rsid w:val="00F7498C"/>
    <w:rsid w:val="00F755B6"/>
    <w:rsid w:val="00F755D6"/>
    <w:rsid w:val="00F755DE"/>
    <w:rsid w:val="00F756D3"/>
    <w:rsid w:val="00F75C35"/>
    <w:rsid w:val="00F7661F"/>
    <w:rsid w:val="00F768C3"/>
    <w:rsid w:val="00F76B85"/>
    <w:rsid w:val="00F76B95"/>
    <w:rsid w:val="00F775C1"/>
    <w:rsid w:val="00F77625"/>
    <w:rsid w:val="00F77EC8"/>
    <w:rsid w:val="00F80580"/>
    <w:rsid w:val="00F80709"/>
    <w:rsid w:val="00F8076B"/>
    <w:rsid w:val="00F80CB5"/>
    <w:rsid w:val="00F8164A"/>
    <w:rsid w:val="00F81DDD"/>
    <w:rsid w:val="00F81FCC"/>
    <w:rsid w:val="00F8266C"/>
    <w:rsid w:val="00F8301E"/>
    <w:rsid w:val="00F83511"/>
    <w:rsid w:val="00F83D0A"/>
    <w:rsid w:val="00F8413A"/>
    <w:rsid w:val="00F84282"/>
    <w:rsid w:val="00F846DD"/>
    <w:rsid w:val="00F84C4E"/>
    <w:rsid w:val="00F84E12"/>
    <w:rsid w:val="00F852A5"/>
    <w:rsid w:val="00F8533C"/>
    <w:rsid w:val="00F85487"/>
    <w:rsid w:val="00F8564E"/>
    <w:rsid w:val="00F85739"/>
    <w:rsid w:val="00F85B8F"/>
    <w:rsid w:val="00F85F21"/>
    <w:rsid w:val="00F8644C"/>
    <w:rsid w:val="00F869DA"/>
    <w:rsid w:val="00F877DC"/>
    <w:rsid w:val="00F90A01"/>
    <w:rsid w:val="00F90B09"/>
    <w:rsid w:val="00F90E97"/>
    <w:rsid w:val="00F9117E"/>
    <w:rsid w:val="00F91192"/>
    <w:rsid w:val="00F9143F"/>
    <w:rsid w:val="00F9162C"/>
    <w:rsid w:val="00F91D38"/>
    <w:rsid w:val="00F91FBB"/>
    <w:rsid w:val="00F921BF"/>
    <w:rsid w:val="00F9247A"/>
    <w:rsid w:val="00F9248F"/>
    <w:rsid w:val="00F932AA"/>
    <w:rsid w:val="00F93FA5"/>
    <w:rsid w:val="00F94012"/>
    <w:rsid w:val="00F94365"/>
    <w:rsid w:val="00F94457"/>
    <w:rsid w:val="00F94579"/>
    <w:rsid w:val="00F94D29"/>
    <w:rsid w:val="00F954DB"/>
    <w:rsid w:val="00F95C6A"/>
    <w:rsid w:val="00F95F07"/>
    <w:rsid w:val="00F9602C"/>
    <w:rsid w:val="00F963A1"/>
    <w:rsid w:val="00F9677C"/>
    <w:rsid w:val="00F96F25"/>
    <w:rsid w:val="00F975A3"/>
    <w:rsid w:val="00F976CE"/>
    <w:rsid w:val="00FA05F4"/>
    <w:rsid w:val="00FA1212"/>
    <w:rsid w:val="00FA147F"/>
    <w:rsid w:val="00FA17A8"/>
    <w:rsid w:val="00FA1984"/>
    <w:rsid w:val="00FA1CD5"/>
    <w:rsid w:val="00FA1E07"/>
    <w:rsid w:val="00FA1EE1"/>
    <w:rsid w:val="00FA2B79"/>
    <w:rsid w:val="00FA3086"/>
    <w:rsid w:val="00FA3399"/>
    <w:rsid w:val="00FA3A09"/>
    <w:rsid w:val="00FA3B47"/>
    <w:rsid w:val="00FA3BE3"/>
    <w:rsid w:val="00FA3C9E"/>
    <w:rsid w:val="00FA3DC8"/>
    <w:rsid w:val="00FA3E5B"/>
    <w:rsid w:val="00FA4308"/>
    <w:rsid w:val="00FA4464"/>
    <w:rsid w:val="00FA47C0"/>
    <w:rsid w:val="00FA527E"/>
    <w:rsid w:val="00FA5370"/>
    <w:rsid w:val="00FA5457"/>
    <w:rsid w:val="00FA59C0"/>
    <w:rsid w:val="00FA6AE5"/>
    <w:rsid w:val="00FA6B3F"/>
    <w:rsid w:val="00FA76ED"/>
    <w:rsid w:val="00FA77CF"/>
    <w:rsid w:val="00FB0D80"/>
    <w:rsid w:val="00FB235C"/>
    <w:rsid w:val="00FB24F2"/>
    <w:rsid w:val="00FB2651"/>
    <w:rsid w:val="00FB2913"/>
    <w:rsid w:val="00FB29D5"/>
    <w:rsid w:val="00FB2C77"/>
    <w:rsid w:val="00FB2CD9"/>
    <w:rsid w:val="00FB32A9"/>
    <w:rsid w:val="00FB3427"/>
    <w:rsid w:val="00FB3479"/>
    <w:rsid w:val="00FB3770"/>
    <w:rsid w:val="00FB4898"/>
    <w:rsid w:val="00FB5078"/>
    <w:rsid w:val="00FB596C"/>
    <w:rsid w:val="00FB5E8B"/>
    <w:rsid w:val="00FB5FD0"/>
    <w:rsid w:val="00FB61F1"/>
    <w:rsid w:val="00FB66AE"/>
    <w:rsid w:val="00FB6B77"/>
    <w:rsid w:val="00FB716B"/>
    <w:rsid w:val="00FB73FD"/>
    <w:rsid w:val="00FB7585"/>
    <w:rsid w:val="00FB763C"/>
    <w:rsid w:val="00FB765B"/>
    <w:rsid w:val="00FB783F"/>
    <w:rsid w:val="00FB788A"/>
    <w:rsid w:val="00FC06EC"/>
    <w:rsid w:val="00FC1554"/>
    <w:rsid w:val="00FC199E"/>
    <w:rsid w:val="00FC19C7"/>
    <w:rsid w:val="00FC2699"/>
    <w:rsid w:val="00FC2720"/>
    <w:rsid w:val="00FC2D12"/>
    <w:rsid w:val="00FC3982"/>
    <w:rsid w:val="00FC3C6E"/>
    <w:rsid w:val="00FC3D41"/>
    <w:rsid w:val="00FC4446"/>
    <w:rsid w:val="00FC49A9"/>
    <w:rsid w:val="00FC51CA"/>
    <w:rsid w:val="00FC5528"/>
    <w:rsid w:val="00FC5B5A"/>
    <w:rsid w:val="00FC5BF1"/>
    <w:rsid w:val="00FC6CEB"/>
    <w:rsid w:val="00FD0073"/>
    <w:rsid w:val="00FD01CC"/>
    <w:rsid w:val="00FD02D9"/>
    <w:rsid w:val="00FD044D"/>
    <w:rsid w:val="00FD06BE"/>
    <w:rsid w:val="00FD130C"/>
    <w:rsid w:val="00FD1840"/>
    <w:rsid w:val="00FD192E"/>
    <w:rsid w:val="00FD202A"/>
    <w:rsid w:val="00FD20E0"/>
    <w:rsid w:val="00FD229D"/>
    <w:rsid w:val="00FD2C04"/>
    <w:rsid w:val="00FD2CE9"/>
    <w:rsid w:val="00FD2FA2"/>
    <w:rsid w:val="00FD35DD"/>
    <w:rsid w:val="00FD36A0"/>
    <w:rsid w:val="00FD3E42"/>
    <w:rsid w:val="00FD4321"/>
    <w:rsid w:val="00FD485A"/>
    <w:rsid w:val="00FD4BE7"/>
    <w:rsid w:val="00FD4CF2"/>
    <w:rsid w:val="00FD4D8C"/>
    <w:rsid w:val="00FD4FB2"/>
    <w:rsid w:val="00FD5D10"/>
    <w:rsid w:val="00FD5EFF"/>
    <w:rsid w:val="00FD6164"/>
    <w:rsid w:val="00FD66E5"/>
    <w:rsid w:val="00FD6E78"/>
    <w:rsid w:val="00FD6EE6"/>
    <w:rsid w:val="00FD71C5"/>
    <w:rsid w:val="00FD73CA"/>
    <w:rsid w:val="00FE051F"/>
    <w:rsid w:val="00FE09A1"/>
    <w:rsid w:val="00FE0A9D"/>
    <w:rsid w:val="00FE0E52"/>
    <w:rsid w:val="00FE1279"/>
    <w:rsid w:val="00FE17BC"/>
    <w:rsid w:val="00FE17C2"/>
    <w:rsid w:val="00FE1EBD"/>
    <w:rsid w:val="00FE2220"/>
    <w:rsid w:val="00FE2717"/>
    <w:rsid w:val="00FE2D91"/>
    <w:rsid w:val="00FE2FD5"/>
    <w:rsid w:val="00FE30C2"/>
    <w:rsid w:val="00FE31BA"/>
    <w:rsid w:val="00FE39D6"/>
    <w:rsid w:val="00FE4394"/>
    <w:rsid w:val="00FE47B7"/>
    <w:rsid w:val="00FE5310"/>
    <w:rsid w:val="00FE5527"/>
    <w:rsid w:val="00FE557C"/>
    <w:rsid w:val="00FE58F9"/>
    <w:rsid w:val="00FE5B52"/>
    <w:rsid w:val="00FE6AB6"/>
    <w:rsid w:val="00FE79CD"/>
    <w:rsid w:val="00FE7B44"/>
    <w:rsid w:val="00FF0EAC"/>
    <w:rsid w:val="00FF167F"/>
    <w:rsid w:val="00FF18C7"/>
    <w:rsid w:val="00FF1A68"/>
    <w:rsid w:val="00FF1F54"/>
    <w:rsid w:val="00FF2881"/>
    <w:rsid w:val="00FF3909"/>
    <w:rsid w:val="00FF41EA"/>
    <w:rsid w:val="00FF442C"/>
    <w:rsid w:val="00FF4A36"/>
    <w:rsid w:val="00FF4D0F"/>
    <w:rsid w:val="00FF4D7B"/>
    <w:rsid w:val="00FF4E29"/>
    <w:rsid w:val="00FF518E"/>
    <w:rsid w:val="00FF53E4"/>
    <w:rsid w:val="00FF5443"/>
    <w:rsid w:val="00FF58C8"/>
    <w:rsid w:val="00FF5AB4"/>
    <w:rsid w:val="00FF5D5B"/>
    <w:rsid w:val="00FF5F7F"/>
    <w:rsid w:val="00FF608F"/>
    <w:rsid w:val="00FF6524"/>
    <w:rsid w:val="00FF6570"/>
    <w:rsid w:val="00FF6582"/>
    <w:rsid w:val="00FF69BE"/>
    <w:rsid w:val="00FF6DC6"/>
    <w:rsid w:val="00FF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44FF9"/>
    <w:pPr>
      <w:spacing w:after="200" w:line="276" w:lineRule="auto"/>
    </w:pPr>
    <w:rPr>
      <w:sz w:val="22"/>
      <w:szCs w:val="22"/>
      <w:lang w:eastAsia="en-US"/>
    </w:rPr>
  </w:style>
  <w:style w:type="paragraph" w:styleId="14">
    <w:name w:val="heading 1"/>
    <w:basedOn w:val="a2"/>
    <w:next w:val="a2"/>
    <w:link w:val="15"/>
    <w:uiPriority w:val="9"/>
    <w:qFormat/>
    <w:rsid w:val="00154692"/>
    <w:pPr>
      <w:keepNext/>
      <w:keepLines/>
      <w:spacing w:before="480" w:after="0"/>
      <w:outlineLvl w:val="0"/>
    </w:pPr>
    <w:rPr>
      <w:rFonts w:ascii="Cambria" w:eastAsia="Times New Roman" w:hAnsi="Cambria"/>
      <w:b/>
      <w:bCs/>
      <w:color w:val="365F91"/>
      <w:sz w:val="28"/>
      <w:szCs w:val="28"/>
    </w:rPr>
  </w:style>
  <w:style w:type="paragraph" w:styleId="2">
    <w:name w:val="heading 2"/>
    <w:basedOn w:val="a2"/>
    <w:next w:val="a2"/>
    <w:link w:val="20"/>
    <w:uiPriority w:val="9"/>
    <w:unhideWhenUsed/>
    <w:qFormat/>
    <w:rsid w:val="00154692"/>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154692"/>
    <w:pPr>
      <w:keepNext/>
      <w:keepLines/>
      <w:spacing w:before="200" w:after="0"/>
      <w:outlineLvl w:val="2"/>
    </w:pPr>
    <w:rPr>
      <w:rFonts w:ascii="Cambria" w:eastAsia="Times New Roman"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rsid w:val="007C51B9"/>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7C51B9"/>
    <w:rPr>
      <w:rFonts w:ascii="Tahoma" w:hAnsi="Tahoma" w:cs="Tahoma"/>
      <w:sz w:val="16"/>
      <w:szCs w:val="16"/>
    </w:rPr>
  </w:style>
  <w:style w:type="paragraph" w:styleId="a8">
    <w:name w:val="List Paragraph"/>
    <w:basedOn w:val="a2"/>
    <w:link w:val="a9"/>
    <w:qFormat/>
    <w:rsid w:val="00154692"/>
    <w:pPr>
      <w:ind w:left="720"/>
      <w:contextualSpacing/>
    </w:pPr>
  </w:style>
  <w:style w:type="character" w:customStyle="1" w:styleId="15">
    <w:name w:val="Заголовок 1 Знак"/>
    <w:link w:val="14"/>
    <w:uiPriority w:val="9"/>
    <w:rsid w:val="00154692"/>
    <w:rPr>
      <w:rFonts w:ascii="Cambria" w:eastAsia="Times New Roman" w:hAnsi="Cambria" w:cs="Times New Roman"/>
      <w:b/>
      <w:bCs/>
      <w:color w:val="365F91"/>
      <w:sz w:val="28"/>
      <w:szCs w:val="28"/>
    </w:rPr>
  </w:style>
  <w:style w:type="character" w:customStyle="1" w:styleId="20">
    <w:name w:val="Заголовок 2 Знак"/>
    <w:link w:val="2"/>
    <w:uiPriority w:val="9"/>
    <w:rsid w:val="00154692"/>
    <w:rPr>
      <w:rFonts w:ascii="Cambria" w:eastAsia="Times New Roman" w:hAnsi="Cambria" w:cs="Times New Roman"/>
      <w:b/>
      <w:bCs/>
      <w:color w:val="4F81BD"/>
      <w:sz w:val="26"/>
      <w:szCs w:val="26"/>
    </w:rPr>
  </w:style>
  <w:style w:type="character" w:customStyle="1" w:styleId="30">
    <w:name w:val="Заголовок 3 Знак"/>
    <w:link w:val="3"/>
    <w:uiPriority w:val="9"/>
    <w:rsid w:val="00154692"/>
    <w:rPr>
      <w:rFonts w:ascii="Cambria" w:eastAsia="Times New Roman" w:hAnsi="Cambria" w:cs="Times New Roman"/>
      <w:b/>
      <w:bCs/>
      <w:color w:val="4F81BD"/>
    </w:rPr>
  </w:style>
  <w:style w:type="numbering" w:customStyle="1" w:styleId="16">
    <w:name w:val="Нет списка1"/>
    <w:next w:val="a5"/>
    <w:uiPriority w:val="99"/>
    <w:semiHidden/>
    <w:unhideWhenUsed/>
    <w:rsid w:val="00154692"/>
  </w:style>
  <w:style w:type="paragraph" w:customStyle="1" w:styleId="17">
    <w:name w:val="Стиль 1."/>
    <w:basedOn w:val="a2"/>
    <w:qFormat/>
    <w:rsid w:val="00154692"/>
    <w:pPr>
      <w:spacing w:after="0" w:line="240" w:lineRule="auto"/>
      <w:jc w:val="both"/>
    </w:pPr>
    <w:rPr>
      <w:rFonts w:ascii="Times New Roman" w:eastAsia="Times New Roman" w:hAnsi="Times New Roman"/>
      <w:sz w:val="26"/>
      <w:szCs w:val="20"/>
      <w:lang w:eastAsia="ru-RU"/>
    </w:rPr>
  </w:style>
  <w:style w:type="paragraph" w:customStyle="1" w:styleId="11">
    <w:name w:val="Стиль 1.1."/>
    <w:basedOn w:val="a2"/>
    <w:rsid w:val="00154692"/>
    <w:pPr>
      <w:numPr>
        <w:ilvl w:val="1"/>
        <w:numId w:val="1"/>
      </w:numPr>
      <w:spacing w:after="0" w:line="240" w:lineRule="auto"/>
      <w:jc w:val="both"/>
    </w:pPr>
    <w:rPr>
      <w:rFonts w:ascii="Times New Roman" w:eastAsia="Times New Roman" w:hAnsi="Times New Roman"/>
      <w:sz w:val="26"/>
      <w:szCs w:val="20"/>
      <w:lang w:eastAsia="ru-RU"/>
    </w:rPr>
  </w:style>
  <w:style w:type="paragraph" w:customStyle="1" w:styleId="111">
    <w:name w:val="Стиль 1.1.1."/>
    <w:basedOn w:val="a2"/>
    <w:rsid w:val="00154692"/>
    <w:pPr>
      <w:numPr>
        <w:ilvl w:val="2"/>
        <w:numId w:val="1"/>
      </w:numPr>
      <w:spacing w:after="0" w:line="240" w:lineRule="auto"/>
      <w:jc w:val="both"/>
    </w:pPr>
    <w:rPr>
      <w:rFonts w:ascii="Times New Roman" w:eastAsia="Times New Roman" w:hAnsi="Times New Roman"/>
      <w:sz w:val="26"/>
      <w:szCs w:val="20"/>
      <w:lang w:eastAsia="ru-RU"/>
    </w:rPr>
  </w:style>
  <w:style w:type="paragraph" w:customStyle="1" w:styleId="1111">
    <w:name w:val="Стиль 1.1.1.1."/>
    <w:basedOn w:val="a2"/>
    <w:rsid w:val="00154692"/>
    <w:pPr>
      <w:numPr>
        <w:ilvl w:val="3"/>
        <w:numId w:val="1"/>
      </w:numPr>
      <w:spacing w:after="0" w:line="240" w:lineRule="auto"/>
      <w:jc w:val="both"/>
    </w:pPr>
    <w:rPr>
      <w:rFonts w:ascii="Times New Roman" w:eastAsia="Times New Roman" w:hAnsi="Times New Roman"/>
      <w:sz w:val="26"/>
      <w:szCs w:val="20"/>
      <w:lang w:eastAsia="ru-RU"/>
    </w:rPr>
  </w:style>
  <w:style w:type="paragraph" w:customStyle="1" w:styleId="1">
    <w:name w:val="Стиль ппп_1)"/>
    <w:basedOn w:val="a2"/>
    <w:rsid w:val="00154692"/>
    <w:pPr>
      <w:numPr>
        <w:ilvl w:val="4"/>
        <w:numId w:val="1"/>
      </w:numPr>
      <w:spacing w:after="0" w:line="240" w:lineRule="auto"/>
      <w:jc w:val="both"/>
    </w:pPr>
    <w:rPr>
      <w:rFonts w:ascii="Times New Roman" w:eastAsia="Times New Roman" w:hAnsi="Times New Roman"/>
      <w:sz w:val="26"/>
      <w:szCs w:val="20"/>
      <w:lang w:eastAsia="ru-RU"/>
    </w:rPr>
  </w:style>
  <w:style w:type="paragraph" w:customStyle="1" w:styleId="a">
    <w:name w:val="Стиль ппп_а)"/>
    <w:basedOn w:val="a2"/>
    <w:rsid w:val="00154692"/>
    <w:pPr>
      <w:numPr>
        <w:ilvl w:val="5"/>
        <w:numId w:val="1"/>
      </w:numPr>
      <w:spacing w:after="0" w:line="240" w:lineRule="auto"/>
      <w:jc w:val="both"/>
    </w:pPr>
    <w:rPr>
      <w:rFonts w:ascii="Times New Roman" w:eastAsia="Times New Roman" w:hAnsi="Times New Roman"/>
      <w:sz w:val="26"/>
      <w:szCs w:val="20"/>
      <w:lang w:eastAsia="ru-RU"/>
    </w:rPr>
  </w:style>
  <w:style w:type="table" w:styleId="aa">
    <w:name w:val="Table Grid"/>
    <w:basedOn w:val="a4"/>
    <w:uiPriority w:val="59"/>
    <w:rsid w:val="0015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154692"/>
    <w:rPr>
      <w:color w:val="0000FF"/>
      <w:u w:val="single"/>
    </w:rPr>
  </w:style>
  <w:style w:type="paragraph" w:customStyle="1" w:styleId="ac">
    <w:name w:val="Знак"/>
    <w:basedOn w:val="a2"/>
    <w:rsid w:val="00154692"/>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154692"/>
    <w:pPr>
      <w:autoSpaceDE w:val="0"/>
      <w:autoSpaceDN w:val="0"/>
      <w:adjustRightInd w:val="0"/>
    </w:pPr>
    <w:rPr>
      <w:rFonts w:ascii="Times New Roman" w:eastAsia="Times New Roman" w:hAnsi="Times New Roman"/>
      <w:color w:val="000000"/>
      <w:sz w:val="24"/>
      <w:szCs w:val="24"/>
    </w:rPr>
  </w:style>
  <w:style w:type="paragraph" w:styleId="ad">
    <w:name w:val="Normal (Web)"/>
    <w:basedOn w:val="a2"/>
    <w:uiPriority w:val="99"/>
    <w:unhideWhenUsed/>
    <w:rsid w:val="001546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сновной текст_"/>
    <w:link w:val="10"/>
    <w:locked/>
    <w:rsid w:val="00154692"/>
    <w:rPr>
      <w:rFonts w:ascii="Times New Roman" w:eastAsia="Times New Roman" w:hAnsi="Times New Roman"/>
      <w:sz w:val="24"/>
      <w:szCs w:val="24"/>
      <w:shd w:val="clear" w:color="auto" w:fill="FFFFFF"/>
      <w:lang w:eastAsia="en-US"/>
    </w:rPr>
  </w:style>
  <w:style w:type="paragraph" w:customStyle="1" w:styleId="10">
    <w:name w:val="Основной текст1"/>
    <w:basedOn w:val="a2"/>
    <w:link w:val="ae"/>
    <w:rsid w:val="00154692"/>
    <w:pPr>
      <w:numPr>
        <w:numId w:val="22"/>
      </w:numPr>
      <w:shd w:val="clear" w:color="auto" w:fill="FFFFFF"/>
      <w:spacing w:after="0" w:line="269" w:lineRule="exact"/>
    </w:pPr>
    <w:rPr>
      <w:rFonts w:ascii="Times New Roman" w:eastAsia="Times New Roman" w:hAnsi="Times New Roman"/>
      <w:sz w:val="24"/>
      <w:szCs w:val="24"/>
    </w:rPr>
  </w:style>
  <w:style w:type="paragraph" w:customStyle="1" w:styleId="ConsPlusNormal">
    <w:name w:val="ConsPlusNormal"/>
    <w:link w:val="ConsPlusNormal0"/>
    <w:rsid w:val="00154692"/>
    <w:pPr>
      <w:autoSpaceDE w:val="0"/>
      <w:autoSpaceDN w:val="0"/>
      <w:adjustRightInd w:val="0"/>
    </w:pPr>
    <w:rPr>
      <w:rFonts w:ascii="Arial" w:eastAsia="Times New Roman" w:hAnsi="Arial" w:cs="Arial"/>
    </w:rPr>
  </w:style>
  <w:style w:type="character" w:customStyle="1" w:styleId="af">
    <w:name w:val="Основной текст + Курсив"/>
    <w:aliases w:val="Интервал 0 pt"/>
    <w:rsid w:val="00154692"/>
    <w:rPr>
      <w:rFonts w:ascii="Times New Roman" w:eastAsia="Times New Roman" w:hAnsi="Times New Roman" w:cs="Times New Roman" w:hint="default"/>
      <w:i/>
      <w:iCs/>
      <w:spacing w:val="-10"/>
      <w:sz w:val="24"/>
      <w:szCs w:val="24"/>
      <w:shd w:val="clear" w:color="auto" w:fill="FFFFFF"/>
      <w:lang w:val="en-US"/>
    </w:rPr>
  </w:style>
  <w:style w:type="character" w:customStyle="1" w:styleId="af0">
    <w:name w:val="Подпись к таблице"/>
    <w:rsid w:val="00154692"/>
    <w:rPr>
      <w:rFonts w:ascii="Times New Roman" w:eastAsia="Times New Roman" w:hAnsi="Times New Roman" w:cs="Times New Roman" w:hint="default"/>
      <w:b w:val="0"/>
      <w:bCs w:val="0"/>
      <w:i w:val="0"/>
      <w:iCs w:val="0"/>
      <w:smallCaps w:val="0"/>
      <w:spacing w:val="0"/>
      <w:sz w:val="24"/>
      <w:szCs w:val="24"/>
      <w:u w:val="single"/>
    </w:rPr>
  </w:style>
  <w:style w:type="paragraph" w:styleId="a0">
    <w:name w:val="No Spacing"/>
    <w:link w:val="af1"/>
    <w:uiPriority w:val="1"/>
    <w:qFormat/>
    <w:rsid w:val="00154692"/>
    <w:pPr>
      <w:numPr>
        <w:ilvl w:val="1"/>
        <w:numId w:val="22"/>
      </w:numPr>
    </w:pPr>
    <w:rPr>
      <w:sz w:val="22"/>
      <w:szCs w:val="22"/>
      <w:lang w:eastAsia="en-US"/>
    </w:rPr>
  </w:style>
  <w:style w:type="paragraph" w:customStyle="1" w:styleId="13">
    <w:name w:val="Стиль приложения 1."/>
    <w:basedOn w:val="a2"/>
    <w:rsid w:val="00154692"/>
    <w:pPr>
      <w:numPr>
        <w:numId w:val="8"/>
      </w:numPr>
      <w:spacing w:after="0" w:line="240" w:lineRule="auto"/>
      <w:jc w:val="center"/>
    </w:pPr>
    <w:rPr>
      <w:rFonts w:ascii="Times New Roman" w:eastAsia="Times New Roman" w:hAnsi="Times New Roman"/>
      <w:sz w:val="26"/>
      <w:szCs w:val="20"/>
      <w:lang w:eastAsia="ru-RU"/>
    </w:rPr>
  </w:style>
  <w:style w:type="paragraph" w:customStyle="1" w:styleId="110">
    <w:name w:val="Стиль приложения 1.1."/>
    <w:basedOn w:val="a2"/>
    <w:rsid w:val="00154692"/>
    <w:pPr>
      <w:numPr>
        <w:ilvl w:val="1"/>
        <w:numId w:val="8"/>
      </w:numPr>
      <w:spacing w:after="0" w:line="240" w:lineRule="auto"/>
      <w:jc w:val="both"/>
    </w:pPr>
    <w:rPr>
      <w:rFonts w:ascii="Times New Roman" w:eastAsia="Times New Roman" w:hAnsi="Times New Roman"/>
      <w:sz w:val="26"/>
      <w:szCs w:val="20"/>
      <w:lang w:eastAsia="ru-RU"/>
    </w:rPr>
  </w:style>
  <w:style w:type="paragraph" w:customStyle="1" w:styleId="1110">
    <w:name w:val="Стиль приложения 1.1.1."/>
    <w:basedOn w:val="a2"/>
    <w:rsid w:val="00154692"/>
    <w:pPr>
      <w:numPr>
        <w:ilvl w:val="2"/>
        <w:numId w:val="22"/>
      </w:numPr>
      <w:spacing w:after="0" w:line="240" w:lineRule="auto"/>
      <w:jc w:val="both"/>
    </w:pPr>
    <w:rPr>
      <w:rFonts w:ascii="Times New Roman" w:eastAsia="Times New Roman" w:hAnsi="Times New Roman"/>
      <w:sz w:val="26"/>
      <w:szCs w:val="20"/>
      <w:lang w:eastAsia="ru-RU"/>
    </w:rPr>
  </w:style>
  <w:style w:type="paragraph" w:customStyle="1" w:styleId="11110">
    <w:name w:val="Стиль приложения 1.1.1.1."/>
    <w:basedOn w:val="a2"/>
    <w:rsid w:val="00154692"/>
    <w:pPr>
      <w:numPr>
        <w:ilvl w:val="3"/>
        <w:numId w:val="8"/>
      </w:numPr>
      <w:spacing w:after="0" w:line="240" w:lineRule="auto"/>
      <w:jc w:val="both"/>
    </w:pPr>
    <w:rPr>
      <w:rFonts w:ascii="Times New Roman" w:eastAsia="Times New Roman" w:hAnsi="Times New Roman"/>
      <w:sz w:val="26"/>
      <w:szCs w:val="20"/>
      <w:lang w:eastAsia="ru-RU"/>
    </w:rPr>
  </w:style>
  <w:style w:type="paragraph" w:customStyle="1" w:styleId="12">
    <w:name w:val="Стиль приложения_1)"/>
    <w:basedOn w:val="a2"/>
    <w:rsid w:val="00154692"/>
    <w:pPr>
      <w:numPr>
        <w:ilvl w:val="3"/>
        <w:numId w:val="22"/>
      </w:numPr>
      <w:spacing w:after="0" w:line="240" w:lineRule="auto"/>
      <w:jc w:val="both"/>
    </w:pPr>
    <w:rPr>
      <w:rFonts w:ascii="Times New Roman" w:eastAsia="Times New Roman" w:hAnsi="Times New Roman"/>
      <w:sz w:val="26"/>
      <w:szCs w:val="20"/>
      <w:lang w:eastAsia="ru-RU"/>
    </w:rPr>
  </w:style>
  <w:style w:type="paragraph" w:customStyle="1" w:styleId="a1">
    <w:name w:val="Стиль приложения_а)"/>
    <w:basedOn w:val="a2"/>
    <w:rsid w:val="00154692"/>
    <w:pPr>
      <w:numPr>
        <w:ilvl w:val="4"/>
        <w:numId w:val="22"/>
      </w:numPr>
      <w:spacing w:after="0" w:line="240" w:lineRule="auto"/>
      <w:jc w:val="both"/>
    </w:pPr>
    <w:rPr>
      <w:rFonts w:ascii="Times New Roman" w:eastAsia="Times New Roman" w:hAnsi="Times New Roman"/>
      <w:sz w:val="26"/>
      <w:szCs w:val="20"/>
      <w:lang w:eastAsia="ru-RU"/>
    </w:rPr>
  </w:style>
  <w:style w:type="paragraph" w:customStyle="1" w:styleId="ConsPlusNonformat">
    <w:name w:val="ConsPlusNonformat"/>
    <w:uiPriority w:val="99"/>
    <w:rsid w:val="00154692"/>
    <w:pPr>
      <w:widowControl w:val="0"/>
      <w:numPr>
        <w:ilvl w:val="5"/>
        <w:numId w:val="22"/>
      </w:numPr>
      <w:autoSpaceDE w:val="0"/>
      <w:autoSpaceDN w:val="0"/>
      <w:adjustRightInd w:val="0"/>
    </w:pPr>
    <w:rPr>
      <w:rFonts w:ascii="Courier New" w:eastAsia="Times New Roman" w:hAnsi="Courier New" w:cs="Courier New"/>
    </w:rPr>
  </w:style>
  <w:style w:type="paragraph" w:customStyle="1" w:styleId="18">
    <w:name w:val="Обычный1"/>
    <w:rsid w:val="00154692"/>
    <w:rPr>
      <w:rFonts w:ascii="Arial" w:eastAsia="Times New Roman" w:hAnsi="Arial"/>
      <w:sz w:val="24"/>
    </w:rPr>
  </w:style>
  <w:style w:type="character" w:styleId="af2">
    <w:name w:val="annotation reference"/>
    <w:uiPriority w:val="99"/>
    <w:semiHidden/>
    <w:unhideWhenUsed/>
    <w:rsid w:val="00154692"/>
    <w:rPr>
      <w:sz w:val="16"/>
      <w:szCs w:val="16"/>
    </w:rPr>
  </w:style>
  <w:style w:type="paragraph" w:styleId="af3">
    <w:name w:val="annotation text"/>
    <w:basedOn w:val="a2"/>
    <w:link w:val="af4"/>
    <w:uiPriority w:val="99"/>
    <w:semiHidden/>
    <w:unhideWhenUsed/>
    <w:rsid w:val="00154692"/>
    <w:pPr>
      <w:spacing w:line="240" w:lineRule="auto"/>
    </w:pPr>
    <w:rPr>
      <w:sz w:val="20"/>
      <w:szCs w:val="20"/>
    </w:rPr>
  </w:style>
  <w:style w:type="character" w:customStyle="1" w:styleId="af4">
    <w:name w:val="Текст примечания Знак"/>
    <w:link w:val="af3"/>
    <w:uiPriority w:val="99"/>
    <w:semiHidden/>
    <w:rsid w:val="00154692"/>
    <w:rPr>
      <w:sz w:val="20"/>
      <w:szCs w:val="20"/>
    </w:rPr>
  </w:style>
  <w:style w:type="paragraph" w:styleId="af5">
    <w:name w:val="annotation subject"/>
    <w:basedOn w:val="af3"/>
    <w:next w:val="af3"/>
    <w:link w:val="af6"/>
    <w:uiPriority w:val="99"/>
    <w:semiHidden/>
    <w:unhideWhenUsed/>
    <w:rsid w:val="00154692"/>
    <w:rPr>
      <w:b/>
      <w:bCs/>
    </w:rPr>
  </w:style>
  <w:style w:type="character" w:customStyle="1" w:styleId="af6">
    <w:name w:val="Тема примечания Знак"/>
    <w:link w:val="af5"/>
    <w:uiPriority w:val="99"/>
    <w:semiHidden/>
    <w:rsid w:val="00154692"/>
    <w:rPr>
      <w:b/>
      <w:bCs/>
      <w:sz w:val="20"/>
      <w:szCs w:val="20"/>
    </w:rPr>
  </w:style>
  <w:style w:type="paragraph" w:customStyle="1" w:styleId="af7">
    <w:name w:val="Пункт Контракта"/>
    <w:basedOn w:val="a2"/>
    <w:link w:val="af8"/>
    <w:qFormat/>
    <w:rsid w:val="00154692"/>
    <w:pPr>
      <w:tabs>
        <w:tab w:val="left" w:pos="1418"/>
      </w:tabs>
      <w:spacing w:after="0" w:line="240" w:lineRule="auto"/>
      <w:ind w:firstLine="708"/>
      <w:jc w:val="both"/>
    </w:pPr>
    <w:rPr>
      <w:rFonts w:ascii="Times New Roman" w:eastAsia="Times New Roman" w:hAnsi="Times New Roman"/>
      <w:lang w:eastAsia="ru-RU"/>
    </w:rPr>
  </w:style>
  <w:style w:type="character" w:customStyle="1" w:styleId="af8">
    <w:name w:val="Пункт Контракта Знак"/>
    <w:link w:val="af7"/>
    <w:locked/>
    <w:rsid w:val="00154692"/>
    <w:rPr>
      <w:rFonts w:ascii="Times New Roman" w:eastAsia="Times New Roman" w:hAnsi="Times New Roman" w:cs="Times New Roman"/>
      <w:lang w:eastAsia="ru-RU"/>
    </w:rPr>
  </w:style>
  <w:style w:type="paragraph" w:styleId="af9">
    <w:name w:val="header"/>
    <w:basedOn w:val="a2"/>
    <w:link w:val="afa"/>
    <w:uiPriority w:val="99"/>
    <w:unhideWhenUsed/>
    <w:rsid w:val="00154692"/>
    <w:pPr>
      <w:tabs>
        <w:tab w:val="center" w:pos="4677"/>
        <w:tab w:val="right" w:pos="9355"/>
      </w:tabs>
      <w:spacing w:after="0" w:line="240" w:lineRule="auto"/>
    </w:pPr>
  </w:style>
  <w:style w:type="character" w:customStyle="1" w:styleId="afa">
    <w:name w:val="Верхний колонтитул Знак"/>
    <w:basedOn w:val="a3"/>
    <w:link w:val="af9"/>
    <w:uiPriority w:val="99"/>
    <w:rsid w:val="00154692"/>
  </w:style>
  <w:style w:type="paragraph" w:styleId="afb">
    <w:name w:val="footer"/>
    <w:basedOn w:val="a2"/>
    <w:link w:val="afc"/>
    <w:uiPriority w:val="99"/>
    <w:unhideWhenUsed/>
    <w:rsid w:val="00154692"/>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154692"/>
  </w:style>
  <w:style w:type="paragraph" w:styleId="afd">
    <w:name w:val="Document Map"/>
    <w:basedOn w:val="a2"/>
    <w:link w:val="afe"/>
    <w:uiPriority w:val="99"/>
    <w:semiHidden/>
    <w:unhideWhenUsed/>
    <w:rsid w:val="00154692"/>
    <w:pPr>
      <w:spacing w:after="0" w:line="240" w:lineRule="auto"/>
    </w:pPr>
    <w:rPr>
      <w:rFonts w:ascii="Tahoma" w:hAnsi="Tahoma" w:cs="Tahoma"/>
      <w:sz w:val="16"/>
      <w:szCs w:val="16"/>
    </w:rPr>
  </w:style>
  <w:style w:type="character" w:customStyle="1" w:styleId="afe">
    <w:name w:val="Схема документа Знак"/>
    <w:link w:val="afd"/>
    <w:uiPriority w:val="99"/>
    <w:semiHidden/>
    <w:rsid w:val="00154692"/>
    <w:rPr>
      <w:rFonts w:ascii="Tahoma" w:hAnsi="Tahoma" w:cs="Tahoma"/>
      <w:sz w:val="16"/>
      <w:szCs w:val="16"/>
    </w:rPr>
  </w:style>
  <w:style w:type="paragraph" w:styleId="aff">
    <w:name w:val="Body Text"/>
    <w:basedOn w:val="a2"/>
    <w:link w:val="aff0"/>
    <w:rsid w:val="00154692"/>
    <w:pPr>
      <w:spacing w:after="0" w:line="240" w:lineRule="auto"/>
      <w:jc w:val="both"/>
    </w:pPr>
    <w:rPr>
      <w:rFonts w:ascii="Times New Roman" w:eastAsia="Times New Roman" w:hAnsi="Times New Roman"/>
      <w:sz w:val="24"/>
      <w:szCs w:val="20"/>
      <w:lang w:eastAsia="ru-RU"/>
    </w:rPr>
  </w:style>
  <w:style w:type="character" w:customStyle="1" w:styleId="aff0">
    <w:name w:val="Основной текст Знак"/>
    <w:link w:val="aff"/>
    <w:rsid w:val="00154692"/>
    <w:rPr>
      <w:rFonts w:ascii="Times New Roman" w:eastAsia="Times New Roman" w:hAnsi="Times New Roman" w:cs="Times New Roman"/>
      <w:sz w:val="24"/>
      <w:szCs w:val="20"/>
      <w:lang w:eastAsia="ru-RU"/>
    </w:rPr>
  </w:style>
  <w:style w:type="character" w:customStyle="1" w:styleId="af1">
    <w:name w:val="Без интервала Знак"/>
    <w:link w:val="a0"/>
    <w:uiPriority w:val="1"/>
    <w:rsid w:val="00154692"/>
    <w:rPr>
      <w:sz w:val="22"/>
      <w:szCs w:val="22"/>
      <w:lang w:eastAsia="en-US"/>
    </w:rPr>
  </w:style>
  <w:style w:type="character" w:customStyle="1" w:styleId="19">
    <w:name w:val="Основной текст Знак1"/>
    <w:rsid w:val="00154692"/>
    <w:rPr>
      <w:sz w:val="28"/>
      <w:szCs w:val="24"/>
    </w:rPr>
  </w:style>
  <w:style w:type="character" w:customStyle="1" w:styleId="0pt">
    <w:name w:val="Основной текст + Интервал 0 pt"/>
    <w:rsid w:val="00154692"/>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paragraph" w:styleId="1a">
    <w:name w:val="toc 1"/>
    <w:basedOn w:val="a2"/>
    <w:next w:val="a2"/>
    <w:autoRedefine/>
    <w:uiPriority w:val="39"/>
    <w:unhideWhenUsed/>
    <w:qFormat/>
    <w:rsid w:val="003D2916"/>
    <w:pPr>
      <w:tabs>
        <w:tab w:val="left" w:pos="851"/>
        <w:tab w:val="right" w:pos="9356"/>
      </w:tabs>
      <w:spacing w:after="0" w:line="240" w:lineRule="auto"/>
      <w:jc w:val="both"/>
    </w:pPr>
    <w:rPr>
      <w:rFonts w:ascii="Times New Roman" w:eastAsia="Times New Roman" w:hAnsi="Times New Roman"/>
      <w:b/>
      <w:bCs/>
      <w:noProof/>
      <w:sz w:val="24"/>
      <w:szCs w:val="24"/>
      <w:lang w:eastAsia="ar-SA"/>
    </w:rPr>
  </w:style>
  <w:style w:type="paragraph" w:styleId="21">
    <w:name w:val="toc 2"/>
    <w:basedOn w:val="a2"/>
    <w:next w:val="a2"/>
    <w:autoRedefine/>
    <w:uiPriority w:val="39"/>
    <w:unhideWhenUsed/>
    <w:qFormat/>
    <w:rsid w:val="00270B61"/>
    <w:pPr>
      <w:tabs>
        <w:tab w:val="left" w:pos="0"/>
        <w:tab w:val="left" w:pos="426"/>
        <w:tab w:val="right" w:leader="dot" w:pos="9345"/>
      </w:tabs>
      <w:spacing w:after="100"/>
      <w:jc w:val="both"/>
    </w:pPr>
  </w:style>
  <w:style w:type="paragraph" w:styleId="31">
    <w:name w:val="toc 3"/>
    <w:basedOn w:val="a2"/>
    <w:next w:val="a2"/>
    <w:autoRedefine/>
    <w:uiPriority w:val="39"/>
    <w:unhideWhenUsed/>
    <w:qFormat/>
    <w:rsid w:val="00054D76"/>
    <w:pPr>
      <w:tabs>
        <w:tab w:val="left" w:pos="709"/>
        <w:tab w:val="right" w:leader="dot" w:pos="9345"/>
      </w:tabs>
      <w:spacing w:after="100"/>
    </w:pPr>
  </w:style>
  <w:style w:type="paragraph" w:styleId="aff1">
    <w:name w:val="TOC Heading"/>
    <w:basedOn w:val="14"/>
    <w:next w:val="a2"/>
    <w:uiPriority w:val="39"/>
    <w:unhideWhenUsed/>
    <w:qFormat/>
    <w:rsid w:val="00054D76"/>
    <w:pPr>
      <w:outlineLvl w:val="9"/>
    </w:pPr>
    <w:rPr>
      <w:lang w:eastAsia="ru-RU"/>
    </w:rPr>
  </w:style>
  <w:style w:type="character" w:customStyle="1" w:styleId="a9">
    <w:name w:val="Абзац списка Знак"/>
    <w:link w:val="a8"/>
    <w:locked/>
    <w:rsid w:val="003D6A65"/>
  </w:style>
  <w:style w:type="paragraph" w:styleId="32">
    <w:name w:val="Body Text Indent 3"/>
    <w:basedOn w:val="a2"/>
    <w:link w:val="33"/>
    <w:rsid w:val="003213FB"/>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link w:val="32"/>
    <w:rsid w:val="003213FB"/>
    <w:rPr>
      <w:rFonts w:ascii="Times New Roman" w:eastAsia="Times New Roman" w:hAnsi="Times New Roman" w:cs="Times New Roman"/>
      <w:sz w:val="16"/>
      <w:szCs w:val="16"/>
      <w:lang w:eastAsia="ru-RU"/>
    </w:rPr>
  </w:style>
  <w:style w:type="character" w:customStyle="1" w:styleId="ConsPlusNormal0">
    <w:name w:val="ConsPlusNormal Знак"/>
    <w:link w:val="ConsPlusNormal"/>
    <w:locked/>
    <w:rsid w:val="00DD2475"/>
    <w:rPr>
      <w:rFonts w:ascii="Arial" w:eastAsia="Times New Roman" w:hAnsi="Arial" w:cs="Arial"/>
      <w:sz w:val="20"/>
      <w:szCs w:val="20"/>
      <w:lang w:eastAsia="ru-RU"/>
    </w:rPr>
  </w:style>
  <w:style w:type="paragraph" w:styleId="22">
    <w:name w:val="Body Text Indent 2"/>
    <w:basedOn w:val="a2"/>
    <w:link w:val="23"/>
    <w:uiPriority w:val="99"/>
    <w:semiHidden/>
    <w:unhideWhenUsed/>
    <w:rsid w:val="00BB4F3E"/>
    <w:pPr>
      <w:spacing w:after="120" w:line="480" w:lineRule="auto"/>
      <w:ind w:left="283"/>
    </w:pPr>
  </w:style>
  <w:style w:type="character" w:customStyle="1" w:styleId="23">
    <w:name w:val="Основной текст с отступом 2 Знак"/>
    <w:basedOn w:val="a3"/>
    <w:link w:val="22"/>
    <w:rsid w:val="00BB4F3E"/>
  </w:style>
  <w:style w:type="paragraph" w:customStyle="1" w:styleId="aff2">
    <w:name w:val="Текст отчёта"/>
    <w:basedOn w:val="34"/>
    <w:rsid w:val="00BB4F3E"/>
    <w:pPr>
      <w:spacing w:after="0" w:line="240" w:lineRule="auto"/>
      <w:ind w:firstLine="709"/>
      <w:jc w:val="both"/>
    </w:pPr>
    <w:rPr>
      <w:rFonts w:ascii="Times New Roman" w:eastAsia="Times New Roman" w:hAnsi="Times New Roman"/>
      <w:sz w:val="28"/>
      <w:szCs w:val="20"/>
      <w:lang w:eastAsia="ru-RU"/>
    </w:rPr>
  </w:style>
  <w:style w:type="paragraph" w:styleId="34">
    <w:name w:val="Body Text 3"/>
    <w:basedOn w:val="a2"/>
    <w:link w:val="35"/>
    <w:uiPriority w:val="99"/>
    <w:semiHidden/>
    <w:unhideWhenUsed/>
    <w:rsid w:val="00BB4F3E"/>
    <w:pPr>
      <w:spacing w:after="120"/>
    </w:pPr>
    <w:rPr>
      <w:sz w:val="16"/>
      <w:szCs w:val="16"/>
    </w:rPr>
  </w:style>
  <w:style w:type="character" w:customStyle="1" w:styleId="35">
    <w:name w:val="Основной текст 3 Знак"/>
    <w:link w:val="34"/>
    <w:uiPriority w:val="99"/>
    <w:semiHidden/>
    <w:rsid w:val="00BB4F3E"/>
    <w:rPr>
      <w:sz w:val="16"/>
      <w:szCs w:val="16"/>
    </w:rPr>
  </w:style>
  <w:style w:type="paragraph" w:styleId="4">
    <w:name w:val="toc 4"/>
    <w:basedOn w:val="a2"/>
    <w:next w:val="a2"/>
    <w:autoRedefine/>
    <w:uiPriority w:val="39"/>
    <w:unhideWhenUsed/>
    <w:rsid w:val="001475B0"/>
    <w:pPr>
      <w:spacing w:after="100"/>
      <w:ind w:left="660"/>
    </w:pPr>
    <w:rPr>
      <w:rFonts w:eastAsia="Times New Roman"/>
      <w:lang w:eastAsia="ru-RU"/>
    </w:rPr>
  </w:style>
  <w:style w:type="paragraph" w:styleId="5">
    <w:name w:val="toc 5"/>
    <w:basedOn w:val="a2"/>
    <w:next w:val="a2"/>
    <w:autoRedefine/>
    <w:uiPriority w:val="39"/>
    <w:unhideWhenUsed/>
    <w:rsid w:val="001475B0"/>
    <w:pPr>
      <w:spacing w:after="100"/>
      <w:ind w:left="880"/>
    </w:pPr>
    <w:rPr>
      <w:rFonts w:eastAsia="Times New Roman"/>
      <w:lang w:eastAsia="ru-RU"/>
    </w:rPr>
  </w:style>
  <w:style w:type="paragraph" w:styleId="6">
    <w:name w:val="toc 6"/>
    <w:basedOn w:val="a2"/>
    <w:next w:val="a2"/>
    <w:autoRedefine/>
    <w:uiPriority w:val="39"/>
    <w:unhideWhenUsed/>
    <w:rsid w:val="001475B0"/>
    <w:pPr>
      <w:spacing w:after="100"/>
      <w:ind w:left="1100"/>
    </w:pPr>
    <w:rPr>
      <w:rFonts w:eastAsia="Times New Roman"/>
      <w:lang w:eastAsia="ru-RU"/>
    </w:rPr>
  </w:style>
  <w:style w:type="paragraph" w:styleId="7">
    <w:name w:val="toc 7"/>
    <w:basedOn w:val="a2"/>
    <w:next w:val="a2"/>
    <w:autoRedefine/>
    <w:uiPriority w:val="39"/>
    <w:unhideWhenUsed/>
    <w:rsid w:val="001475B0"/>
    <w:pPr>
      <w:spacing w:after="100"/>
      <w:ind w:left="1320"/>
    </w:pPr>
    <w:rPr>
      <w:rFonts w:eastAsia="Times New Roman"/>
      <w:lang w:eastAsia="ru-RU"/>
    </w:rPr>
  </w:style>
  <w:style w:type="paragraph" w:styleId="8">
    <w:name w:val="toc 8"/>
    <w:basedOn w:val="a2"/>
    <w:next w:val="a2"/>
    <w:autoRedefine/>
    <w:uiPriority w:val="39"/>
    <w:unhideWhenUsed/>
    <w:rsid w:val="001475B0"/>
    <w:pPr>
      <w:spacing w:after="100"/>
      <w:ind w:left="1540"/>
    </w:pPr>
    <w:rPr>
      <w:rFonts w:eastAsia="Times New Roman"/>
      <w:lang w:eastAsia="ru-RU"/>
    </w:rPr>
  </w:style>
  <w:style w:type="paragraph" w:styleId="9">
    <w:name w:val="toc 9"/>
    <w:basedOn w:val="a2"/>
    <w:next w:val="a2"/>
    <w:autoRedefine/>
    <w:uiPriority w:val="39"/>
    <w:unhideWhenUsed/>
    <w:rsid w:val="001475B0"/>
    <w:pPr>
      <w:spacing w:after="100"/>
      <w:ind w:left="1760"/>
    </w:pPr>
    <w:rPr>
      <w:rFonts w:eastAsia="Times New Roman"/>
      <w:lang w:eastAsia="ru-RU"/>
    </w:rPr>
  </w:style>
  <w:style w:type="character" w:customStyle="1" w:styleId="130">
    <w:name w:val="Стиль 13 пт"/>
    <w:semiHidden/>
    <w:rsid w:val="00846096"/>
    <w:rPr>
      <w:rFonts w:ascii="Times New Roman" w:hAnsi="Times New Roman"/>
      <w:sz w:val="26"/>
    </w:rPr>
  </w:style>
  <w:style w:type="numbering" w:customStyle="1" w:styleId="24">
    <w:name w:val="Нет списка2"/>
    <w:next w:val="a5"/>
    <w:uiPriority w:val="99"/>
    <w:semiHidden/>
    <w:unhideWhenUsed/>
    <w:rsid w:val="001570DA"/>
  </w:style>
  <w:style w:type="table" w:customStyle="1" w:styleId="1b">
    <w:name w:val="Сетка таблицы1"/>
    <w:basedOn w:val="a4"/>
    <w:next w:val="aa"/>
    <w:uiPriority w:val="59"/>
    <w:rsid w:val="001570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unhideWhenUsed/>
    <w:rsid w:val="001570DA"/>
    <w:rPr>
      <w:color w:val="800080"/>
      <w:u w:val="single"/>
    </w:rPr>
  </w:style>
  <w:style w:type="paragraph" w:customStyle="1" w:styleId="font5">
    <w:name w:val="font5"/>
    <w:basedOn w:val="a2"/>
    <w:rsid w:val="001570DA"/>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2"/>
    <w:rsid w:val="001570DA"/>
    <w:pPr>
      <w:spacing w:before="100" w:beforeAutospacing="1" w:after="100" w:afterAutospacing="1" w:line="240" w:lineRule="auto"/>
    </w:pPr>
    <w:rPr>
      <w:rFonts w:ascii="Times New Roman" w:eastAsia="Times New Roman" w:hAnsi="Times New Roman"/>
      <w:b/>
      <w:bCs/>
      <w:i/>
      <w:iCs/>
      <w:color w:val="000000"/>
      <w:lang w:eastAsia="ru-RU"/>
    </w:rPr>
  </w:style>
  <w:style w:type="paragraph" w:customStyle="1" w:styleId="font7">
    <w:name w:val="font7"/>
    <w:basedOn w:val="a2"/>
    <w:rsid w:val="001570DA"/>
    <w:pPr>
      <w:spacing w:before="100" w:beforeAutospacing="1" w:after="100" w:afterAutospacing="1" w:line="240" w:lineRule="auto"/>
    </w:pPr>
    <w:rPr>
      <w:rFonts w:ascii="Times New Roman" w:eastAsia="Times New Roman" w:hAnsi="Times New Roman"/>
      <w:b/>
      <w:bCs/>
      <w:i/>
      <w:iCs/>
      <w:color w:val="000000"/>
      <w:lang w:eastAsia="ru-RU"/>
    </w:rPr>
  </w:style>
  <w:style w:type="paragraph" w:customStyle="1" w:styleId="font8">
    <w:name w:val="font8"/>
    <w:basedOn w:val="a2"/>
    <w:rsid w:val="001570DA"/>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192">
    <w:name w:val="xl192"/>
    <w:basedOn w:val="a2"/>
    <w:rsid w:val="001570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93">
    <w:name w:val="xl19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94">
    <w:name w:val="xl194"/>
    <w:basedOn w:val="a2"/>
    <w:rsid w:val="001570DA"/>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95">
    <w:name w:val="xl195"/>
    <w:basedOn w:val="a2"/>
    <w:rsid w:val="001570DA"/>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96">
    <w:name w:val="xl196"/>
    <w:basedOn w:val="a2"/>
    <w:rsid w:val="001570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97">
    <w:name w:val="xl197"/>
    <w:basedOn w:val="a2"/>
    <w:rsid w:val="001570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98">
    <w:name w:val="xl19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9">
    <w:name w:val="xl199"/>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00">
    <w:name w:val="xl200"/>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1">
    <w:name w:val="xl201"/>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2">
    <w:name w:val="xl202"/>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3">
    <w:name w:val="xl20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4">
    <w:name w:val="xl20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5">
    <w:name w:val="xl20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6">
    <w:name w:val="xl20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7">
    <w:name w:val="xl20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8">
    <w:name w:val="xl208"/>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
    <w:name w:val="xl212"/>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214">
    <w:name w:val="xl214"/>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15">
    <w:name w:val="xl215"/>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16">
    <w:name w:val="xl216"/>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17">
    <w:name w:val="xl217"/>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18">
    <w:name w:val="xl218"/>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9">
    <w:name w:val="xl219"/>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0">
    <w:name w:val="xl220"/>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1">
    <w:name w:val="xl221"/>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2">
    <w:name w:val="xl222"/>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3">
    <w:name w:val="xl223"/>
    <w:basedOn w:val="a2"/>
    <w:rsid w:val="00157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24">
    <w:name w:val="xl224"/>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27">
    <w:name w:val="xl22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5">
    <w:name w:val="xl23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36">
    <w:name w:val="xl23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9">
    <w:name w:val="xl23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0">
    <w:name w:val="xl240"/>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1">
    <w:name w:val="xl24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42">
    <w:name w:val="xl242"/>
    <w:basedOn w:val="a2"/>
    <w:rsid w:val="001570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3">
    <w:name w:val="xl24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4">
    <w:name w:val="xl24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45">
    <w:name w:val="xl24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46">
    <w:name w:val="xl246"/>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48">
    <w:name w:val="xl248"/>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9">
    <w:name w:val="xl24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50">
    <w:name w:val="xl250"/>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51">
    <w:name w:val="xl25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52">
    <w:name w:val="xl252"/>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53">
    <w:name w:val="xl25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55">
    <w:name w:val="xl255"/>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ru-RU"/>
    </w:rPr>
  </w:style>
  <w:style w:type="paragraph" w:customStyle="1" w:styleId="xl256">
    <w:name w:val="xl25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57">
    <w:name w:val="xl25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59">
    <w:name w:val="xl25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0">
    <w:name w:val="xl260"/>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61">
    <w:name w:val="xl26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2">
    <w:name w:val="xl262"/>
    <w:basedOn w:val="a2"/>
    <w:rsid w:val="001570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3">
    <w:name w:val="xl263"/>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2"/>
    <w:rsid w:val="001570D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5">
    <w:name w:val="xl265"/>
    <w:basedOn w:val="a2"/>
    <w:rsid w:val="001570D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66">
    <w:name w:val="xl266"/>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67">
    <w:name w:val="xl267"/>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69">
    <w:name w:val="xl269"/>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70">
    <w:name w:val="xl270"/>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71">
    <w:name w:val="xl271"/>
    <w:basedOn w:val="a2"/>
    <w:rsid w:val="001570D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2">
    <w:name w:val="xl272"/>
    <w:basedOn w:val="a2"/>
    <w:rsid w:val="001570DA"/>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3">
    <w:name w:val="xl273"/>
    <w:basedOn w:val="a2"/>
    <w:rsid w:val="001570D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4">
    <w:name w:val="xl274"/>
    <w:basedOn w:val="a2"/>
    <w:rsid w:val="001570D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5">
    <w:name w:val="xl275"/>
    <w:basedOn w:val="a2"/>
    <w:rsid w:val="001570DA"/>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6">
    <w:name w:val="xl276"/>
    <w:basedOn w:val="a2"/>
    <w:rsid w:val="001570D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7">
    <w:name w:val="xl277"/>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278">
    <w:name w:val="xl278"/>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279">
    <w:name w:val="xl279"/>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280">
    <w:name w:val="xl280"/>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81">
    <w:name w:val="xl281"/>
    <w:basedOn w:val="a2"/>
    <w:rsid w:val="001570D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82">
    <w:name w:val="xl282"/>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83">
    <w:name w:val="xl283"/>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84">
    <w:name w:val="xl284"/>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85">
    <w:name w:val="xl285"/>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86">
    <w:name w:val="xl286"/>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287">
    <w:name w:val="xl287"/>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288">
    <w:name w:val="xl288"/>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289">
    <w:name w:val="xl289"/>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0">
    <w:name w:val="xl290"/>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1">
    <w:name w:val="xl291"/>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2">
    <w:name w:val="xl292"/>
    <w:basedOn w:val="a2"/>
    <w:rsid w:val="001570D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93">
    <w:name w:val="xl293"/>
    <w:basedOn w:val="a2"/>
    <w:rsid w:val="001570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4">
    <w:name w:val="xl294"/>
    <w:basedOn w:val="a2"/>
    <w:rsid w:val="001570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5">
    <w:name w:val="xl295"/>
    <w:basedOn w:val="a2"/>
    <w:rsid w:val="001570D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2"/>
    <w:rsid w:val="001570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97">
    <w:name w:val="xl297"/>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98">
    <w:name w:val="xl298"/>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99">
    <w:name w:val="xl299"/>
    <w:basedOn w:val="a2"/>
    <w:rsid w:val="00157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0">
    <w:name w:val="xl300"/>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01">
    <w:name w:val="xl301"/>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02">
    <w:name w:val="xl302"/>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03">
    <w:name w:val="xl303"/>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4">
    <w:name w:val="xl304"/>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5">
    <w:name w:val="xl305"/>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6">
    <w:name w:val="xl306"/>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307">
    <w:name w:val="xl307"/>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308">
    <w:name w:val="xl308"/>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309">
    <w:name w:val="xl309"/>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0">
    <w:name w:val="xl310"/>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1">
    <w:name w:val="xl311"/>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2">
    <w:name w:val="xl312"/>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3">
    <w:name w:val="xl313"/>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14">
    <w:name w:val="xl314"/>
    <w:basedOn w:val="a2"/>
    <w:rsid w:val="001570DA"/>
    <w:pPr>
      <w:pBdr>
        <w:top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15">
    <w:name w:val="xl315"/>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16">
    <w:name w:val="xl316"/>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17">
    <w:name w:val="xl317"/>
    <w:basedOn w:val="a2"/>
    <w:rsid w:val="001570D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18">
    <w:name w:val="xl318"/>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19">
    <w:name w:val="xl319"/>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320">
    <w:name w:val="xl320"/>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321">
    <w:name w:val="xl321"/>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322">
    <w:name w:val="xl322"/>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24">
    <w:name w:val="xl32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325">
    <w:name w:val="xl325"/>
    <w:basedOn w:val="a2"/>
    <w:rsid w:val="001570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26">
    <w:name w:val="xl326"/>
    <w:basedOn w:val="a2"/>
    <w:rsid w:val="00157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27">
    <w:name w:val="xl327"/>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8">
    <w:name w:val="xl328"/>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9">
    <w:name w:val="xl329"/>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30">
    <w:name w:val="xl330"/>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31">
    <w:name w:val="xl331"/>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32">
    <w:name w:val="xl332"/>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33">
    <w:name w:val="xl333"/>
    <w:basedOn w:val="a2"/>
    <w:rsid w:val="001570DA"/>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334">
    <w:name w:val="xl334"/>
    <w:basedOn w:val="a2"/>
    <w:rsid w:val="001570DA"/>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335">
    <w:name w:val="xl335"/>
    <w:basedOn w:val="a2"/>
    <w:rsid w:val="001570DA"/>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336">
    <w:name w:val="xl336"/>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337">
    <w:name w:val="xl337"/>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338">
    <w:name w:val="xl338"/>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339">
    <w:name w:val="xl339"/>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40">
    <w:name w:val="xl340"/>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41">
    <w:name w:val="xl341"/>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42">
    <w:name w:val="xl342"/>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3">
    <w:name w:val="xl343"/>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4">
    <w:name w:val="xl344"/>
    <w:basedOn w:val="a2"/>
    <w:rsid w:val="001570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styleId="aff4">
    <w:name w:val="caption"/>
    <w:basedOn w:val="a2"/>
    <w:next w:val="a2"/>
    <w:uiPriority w:val="35"/>
    <w:unhideWhenUsed/>
    <w:qFormat/>
    <w:rsid w:val="005F3DB5"/>
    <w:rPr>
      <w:b/>
      <w:bCs/>
      <w:sz w:val="20"/>
      <w:szCs w:val="20"/>
    </w:rPr>
  </w:style>
  <w:style w:type="character" w:styleId="aff5">
    <w:name w:val="Strong"/>
    <w:uiPriority w:val="22"/>
    <w:qFormat/>
    <w:rsid w:val="00854694"/>
    <w:rPr>
      <w:b/>
      <w:bCs/>
    </w:rPr>
  </w:style>
  <w:style w:type="character" w:customStyle="1" w:styleId="25">
    <w:name w:val="Основной текст (2)_"/>
    <w:link w:val="26"/>
    <w:rsid w:val="00584FAF"/>
    <w:rPr>
      <w:rFonts w:ascii="Times New Roman" w:eastAsia="Times New Roman" w:hAnsi="Times New Roman"/>
      <w:sz w:val="24"/>
      <w:szCs w:val="24"/>
      <w:shd w:val="clear" w:color="auto" w:fill="FFFFFF"/>
    </w:rPr>
  </w:style>
  <w:style w:type="paragraph" w:customStyle="1" w:styleId="26">
    <w:name w:val="Основной текст (2)"/>
    <w:basedOn w:val="a2"/>
    <w:link w:val="25"/>
    <w:rsid w:val="00584FAF"/>
    <w:pPr>
      <w:shd w:val="clear" w:color="auto" w:fill="FFFFFF"/>
      <w:spacing w:after="0" w:line="274" w:lineRule="exact"/>
      <w:jc w:val="center"/>
    </w:pPr>
    <w:rPr>
      <w:rFonts w:ascii="Times New Roman" w:eastAsia="Times New Roman" w:hAnsi="Times New Roman"/>
      <w:sz w:val="24"/>
      <w:szCs w:val="24"/>
      <w:lang w:eastAsia="ru-RU"/>
    </w:rPr>
  </w:style>
  <w:style w:type="paragraph" w:styleId="27">
    <w:name w:val="Body Text 2"/>
    <w:basedOn w:val="a2"/>
    <w:link w:val="28"/>
    <w:uiPriority w:val="99"/>
    <w:unhideWhenUsed/>
    <w:rsid w:val="00DF3279"/>
    <w:pPr>
      <w:spacing w:after="120" w:line="480" w:lineRule="auto"/>
    </w:pPr>
  </w:style>
  <w:style w:type="character" w:customStyle="1" w:styleId="28">
    <w:name w:val="Основной текст 2 Знак"/>
    <w:link w:val="27"/>
    <w:uiPriority w:val="99"/>
    <w:rsid w:val="00DF3279"/>
    <w:rPr>
      <w:sz w:val="22"/>
      <w:szCs w:val="22"/>
      <w:lang w:eastAsia="en-US"/>
    </w:rPr>
  </w:style>
  <w:style w:type="paragraph" w:styleId="aff6">
    <w:name w:val="Subtitle"/>
    <w:basedOn w:val="a2"/>
    <w:next w:val="a2"/>
    <w:link w:val="aff7"/>
    <w:uiPriority w:val="11"/>
    <w:qFormat/>
    <w:rsid w:val="00E14AED"/>
    <w:pPr>
      <w:spacing w:after="60"/>
      <w:jc w:val="center"/>
      <w:outlineLvl w:val="1"/>
    </w:pPr>
    <w:rPr>
      <w:rFonts w:ascii="Cambria" w:eastAsia="Times New Roman" w:hAnsi="Cambria"/>
      <w:sz w:val="24"/>
      <w:szCs w:val="24"/>
    </w:rPr>
  </w:style>
  <w:style w:type="character" w:customStyle="1" w:styleId="aff7">
    <w:name w:val="Подзаголовок Знак"/>
    <w:link w:val="aff6"/>
    <w:uiPriority w:val="11"/>
    <w:rsid w:val="00E14AED"/>
    <w:rPr>
      <w:rFonts w:ascii="Cambria" w:eastAsia="Times New Roman" w:hAnsi="Cambria" w:cs="Times New Roman"/>
      <w:sz w:val="24"/>
      <w:szCs w:val="24"/>
      <w:lang w:eastAsia="en-US"/>
    </w:rPr>
  </w:style>
  <w:style w:type="table" w:styleId="1-3">
    <w:name w:val="Medium Grid 1 Accent 3"/>
    <w:basedOn w:val="a4"/>
    <w:uiPriority w:val="67"/>
    <w:rsid w:val="00EA285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3">
    <w:name w:val="Medium Grid 2 Accent 3"/>
    <w:basedOn w:val="a4"/>
    <w:uiPriority w:val="68"/>
    <w:rsid w:val="00EA285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3">
    <w:name w:val="Dark List Accent 3"/>
    <w:basedOn w:val="a4"/>
    <w:uiPriority w:val="70"/>
    <w:rsid w:val="00EA285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30">
    <w:name w:val="Colorful Shading Accent 3"/>
    <w:basedOn w:val="a4"/>
    <w:uiPriority w:val="71"/>
    <w:rsid w:val="00EA285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31">
    <w:name w:val="Light Grid Accent 3"/>
    <w:basedOn w:val="a4"/>
    <w:uiPriority w:val="62"/>
    <w:rsid w:val="00EA28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2">
    <w:name w:val="Light List Accent 3"/>
    <w:basedOn w:val="a4"/>
    <w:uiPriority w:val="61"/>
    <w:rsid w:val="00EA28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30">
    <w:name w:val="Medium Shading 1 Accent 3"/>
    <w:basedOn w:val="a4"/>
    <w:uiPriority w:val="63"/>
    <w:rsid w:val="00A31C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44FF9"/>
    <w:pPr>
      <w:spacing w:after="200" w:line="276" w:lineRule="auto"/>
    </w:pPr>
    <w:rPr>
      <w:sz w:val="22"/>
      <w:szCs w:val="22"/>
      <w:lang w:eastAsia="en-US"/>
    </w:rPr>
  </w:style>
  <w:style w:type="paragraph" w:styleId="14">
    <w:name w:val="heading 1"/>
    <w:basedOn w:val="a2"/>
    <w:next w:val="a2"/>
    <w:link w:val="15"/>
    <w:uiPriority w:val="9"/>
    <w:qFormat/>
    <w:rsid w:val="00154692"/>
    <w:pPr>
      <w:keepNext/>
      <w:keepLines/>
      <w:spacing w:before="480" w:after="0"/>
      <w:outlineLvl w:val="0"/>
    </w:pPr>
    <w:rPr>
      <w:rFonts w:ascii="Cambria" w:eastAsia="Times New Roman" w:hAnsi="Cambria"/>
      <w:b/>
      <w:bCs/>
      <w:color w:val="365F91"/>
      <w:sz w:val="28"/>
      <w:szCs w:val="28"/>
    </w:rPr>
  </w:style>
  <w:style w:type="paragraph" w:styleId="2">
    <w:name w:val="heading 2"/>
    <w:basedOn w:val="a2"/>
    <w:next w:val="a2"/>
    <w:link w:val="20"/>
    <w:uiPriority w:val="9"/>
    <w:unhideWhenUsed/>
    <w:qFormat/>
    <w:rsid w:val="00154692"/>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154692"/>
    <w:pPr>
      <w:keepNext/>
      <w:keepLines/>
      <w:spacing w:before="200" w:after="0"/>
      <w:outlineLvl w:val="2"/>
    </w:pPr>
    <w:rPr>
      <w:rFonts w:ascii="Cambria" w:eastAsia="Times New Roman"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rsid w:val="007C51B9"/>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7C51B9"/>
    <w:rPr>
      <w:rFonts w:ascii="Tahoma" w:hAnsi="Tahoma" w:cs="Tahoma"/>
      <w:sz w:val="16"/>
      <w:szCs w:val="16"/>
    </w:rPr>
  </w:style>
  <w:style w:type="paragraph" w:styleId="a8">
    <w:name w:val="List Paragraph"/>
    <w:basedOn w:val="a2"/>
    <w:link w:val="a9"/>
    <w:qFormat/>
    <w:rsid w:val="00154692"/>
    <w:pPr>
      <w:ind w:left="720"/>
      <w:contextualSpacing/>
    </w:pPr>
  </w:style>
  <w:style w:type="character" w:customStyle="1" w:styleId="15">
    <w:name w:val="Заголовок 1 Знак"/>
    <w:link w:val="14"/>
    <w:uiPriority w:val="9"/>
    <w:rsid w:val="00154692"/>
    <w:rPr>
      <w:rFonts w:ascii="Cambria" w:eastAsia="Times New Roman" w:hAnsi="Cambria" w:cs="Times New Roman"/>
      <w:b/>
      <w:bCs/>
      <w:color w:val="365F91"/>
      <w:sz w:val="28"/>
      <w:szCs w:val="28"/>
    </w:rPr>
  </w:style>
  <w:style w:type="character" w:customStyle="1" w:styleId="20">
    <w:name w:val="Заголовок 2 Знак"/>
    <w:link w:val="2"/>
    <w:uiPriority w:val="9"/>
    <w:rsid w:val="00154692"/>
    <w:rPr>
      <w:rFonts w:ascii="Cambria" w:eastAsia="Times New Roman" w:hAnsi="Cambria" w:cs="Times New Roman"/>
      <w:b/>
      <w:bCs/>
      <w:color w:val="4F81BD"/>
      <w:sz w:val="26"/>
      <w:szCs w:val="26"/>
    </w:rPr>
  </w:style>
  <w:style w:type="character" w:customStyle="1" w:styleId="30">
    <w:name w:val="Заголовок 3 Знак"/>
    <w:link w:val="3"/>
    <w:uiPriority w:val="9"/>
    <w:rsid w:val="00154692"/>
    <w:rPr>
      <w:rFonts w:ascii="Cambria" w:eastAsia="Times New Roman" w:hAnsi="Cambria" w:cs="Times New Roman"/>
      <w:b/>
      <w:bCs/>
      <w:color w:val="4F81BD"/>
    </w:rPr>
  </w:style>
  <w:style w:type="numbering" w:customStyle="1" w:styleId="16">
    <w:name w:val="Нет списка1"/>
    <w:next w:val="a5"/>
    <w:uiPriority w:val="99"/>
    <w:semiHidden/>
    <w:unhideWhenUsed/>
    <w:rsid w:val="00154692"/>
  </w:style>
  <w:style w:type="paragraph" w:customStyle="1" w:styleId="17">
    <w:name w:val="Стиль 1."/>
    <w:basedOn w:val="a2"/>
    <w:qFormat/>
    <w:rsid w:val="00154692"/>
    <w:pPr>
      <w:spacing w:after="0" w:line="240" w:lineRule="auto"/>
      <w:jc w:val="both"/>
    </w:pPr>
    <w:rPr>
      <w:rFonts w:ascii="Times New Roman" w:eastAsia="Times New Roman" w:hAnsi="Times New Roman"/>
      <w:sz w:val="26"/>
      <w:szCs w:val="20"/>
      <w:lang w:eastAsia="ru-RU"/>
    </w:rPr>
  </w:style>
  <w:style w:type="paragraph" w:customStyle="1" w:styleId="11">
    <w:name w:val="Стиль 1.1."/>
    <w:basedOn w:val="a2"/>
    <w:rsid w:val="00154692"/>
    <w:pPr>
      <w:numPr>
        <w:ilvl w:val="1"/>
        <w:numId w:val="1"/>
      </w:numPr>
      <w:spacing w:after="0" w:line="240" w:lineRule="auto"/>
      <w:jc w:val="both"/>
    </w:pPr>
    <w:rPr>
      <w:rFonts w:ascii="Times New Roman" w:eastAsia="Times New Roman" w:hAnsi="Times New Roman"/>
      <w:sz w:val="26"/>
      <w:szCs w:val="20"/>
      <w:lang w:eastAsia="ru-RU"/>
    </w:rPr>
  </w:style>
  <w:style w:type="paragraph" w:customStyle="1" w:styleId="111">
    <w:name w:val="Стиль 1.1.1."/>
    <w:basedOn w:val="a2"/>
    <w:rsid w:val="00154692"/>
    <w:pPr>
      <w:numPr>
        <w:ilvl w:val="2"/>
        <w:numId w:val="1"/>
      </w:numPr>
      <w:spacing w:after="0" w:line="240" w:lineRule="auto"/>
      <w:jc w:val="both"/>
    </w:pPr>
    <w:rPr>
      <w:rFonts w:ascii="Times New Roman" w:eastAsia="Times New Roman" w:hAnsi="Times New Roman"/>
      <w:sz w:val="26"/>
      <w:szCs w:val="20"/>
      <w:lang w:eastAsia="ru-RU"/>
    </w:rPr>
  </w:style>
  <w:style w:type="paragraph" w:customStyle="1" w:styleId="1111">
    <w:name w:val="Стиль 1.1.1.1."/>
    <w:basedOn w:val="a2"/>
    <w:rsid w:val="00154692"/>
    <w:pPr>
      <w:numPr>
        <w:ilvl w:val="3"/>
        <w:numId w:val="1"/>
      </w:numPr>
      <w:spacing w:after="0" w:line="240" w:lineRule="auto"/>
      <w:jc w:val="both"/>
    </w:pPr>
    <w:rPr>
      <w:rFonts w:ascii="Times New Roman" w:eastAsia="Times New Roman" w:hAnsi="Times New Roman"/>
      <w:sz w:val="26"/>
      <w:szCs w:val="20"/>
      <w:lang w:eastAsia="ru-RU"/>
    </w:rPr>
  </w:style>
  <w:style w:type="paragraph" w:customStyle="1" w:styleId="1">
    <w:name w:val="Стиль ппп_1)"/>
    <w:basedOn w:val="a2"/>
    <w:rsid w:val="00154692"/>
    <w:pPr>
      <w:numPr>
        <w:ilvl w:val="4"/>
        <w:numId w:val="1"/>
      </w:numPr>
      <w:spacing w:after="0" w:line="240" w:lineRule="auto"/>
      <w:jc w:val="both"/>
    </w:pPr>
    <w:rPr>
      <w:rFonts w:ascii="Times New Roman" w:eastAsia="Times New Roman" w:hAnsi="Times New Roman"/>
      <w:sz w:val="26"/>
      <w:szCs w:val="20"/>
      <w:lang w:eastAsia="ru-RU"/>
    </w:rPr>
  </w:style>
  <w:style w:type="paragraph" w:customStyle="1" w:styleId="a">
    <w:name w:val="Стиль ппп_а)"/>
    <w:basedOn w:val="a2"/>
    <w:rsid w:val="00154692"/>
    <w:pPr>
      <w:numPr>
        <w:ilvl w:val="5"/>
        <w:numId w:val="1"/>
      </w:numPr>
      <w:spacing w:after="0" w:line="240" w:lineRule="auto"/>
      <w:jc w:val="both"/>
    </w:pPr>
    <w:rPr>
      <w:rFonts w:ascii="Times New Roman" w:eastAsia="Times New Roman" w:hAnsi="Times New Roman"/>
      <w:sz w:val="26"/>
      <w:szCs w:val="20"/>
      <w:lang w:eastAsia="ru-RU"/>
    </w:rPr>
  </w:style>
  <w:style w:type="table" w:styleId="aa">
    <w:name w:val="Table Grid"/>
    <w:basedOn w:val="a4"/>
    <w:uiPriority w:val="59"/>
    <w:rsid w:val="0015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154692"/>
    <w:rPr>
      <w:color w:val="0000FF"/>
      <w:u w:val="single"/>
    </w:rPr>
  </w:style>
  <w:style w:type="paragraph" w:customStyle="1" w:styleId="ac">
    <w:name w:val="Знак"/>
    <w:basedOn w:val="a2"/>
    <w:rsid w:val="00154692"/>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154692"/>
    <w:pPr>
      <w:autoSpaceDE w:val="0"/>
      <w:autoSpaceDN w:val="0"/>
      <w:adjustRightInd w:val="0"/>
    </w:pPr>
    <w:rPr>
      <w:rFonts w:ascii="Times New Roman" w:eastAsia="Times New Roman" w:hAnsi="Times New Roman"/>
      <w:color w:val="000000"/>
      <w:sz w:val="24"/>
      <w:szCs w:val="24"/>
    </w:rPr>
  </w:style>
  <w:style w:type="paragraph" w:styleId="ad">
    <w:name w:val="Normal (Web)"/>
    <w:basedOn w:val="a2"/>
    <w:uiPriority w:val="99"/>
    <w:unhideWhenUsed/>
    <w:rsid w:val="001546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сновной текст_"/>
    <w:link w:val="10"/>
    <w:locked/>
    <w:rsid w:val="00154692"/>
    <w:rPr>
      <w:rFonts w:ascii="Times New Roman" w:eastAsia="Times New Roman" w:hAnsi="Times New Roman"/>
      <w:sz w:val="24"/>
      <w:szCs w:val="24"/>
      <w:shd w:val="clear" w:color="auto" w:fill="FFFFFF"/>
      <w:lang w:eastAsia="en-US"/>
    </w:rPr>
  </w:style>
  <w:style w:type="paragraph" w:customStyle="1" w:styleId="10">
    <w:name w:val="Основной текст1"/>
    <w:basedOn w:val="a2"/>
    <w:link w:val="ae"/>
    <w:rsid w:val="00154692"/>
    <w:pPr>
      <w:numPr>
        <w:numId w:val="22"/>
      </w:numPr>
      <w:shd w:val="clear" w:color="auto" w:fill="FFFFFF"/>
      <w:spacing w:after="0" w:line="269" w:lineRule="exact"/>
    </w:pPr>
    <w:rPr>
      <w:rFonts w:ascii="Times New Roman" w:eastAsia="Times New Roman" w:hAnsi="Times New Roman"/>
      <w:sz w:val="24"/>
      <w:szCs w:val="24"/>
    </w:rPr>
  </w:style>
  <w:style w:type="paragraph" w:customStyle="1" w:styleId="ConsPlusNormal">
    <w:name w:val="ConsPlusNormal"/>
    <w:link w:val="ConsPlusNormal0"/>
    <w:rsid w:val="00154692"/>
    <w:pPr>
      <w:autoSpaceDE w:val="0"/>
      <w:autoSpaceDN w:val="0"/>
      <w:adjustRightInd w:val="0"/>
    </w:pPr>
    <w:rPr>
      <w:rFonts w:ascii="Arial" w:eastAsia="Times New Roman" w:hAnsi="Arial" w:cs="Arial"/>
    </w:rPr>
  </w:style>
  <w:style w:type="character" w:customStyle="1" w:styleId="af">
    <w:name w:val="Основной текст + Курсив"/>
    <w:aliases w:val="Интервал 0 pt"/>
    <w:rsid w:val="00154692"/>
    <w:rPr>
      <w:rFonts w:ascii="Times New Roman" w:eastAsia="Times New Roman" w:hAnsi="Times New Roman" w:cs="Times New Roman" w:hint="default"/>
      <w:i/>
      <w:iCs/>
      <w:spacing w:val="-10"/>
      <w:sz w:val="24"/>
      <w:szCs w:val="24"/>
      <w:shd w:val="clear" w:color="auto" w:fill="FFFFFF"/>
      <w:lang w:val="en-US"/>
    </w:rPr>
  </w:style>
  <w:style w:type="character" w:customStyle="1" w:styleId="af0">
    <w:name w:val="Подпись к таблице"/>
    <w:rsid w:val="00154692"/>
    <w:rPr>
      <w:rFonts w:ascii="Times New Roman" w:eastAsia="Times New Roman" w:hAnsi="Times New Roman" w:cs="Times New Roman" w:hint="default"/>
      <w:b w:val="0"/>
      <w:bCs w:val="0"/>
      <w:i w:val="0"/>
      <w:iCs w:val="0"/>
      <w:smallCaps w:val="0"/>
      <w:spacing w:val="0"/>
      <w:sz w:val="24"/>
      <w:szCs w:val="24"/>
      <w:u w:val="single"/>
    </w:rPr>
  </w:style>
  <w:style w:type="paragraph" w:styleId="a0">
    <w:name w:val="No Spacing"/>
    <w:link w:val="af1"/>
    <w:uiPriority w:val="1"/>
    <w:qFormat/>
    <w:rsid w:val="00154692"/>
    <w:pPr>
      <w:numPr>
        <w:ilvl w:val="1"/>
        <w:numId w:val="22"/>
      </w:numPr>
    </w:pPr>
    <w:rPr>
      <w:sz w:val="22"/>
      <w:szCs w:val="22"/>
      <w:lang w:eastAsia="en-US"/>
    </w:rPr>
  </w:style>
  <w:style w:type="paragraph" w:customStyle="1" w:styleId="13">
    <w:name w:val="Стиль приложения 1."/>
    <w:basedOn w:val="a2"/>
    <w:rsid w:val="00154692"/>
    <w:pPr>
      <w:numPr>
        <w:numId w:val="8"/>
      </w:numPr>
      <w:spacing w:after="0" w:line="240" w:lineRule="auto"/>
      <w:jc w:val="center"/>
    </w:pPr>
    <w:rPr>
      <w:rFonts w:ascii="Times New Roman" w:eastAsia="Times New Roman" w:hAnsi="Times New Roman"/>
      <w:sz w:val="26"/>
      <w:szCs w:val="20"/>
      <w:lang w:eastAsia="ru-RU"/>
    </w:rPr>
  </w:style>
  <w:style w:type="paragraph" w:customStyle="1" w:styleId="110">
    <w:name w:val="Стиль приложения 1.1."/>
    <w:basedOn w:val="a2"/>
    <w:rsid w:val="00154692"/>
    <w:pPr>
      <w:numPr>
        <w:ilvl w:val="1"/>
        <w:numId w:val="8"/>
      </w:numPr>
      <w:spacing w:after="0" w:line="240" w:lineRule="auto"/>
      <w:jc w:val="both"/>
    </w:pPr>
    <w:rPr>
      <w:rFonts w:ascii="Times New Roman" w:eastAsia="Times New Roman" w:hAnsi="Times New Roman"/>
      <w:sz w:val="26"/>
      <w:szCs w:val="20"/>
      <w:lang w:eastAsia="ru-RU"/>
    </w:rPr>
  </w:style>
  <w:style w:type="paragraph" w:customStyle="1" w:styleId="1110">
    <w:name w:val="Стиль приложения 1.1.1."/>
    <w:basedOn w:val="a2"/>
    <w:rsid w:val="00154692"/>
    <w:pPr>
      <w:numPr>
        <w:ilvl w:val="2"/>
        <w:numId w:val="22"/>
      </w:numPr>
      <w:spacing w:after="0" w:line="240" w:lineRule="auto"/>
      <w:jc w:val="both"/>
    </w:pPr>
    <w:rPr>
      <w:rFonts w:ascii="Times New Roman" w:eastAsia="Times New Roman" w:hAnsi="Times New Roman"/>
      <w:sz w:val="26"/>
      <w:szCs w:val="20"/>
      <w:lang w:eastAsia="ru-RU"/>
    </w:rPr>
  </w:style>
  <w:style w:type="paragraph" w:customStyle="1" w:styleId="11110">
    <w:name w:val="Стиль приложения 1.1.1.1."/>
    <w:basedOn w:val="a2"/>
    <w:rsid w:val="00154692"/>
    <w:pPr>
      <w:numPr>
        <w:ilvl w:val="3"/>
        <w:numId w:val="8"/>
      </w:numPr>
      <w:spacing w:after="0" w:line="240" w:lineRule="auto"/>
      <w:jc w:val="both"/>
    </w:pPr>
    <w:rPr>
      <w:rFonts w:ascii="Times New Roman" w:eastAsia="Times New Roman" w:hAnsi="Times New Roman"/>
      <w:sz w:val="26"/>
      <w:szCs w:val="20"/>
      <w:lang w:eastAsia="ru-RU"/>
    </w:rPr>
  </w:style>
  <w:style w:type="paragraph" w:customStyle="1" w:styleId="12">
    <w:name w:val="Стиль приложения_1)"/>
    <w:basedOn w:val="a2"/>
    <w:rsid w:val="00154692"/>
    <w:pPr>
      <w:numPr>
        <w:ilvl w:val="3"/>
        <w:numId w:val="22"/>
      </w:numPr>
      <w:spacing w:after="0" w:line="240" w:lineRule="auto"/>
      <w:jc w:val="both"/>
    </w:pPr>
    <w:rPr>
      <w:rFonts w:ascii="Times New Roman" w:eastAsia="Times New Roman" w:hAnsi="Times New Roman"/>
      <w:sz w:val="26"/>
      <w:szCs w:val="20"/>
      <w:lang w:eastAsia="ru-RU"/>
    </w:rPr>
  </w:style>
  <w:style w:type="paragraph" w:customStyle="1" w:styleId="a1">
    <w:name w:val="Стиль приложения_а)"/>
    <w:basedOn w:val="a2"/>
    <w:rsid w:val="00154692"/>
    <w:pPr>
      <w:numPr>
        <w:ilvl w:val="4"/>
        <w:numId w:val="22"/>
      </w:numPr>
      <w:spacing w:after="0" w:line="240" w:lineRule="auto"/>
      <w:jc w:val="both"/>
    </w:pPr>
    <w:rPr>
      <w:rFonts w:ascii="Times New Roman" w:eastAsia="Times New Roman" w:hAnsi="Times New Roman"/>
      <w:sz w:val="26"/>
      <w:szCs w:val="20"/>
      <w:lang w:eastAsia="ru-RU"/>
    </w:rPr>
  </w:style>
  <w:style w:type="paragraph" w:customStyle="1" w:styleId="ConsPlusNonformat">
    <w:name w:val="ConsPlusNonformat"/>
    <w:uiPriority w:val="99"/>
    <w:rsid w:val="00154692"/>
    <w:pPr>
      <w:widowControl w:val="0"/>
      <w:numPr>
        <w:ilvl w:val="5"/>
        <w:numId w:val="22"/>
      </w:numPr>
      <w:autoSpaceDE w:val="0"/>
      <w:autoSpaceDN w:val="0"/>
      <w:adjustRightInd w:val="0"/>
    </w:pPr>
    <w:rPr>
      <w:rFonts w:ascii="Courier New" w:eastAsia="Times New Roman" w:hAnsi="Courier New" w:cs="Courier New"/>
    </w:rPr>
  </w:style>
  <w:style w:type="paragraph" w:customStyle="1" w:styleId="18">
    <w:name w:val="Обычный1"/>
    <w:rsid w:val="00154692"/>
    <w:rPr>
      <w:rFonts w:ascii="Arial" w:eastAsia="Times New Roman" w:hAnsi="Arial"/>
      <w:sz w:val="24"/>
    </w:rPr>
  </w:style>
  <w:style w:type="character" w:styleId="af2">
    <w:name w:val="annotation reference"/>
    <w:uiPriority w:val="99"/>
    <w:semiHidden/>
    <w:unhideWhenUsed/>
    <w:rsid w:val="00154692"/>
    <w:rPr>
      <w:sz w:val="16"/>
      <w:szCs w:val="16"/>
    </w:rPr>
  </w:style>
  <w:style w:type="paragraph" w:styleId="af3">
    <w:name w:val="annotation text"/>
    <w:basedOn w:val="a2"/>
    <w:link w:val="af4"/>
    <w:uiPriority w:val="99"/>
    <w:semiHidden/>
    <w:unhideWhenUsed/>
    <w:rsid w:val="00154692"/>
    <w:pPr>
      <w:spacing w:line="240" w:lineRule="auto"/>
    </w:pPr>
    <w:rPr>
      <w:sz w:val="20"/>
      <w:szCs w:val="20"/>
    </w:rPr>
  </w:style>
  <w:style w:type="character" w:customStyle="1" w:styleId="af4">
    <w:name w:val="Текст примечания Знак"/>
    <w:link w:val="af3"/>
    <w:uiPriority w:val="99"/>
    <w:semiHidden/>
    <w:rsid w:val="00154692"/>
    <w:rPr>
      <w:sz w:val="20"/>
      <w:szCs w:val="20"/>
    </w:rPr>
  </w:style>
  <w:style w:type="paragraph" w:styleId="af5">
    <w:name w:val="annotation subject"/>
    <w:basedOn w:val="af3"/>
    <w:next w:val="af3"/>
    <w:link w:val="af6"/>
    <w:uiPriority w:val="99"/>
    <w:semiHidden/>
    <w:unhideWhenUsed/>
    <w:rsid w:val="00154692"/>
    <w:rPr>
      <w:b/>
      <w:bCs/>
    </w:rPr>
  </w:style>
  <w:style w:type="character" w:customStyle="1" w:styleId="af6">
    <w:name w:val="Тема примечания Знак"/>
    <w:link w:val="af5"/>
    <w:uiPriority w:val="99"/>
    <w:semiHidden/>
    <w:rsid w:val="00154692"/>
    <w:rPr>
      <w:b/>
      <w:bCs/>
      <w:sz w:val="20"/>
      <w:szCs w:val="20"/>
    </w:rPr>
  </w:style>
  <w:style w:type="paragraph" w:customStyle="1" w:styleId="af7">
    <w:name w:val="Пункт Контракта"/>
    <w:basedOn w:val="a2"/>
    <w:link w:val="af8"/>
    <w:qFormat/>
    <w:rsid w:val="00154692"/>
    <w:pPr>
      <w:tabs>
        <w:tab w:val="left" w:pos="1418"/>
      </w:tabs>
      <w:spacing w:after="0" w:line="240" w:lineRule="auto"/>
      <w:ind w:firstLine="708"/>
      <w:jc w:val="both"/>
    </w:pPr>
    <w:rPr>
      <w:rFonts w:ascii="Times New Roman" w:eastAsia="Times New Roman" w:hAnsi="Times New Roman"/>
      <w:lang w:eastAsia="ru-RU"/>
    </w:rPr>
  </w:style>
  <w:style w:type="character" w:customStyle="1" w:styleId="af8">
    <w:name w:val="Пункт Контракта Знак"/>
    <w:link w:val="af7"/>
    <w:locked/>
    <w:rsid w:val="00154692"/>
    <w:rPr>
      <w:rFonts w:ascii="Times New Roman" w:eastAsia="Times New Roman" w:hAnsi="Times New Roman" w:cs="Times New Roman"/>
      <w:lang w:eastAsia="ru-RU"/>
    </w:rPr>
  </w:style>
  <w:style w:type="paragraph" w:styleId="af9">
    <w:name w:val="header"/>
    <w:basedOn w:val="a2"/>
    <w:link w:val="afa"/>
    <w:uiPriority w:val="99"/>
    <w:unhideWhenUsed/>
    <w:rsid w:val="00154692"/>
    <w:pPr>
      <w:tabs>
        <w:tab w:val="center" w:pos="4677"/>
        <w:tab w:val="right" w:pos="9355"/>
      </w:tabs>
      <w:spacing w:after="0" w:line="240" w:lineRule="auto"/>
    </w:pPr>
  </w:style>
  <w:style w:type="character" w:customStyle="1" w:styleId="afa">
    <w:name w:val="Верхний колонтитул Знак"/>
    <w:basedOn w:val="a3"/>
    <w:link w:val="af9"/>
    <w:uiPriority w:val="99"/>
    <w:rsid w:val="00154692"/>
  </w:style>
  <w:style w:type="paragraph" w:styleId="afb">
    <w:name w:val="footer"/>
    <w:basedOn w:val="a2"/>
    <w:link w:val="afc"/>
    <w:uiPriority w:val="99"/>
    <w:unhideWhenUsed/>
    <w:rsid w:val="00154692"/>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154692"/>
  </w:style>
  <w:style w:type="paragraph" w:styleId="afd">
    <w:name w:val="Document Map"/>
    <w:basedOn w:val="a2"/>
    <w:link w:val="afe"/>
    <w:uiPriority w:val="99"/>
    <w:semiHidden/>
    <w:unhideWhenUsed/>
    <w:rsid w:val="00154692"/>
    <w:pPr>
      <w:spacing w:after="0" w:line="240" w:lineRule="auto"/>
    </w:pPr>
    <w:rPr>
      <w:rFonts w:ascii="Tahoma" w:hAnsi="Tahoma" w:cs="Tahoma"/>
      <w:sz w:val="16"/>
      <w:szCs w:val="16"/>
    </w:rPr>
  </w:style>
  <w:style w:type="character" w:customStyle="1" w:styleId="afe">
    <w:name w:val="Схема документа Знак"/>
    <w:link w:val="afd"/>
    <w:uiPriority w:val="99"/>
    <w:semiHidden/>
    <w:rsid w:val="00154692"/>
    <w:rPr>
      <w:rFonts w:ascii="Tahoma" w:hAnsi="Tahoma" w:cs="Tahoma"/>
      <w:sz w:val="16"/>
      <w:szCs w:val="16"/>
    </w:rPr>
  </w:style>
  <w:style w:type="paragraph" w:styleId="aff">
    <w:name w:val="Body Text"/>
    <w:basedOn w:val="a2"/>
    <w:link w:val="aff0"/>
    <w:rsid w:val="00154692"/>
    <w:pPr>
      <w:spacing w:after="0" w:line="240" w:lineRule="auto"/>
      <w:jc w:val="both"/>
    </w:pPr>
    <w:rPr>
      <w:rFonts w:ascii="Times New Roman" w:eastAsia="Times New Roman" w:hAnsi="Times New Roman"/>
      <w:sz w:val="24"/>
      <w:szCs w:val="20"/>
      <w:lang w:eastAsia="ru-RU"/>
    </w:rPr>
  </w:style>
  <w:style w:type="character" w:customStyle="1" w:styleId="aff0">
    <w:name w:val="Основной текст Знак"/>
    <w:link w:val="aff"/>
    <w:rsid w:val="00154692"/>
    <w:rPr>
      <w:rFonts w:ascii="Times New Roman" w:eastAsia="Times New Roman" w:hAnsi="Times New Roman" w:cs="Times New Roman"/>
      <w:sz w:val="24"/>
      <w:szCs w:val="20"/>
      <w:lang w:eastAsia="ru-RU"/>
    </w:rPr>
  </w:style>
  <w:style w:type="character" w:customStyle="1" w:styleId="af1">
    <w:name w:val="Без интервала Знак"/>
    <w:link w:val="a0"/>
    <w:uiPriority w:val="1"/>
    <w:rsid w:val="00154692"/>
    <w:rPr>
      <w:sz w:val="22"/>
      <w:szCs w:val="22"/>
      <w:lang w:eastAsia="en-US"/>
    </w:rPr>
  </w:style>
  <w:style w:type="character" w:customStyle="1" w:styleId="19">
    <w:name w:val="Основной текст Знак1"/>
    <w:rsid w:val="00154692"/>
    <w:rPr>
      <w:sz w:val="28"/>
      <w:szCs w:val="24"/>
    </w:rPr>
  </w:style>
  <w:style w:type="character" w:customStyle="1" w:styleId="0pt">
    <w:name w:val="Основной текст + Интервал 0 pt"/>
    <w:rsid w:val="00154692"/>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paragraph" w:styleId="1a">
    <w:name w:val="toc 1"/>
    <w:basedOn w:val="a2"/>
    <w:next w:val="a2"/>
    <w:autoRedefine/>
    <w:uiPriority w:val="39"/>
    <w:unhideWhenUsed/>
    <w:qFormat/>
    <w:rsid w:val="003D2916"/>
    <w:pPr>
      <w:tabs>
        <w:tab w:val="left" w:pos="851"/>
        <w:tab w:val="right" w:pos="9356"/>
      </w:tabs>
      <w:spacing w:after="0" w:line="240" w:lineRule="auto"/>
      <w:jc w:val="both"/>
    </w:pPr>
    <w:rPr>
      <w:rFonts w:ascii="Times New Roman" w:eastAsia="Times New Roman" w:hAnsi="Times New Roman"/>
      <w:b/>
      <w:bCs/>
      <w:noProof/>
      <w:sz w:val="24"/>
      <w:szCs w:val="24"/>
      <w:lang w:eastAsia="ar-SA"/>
    </w:rPr>
  </w:style>
  <w:style w:type="paragraph" w:styleId="21">
    <w:name w:val="toc 2"/>
    <w:basedOn w:val="a2"/>
    <w:next w:val="a2"/>
    <w:autoRedefine/>
    <w:uiPriority w:val="39"/>
    <w:unhideWhenUsed/>
    <w:qFormat/>
    <w:rsid w:val="00270B61"/>
    <w:pPr>
      <w:tabs>
        <w:tab w:val="left" w:pos="0"/>
        <w:tab w:val="left" w:pos="426"/>
        <w:tab w:val="right" w:leader="dot" w:pos="9345"/>
      </w:tabs>
      <w:spacing w:after="100"/>
      <w:jc w:val="both"/>
    </w:pPr>
  </w:style>
  <w:style w:type="paragraph" w:styleId="31">
    <w:name w:val="toc 3"/>
    <w:basedOn w:val="a2"/>
    <w:next w:val="a2"/>
    <w:autoRedefine/>
    <w:uiPriority w:val="39"/>
    <w:unhideWhenUsed/>
    <w:qFormat/>
    <w:rsid w:val="00054D76"/>
    <w:pPr>
      <w:tabs>
        <w:tab w:val="left" w:pos="709"/>
        <w:tab w:val="right" w:leader="dot" w:pos="9345"/>
      </w:tabs>
      <w:spacing w:after="100"/>
    </w:pPr>
  </w:style>
  <w:style w:type="paragraph" w:styleId="aff1">
    <w:name w:val="TOC Heading"/>
    <w:basedOn w:val="14"/>
    <w:next w:val="a2"/>
    <w:uiPriority w:val="39"/>
    <w:unhideWhenUsed/>
    <w:qFormat/>
    <w:rsid w:val="00054D76"/>
    <w:pPr>
      <w:outlineLvl w:val="9"/>
    </w:pPr>
    <w:rPr>
      <w:lang w:eastAsia="ru-RU"/>
    </w:rPr>
  </w:style>
  <w:style w:type="character" w:customStyle="1" w:styleId="a9">
    <w:name w:val="Абзац списка Знак"/>
    <w:link w:val="a8"/>
    <w:locked/>
    <w:rsid w:val="003D6A65"/>
  </w:style>
  <w:style w:type="paragraph" w:styleId="32">
    <w:name w:val="Body Text Indent 3"/>
    <w:basedOn w:val="a2"/>
    <w:link w:val="33"/>
    <w:rsid w:val="003213FB"/>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link w:val="32"/>
    <w:rsid w:val="003213FB"/>
    <w:rPr>
      <w:rFonts w:ascii="Times New Roman" w:eastAsia="Times New Roman" w:hAnsi="Times New Roman" w:cs="Times New Roman"/>
      <w:sz w:val="16"/>
      <w:szCs w:val="16"/>
      <w:lang w:eastAsia="ru-RU"/>
    </w:rPr>
  </w:style>
  <w:style w:type="character" w:customStyle="1" w:styleId="ConsPlusNormal0">
    <w:name w:val="ConsPlusNormal Знак"/>
    <w:link w:val="ConsPlusNormal"/>
    <w:locked/>
    <w:rsid w:val="00DD2475"/>
    <w:rPr>
      <w:rFonts w:ascii="Arial" w:eastAsia="Times New Roman" w:hAnsi="Arial" w:cs="Arial"/>
      <w:sz w:val="20"/>
      <w:szCs w:val="20"/>
      <w:lang w:eastAsia="ru-RU"/>
    </w:rPr>
  </w:style>
  <w:style w:type="paragraph" w:styleId="22">
    <w:name w:val="Body Text Indent 2"/>
    <w:basedOn w:val="a2"/>
    <w:link w:val="23"/>
    <w:uiPriority w:val="99"/>
    <w:semiHidden/>
    <w:unhideWhenUsed/>
    <w:rsid w:val="00BB4F3E"/>
    <w:pPr>
      <w:spacing w:after="120" w:line="480" w:lineRule="auto"/>
      <w:ind w:left="283"/>
    </w:pPr>
  </w:style>
  <w:style w:type="character" w:customStyle="1" w:styleId="23">
    <w:name w:val="Основной текст с отступом 2 Знак"/>
    <w:basedOn w:val="a3"/>
    <w:link w:val="22"/>
    <w:rsid w:val="00BB4F3E"/>
  </w:style>
  <w:style w:type="paragraph" w:customStyle="1" w:styleId="aff2">
    <w:name w:val="Текст отчёта"/>
    <w:basedOn w:val="34"/>
    <w:rsid w:val="00BB4F3E"/>
    <w:pPr>
      <w:spacing w:after="0" w:line="240" w:lineRule="auto"/>
      <w:ind w:firstLine="709"/>
      <w:jc w:val="both"/>
    </w:pPr>
    <w:rPr>
      <w:rFonts w:ascii="Times New Roman" w:eastAsia="Times New Roman" w:hAnsi="Times New Roman"/>
      <w:sz w:val="28"/>
      <w:szCs w:val="20"/>
      <w:lang w:eastAsia="ru-RU"/>
    </w:rPr>
  </w:style>
  <w:style w:type="paragraph" w:styleId="34">
    <w:name w:val="Body Text 3"/>
    <w:basedOn w:val="a2"/>
    <w:link w:val="35"/>
    <w:uiPriority w:val="99"/>
    <w:semiHidden/>
    <w:unhideWhenUsed/>
    <w:rsid w:val="00BB4F3E"/>
    <w:pPr>
      <w:spacing w:after="120"/>
    </w:pPr>
    <w:rPr>
      <w:sz w:val="16"/>
      <w:szCs w:val="16"/>
    </w:rPr>
  </w:style>
  <w:style w:type="character" w:customStyle="1" w:styleId="35">
    <w:name w:val="Основной текст 3 Знак"/>
    <w:link w:val="34"/>
    <w:uiPriority w:val="99"/>
    <w:semiHidden/>
    <w:rsid w:val="00BB4F3E"/>
    <w:rPr>
      <w:sz w:val="16"/>
      <w:szCs w:val="16"/>
    </w:rPr>
  </w:style>
  <w:style w:type="paragraph" w:styleId="4">
    <w:name w:val="toc 4"/>
    <w:basedOn w:val="a2"/>
    <w:next w:val="a2"/>
    <w:autoRedefine/>
    <w:uiPriority w:val="39"/>
    <w:unhideWhenUsed/>
    <w:rsid w:val="001475B0"/>
    <w:pPr>
      <w:spacing w:after="100"/>
      <w:ind w:left="660"/>
    </w:pPr>
    <w:rPr>
      <w:rFonts w:eastAsia="Times New Roman"/>
      <w:lang w:eastAsia="ru-RU"/>
    </w:rPr>
  </w:style>
  <w:style w:type="paragraph" w:styleId="5">
    <w:name w:val="toc 5"/>
    <w:basedOn w:val="a2"/>
    <w:next w:val="a2"/>
    <w:autoRedefine/>
    <w:uiPriority w:val="39"/>
    <w:unhideWhenUsed/>
    <w:rsid w:val="001475B0"/>
    <w:pPr>
      <w:spacing w:after="100"/>
      <w:ind w:left="880"/>
    </w:pPr>
    <w:rPr>
      <w:rFonts w:eastAsia="Times New Roman"/>
      <w:lang w:eastAsia="ru-RU"/>
    </w:rPr>
  </w:style>
  <w:style w:type="paragraph" w:styleId="6">
    <w:name w:val="toc 6"/>
    <w:basedOn w:val="a2"/>
    <w:next w:val="a2"/>
    <w:autoRedefine/>
    <w:uiPriority w:val="39"/>
    <w:unhideWhenUsed/>
    <w:rsid w:val="001475B0"/>
    <w:pPr>
      <w:spacing w:after="100"/>
      <w:ind w:left="1100"/>
    </w:pPr>
    <w:rPr>
      <w:rFonts w:eastAsia="Times New Roman"/>
      <w:lang w:eastAsia="ru-RU"/>
    </w:rPr>
  </w:style>
  <w:style w:type="paragraph" w:styleId="7">
    <w:name w:val="toc 7"/>
    <w:basedOn w:val="a2"/>
    <w:next w:val="a2"/>
    <w:autoRedefine/>
    <w:uiPriority w:val="39"/>
    <w:unhideWhenUsed/>
    <w:rsid w:val="001475B0"/>
    <w:pPr>
      <w:spacing w:after="100"/>
      <w:ind w:left="1320"/>
    </w:pPr>
    <w:rPr>
      <w:rFonts w:eastAsia="Times New Roman"/>
      <w:lang w:eastAsia="ru-RU"/>
    </w:rPr>
  </w:style>
  <w:style w:type="paragraph" w:styleId="8">
    <w:name w:val="toc 8"/>
    <w:basedOn w:val="a2"/>
    <w:next w:val="a2"/>
    <w:autoRedefine/>
    <w:uiPriority w:val="39"/>
    <w:unhideWhenUsed/>
    <w:rsid w:val="001475B0"/>
    <w:pPr>
      <w:spacing w:after="100"/>
      <w:ind w:left="1540"/>
    </w:pPr>
    <w:rPr>
      <w:rFonts w:eastAsia="Times New Roman"/>
      <w:lang w:eastAsia="ru-RU"/>
    </w:rPr>
  </w:style>
  <w:style w:type="paragraph" w:styleId="9">
    <w:name w:val="toc 9"/>
    <w:basedOn w:val="a2"/>
    <w:next w:val="a2"/>
    <w:autoRedefine/>
    <w:uiPriority w:val="39"/>
    <w:unhideWhenUsed/>
    <w:rsid w:val="001475B0"/>
    <w:pPr>
      <w:spacing w:after="100"/>
      <w:ind w:left="1760"/>
    </w:pPr>
    <w:rPr>
      <w:rFonts w:eastAsia="Times New Roman"/>
      <w:lang w:eastAsia="ru-RU"/>
    </w:rPr>
  </w:style>
  <w:style w:type="character" w:customStyle="1" w:styleId="130">
    <w:name w:val="Стиль 13 пт"/>
    <w:semiHidden/>
    <w:rsid w:val="00846096"/>
    <w:rPr>
      <w:rFonts w:ascii="Times New Roman" w:hAnsi="Times New Roman"/>
      <w:sz w:val="26"/>
    </w:rPr>
  </w:style>
  <w:style w:type="numbering" w:customStyle="1" w:styleId="24">
    <w:name w:val="Нет списка2"/>
    <w:next w:val="a5"/>
    <w:uiPriority w:val="99"/>
    <w:semiHidden/>
    <w:unhideWhenUsed/>
    <w:rsid w:val="001570DA"/>
  </w:style>
  <w:style w:type="table" w:customStyle="1" w:styleId="1b">
    <w:name w:val="Сетка таблицы1"/>
    <w:basedOn w:val="a4"/>
    <w:next w:val="aa"/>
    <w:uiPriority w:val="59"/>
    <w:rsid w:val="001570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unhideWhenUsed/>
    <w:rsid w:val="001570DA"/>
    <w:rPr>
      <w:color w:val="800080"/>
      <w:u w:val="single"/>
    </w:rPr>
  </w:style>
  <w:style w:type="paragraph" w:customStyle="1" w:styleId="font5">
    <w:name w:val="font5"/>
    <w:basedOn w:val="a2"/>
    <w:rsid w:val="001570DA"/>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2"/>
    <w:rsid w:val="001570DA"/>
    <w:pPr>
      <w:spacing w:before="100" w:beforeAutospacing="1" w:after="100" w:afterAutospacing="1" w:line="240" w:lineRule="auto"/>
    </w:pPr>
    <w:rPr>
      <w:rFonts w:ascii="Times New Roman" w:eastAsia="Times New Roman" w:hAnsi="Times New Roman"/>
      <w:b/>
      <w:bCs/>
      <w:i/>
      <w:iCs/>
      <w:color w:val="000000"/>
      <w:lang w:eastAsia="ru-RU"/>
    </w:rPr>
  </w:style>
  <w:style w:type="paragraph" w:customStyle="1" w:styleId="font7">
    <w:name w:val="font7"/>
    <w:basedOn w:val="a2"/>
    <w:rsid w:val="001570DA"/>
    <w:pPr>
      <w:spacing w:before="100" w:beforeAutospacing="1" w:after="100" w:afterAutospacing="1" w:line="240" w:lineRule="auto"/>
    </w:pPr>
    <w:rPr>
      <w:rFonts w:ascii="Times New Roman" w:eastAsia="Times New Roman" w:hAnsi="Times New Roman"/>
      <w:b/>
      <w:bCs/>
      <w:i/>
      <w:iCs/>
      <w:color w:val="000000"/>
      <w:lang w:eastAsia="ru-RU"/>
    </w:rPr>
  </w:style>
  <w:style w:type="paragraph" w:customStyle="1" w:styleId="font8">
    <w:name w:val="font8"/>
    <w:basedOn w:val="a2"/>
    <w:rsid w:val="001570DA"/>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192">
    <w:name w:val="xl192"/>
    <w:basedOn w:val="a2"/>
    <w:rsid w:val="001570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93">
    <w:name w:val="xl19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94">
    <w:name w:val="xl194"/>
    <w:basedOn w:val="a2"/>
    <w:rsid w:val="001570DA"/>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95">
    <w:name w:val="xl195"/>
    <w:basedOn w:val="a2"/>
    <w:rsid w:val="001570DA"/>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96">
    <w:name w:val="xl196"/>
    <w:basedOn w:val="a2"/>
    <w:rsid w:val="001570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97">
    <w:name w:val="xl197"/>
    <w:basedOn w:val="a2"/>
    <w:rsid w:val="001570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98">
    <w:name w:val="xl19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9">
    <w:name w:val="xl199"/>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00">
    <w:name w:val="xl200"/>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1">
    <w:name w:val="xl201"/>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2">
    <w:name w:val="xl202"/>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3">
    <w:name w:val="xl20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4">
    <w:name w:val="xl20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5">
    <w:name w:val="xl20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6">
    <w:name w:val="xl20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7">
    <w:name w:val="xl20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08">
    <w:name w:val="xl208"/>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
    <w:name w:val="xl212"/>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214">
    <w:name w:val="xl214"/>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15">
    <w:name w:val="xl215"/>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16">
    <w:name w:val="xl216"/>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17">
    <w:name w:val="xl217"/>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18">
    <w:name w:val="xl218"/>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9">
    <w:name w:val="xl219"/>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0">
    <w:name w:val="xl220"/>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1">
    <w:name w:val="xl221"/>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2">
    <w:name w:val="xl222"/>
    <w:basedOn w:val="a2"/>
    <w:rsid w:val="001570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3">
    <w:name w:val="xl223"/>
    <w:basedOn w:val="a2"/>
    <w:rsid w:val="00157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24">
    <w:name w:val="xl224"/>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27">
    <w:name w:val="xl22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5">
    <w:name w:val="xl23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36">
    <w:name w:val="xl23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9">
    <w:name w:val="xl23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0">
    <w:name w:val="xl240"/>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1">
    <w:name w:val="xl24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42">
    <w:name w:val="xl242"/>
    <w:basedOn w:val="a2"/>
    <w:rsid w:val="001570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3">
    <w:name w:val="xl24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4">
    <w:name w:val="xl24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45">
    <w:name w:val="xl245"/>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46">
    <w:name w:val="xl246"/>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48">
    <w:name w:val="xl248"/>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9">
    <w:name w:val="xl24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50">
    <w:name w:val="xl250"/>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51">
    <w:name w:val="xl25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52">
    <w:name w:val="xl252"/>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53">
    <w:name w:val="xl253"/>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55">
    <w:name w:val="xl255"/>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ru-RU"/>
    </w:rPr>
  </w:style>
  <w:style w:type="paragraph" w:customStyle="1" w:styleId="xl256">
    <w:name w:val="xl256"/>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57">
    <w:name w:val="xl257"/>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59">
    <w:name w:val="xl259"/>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0">
    <w:name w:val="xl260"/>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61">
    <w:name w:val="xl261"/>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2">
    <w:name w:val="xl262"/>
    <w:basedOn w:val="a2"/>
    <w:rsid w:val="001570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3">
    <w:name w:val="xl263"/>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2"/>
    <w:rsid w:val="001570D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5">
    <w:name w:val="xl265"/>
    <w:basedOn w:val="a2"/>
    <w:rsid w:val="001570D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66">
    <w:name w:val="xl266"/>
    <w:basedOn w:val="a2"/>
    <w:rsid w:val="001570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67">
    <w:name w:val="xl267"/>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69">
    <w:name w:val="xl269"/>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70">
    <w:name w:val="xl270"/>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71">
    <w:name w:val="xl271"/>
    <w:basedOn w:val="a2"/>
    <w:rsid w:val="001570D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2">
    <w:name w:val="xl272"/>
    <w:basedOn w:val="a2"/>
    <w:rsid w:val="001570DA"/>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3">
    <w:name w:val="xl273"/>
    <w:basedOn w:val="a2"/>
    <w:rsid w:val="001570D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4">
    <w:name w:val="xl274"/>
    <w:basedOn w:val="a2"/>
    <w:rsid w:val="001570D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5">
    <w:name w:val="xl275"/>
    <w:basedOn w:val="a2"/>
    <w:rsid w:val="001570DA"/>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6">
    <w:name w:val="xl276"/>
    <w:basedOn w:val="a2"/>
    <w:rsid w:val="001570D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i/>
      <w:iCs/>
      <w:sz w:val="24"/>
      <w:szCs w:val="24"/>
      <w:lang w:eastAsia="ru-RU"/>
    </w:rPr>
  </w:style>
  <w:style w:type="paragraph" w:customStyle="1" w:styleId="xl277">
    <w:name w:val="xl277"/>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278">
    <w:name w:val="xl278"/>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279">
    <w:name w:val="xl279"/>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280">
    <w:name w:val="xl280"/>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81">
    <w:name w:val="xl281"/>
    <w:basedOn w:val="a2"/>
    <w:rsid w:val="001570D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82">
    <w:name w:val="xl282"/>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24"/>
      <w:szCs w:val="24"/>
      <w:lang w:eastAsia="ru-RU"/>
    </w:rPr>
  </w:style>
  <w:style w:type="paragraph" w:customStyle="1" w:styleId="xl283">
    <w:name w:val="xl283"/>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84">
    <w:name w:val="xl284"/>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85">
    <w:name w:val="xl285"/>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286">
    <w:name w:val="xl286"/>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287">
    <w:name w:val="xl287"/>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288">
    <w:name w:val="xl288"/>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289">
    <w:name w:val="xl289"/>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0">
    <w:name w:val="xl290"/>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1">
    <w:name w:val="xl291"/>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2">
    <w:name w:val="xl292"/>
    <w:basedOn w:val="a2"/>
    <w:rsid w:val="001570D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293">
    <w:name w:val="xl293"/>
    <w:basedOn w:val="a2"/>
    <w:rsid w:val="001570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4">
    <w:name w:val="xl294"/>
    <w:basedOn w:val="a2"/>
    <w:rsid w:val="001570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5">
    <w:name w:val="xl295"/>
    <w:basedOn w:val="a2"/>
    <w:rsid w:val="001570D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2"/>
    <w:rsid w:val="001570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97">
    <w:name w:val="xl297"/>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98">
    <w:name w:val="xl298"/>
    <w:basedOn w:val="a2"/>
    <w:rsid w:val="001570D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99">
    <w:name w:val="xl299"/>
    <w:basedOn w:val="a2"/>
    <w:rsid w:val="00157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0">
    <w:name w:val="xl300"/>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01">
    <w:name w:val="xl301"/>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02">
    <w:name w:val="xl302"/>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03">
    <w:name w:val="xl303"/>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4">
    <w:name w:val="xl304"/>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5">
    <w:name w:val="xl305"/>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306">
    <w:name w:val="xl306"/>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307">
    <w:name w:val="xl307"/>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308">
    <w:name w:val="xl308"/>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309">
    <w:name w:val="xl309"/>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0">
    <w:name w:val="xl310"/>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1">
    <w:name w:val="xl311"/>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2">
    <w:name w:val="xl312"/>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i/>
      <w:iCs/>
      <w:color w:val="000000"/>
      <w:sz w:val="24"/>
      <w:szCs w:val="24"/>
      <w:lang w:eastAsia="ru-RU"/>
    </w:rPr>
  </w:style>
  <w:style w:type="paragraph" w:customStyle="1" w:styleId="xl313">
    <w:name w:val="xl313"/>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14">
    <w:name w:val="xl314"/>
    <w:basedOn w:val="a2"/>
    <w:rsid w:val="001570DA"/>
    <w:pPr>
      <w:pBdr>
        <w:top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15">
    <w:name w:val="xl315"/>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16">
    <w:name w:val="xl316"/>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17">
    <w:name w:val="xl317"/>
    <w:basedOn w:val="a2"/>
    <w:rsid w:val="001570D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18">
    <w:name w:val="xl318"/>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19">
    <w:name w:val="xl319"/>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320">
    <w:name w:val="xl320"/>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321">
    <w:name w:val="xl321"/>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322">
    <w:name w:val="xl322"/>
    <w:basedOn w:val="a2"/>
    <w:rsid w:val="00157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24">
    <w:name w:val="xl324"/>
    <w:basedOn w:val="a2"/>
    <w:rsid w:val="001570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325">
    <w:name w:val="xl325"/>
    <w:basedOn w:val="a2"/>
    <w:rsid w:val="001570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26">
    <w:name w:val="xl326"/>
    <w:basedOn w:val="a2"/>
    <w:rsid w:val="00157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27">
    <w:name w:val="xl327"/>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8">
    <w:name w:val="xl328"/>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9">
    <w:name w:val="xl329"/>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30">
    <w:name w:val="xl330"/>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31">
    <w:name w:val="xl331"/>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32">
    <w:name w:val="xl332"/>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33">
    <w:name w:val="xl333"/>
    <w:basedOn w:val="a2"/>
    <w:rsid w:val="001570DA"/>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334">
    <w:name w:val="xl334"/>
    <w:basedOn w:val="a2"/>
    <w:rsid w:val="001570DA"/>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335">
    <w:name w:val="xl335"/>
    <w:basedOn w:val="a2"/>
    <w:rsid w:val="001570DA"/>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336">
    <w:name w:val="xl336"/>
    <w:basedOn w:val="a2"/>
    <w:rsid w:val="001570D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337">
    <w:name w:val="xl337"/>
    <w:basedOn w:val="a2"/>
    <w:rsid w:val="001570D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338">
    <w:name w:val="xl338"/>
    <w:basedOn w:val="a2"/>
    <w:rsid w:val="001570D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339">
    <w:name w:val="xl339"/>
    <w:basedOn w:val="a2"/>
    <w:rsid w:val="001570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40">
    <w:name w:val="xl340"/>
    <w:basedOn w:val="a2"/>
    <w:rsid w:val="001570D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41">
    <w:name w:val="xl341"/>
    <w:basedOn w:val="a2"/>
    <w:rsid w:val="001570D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42">
    <w:name w:val="xl342"/>
    <w:basedOn w:val="a2"/>
    <w:rsid w:val="00157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3">
    <w:name w:val="xl343"/>
    <w:basedOn w:val="a2"/>
    <w:rsid w:val="00157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4">
    <w:name w:val="xl344"/>
    <w:basedOn w:val="a2"/>
    <w:rsid w:val="001570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styleId="aff4">
    <w:name w:val="caption"/>
    <w:basedOn w:val="a2"/>
    <w:next w:val="a2"/>
    <w:uiPriority w:val="35"/>
    <w:unhideWhenUsed/>
    <w:qFormat/>
    <w:rsid w:val="005F3DB5"/>
    <w:rPr>
      <w:b/>
      <w:bCs/>
      <w:sz w:val="20"/>
      <w:szCs w:val="20"/>
    </w:rPr>
  </w:style>
  <w:style w:type="character" w:styleId="aff5">
    <w:name w:val="Strong"/>
    <w:uiPriority w:val="22"/>
    <w:qFormat/>
    <w:rsid w:val="00854694"/>
    <w:rPr>
      <w:b/>
      <w:bCs/>
    </w:rPr>
  </w:style>
  <w:style w:type="character" w:customStyle="1" w:styleId="25">
    <w:name w:val="Основной текст (2)_"/>
    <w:link w:val="26"/>
    <w:rsid w:val="00584FAF"/>
    <w:rPr>
      <w:rFonts w:ascii="Times New Roman" w:eastAsia="Times New Roman" w:hAnsi="Times New Roman"/>
      <w:sz w:val="24"/>
      <w:szCs w:val="24"/>
      <w:shd w:val="clear" w:color="auto" w:fill="FFFFFF"/>
    </w:rPr>
  </w:style>
  <w:style w:type="paragraph" w:customStyle="1" w:styleId="26">
    <w:name w:val="Основной текст (2)"/>
    <w:basedOn w:val="a2"/>
    <w:link w:val="25"/>
    <w:rsid w:val="00584FAF"/>
    <w:pPr>
      <w:shd w:val="clear" w:color="auto" w:fill="FFFFFF"/>
      <w:spacing w:after="0" w:line="274" w:lineRule="exact"/>
      <w:jc w:val="center"/>
    </w:pPr>
    <w:rPr>
      <w:rFonts w:ascii="Times New Roman" w:eastAsia="Times New Roman" w:hAnsi="Times New Roman"/>
      <w:sz w:val="24"/>
      <w:szCs w:val="24"/>
      <w:lang w:eastAsia="ru-RU"/>
    </w:rPr>
  </w:style>
  <w:style w:type="paragraph" w:styleId="27">
    <w:name w:val="Body Text 2"/>
    <w:basedOn w:val="a2"/>
    <w:link w:val="28"/>
    <w:uiPriority w:val="99"/>
    <w:unhideWhenUsed/>
    <w:rsid w:val="00DF3279"/>
    <w:pPr>
      <w:spacing w:after="120" w:line="480" w:lineRule="auto"/>
    </w:pPr>
  </w:style>
  <w:style w:type="character" w:customStyle="1" w:styleId="28">
    <w:name w:val="Основной текст 2 Знак"/>
    <w:link w:val="27"/>
    <w:uiPriority w:val="99"/>
    <w:rsid w:val="00DF3279"/>
    <w:rPr>
      <w:sz w:val="22"/>
      <w:szCs w:val="22"/>
      <w:lang w:eastAsia="en-US"/>
    </w:rPr>
  </w:style>
  <w:style w:type="paragraph" w:styleId="aff6">
    <w:name w:val="Subtitle"/>
    <w:basedOn w:val="a2"/>
    <w:next w:val="a2"/>
    <w:link w:val="aff7"/>
    <w:uiPriority w:val="11"/>
    <w:qFormat/>
    <w:rsid w:val="00E14AED"/>
    <w:pPr>
      <w:spacing w:after="60"/>
      <w:jc w:val="center"/>
      <w:outlineLvl w:val="1"/>
    </w:pPr>
    <w:rPr>
      <w:rFonts w:ascii="Cambria" w:eastAsia="Times New Roman" w:hAnsi="Cambria"/>
      <w:sz w:val="24"/>
      <w:szCs w:val="24"/>
    </w:rPr>
  </w:style>
  <w:style w:type="character" w:customStyle="1" w:styleId="aff7">
    <w:name w:val="Подзаголовок Знак"/>
    <w:link w:val="aff6"/>
    <w:uiPriority w:val="11"/>
    <w:rsid w:val="00E14AED"/>
    <w:rPr>
      <w:rFonts w:ascii="Cambria" w:eastAsia="Times New Roman" w:hAnsi="Cambria" w:cs="Times New Roman"/>
      <w:sz w:val="24"/>
      <w:szCs w:val="24"/>
      <w:lang w:eastAsia="en-US"/>
    </w:rPr>
  </w:style>
  <w:style w:type="table" w:styleId="1-3">
    <w:name w:val="Medium Grid 1 Accent 3"/>
    <w:basedOn w:val="a4"/>
    <w:uiPriority w:val="67"/>
    <w:rsid w:val="00EA285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3">
    <w:name w:val="Medium Grid 2 Accent 3"/>
    <w:basedOn w:val="a4"/>
    <w:uiPriority w:val="68"/>
    <w:rsid w:val="00EA285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3">
    <w:name w:val="Dark List Accent 3"/>
    <w:basedOn w:val="a4"/>
    <w:uiPriority w:val="70"/>
    <w:rsid w:val="00EA285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30">
    <w:name w:val="Colorful Shading Accent 3"/>
    <w:basedOn w:val="a4"/>
    <w:uiPriority w:val="71"/>
    <w:rsid w:val="00EA285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31">
    <w:name w:val="Light Grid Accent 3"/>
    <w:basedOn w:val="a4"/>
    <w:uiPriority w:val="62"/>
    <w:rsid w:val="00EA28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2">
    <w:name w:val="Light List Accent 3"/>
    <w:basedOn w:val="a4"/>
    <w:uiPriority w:val="61"/>
    <w:rsid w:val="00EA28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30">
    <w:name w:val="Medium Shading 1 Accent 3"/>
    <w:basedOn w:val="a4"/>
    <w:uiPriority w:val="63"/>
    <w:rsid w:val="00A31C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5937">
      <w:bodyDiv w:val="1"/>
      <w:marLeft w:val="0"/>
      <w:marRight w:val="0"/>
      <w:marTop w:val="0"/>
      <w:marBottom w:val="0"/>
      <w:divBdr>
        <w:top w:val="none" w:sz="0" w:space="0" w:color="auto"/>
        <w:left w:val="none" w:sz="0" w:space="0" w:color="auto"/>
        <w:bottom w:val="none" w:sz="0" w:space="0" w:color="auto"/>
        <w:right w:val="none" w:sz="0" w:space="0" w:color="auto"/>
      </w:divBdr>
    </w:div>
    <w:div w:id="53237884">
      <w:bodyDiv w:val="1"/>
      <w:marLeft w:val="0"/>
      <w:marRight w:val="0"/>
      <w:marTop w:val="0"/>
      <w:marBottom w:val="0"/>
      <w:divBdr>
        <w:top w:val="none" w:sz="0" w:space="0" w:color="auto"/>
        <w:left w:val="none" w:sz="0" w:space="0" w:color="auto"/>
        <w:bottom w:val="none" w:sz="0" w:space="0" w:color="auto"/>
        <w:right w:val="none" w:sz="0" w:space="0" w:color="auto"/>
      </w:divBdr>
    </w:div>
    <w:div w:id="100760610">
      <w:bodyDiv w:val="1"/>
      <w:marLeft w:val="0"/>
      <w:marRight w:val="0"/>
      <w:marTop w:val="0"/>
      <w:marBottom w:val="0"/>
      <w:divBdr>
        <w:top w:val="none" w:sz="0" w:space="0" w:color="auto"/>
        <w:left w:val="none" w:sz="0" w:space="0" w:color="auto"/>
        <w:bottom w:val="none" w:sz="0" w:space="0" w:color="auto"/>
        <w:right w:val="none" w:sz="0" w:space="0" w:color="auto"/>
      </w:divBdr>
    </w:div>
    <w:div w:id="105278246">
      <w:bodyDiv w:val="1"/>
      <w:marLeft w:val="0"/>
      <w:marRight w:val="0"/>
      <w:marTop w:val="0"/>
      <w:marBottom w:val="0"/>
      <w:divBdr>
        <w:top w:val="none" w:sz="0" w:space="0" w:color="auto"/>
        <w:left w:val="none" w:sz="0" w:space="0" w:color="auto"/>
        <w:bottom w:val="none" w:sz="0" w:space="0" w:color="auto"/>
        <w:right w:val="none" w:sz="0" w:space="0" w:color="auto"/>
      </w:divBdr>
    </w:div>
    <w:div w:id="105347636">
      <w:bodyDiv w:val="1"/>
      <w:marLeft w:val="0"/>
      <w:marRight w:val="0"/>
      <w:marTop w:val="0"/>
      <w:marBottom w:val="0"/>
      <w:divBdr>
        <w:top w:val="none" w:sz="0" w:space="0" w:color="auto"/>
        <w:left w:val="none" w:sz="0" w:space="0" w:color="auto"/>
        <w:bottom w:val="none" w:sz="0" w:space="0" w:color="auto"/>
        <w:right w:val="none" w:sz="0" w:space="0" w:color="auto"/>
      </w:divBdr>
    </w:div>
    <w:div w:id="105657142">
      <w:bodyDiv w:val="1"/>
      <w:marLeft w:val="0"/>
      <w:marRight w:val="0"/>
      <w:marTop w:val="0"/>
      <w:marBottom w:val="0"/>
      <w:divBdr>
        <w:top w:val="none" w:sz="0" w:space="0" w:color="auto"/>
        <w:left w:val="none" w:sz="0" w:space="0" w:color="auto"/>
        <w:bottom w:val="none" w:sz="0" w:space="0" w:color="auto"/>
        <w:right w:val="none" w:sz="0" w:space="0" w:color="auto"/>
      </w:divBdr>
    </w:div>
    <w:div w:id="176845644">
      <w:bodyDiv w:val="1"/>
      <w:marLeft w:val="0"/>
      <w:marRight w:val="0"/>
      <w:marTop w:val="0"/>
      <w:marBottom w:val="0"/>
      <w:divBdr>
        <w:top w:val="none" w:sz="0" w:space="0" w:color="auto"/>
        <w:left w:val="none" w:sz="0" w:space="0" w:color="auto"/>
        <w:bottom w:val="none" w:sz="0" w:space="0" w:color="auto"/>
        <w:right w:val="none" w:sz="0" w:space="0" w:color="auto"/>
      </w:divBdr>
    </w:div>
    <w:div w:id="186606106">
      <w:bodyDiv w:val="1"/>
      <w:marLeft w:val="0"/>
      <w:marRight w:val="0"/>
      <w:marTop w:val="0"/>
      <w:marBottom w:val="0"/>
      <w:divBdr>
        <w:top w:val="none" w:sz="0" w:space="0" w:color="auto"/>
        <w:left w:val="none" w:sz="0" w:space="0" w:color="auto"/>
        <w:bottom w:val="none" w:sz="0" w:space="0" w:color="auto"/>
        <w:right w:val="none" w:sz="0" w:space="0" w:color="auto"/>
      </w:divBdr>
    </w:div>
    <w:div w:id="192545906">
      <w:bodyDiv w:val="1"/>
      <w:marLeft w:val="0"/>
      <w:marRight w:val="0"/>
      <w:marTop w:val="0"/>
      <w:marBottom w:val="0"/>
      <w:divBdr>
        <w:top w:val="none" w:sz="0" w:space="0" w:color="auto"/>
        <w:left w:val="none" w:sz="0" w:space="0" w:color="auto"/>
        <w:bottom w:val="none" w:sz="0" w:space="0" w:color="auto"/>
        <w:right w:val="none" w:sz="0" w:space="0" w:color="auto"/>
      </w:divBdr>
    </w:div>
    <w:div w:id="226573439">
      <w:bodyDiv w:val="1"/>
      <w:marLeft w:val="0"/>
      <w:marRight w:val="0"/>
      <w:marTop w:val="0"/>
      <w:marBottom w:val="0"/>
      <w:divBdr>
        <w:top w:val="none" w:sz="0" w:space="0" w:color="auto"/>
        <w:left w:val="none" w:sz="0" w:space="0" w:color="auto"/>
        <w:bottom w:val="none" w:sz="0" w:space="0" w:color="auto"/>
        <w:right w:val="none" w:sz="0" w:space="0" w:color="auto"/>
      </w:divBdr>
    </w:div>
    <w:div w:id="261841520">
      <w:bodyDiv w:val="1"/>
      <w:marLeft w:val="0"/>
      <w:marRight w:val="0"/>
      <w:marTop w:val="0"/>
      <w:marBottom w:val="0"/>
      <w:divBdr>
        <w:top w:val="none" w:sz="0" w:space="0" w:color="auto"/>
        <w:left w:val="none" w:sz="0" w:space="0" w:color="auto"/>
        <w:bottom w:val="none" w:sz="0" w:space="0" w:color="auto"/>
        <w:right w:val="none" w:sz="0" w:space="0" w:color="auto"/>
      </w:divBdr>
    </w:div>
    <w:div w:id="269969491">
      <w:bodyDiv w:val="1"/>
      <w:marLeft w:val="0"/>
      <w:marRight w:val="0"/>
      <w:marTop w:val="0"/>
      <w:marBottom w:val="0"/>
      <w:divBdr>
        <w:top w:val="none" w:sz="0" w:space="0" w:color="auto"/>
        <w:left w:val="none" w:sz="0" w:space="0" w:color="auto"/>
        <w:bottom w:val="none" w:sz="0" w:space="0" w:color="auto"/>
        <w:right w:val="none" w:sz="0" w:space="0" w:color="auto"/>
      </w:divBdr>
    </w:div>
    <w:div w:id="293490032">
      <w:bodyDiv w:val="1"/>
      <w:marLeft w:val="0"/>
      <w:marRight w:val="0"/>
      <w:marTop w:val="0"/>
      <w:marBottom w:val="0"/>
      <w:divBdr>
        <w:top w:val="none" w:sz="0" w:space="0" w:color="auto"/>
        <w:left w:val="none" w:sz="0" w:space="0" w:color="auto"/>
        <w:bottom w:val="none" w:sz="0" w:space="0" w:color="auto"/>
        <w:right w:val="none" w:sz="0" w:space="0" w:color="auto"/>
      </w:divBdr>
    </w:div>
    <w:div w:id="299308639">
      <w:bodyDiv w:val="1"/>
      <w:marLeft w:val="0"/>
      <w:marRight w:val="0"/>
      <w:marTop w:val="0"/>
      <w:marBottom w:val="0"/>
      <w:divBdr>
        <w:top w:val="none" w:sz="0" w:space="0" w:color="auto"/>
        <w:left w:val="none" w:sz="0" w:space="0" w:color="auto"/>
        <w:bottom w:val="none" w:sz="0" w:space="0" w:color="auto"/>
        <w:right w:val="none" w:sz="0" w:space="0" w:color="auto"/>
      </w:divBdr>
    </w:div>
    <w:div w:id="326247332">
      <w:bodyDiv w:val="1"/>
      <w:marLeft w:val="0"/>
      <w:marRight w:val="0"/>
      <w:marTop w:val="0"/>
      <w:marBottom w:val="0"/>
      <w:divBdr>
        <w:top w:val="none" w:sz="0" w:space="0" w:color="auto"/>
        <w:left w:val="none" w:sz="0" w:space="0" w:color="auto"/>
        <w:bottom w:val="none" w:sz="0" w:space="0" w:color="auto"/>
        <w:right w:val="none" w:sz="0" w:space="0" w:color="auto"/>
      </w:divBdr>
    </w:div>
    <w:div w:id="354385125">
      <w:bodyDiv w:val="1"/>
      <w:marLeft w:val="0"/>
      <w:marRight w:val="0"/>
      <w:marTop w:val="0"/>
      <w:marBottom w:val="0"/>
      <w:divBdr>
        <w:top w:val="none" w:sz="0" w:space="0" w:color="auto"/>
        <w:left w:val="none" w:sz="0" w:space="0" w:color="auto"/>
        <w:bottom w:val="none" w:sz="0" w:space="0" w:color="auto"/>
        <w:right w:val="none" w:sz="0" w:space="0" w:color="auto"/>
      </w:divBdr>
    </w:div>
    <w:div w:id="356927650">
      <w:bodyDiv w:val="1"/>
      <w:marLeft w:val="0"/>
      <w:marRight w:val="0"/>
      <w:marTop w:val="0"/>
      <w:marBottom w:val="0"/>
      <w:divBdr>
        <w:top w:val="none" w:sz="0" w:space="0" w:color="auto"/>
        <w:left w:val="none" w:sz="0" w:space="0" w:color="auto"/>
        <w:bottom w:val="none" w:sz="0" w:space="0" w:color="auto"/>
        <w:right w:val="none" w:sz="0" w:space="0" w:color="auto"/>
      </w:divBdr>
    </w:div>
    <w:div w:id="383531295">
      <w:bodyDiv w:val="1"/>
      <w:marLeft w:val="0"/>
      <w:marRight w:val="0"/>
      <w:marTop w:val="0"/>
      <w:marBottom w:val="0"/>
      <w:divBdr>
        <w:top w:val="none" w:sz="0" w:space="0" w:color="auto"/>
        <w:left w:val="none" w:sz="0" w:space="0" w:color="auto"/>
        <w:bottom w:val="none" w:sz="0" w:space="0" w:color="auto"/>
        <w:right w:val="none" w:sz="0" w:space="0" w:color="auto"/>
      </w:divBdr>
    </w:div>
    <w:div w:id="404301255">
      <w:bodyDiv w:val="1"/>
      <w:marLeft w:val="0"/>
      <w:marRight w:val="0"/>
      <w:marTop w:val="0"/>
      <w:marBottom w:val="0"/>
      <w:divBdr>
        <w:top w:val="none" w:sz="0" w:space="0" w:color="auto"/>
        <w:left w:val="none" w:sz="0" w:space="0" w:color="auto"/>
        <w:bottom w:val="none" w:sz="0" w:space="0" w:color="auto"/>
        <w:right w:val="none" w:sz="0" w:space="0" w:color="auto"/>
      </w:divBdr>
    </w:div>
    <w:div w:id="405541575">
      <w:bodyDiv w:val="1"/>
      <w:marLeft w:val="0"/>
      <w:marRight w:val="0"/>
      <w:marTop w:val="0"/>
      <w:marBottom w:val="0"/>
      <w:divBdr>
        <w:top w:val="none" w:sz="0" w:space="0" w:color="auto"/>
        <w:left w:val="none" w:sz="0" w:space="0" w:color="auto"/>
        <w:bottom w:val="none" w:sz="0" w:space="0" w:color="auto"/>
        <w:right w:val="none" w:sz="0" w:space="0" w:color="auto"/>
      </w:divBdr>
    </w:div>
    <w:div w:id="407768728">
      <w:bodyDiv w:val="1"/>
      <w:marLeft w:val="0"/>
      <w:marRight w:val="0"/>
      <w:marTop w:val="0"/>
      <w:marBottom w:val="0"/>
      <w:divBdr>
        <w:top w:val="none" w:sz="0" w:space="0" w:color="auto"/>
        <w:left w:val="none" w:sz="0" w:space="0" w:color="auto"/>
        <w:bottom w:val="none" w:sz="0" w:space="0" w:color="auto"/>
        <w:right w:val="none" w:sz="0" w:space="0" w:color="auto"/>
      </w:divBdr>
    </w:div>
    <w:div w:id="425082971">
      <w:bodyDiv w:val="1"/>
      <w:marLeft w:val="0"/>
      <w:marRight w:val="0"/>
      <w:marTop w:val="0"/>
      <w:marBottom w:val="0"/>
      <w:divBdr>
        <w:top w:val="none" w:sz="0" w:space="0" w:color="auto"/>
        <w:left w:val="none" w:sz="0" w:space="0" w:color="auto"/>
        <w:bottom w:val="none" w:sz="0" w:space="0" w:color="auto"/>
        <w:right w:val="none" w:sz="0" w:space="0" w:color="auto"/>
      </w:divBdr>
    </w:div>
    <w:div w:id="453640462">
      <w:bodyDiv w:val="1"/>
      <w:marLeft w:val="0"/>
      <w:marRight w:val="0"/>
      <w:marTop w:val="0"/>
      <w:marBottom w:val="0"/>
      <w:divBdr>
        <w:top w:val="none" w:sz="0" w:space="0" w:color="auto"/>
        <w:left w:val="none" w:sz="0" w:space="0" w:color="auto"/>
        <w:bottom w:val="none" w:sz="0" w:space="0" w:color="auto"/>
        <w:right w:val="none" w:sz="0" w:space="0" w:color="auto"/>
      </w:divBdr>
    </w:div>
    <w:div w:id="459155037">
      <w:bodyDiv w:val="1"/>
      <w:marLeft w:val="0"/>
      <w:marRight w:val="0"/>
      <w:marTop w:val="0"/>
      <w:marBottom w:val="0"/>
      <w:divBdr>
        <w:top w:val="none" w:sz="0" w:space="0" w:color="auto"/>
        <w:left w:val="none" w:sz="0" w:space="0" w:color="auto"/>
        <w:bottom w:val="none" w:sz="0" w:space="0" w:color="auto"/>
        <w:right w:val="none" w:sz="0" w:space="0" w:color="auto"/>
      </w:divBdr>
    </w:div>
    <w:div w:id="496120059">
      <w:bodyDiv w:val="1"/>
      <w:marLeft w:val="0"/>
      <w:marRight w:val="0"/>
      <w:marTop w:val="0"/>
      <w:marBottom w:val="0"/>
      <w:divBdr>
        <w:top w:val="none" w:sz="0" w:space="0" w:color="auto"/>
        <w:left w:val="none" w:sz="0" w:space="0" w:color="auto"/>
        <w:bottom w:val="none" w:sz="0" w:space="0" w:color="auto"/>
        <w:right w:val="none" w:sz="0" w:space="0" w:color="auto"/>
      </w:divBdr>
    </w:div>
    <w:div w:id="506748649">
      <w:bodyDiv w:val="1"/>
      <w:marLeft w:val="0"/>
      <w:marRight w:val="0"/>
      <w:marTop w:val="0"/>
      <w:marBottom w:val="0"/>
      <w:divBdr>
        <w:top w:val="none" w:sz="0" w:space="0" w:color="auto"/>
        <w:left w:val="none" w:sz="0" w:space="0" w:color="auto"/>
        <w:bottom w:val="none" w:sz="0" w:space="0" w:color="auto"/>
        <w:right w:val="none" w:sz="0" w:space="0" w:color="auto"/>
      </w:divBdr>
    </w:div>
    <w:div w:id="513762578">
      <w:bodyDiv w:val="1"/>
      <w:marLeft w:val="0"/>
      <w:marRight w:val="0"/>
      <w:marTop w:val="0"/>
      <w:marBottom w:val="0"/>
      <w:divBdr>
        <w:top w:val="none" w:sz="0" w:space="0" w:color="auto"/>
        <w:left w:val="none" w:sz="0" w:space="0" w:color="auto"/>
        <w:bottom w:val="none" w:sz="0" w:space="0" w:color="auto"/>
        <w:right w:val="none" w:sz="0" w:space="0" w:color="auto"/>
      </w:divBdr>
    </w:div>
    <w:div w:id="519396019">
      <w:bodyDiv w:val="1"/>
      <w:marLeft w:val="0"/>
      <w:marRight w:val="0"/>
      <w:marTop w:val="0"/>
      <w:marBottom w:val="0"/>
      <w:divBdr>
        <w:top w:val="none" w:sz="0" w:space="0" w:color="auto"/>
        <w:left w:val="none" w:sz="0" w:space="0" w:color="auto"/>
        <w:bottom w:val="none" w:sz="0" w:space="0" w:color="auto"/>
        <w:right w:val="none" w:sz="0" w:space="0" w:color="auto"/>
      </w:divBdr>
    </w:div>
    <w:div w:id="592324880">
      <w:bodyDiv w:val="1"/>
      <w:marLeft w:val="0"/>
      <w:marRight w:val="0"/>
      <w:marTop w:val="0"/>
      <w:marBottom w:val="0"/>
      <w:divBdr>
        <w:top w:val="none" w:sz="0" w:space="0" w:color="auto"/>
        <w:left w:val="none" w:sz="0" w:space="0" w:color="auto"/>
        <w:bottom w:val="none" w:sz="0" w:space="0" w:color="auto"/>
        <w:right w:val="none" w:sz="0" w:space="0" w:color="auto"/>
      </w:divBdr>
    </w:div>
    <w:div w:id="607781748">
      <w:bodyDiv w:val="1"/>
      <w:marLeft w:val="0"/>
      <w:marRight w:val="0"/>
      <w:marTop w:val="0"/>
      <w:marBottom w:val="0"/>
      <w:divBdr>
        <w:top w:val="none" w:sz="0" w:space="0" w:color="auto"/>
        <w:left w:val="none" w:sz="0" w:space="0" w:color="auto"/>
        <w:bottom w:val="none" w:sz="0" w:space="0" w:color="auto"/>
        <w:right w:val="none" w:sz="0" w:space="0" w:color="auto"/>
      </w:divBdr>
    </w:div>
    <w:div w:id="636375486">
      <w:bodyDiv w:val="1"/>
      <w:marLeft w:val="0"/>
      <w:marRight w:val="0"/>
      <w:marTop w:val="0"/>
      <w:marBottom w:val="0"/>
      <w:divBdr>
        <w:top w:val="none" w:sz="0" w:space="0" w:color="auto"/>
        <w:left w:val="none" w:sz="0" w:space="0" w:color="auto"/>
        <w:bottom w:val="none" w:sz="0" w:space="0" w:color="auto"/>
        <w:right w:val="none" w:sz="0" w:space="0" w:color="auto"/>
      </w:divBdr>
    </w:div>
    <w:div w:id="638731703">
      <w:bodyDiv w:val="1"/>
      <w:marLeft w:val="0"/>
      <w:marRight w:val="0"/>
      <w:marTop w:val="0"/>
      <w:marBottom w:val="0"/>
      <w:divBdr>
        <w:top w:val="none" w:sz="0" w:space="0" w:color="auto"/>
        <w:left w:val="none" w:sz="0" w:space="0" w:color="auto"/>
        <w:bottom w:val="none" w:sz="0" w:space="0" w:color="auto"/>
        <w:right w:val="none" w:sz="0" w:space="0" w:color="auto"/>
      </w:divBdr>
    </w:div>
    <w:div w:id="652219641">
      <w:bodyDiv w:val="1"/>
      <w:marLeft w:val="0"/>
      <w:marRight w:val="0"/>
      <w:marTop w:val="0"/>
      <w:marBottom w:val="0"/>
      <w:divBdr>
        <w:top w:val="none" w:sz="0" w:space="0" w:color="auto"/>
        <w:left w:val="none" w:sz="0" w:space="0" w:color="auto"/>
        <w:bottom w:val="none" w:sz="0" w:space="0" w:color="auto"/>
        <w:right w:val="none" w:sz="0" w:space="0" w:color="auto"/>
      </w:divBdr>
    </w:div>
    <w:div w:id="665670426">
      <w:bodyDiv w:val="1"/>
      <w:marLeft w:val="0"/>
      <w:marRight w:val="0"/>
      <w:marTop w:val="0"/>
      <w:marBottom w:val="0"/>
      <w:divBdr>
        <w:top w:val="none" w:sz="0" w:space="0" w:color="auto"/>
        <w:left w:val="none" w:sz="0" w:space="0" w:color="auto"/>
        <w:bottom w:val="none" w:sz="0" w:space="0" w:color="auto"/>
        <w:right w:val="none" w:sz="0" w:space="0" w:color="auto"/>
      </w:divBdr>
    </w:div>
    <w:div w:id="709839269">
      <w:bodyDiv w:val="1"/>
      <w:marLeft w:val="0"/>
      <w:marRight w:val="0"/>
      <w:marTop w:val="0"/>
      <w:marBottom w:val="0"/>
      <w:divBdr>
        <w:top w:val="none" w:sz="0" w:space="0" w:color="auto"/>
        <w:left w:val="none" w:sz="0" w:space="0" w:color="auto"/>
        <w:bottom w:val="none" w:sz="0" w:space="0" w:color="auto"/>
        <w:right w:val="none" w:sz="0" w:space="0" w:color="auto"/>
      </w:divBdr>
    </w:div>
    <w:div w:id="714622945">
      <w:bodyDiv w:val="1"/>
      <w:marLeft w:val="0"/>
      <w:marRight w:val="0"/>
      <w:marTop w:val="0"/>
      <w:marBottom w:val="0"/>
      <w:divBdr>
        <w:top w:val="none" w:sz="0" w:space="0" w:color="auto"/>
        <w:left w:val="none" w:sz="0" w:space="0" w:color="auto"/>
        <w:bottom w:val="none" w:sz="0" w:space="0" w:color="auto"/>
        <w:right w:val="none" w:sz="0" w:space="0" w:color="auto"/>
      </w:divBdr>
    </w:div>
    <w:div w:id="724373162">
      <w:bodyDiv w:val="1"/>
      <w:marLeft w:val="0"/>
      <w:marRight w:val="0"/>
      <w:marTop w:val="0"/>
      <w:marBottom w:val="0"/>
      <w:divBdr>
        <w:top w:val="none" w:sz="0" w:space="0" w:color="auto"/>
        <w:left w:val="none" w:sz="0" w:space="0" w:color="auto"/>
        <w:bottom w:val="none" w:sz="0" w:space="0" w:color="auto"/>
        <w:right w:val="none" w:sz="0" w:space="0" w:color="auto"/>
      </w:divBdr>
    </w:div>
    <w:div w:id="745418381">
      <w:bodyDiv w:val="1"/>
      <w:marLeft w:val="0"/>
      <w:marRight w:val="0"/>
      <w:marTop w:val="0"/>
      <w:marBottom w:val="0"/>
      <w:divBdr>
        <w:top w:val="none" w:sz="0" w:space="0" w:color="auto"/>
        <w:left w:val="none" w:sz="0" w:space="0" w:color="auto"/>
        <w:bottom w:val="none" w:sz="0" w:space="0" w:color="auto"/>
        <w:right w:val="none" w:sz="0" w:space="0" w:color="auto"/>
      </w:divBdr>
    </w:div>
    <w:div w:id="779881276">
      <w:bodyDiv w:val="1"/>
      <w:marLeft w:val="0"/>
      <w:marRight w:val="0"/>
      <w:marTop w:val="0"/>
      <w:marBottom w:val="0"/>
      <w:divBdr>
        <w:top w:val="none" w:sz="0" w:space="0" w:color="auto"/>
        <w:left w:val="none" w:sz="0" w:space="0" w:color="auto"/>
        <w:bottom w:val="none" w:sz="0" w:space="0" w:color="auto"/>
        <w:right w:val="none" w:sz="0" w:space="0" w:color="auto"/>
      </w:divBdr>
    </w:div>
    <w:div w:id="787703931">
      <w:bodyDiv w:val="1"/>
      <w:marLeft w:val="0"/>
      <w:marRight w:val="0"/>
      <w:marTop w:val="0"/>
      <w:marBottom w:val="0"/>
      <w:divBdr>
        <w:top w:val="none" w:sz="0" w:space="0" w:color="auto"/>
        <w:left w:val="none" w:sz="0" w:space="0" w:color="auto"/>
        <w:bottom w:val="none" w:sz="0" w:space="0" w:color="auto"/>
        <w:right w:val="none" w:sz="0" w:space="0" w:color="auto"/>
      </w:divBdr>
    </w:div>
    <w:div w:id="794762674">
      <w:bodyDiv w:val="1"/>
      <w:marLeft w:val="0"/>
      <w:marRight w:val="0"/>
      <w:marTop w:val="0"/>
      <w:marBottom w:val="0"/>
      <w:divBdr>
        <w:top w:val="none" w:sz="0" w:space="0" w:color="auto"/>
        <w:left w:val="none" w:sz="0" w:space="0" w:color="auto"/>
        <w:bottom w:val="none" w:sz="0" w:space="0" w:color="auto"/>
        <w:right w:val="none" w:sz="0" w:space="0" w:color="auto"/>
      </w:divBdr>
    </w:div>
    <w:div w:id="807478876">
      <w:bodyDiv w:val="1"/>
      <w:marLeft w:val="0"/>
      <w:marRight w:val="0"/>
      <w:marTop w:val="0"/>
      <w:marBottom w:val="0"/>
      <w:divBdr>
        <w:top w:val="none" w:sz="0" w:space="0" w:color="auto"/>
        <w:left w:val="none" w:sz="0" w:space="0" w:color="auto"/>
        <w:bottom w:val="none" w:sz="0" w:space="0" w:color="auto"/>
        <w:right w:val="none" w:sz="0" w:space="0" w:color="auto"/>
      </w:divBdr>
    </w:div>
    <w:div w:id="810176134">
      <w:bodyDiv w:val="1"/>
      <w:marLeft w:val="0"/>
      <w:marRight w:val="0"/>
      <w:marTop w:val="0"/>
      <w:marBottom w:val="0"/>
      <w:divBdr>
        <w:top w:val="none" w:sz="0" w:space="0" w:color="auto"/>
        <w:left w:val="none" w:sz="0" w:space="0" w:color="auto"/>
        <w:bottom w:val="none" w:sz="0" w:space="0" w:color="auto"/>
        <w:right w:val="none" w:sz="0" w:space="0" w:color="auto"/>
      </w:divBdr>
      <w:divsChild>
        <w:div w:id="570431870">
          <w:marLeft w:val="0"/>
          <w:marRight w:val="0"/>
          <w:marTop w:val="0"/>
          <w:marBottom w:val="0"/>
          <w:divBdr>
            <w:top w:val="none" w:sz="0" w:space="0" w:color="auto"/>
            <w:left w:val="none" w:sz="0" w:space="0" w:color="auto"/>
            <w:bottom w:val="none" w:sz="0" w:space="0" w:color="auto"/>
            <w:right w:val="none" w:sz="0" w:space="0" w:color="auto"/>
          </w:divBdr>
        </w:div>
        <w:div w:id="381907390">
          <w:marLeft w:val="0"/>
          <w:marRight w:val="0"/>
          <w:marTop w:val="0"/>
          <w:marBottom w:val="0"/>
          <w:divBdr>
            <w:top w:val="none" w:sz="0" w:space="0" w:color="auto"/>
            <w:left w:val="none" w:sz="0" w:space="0" w:color="auto"/>
            <w:bottom w:val="none" w:sz="0" w:space="0" w:color="auto"/>
            <w:right w:val="none" w:sz="0" w:space="0" w:color="auto"/>
          </w:divBdr>
        </w:div>
      </w:divsChild>
    </w:div>
    <w:div w:id="874193867">
      <w:bodyDiv w:val="1"/>
      <w:marLeft w:val="0"/>
      <w:marRight w:val="0"/>
      <w:marTop w:val="0"/>
      <w:marBottom w:val="0"/>
      <w:divBdr>
        <w:top w:val="none" w:sz="0" w:space="0" w:color="auto"/>
        <w:left w:val="none" w:sz="0" w:space="0" w:color="auto"/>
        <w:bottom w:val="none" w:sz="0" w:space="0" w:color="auto"/>
        <w:right w:val="none" w:sz="0" w:space="0" w:color="auto"/>
      </w:divBdr>
    </w:div>
    <w:div w:id="874973975">
      <w:bodyDiv w:val="1"/>
      <w:marLeft w:val="0"/>
      <w:marRight w:val="0"/>
      <w:marTop w:val="0"/>
      <w:marBottom w:val="0"/>
      <w:divBdr>
        <w:top w:val="none" w:sz="0" w:space="0" w:color="auto"/>
        <w:left w:val="none" w:sz="0" w:space="0" w:color="auto"/>
        <w:bottom w:val="none" w:sz="0" w:space="0" w:color="auto"/>
        <w:right w:val="none" w:sz="0" w:space="0" w:color="auto"/>
      </w:divBdr>
    </w:div>
    <w:div w:id="885678083">
      <w:bodyDiv w:val="1"/>
      <w:marLeft w:val="0"/>
      <w:marRight w:val="0"/>
      <w:marTop w:val="0"/>
      <w:marBottom w:val="0"/>
      <w:divBdr>
        <w:top w:val="none" w:sz="0" w:space="0" w:color="auto"/>
        <w:left w:val="none" w:sz="0" w:space="0" w:color="auto"/>
        <w:bottom w:val="none" w:sz="0" w:space="0" w:color="auto"/>
        <w:right w:val="none" w:sz="0" w:space="0" w:color="auto"/>
      </w:divBdr>
    </w:div>
    <w:div w:id="896285110">
      <w:bodyDiv w:val="1"/>
      <w:marLeft w:val="0"/>
      <w:marRight w:val="0"/>
      <w:marTop w:val="0"/>
      <w:marBottom w:val="0"/>
      <w:divBdr>
        <w:top w:val="none" w:sz="0" w:space="0" w:color="auto"/>
        <w:left w:val="none" w:sz="0" w:space="0" w:color="auto"/>
        <w:bottom w:val="none" w:sz="0" w:space="0" w:color="auto"/>
        <w:right w:val="none" w:sz="0" w:space="0" w:color="auto"/>
      </w:divBdr>
    </w:div>
    <w:div w:id="907764487">
      <w:bodyDiv w:val="1"/>
      <w:marLeft w:val="0"/>
      <w:marRight w:val="0"/>
      <w:marTop w:val="0"/>
      <w:marBottom w:val="0"/>
      <w:divBdr>
        <w:top w:val="none" w:sz="0" w:space="0" w:color="auto"/>
        <w:left w:val="none" w:sz="0" w:space="0" w:color="auto"/>
        <w:bottom w:val="none" w:sz="0" w:space="0" w:color="auto"/>
        <w:right w:val="none" w:sz="0" w:space="0" w:color="auto"/>
      </w:divBdr>
    </w:div>
    <w:div w:id="992565438">
      <w:bodyDiv w:val="1"/>
      <w:marLeft w:val="0"/>
      <w:marRight w:val="0"/>
      <w:marTop w:val="0"/>
      <w:marBottom w:val="0"/>
      <w:divBdr>
        <w:top w:val="none" w:sz="0" w:space="0" w:color="auto"/>
        <w:left w:val="none" w:sz="0" w:space="0" w:color="auto"/>
        <w:bottom w:val="none" w:sz="0" w:space="0" w:color="auto"/>
        <w:right w:val="none" w:sz="0" w:space="0" w:color="auto"/>
      </w:divBdr>
    </w:div>
    <w:div w:id="1008941292">
      <w:bodyDiv w:val="1"/>
      <w:marLeft w:val="0"/>
      <w:marRight w:val="0"/>
      <w:marTop w:val="0"/>
      <w:marBottom w:val="0"/>
      <w:divBdr>
        <w:top w:val="none" w:sz="0" w:space="0" w:color="auto"/>
        <w:left w:val="none" w:sz="0" w:space="0" w:color="auto"/>
        <w:bottom w:val="none" w:sz="0" w:space="0" w:color="auto"/>
        <w:right w:val="none" w:sz="0" w:space="0" w:color="auto"/>
      </w:divBdr>
    </w:div>
    <w:div w:id="1010107555">
      <w:bodyDiv w:val="1"/>
      <w:marLeft w:val="0"/>
      <w:marRight w:val="0"/>
      <w:marTop w:val="0"/>
      <w:marBottom w:val="0"/>
      <w:divBdr>
        <w:top w:val="none" w:sz="0" w:space="0" w:color="auto"/>
        <w:left w:val="none" w:sz="0" w:space="0" w:color="auto"/>
        <w:bottom w:val="none" w:sz="0" w:space="0" w:color="auto"/>
        <w:right w:val="none" w:sz="0" w:space="0" w:color="auto"/>
      </w:divBdr>
    </w:div>
    <w:div w:id="1108426579">
      <w:bodyDiv w:val="1"/>
      <w:marLeft w:val="0"/>
      <w:marRight w:val="0"/>
      <w:marTop w:val="0"/>
      <w:marBottom w:val="0"/>
      <w:divBdr>
        <w:top w:val="none" w:sz="0" w:space="0" w:color="auto"/>
        <w:left w:val="none" w:sz="0" w:space="0" w:color="auto"/>
        <w:bottom w:val="none" w:sz="0" w:space="0" w:color="auto"/>
        <w:right w:val="none" w:sz="0" w:space="0" w:color="auto"/>
      </w:divBdr>
    </w:div>
    <w:div w:id="1128234585">
      <w:bodyDiv w:val="1"/>
      <w:marLeft w:val="0"/>
      <w:marRight w:val="0"/>
      <w:marTop w:val="0"/>
      <w:marBottom w:val="0"/>
      <w:divBdr>
        <w:top w:val="none" w:sz="0" w:space="0" w:color="auto"/>
        <w:left w:val="none" w:sz="0" w:space="0" w:color="auto"/>
        <w:bottom w:val="none" w:sz="0" w:space="0" w:color="auto"/>
        <w:right w:val="none" w:sz="0" w:space="0" w:color="auto"/>
      </w:divBdr>
    </w:div>
    <w:div w:id="1146512107">
      <w:bodyDiv w:val="1"/>
      <w:marLeft w:val="0"/>
      <w:marRight w:val="0"/>
      <w:marTop w:val="0"/>
      <w:marBottom w:val="0"/>
      <w:divBdr>
        <w:top w:val="none" w:sz="0" w:space="0" w:color="auto"/>
        <w:left w:val="none" w:sz="0" w:space="0" w:color="auto"/>
        <w:bottom w:val="none" w:sz="0" w:space="0" w:color="auto"/>
        <w:right w:val="none" w:sz="0" w:space="0" w:color="auto"/>
      </w:divBdr>
    </w:div>
    <w:div w:id="1166819364">
      <w:bodyDiv w:val="1"/>
      <w:marLeft w:val="0"/>
      <w:marRight w:val="0"/>
      <w:marTop w:val="0"/>
      <w:marBottom w:val="0"/>
      <w:divBdr>
        <w:top w:val="none" w:sz="0" w:space="0" w:color="auto"/>
        <w:left w:val="none" w:sz="0" w:space="0" w:color="auto"/>
        <w:bottom w:val="none" w:sz="0" w:space="0" w:color="auto"/>
        <w:right w:val="none" w:sz="0" w:space="0" w:color="auto"/>
      </w:divBdr>
    </w:div>
    <w:div w:id="1211186136">
      <w:bodyDiv w:val="1"/>
      <w:marLeft w:val="0"/>
      <w:marRight w:val="0"/>
      <w:marTop w:val="0"/>
      <w:marBottom w:val="0"/>
      <w:divBdr>
        <w:top w:val="none" w:sz="0" w:space="0" w:color="auto"/>
        <w:left w:val="none" w:sz="0" w:space="0" w:color="auto"/>
        <w:bottom w:val="none" w:sz="0" w:space="0" w:color="auto"/>
        <w:right w:val="none" w:sz="0" w:space="0" w:color="auto"/>
      </w:divBdr>
    </w:div>
    <w:div w:id="1268536871">
      <w:bodyDiv w:val="1"/>
      <w:marLeft w:val="0"/>
      <w:marRight w:val="0"/>
      <w:marTop w:val="0"/>
      <w:marBottom w:val="0"/>
      <w:divBdr>
        <w:top w:val="none" w:sz="0" w:space="0" w:color="auto"/>
        <w:left w:val="none" w:sz="0" w:space="0" w:color="auto"/>
        <w:bottom w:val="none" w:sz="0" w:space="0" w:color="auto"/>
        <w:right w:val="none" w:sz="0" w:space="0" w:color="auto"/>
      </w:divBdr>
    </w:div>
    <w:div w:id="1287807758">
      <w:bodyDiv w:val="1"/>
      <w:marLeft w:val="0"/>
      <w:marRight w:val="0"/>
      <w:marTop w:val="0"/>
      <w:marBottom w:val="0"/>
      <w:divBdr>
        <w:top w:val="none" w:sz="0" w:space="0" w:color="auto"/>
        <w:left w:val="none" w:sz="0" w:space="0" w:color="auto"/>
        <w:bottom w:val="none" w:sz="0" w:space="0" w:color="auto"/>
        <w:right w:val="none" w:sz="0" w:space="0" w:color="auto"/>
      </w:divBdr>
    </w:div>
    <w:div w:id="1297179211">
      <w:bodyDiv w:val="1"/>
      <w:marLeft w:val="0"/>
      <w:marRight w:val="0"/>
      <w:marTop w:val="0"/>
      <w:marBottom w:val="0"/>
      <w:divBdr>
        <w:top w:val="none" w:sz="0" w:space="0" w:color="auto"/>
        <w:left w:val="none" w:sz="0" w:space="0" w:color="auto"/>
        <w:bottom w:val="none" w:sz="0" w:space="0" w:color="auto"/>
        <w:right w:val="none" w:sz="0" w:space="0" w:color="auto"/>
      </w:divBdr>
    </w:div>
    <w:div w:id="1298757249">
      <w:bodyDiv w:val="1"/>
      <w:marLeft w:val="0"/>
      <w:marRight w:val="0"/>
      <w:marTop w:val="0"/>
      <w:marBottom w:val="0"/>
      <w:divBdr>
        <w:top w:val="none" w:sz="0" w:space="0" w:color="auto"/>
        <w:left w:val="none" w:sz="0" w:space="0" w:color="auto"/>
        <w:bottom w:val="none" w:sz="0" w:space="0" w:color="auto"/>
        <w:right w:val="none" w:sz="0" w:space="0" w:color="auto"/>
      </w:divBdr>
    </w:div>
    <w:div w:id="1299991209">
      <w:bodyDiv w:val="1"/>
      <w:marLeft w:val="0"/>
      <w:marRight w:val="0"/>
      <w:marTop w:val="0"/>
      <w:marBottom w:val="0"/>
      <w:divBdr>
        <w:top w:val="none" w:sz="0" w:space="0" w:color="auto"/>
        <w:left w:val="none" w:sz="0" w:space="0" w:color="auto"/>
        <w:bottom w:val="none" w:sz="0" w:space="0" w:color="auto"/>
        <w:right w:val="none" w:sz="0" w:space="0" w:color="auto"/>
      </w:divBdr>
    </w:div>
    <w:div w:id="1443381270">
      <w:bodyDiv w:val="1"/>
      <w:marLeft w:val="0"/>
      <w:marRight w:val="0"/>
      <w:marTop w:val="0"/>
      <w:marBottom w:val="0"/>
      <w:divBdr>
        <w:top w:val="none" w:sz="0" w:space="0" w:color="auto"/>
        <w:left w:val="none" w:sz="0" w:space="0" w:color="auto"/>
        <w:bottom w:val="none" w:sz="0" w:space="0" w:color="auto"/>
        <w:right w:val="none" w:sz="0" w:space="0" w:color="auto"/>
      </w:divBdr>
    </w:div>
    <w:div w:id="1460220722">
      <w:bodyDiv w:val="1"/>
      <w:marLeft w:val="0"/>
      <w:marRight w:val="0"/>
      <w:marTop w:val="0"/>
      <w:marBottom w:val="0"/>
      <w:divBdr>
        <w:top w:val="none" w:sz="0" w:space="0" w:color="auto"/>
        <w:left w:val="none" w:sz="0" w:space="0" w:color="auto"/>
        <w:bottom w:val="none" w:sz="0" w:space="0" w:color="auto"/>
        <w:right w:val="none" w:sz="0" w:space="0" w:color="auto"/>
      </w:divBdr>
    </w:div>
    <w:div w:id="1462117379">
      <w:bodyDiv w:val="1"/>
      <w:marLeft w:val="0"/>
      <w:marRight w:val="0"/>
      <w:marTop w:val="0"/>
      <w:marBottom w:val="0"/>
      <w:divBdr>
        <w:top w:val="none" w:sz="0" w:space="0" w:color="auto"/>
        <w:left w:val="none" w:sz="0" w:space="0" w:color="auto"/>
        <w:bottom w:val="none" w:sz="0" w:space="0" w:color="auto"/>
        <w:right w:val="none" w:sz="0" w:space="0" w:color="auto"/>
      </w:divBdr>
    </w:div>
    <w:div w:id="1491410813">
      <w:bodyDiv w:val="1"/>
      <w:marLeft w:val="0"/>
      <w:marRight w:val="0"/>
      <w:marTop w:val="0"/>
      <w:marBottom w:val="0"/>
      <w:divBdr>
        <w:top w:val="none" w:sz="0" w:space="0" w:color="auto"/>
        <w:left w:val="none" w:sz="0" w:space="0" w:color="auto"/>
        <w:bottom w:val="none" w:sz="0" w:space="0" w:color="auto"/>
        <w:right w:val="none" w:sz="0" w:space="0" w:color="auto"/>
      </w:divBdr>
    </w:div>
    <w:div w:id="1514879519">
      <w:bodyDiv w:val="1"/>
      <w:marLeft w:val="0"/>
      <w:marRight w:val="0"/>
      <w:marTop w:val="0"/>
      <w:marBottom w:val="0"/>
      <w:divBdr>
        <w:top w:val="none" w:sz="0" w:space="0" w:color="auto"/>
        <w:left w:val="none" w:sz="0" w:space="0" w:color="auto"/>
        <w:bottom w:val="none" w:sz="0" w:space="0" w:color="auto"/>
        <w:right w:val="none" w:sz="0" w:space="0" w:color="auto"/>
      </w:divBdr>
    </w:div>
    <w:div w:id="1527985642">
      <w:bodyDiv w:val="1"/>
      <w:marLeft w:val="0"/>
      <w:marRight w:val="0"/>
      <w:marTop w:val="0"/>
      <w:marBottom w:val="0"/>
      <w:divBdr>
        <w:top w:val="none" w:sz="0" w:space="0" w:color="auto"/>
        <w:left w:val="none" w:sz="0" w:space="0" w:color="auto"/>
        <w:bottom w:val="none" w:sz="0" w:space="0" w:color="auto"/>
        <w:right w:val="none" w:sz="0" w:space="0" w:color="auto"/>
      </w:divBdr>
    </w:div>
    <w:div w:id="1541477385">
      <w:bodyDiv w:val="1"/>
      <w:marLeft w:val="0"/>
      <w:marRight w:val="0"/>
      <w:marTop w:val="0"/>
      <w:marBottom w:val="0"/>
      <w:divBdr>
        <w:top w:val="none" w:sz="0" w:space="0" w:color="auto"/>
        <w:left w:val="none" w:sz="0" w:space="0" w:color="auto"/>
        <w:bottom w:val="none" w:sz="0" w:space="0" w:color="auto"/>
        <w:right w:val="none" w:sz="0" w:space="0" w:color="auto"/>
      </w:divBdr>
    </w:div>
    <w:div w:id="1555774011">
      <w:bodyDiv w:val="1"/>
      <w:marLeft w:val="0"/>
      <w:marRight w:val="0"/>
      <w:marTop w:val="0"/>
      <w:marBottom w:val="0"/>
      <w:divBdr>
        <w:top w:val="none" w:sz="0" w:space="0" w:color="auto"/>
        <w:left w:val="none" w:sz="0" w:space="0" w:color="auto"/>
        <w:bottom w:val="none" w:sz="0" w:space="0" w:color="auto"/>
        <w:right w:val="none" w:sz="0" w:space="0" w:color="auto"/>
      </w:divBdr>
    </w:div>
    <w:div w:id="1587226840">
      <w:bodyDiv w:val="1"/>
      <w:marLeft w:val="0"/>
      <w:marRight w:val="0"/>
      <w:marTop w:val="0"/>
      <w:marBottom w:val="0"/>
      <w:divBdr>
        <w:top w:val="none" w:sz="0" w:space="0" w:color="auto"/>
        <w:left w:val="none" w:sz="0" w:space="0" w:color="auto"/>
        <w:bottom w:val="none" w:sz="0" w:space="0" w:color="auto"/>
        <w:right w:val="none" w:sz="0" w:space="0" w:color="auto"/>
      </w:divBdr>
    </w:div>
    <w:div w:id="1598831901">
      <w:bodyDiv w:val="1"/>
      <w:marLeft w:val="0"/>
      <w:marRight w:val="0"/>
      <w:marTop w:val="0"/>
      <w:marBottom w:val="0"/>
      <w:divBdr>
        <w:top w:val="none" w:sz="0" w:space="0" w:color="auto"/>
        <w:left w:val="none" w:sz="0" w:space="0" w:color="auto"/>
        <w:bottom w:val="none" w:sz="0" w:space="0" w:color="auto"/>
        <w:right w:val="none" w:sz="0" w:space="0" w:color="auto"/>
      </w:divBdr>
    </w:div>
    <w:div w:id="1603224213">
      <w:bodyDiv w:val="1"/>
      <w:marLeft w:val="0"/>
      <w:marRight w:val="0"/>
      <w:marTop w:val="0"/>
      <w:marBottom w:val="0"/>
      <w:divBdr>
        <w:top w:val="none" w:sz="0" w:space="0" w:color="auto"/>
        <w:left w:val="none" w:sz="0" w:space="0" w:color="auto"/>
        <w:bottom w:val="none" w:sz="0" w:space="0" w:color="auto"/>
        <w:right w:val="none" w:sz="0" w:space="0" w:color="auto"/>
      </w:divBdr>
    </w:div>
    <w:div w:id="1632440787">
      <w:bodyDiv w:val="1"/>
      <w:marLeft w:val="0"/>
      <w:marRight w:val="0"/>
      <w:marTop w:val="0"/>
      <w:marBottom w:val="0"/>
      <w:divBdr>
        <w:top w:val="none" w:sz="0" w:space="0" w:color="auto"/>
        <w:left w:val="none" w:sz="0" w:space="0" w:color="auto"/>
        <w:bottom w:val="none" w:sz="0" w:space="0" w:color="auto"/>
        <w:right w:val="none" w:sz="0" w:space="0" w:color="auto"/>
      </w:divBdr>
    </w:div>
    <w:div w:id="1643268453">
      <w:bodyDiv w:val="1"/>
      <w:marLeft w:val="0"/>
      <w:marRight w:val="0"/>
      <w:marTop w:val="0"/>
      <w:marBottom w:val="0"/>
      <w:divBdr>
        <w:top w:val="none" w:sz="0" w:space="0" w:color="auto"/>
        <w:left w:val="none" w:sz="0" w:space="0" w:color="auto"/>
        <w:bottom w:val="none" w:sz="0" w:space="0" w:color="auto"/>
        <w:right w:val="none" w:sz="0" w:space="0" w:color="auto"/>
      </w:divBdr>
    </w:div>
    <w:div w:id="1656451386">
      <w:bodyDiv w:val="1"/>
      <w:marLeft w:val="0"/>
      <w:marRight w:val="0"/>
      <w:marTop w:val="0"/>
      <w:marBottom w:val="0"/>
      <w:divBdr>
        <w:top w:val="none" w:sz="0" w:space="0" w:color="auto"/>
        <w:left w:val="none" w:sz="0" w:space="0" w:color="auto"/>
        <w:bottom w:val="none" w:sz="0" w:space="0" w:color="auto"/>
        <w:right w:val="none" w:sz="0" w:space="0" w:color="auto"/>
      </w:divBdr>
    </w:div>
    <w:div w:id="1675765288">
      <w:bodyDiv w:val="1"/>
      <w:marLeft w:val="0"/>
      <w:marRight w:val="0"/>
      <w:marTop w:val="0"/>
      <w:marBottom w:val="0"/>
      <w:divBdr>
        <w:top w:val="none" w:sz="0" w:space="0" w:color="auto"/>
        <w:left w:val="none" w:sz="0" w:space="0" w:color="auto"/>
        <w:bottom w:val="none" w:sz="0" w:space="0" w:color="auto"/>
        <w:right w:val="none" w:sz="0" w:space="0" w:color="auto"/>
      </w:divBdr>
    </w:div>
    <w:div w:id="1738166735">
      <w:bodyDiv w:val="1"/>
      <w:marLeft w:val="0"/>
      <w:marRight w:val="0"/>
      <w:marTop w:val="0"/>
      <w:marBottom w:val="0"/>
      <w:divBdr>
        <w:top w:val="none" w:sz="0" w:space="0" w:color="auto"/>
        <w:left w:val="none" w:sz="0" w:space="0" w:color="auto"/>
        <w:bottom w:val="none" w:sz="0" w:space="0" w:color="auto"/>
        <w:right w:val="none" w:sz="0" w:space="0" w:color="auto"/>
      </w:divBdr>
    </w:div>
    <w:div w:id="1744986848">
      <w:bodyDiv w:val="1"/>
      <w:marLeft w:val="0"/>
      <w:marRight w:val="0"/>
      <w:marTop w:val="0"/>
      <w:marBottom w:val="0"/>
      <w:divBdr>
        <w:top w:val="none" w:sz="0" w:space="0" w:color="auto"/>
        <w:left w:val="none" w:sz="0" w:space="0" w:color="auto"/>
        <w:bottom w:val="none" w:sz="0" w:space="0" w:color="auto"/>
        <w:right w:val="none" w:sz="0" w:space="0" w:color="auto"/>
      </w:divBdr>
    </w:div>
    <w:div w:id="1755858679">
      <w:bodyDiv w:val="1"/>
      <w:marLeft w:val="0"/>
      <w:marRight w:val="0"/>
      <w:marTop w:val="0"/>
      <w:marBottom w:val="0"/>
      <w:divBdr>
        <w:top w:val="none" w:sz="0" w:space="0" w:color="auto"/>
        <w:left w:val="none" w:sz="0" w:space="0" w:color="auto"/>
        <w:bottom w:val="none" w:sz="0" w:space="0" w:color="auto"/>
        <w:right w:val="none" w:sz="0" w:space="0" w:color="auto"/>
      </w:divBdr>
    </w:div>
    <w:div w:id="1884632613">
      <w:bodyDiv w:val="1"/>
      <w:marLeft w:val="0"/>
      <w:marRight w:val="0"/>
      <w:marTop w:val="0"/>
      <w:marBottom w:val="0"/>
      <w:divBdr>
        <w:top w:val="none" w:sz="0" w:space="0" w:color="auto"/>
        <w:left w:val="none" w:sz="0" w:space="0" w:color="auto"/>
        <w:bottom w:val="none" w:sz="0" w:space="0" w:color="auto"/>
        <w:right w:val="none" w:sz="0" w:space="0" w:color="auto"/>
      </w:divBdr>
    </w:div>
    <w:div w:id="1915167950">
      <w:bodyDiv w:val="1"/>
      <w:marLeft w:val="0"/>
      <w:marRight w:val="0"/>
      <w:marTop w:val="0"/>
      <w:marBottom w:val="0"/>
      <w:divBdr>
        <w:top w:val="none" w:sz="0" w:space="0" w:color="auto"/>
        <w:left w:val="none" w:sz="0" w:space="0" w:color="auto"/>
        <w:bottom w:val="none" w:sz="0" w:space="0" w:color="auto"/>
        <w:right w:val="none" w:sz="0" w:space="0" w:color="auto"/>
      </w:divBdr>
    </w:div>
    <w:div w:id="1935747083">
      <w:bodyDiv w:val="1"/>
      <w:marLeft w:val="0"/>
      <w:marRight w:val="0"/>
      <w:marTop w:val="0"/>
      <w:marBottom w:val="0"/>
      <w:divBdr>
        <w:top w:val="none" w:sz="0" w:space="0" w:color="auto"/>
        <w:left w:val="none" w:sz="0" w:space="0" w:color="auto"/>
        <w:bottom w:val="none" w:sz="0" w:space="0" w:color="auto"/>
        <w:right w:val="none" w:sz="0" w:space="0" w:color="auto"/>
      </w:divBdr>
    </w:div>
    <w:div w:id="1956523569">
      <w:bodyDiv w:val="1"/>
      <w:marLeft w:val="0"/>
      <w:marRight w:val="0"/>
      <w:marTop w:val="0"/>
      <w:marBottom w:val="0"/>
      <w:divBdr>
        <w:top w:val="none" w:sz="0" w:space="0" w:color="auto"/>
        <w:left w:val="none" w:sz="0" w:space="0" w:color="auto"/>
        <w:bottom w:val="none" w:sz="0" w:space="0" w:color="auto"/>
        <w:right w:val="none" w:sz="0" w:space="0" w:color="auto"/>
      </w:divBdr>
    </w:div>
    <w:div w:id="1972704146">
      <w:bodyDiv w:val="1"/>
      <w:marLeft w:val="0"/>
      <w:marRight w:val="0"/>
      <w:marTop w:val="0"/>
      <w:marBottom w:val="0"/>
      <w:divBdr>
        <w:top w:val="none" w:sz="0" w:space="0" w:color="auto"/>
        <w:left w:val="none" w:sz="0" w:space="0" w:color="auto"/>
        <w:bottom w:val="none" w:sz="0" w:space="0" w:color="auto"/>
        <w:right w:val="none" w:sz="0" w:space="0" w:color="auto"/>
      </w:divBdr>
    </w:div>
    <w:div w:id="1983345364">
      <w:bodyDiv w:val="1"/>
      <w:marLeft w:val="0"/>
      <w:marRight w:val="0"/>
      <w:marTop w:val="0"/>
      <w:marBottom w:val="0"/>
      <w:divBdr>
        <w:top w:val="none" w:sz="0" w:space="0" w:color="auto"/>
        <w:left w:val="none" w:sz="0" w:space="0" w:color="auto"/>
        <w:bottom w:val="none" w:sz="0" w:space="0" w:color="auto"/>
        <w:right w:val="none" w:sz="0" w:space="0" w:color="auto"/>
      </w:divBdr>
    </w:div>
    <w:div w:id="2008168189">
      <w:bodyDiv w:val="1"/>
      <w:marLeft w:val="0"/>
      <w:marRight w:val="0"/>
      <w:marTop w:val="0"/>
      <w:marBottom w:val="0"/>
      <w:divBdr>
        <w:top w:val="none" w:sz="0" w:space="0" w:color="auto"/>
        <w:left w:val="none" w:sz="0" w:space="0" w:color="auto"/>
        <w:bottom w:val="none" w:sz="0" w:space="0" w:color="auto"/>
        <w:right w:val="none" w:sz="0" w:space="0" w:color="auto"/>
      </w:divBdr>
    </w:div>
    <w:div w:id="2012443691">
      <w:bodyDiv w:val="1"/>
      <w:marLeft w:val="0"/>
      <w:marRight w:val="0"/>
      <w:marTop w:val="0"/>
      <w:marBottom w:val="0"/>
      <w:divBdr>
        <w:top w:val="none" w:sz="0" w:space="0" w:color="auto"/>
        <w:left w:val="none" w:sz="0" w:space="0" w:color="auto"/>
        <w:bottom w:val="none" w:sz="0" w:space="0" w:color="auto"/>
        <w:right w:val="none" w:sz="0" w:space="0" w:color="auto"/>
      </w:divBdr>
    </w:div>
    <w:div w:id="2013218029">
      <w:bodyDiv w:val="1"/>
      <w:marLeft w:val="0"/>
      <w:marRight w:val="0"/>
      <w:marTop w:val="0"/>
      <w:marBottom w:val="0"/>
      <w:divBdr>
        <w:top w:val="none" w:sz="0" w:space="0" w:color="auto"/>
        <w:left w:val="none" w:sz="0" w:space="0" w:color="auto"/>
        <w:bottom w:val="none" w:sz="0" w:space="0" w:color="auto"/>
        <w:right w:val="none" w:sz="0" w:space="0" w:color="auto"/>
      </w:divBdr>
    </w:div>
    <w:div w:id="2034646591">
      <w:bodyDiv w:val="1"/>
      <w:marLeft w:val="0"/>
      <w:marRight w:val="0"/>
      <w:marTop w:val="0"/>
      <w:marBottom w:val="0"/>
      <w:divBdr>
        <w:top w:val="none" w:sz="0" w:space="0" w:color="auto"/>
        <w:left w:val="none" w:sz="0" w:space="0" w:color="auto"/>
        <w:bottom w:val="none" w:sz="0" w:space="0" w:color="auto"/>
        <w:right w:val="none" w:sz="0" w:space="0" w:color="auto"/>
      </w:divBdr>
    </w:div>
    <w:div w:id="2040889195">
      <w:bodyDiv w:val="1"/>
      <w:marLeft w:val="0"/>
      <w:marRight w:val="0"/>
      <w:marTop w:val="0"/>
      <w:marBottom w:val="0"/>
      <w:divBdr>
        <w:top w:val="none" w:sz="0" w:space="0" w:color="auto"/>
        <w:left w:val="none" w:sz="0" w:space="0" w:color="auto"/>
        <w:bottom w:val="none" w:sz="0" w:space="0" w:color="auto"/>
        <w:right w:val="none" w:sz="0" w:space="0" w:color="auto"/>
      </w:divBdr>
    </w:div>
    <w:div w:id="2041054477">
      <w:bodyDiv w:val="1"/>
      <w:marLeft w:val="0"/>
      <w:marRight w:val="0"/>
      <w:marTop w:val="0"/>
      <w:marBottom w:val="0"/>
      <w:divBdr>
        <w:top w:val="none" w:sz="0" w:space="0" w:color="auto"/>
        <w:left w:val="none" w:sz="0" w:space="0" w:color="auto"/>
        <w:bottom w:val="none" w:sz="0" w:space="0" w:color="auto"/>
        <w:right w:val="none" w:sz="0" w:space="0" w:color="auto"/>
      </w:divBdr>
    </w:div>
    <w:div w:id="2050572727">
      <w:bodyDiv w:val="1"/>
      <w:marLeft w:val="0"/>
      <w:marRight w:val="0"/>
      <w:marTop w:val="0"/>
      <w:marBottom w:val="0"/>
      <w:divBdr>
        <w:top w:val="none" w:sz="0" w:space="0" w:color="auto"/>
        <w:left w:val="none" w:sz="0" w:space="0" w:color="auto"/>
        <w:bottom w:val="none" w:sz="0" w:space="0" w:color="auto"/>
        <w:right w:val="none" w:sz="0" w:space="0" w:color="auto"/>
      </w:divBdr>
    </w:div>
    <w:div w:id="2069106835">
      <w:bodyDiv w:val="1"/>
      <w:marLeft w:val="0"/>
      <w:marRight w:val="0"/>
      <w:marTop w:val="0"/>
      <w:marBottom w:val="0"/>
      <w:divBdr>
        <w:top w:val="none" w:sz="0" w:space="0" w:color="auto"/>
        <w:left w:val="none" w:sz="0" w:space="0" w:color="auto"/>
        <w:bottom w:val="none" w:sz="0" w:space="0" w:color="auto"/>
        <w:right w:val="none" w:sz="0" w:space="0" w:color="auto"/>
      </w:divBdr>
    </w:div>
    <w:div w:id="2088648951">
      <w:bodyDiv w:val="1"/>
      <w:marLeft w:val="0"/>
      <w:marRight w:val="0"/>
      <w:marTop w:val="0"/>
      <w:marBottom w:val="0"/>
      <w:divBdr>
        <w:top w:val="none" w:sz="0" w:space="0" w:color="auto"/>
        <w:left w:val="none" w:sz="0" w:space="0" w:color="auto"/>
        <w:bottom w:val="none" w:sz="0" w:space="0" w:color="auto"/>
        <w:right w:val="none" w:sz="0" w:space="0" w:color="auto"/>
      </w:divBdr>
    </w:div>
    <w:div w:id="21250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58974263288179E-2"/>
          <c:y val="7.6587489063867017E-2"/>
          <c:w val="0.8014281864056092"/>
          <c:h val="0.7533333333333333"/>
        </c:manualLayout>
      </c:layout>
      <c:barChart>
        <c:barDir val="col"/>
        <c:grouping val="clustered"/>
        <c:varyColors val="0"/>
        <c:ser>
          <c:idx val="0"/>
          <c:order val="0"/>
          <c:tx>
            <c:strRef>
              <c:f>Лист1!$B$1</c:f>
              <c:strCache>
                <c:ptCount val="1"/>
                <c:pt idx="0">
                  <c:v>2023</c:v>
                </c:pt>
              </c:strCache>
            </c:strRef>
          </c:tx>
          <c:invertIfNegative val="0"/>
          <c:dLbls>
            <c:dLbl>
              <c:idx val="0"/>
              <c:layout>
                <c:manualLayout>
                  <c:x val="-1.097668478643961E-2"/>
                  <c:y val="1.0717410323709535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A78B-4B22-ACAF-EF2DFB86E1F3}"/>
                </c:ext>
              </c:extLst>
            </c:dLbl>
            <c:dLbl>
              <c:idx val="1"/>
              <c:layout>
                <c:manualLayout>
                  <c:x val="-1.490631206644193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A78B-4B22-ACAF-EF2DFB86E1F3}"/>
                </c:ext>
              </c:extLst>
            </c:dLbl>
            <c:dLbl>
              <c:idx val="2"/>
              <c:layout>
                <c:manualLayout>
                  <c:x val="-2.3493508809029204E-2"/>
                  <c:y val="1.111111111111112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A78B-4B22-ACAF-EF2DFB86E1F3}"/>
                </c:ext>
              </c:extLst>
            </c:dLbl>
            <c:numFmt formatCode="#,##0" sourceLinked="0"/>
            <c:spPr>
              <a:solidFill>
                <a:srgbClr val="EBFFEB"/>
              </a:solidFill>
              <a:ln>
                <a:solidFill>
                  <a:schemeClr val="accent1"/>
                </a:solidFill>
              </a:ln>
              <a:effectLst/>
            </c:spPr>
            <c:txPr>
              <a:bodyPr/>
              <a:lstStyle/>
              <a:p>
                <a:pPr>
                  <a:defRPr sz="1000"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Общее образование</c:v>
                </c:pt>
                <c:pt idx="1">
                  <c:v>Дошкольное образование</c:v>
                </c:pt>
                <c:pt idx="2">
                  <c:v>Дополнительное образование</c:v>
                </c:pt>
              </c:strCache>
            </c:strRef>
          </c:cat>
          <c:val>
            <c:numRef>
              <c:f>Лист1!$B$2:$B$4</c:f>
              <c:numCache>
                <c:formatCode>General</c:formatCode>
                <c:ptCount val="3"/>
                <c:pt idx="0">
                  <c:v>30078</c:v>
                </c:pt>
                <c:pt idx="1">
                  <c:v>13903</c:v>
                </c:pt>
                <c:pt idx="2">
                  <c:v>29798</c:v>
                </c:pt>
              </c:numCache>
            </c:numRef>
          </c:val>
          <c:extLst xmlns:c16r2="http://schemas.microsoft.com/office/drawing/2015/06/chart">
            <c:ext xmlns:c16="http://schemas.microsoft.com/office/drawing/2014/chart" uri="{C3380CC4-5D6E-409C-BE32-E72D297353CC}">
              <c16:uniqueId val="{00000003-A78B-4B22-ACAF-EF2DFB86E1F3}"/>
            </c:ext>
          </c:extLst>
        </c:ser>
        <c:ser>
          <c:idx val="1"/>
          <c:order val="1"/>
          <c:tx>
            <c:strRef>
              <c:f>Лист1!$C$1</c:f>
              <c:strCache>
                <c:ptCount val="1"/>
                <c:pt idx="0">
                  <c:v>2024</c:v>
                </c:pt>
              </c:strCache>
            </c:strRef>
          </c:tx>
          <c:invertIfNegative val="0"/>
          <c:dLbls>
            <c:dLbl>
              <c:idx val="0"/>
              <c:layout>
                <c:manualLayout>
                  <c:x val="8.2233085793185796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A78B-4B22-ACAF-EF2DFB86E1F3}"/>
                </c:ext>
              </c:extLst>
            </c:dLbl>
            <c:dLbl>
              <c:idx val="1"/>
              <c:layout>
                <c:manualLayout>
                  <c:x val="2.0254340245384017E-3"/>
                  <c:y val="-3.88888888888888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A78B-4B22-ACAF-EF2DFB86E1F3}"/>
                </c:ext>
              </c:extLst>
            </c:dLbl>
            <c:dLbl>
              <c:idx val="2"/>
              <c:layout>
                <c:manualLayout>
                  <c:x val="-6.3595841988945698E-3"/>
                  <c:y val="-1.559492563429571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A78B-4B22-ACAF-EF2DFB86E1F3}"/>
                </c:ext>
              </c:extLst>
            </c:dLbl>
            <c:numFmt formatCode="#,##0" sourceLinked="0"/>
            <c:spPr>
              <a:solidFill>
                <a:srgbClr val="EBFFEB"/>
              </a:solidFill>
              <a:ln>
                <a:solidFill>
                  <a:schemeClr val="accent1"/>
                </a:solid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Общее образование</c:v>
                </c:pt>
                <c:pt idx="1">
                  <c:v>Дошкольное образование</c:v>
                </c:pt>
                <c:pt idx="2">
                  <c:v>Дополнительное образование</c:v>
                </c:pt>
              </c:strCache>
            </c:strRef>
          </c:cat>
          <c:val>
            <c:numRef>
              <c:f>Лист1!$C$2:$C$4</c:f>
              <c:numCache>
                <c:formatCode>General</c:formatCode>
                <c:ptCount val="3"/>
                <c:pt idx="0">
                  <c:v>29869</c:v>
                </c:pt>
                <c:pt idx="1">
                  <c:v>12631</c:v>
                </c:pt>
                <c:pt idx="2">
                  <c:v>32906</c:v>
                </c:pt>
              </c:numCache>
            </c:numRef>
          </c:val>
          <c:extLst xmlns:c16r2="http://schemas.microsoft.com/office/drawing/2015/06/chart">
            <c:ext xmlns:c16="http://schemas.microsoft.com/office/drawing/2014/chart" uri="{C3380CC4-5D6E-409C-BE32-E72D297353CC}">
              <c16:uniqueId val="{00000007-A78B-4B22-ACAF-EF2DFB86E1F3}"/>
            </c:ext>
          </c:extLst>
        </c:ser>
        <c:ser>
          <c:idx val="2"/>
          <c:order val="2"/>
          <c:tx>
            <c:strRef>
              <c:f>Лист1!$D$1</c:f>
              <c:strCache>
                <c:ptCount val="1"/>
                <c:pt idx="0">
                  <c:v>2025</c:v>
                </c:pt>
              </c:strCache>
            </c:strRef>
          </c:tx>
          <c:invertIfNegative val="0"/>
          <c:dLbls>
            <c:dLbl>
              <c:idx val="0"/>
              <c:layout>
                <c:manualLayout>
                  <c:x val="2.7423301945076771E-2"/>
                  <c:y val="-6.627296587926509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A78B-4B22-ACAF-EF2DFB86E1F3}"/>
                </c:ext>
              </c:extLst>
            </c:dLbl>
            <c:dLbl>
              <c:idx val="1"/>
              <c:layout>
                <c:manualLayout>
                  <c:x val="1.7012683841060153E-2"/>
                  <c:y val="5.555555555555606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A78B-4B22-ACAF-EF2DFB86E1F3}"/>
                </c:ext>
              </c:extLst>
            </c:dLbl>
            <c:dLbl>
              <c:idx val="2"/>
              <c:layout>
                <c:manualLayout>
                  <c:x val="2.7584845733145916E-2"/>
                  <c:y val="2.338145231846019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A78B-4B22-ACAF-EF2DFB86E1F3}"/>
                </c:ext>
              </c:extLst>
            </c:dLbl>
            <c:numFmt formatCode="#,##0" sourceLinked="0"/>
            <c:spPr>
              <a:solidFill>
                <a:srgbClr val="EBFFEB"/>
              </a:solidFill>
              <a:ln>
                <a:solidFill>
                  <a:schemeClr val="accent1"/>
                </a:solid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Общее образование</c:v>
                </c:pt>
                <c:pt idx="1">
                  <c:v>Дошкольное образование</c:v>
                </c:pt>
                <c:pt idx="2">
                  <c:v>Дополнительное образование</c:v>
                </c:pt>
              </c:strCache>
            </c:strRef>
          </c:cat>
          <c:val>
            <c:numRef>
              <c:f>Лист1!$D$2:$D$4</c:f>
              <c:numCache>
                <c:formatCode>General</c:formatCode>
                <c:ptCount val="3"/>
                <c:pt idx="0">
                  <c:v>29279</c:v>
                </c:pt>
                <c:pt idx="1">
                  <c:v>11991</c:v>
                </c:pt>
                <c:pt idx="2">
                  <c:v>36732</c:v>
                </c:pt>
              </c:numCache>
            </c:numRef>
          </c:val>
          <c:extLst xmlns:c16r2="http://schemas.microsoft.com/office/drawing/2015/06/chart">
            <c:ext xmlns:c16="http://schemas.microsoft.com/office/drawing/2014/chart" uri="{C3380CC4-5D6E-409C-BE32-E72D297353CC}">
              <c16:uniqueId val="{0000000B-A78B-4B22-ACAF-EF2DFB86E1F3}"/>
            </c:ext>
          </c:extLst>
        </c:ser>
        <c:dLbls>
          <c:dLblPos val="outEnd"/>
          <c:showLegendKey val="0"/>
          <c:showVal val="1"/>
          <c:showCatName val="0"/>
          <c:showSerName val="0"/>
          <c:showPercent val="0"/>
          <c:showBubbleSize val="0"/>
        </c:dLbls>
        <c:gapWidth val="150"/>
        <c:axId val="315306752"/>
        <c:axId val="315308288"/>
      </c:barChart>
      <c:catAx>
        <c:axId val="315306752"/>
        <c:scaling>
          <c:orientation val="minMax"/>
        </c:scaling>
        <c:delete val="0"/>
        <c:axPos val="b"/>
        <c:numFmt formatCode="General" sourceLinked="0"/>
        <c:majorTickMark val="out"/>
        <c:minorTickMark val="none"/>
        <c:tickLblPos val="nextTo"/>
        <c:spPr>
          <a:noFill/>
          <a:ln w="9525" cap="flat" cmpd="sng" algn="ctr">
            <a:solidFill>
              <a:schemeClr val="accent3">
                <a:shade val="95000"/>
                <a:satMod val="105000"/>
              </a:schemeClr>
            </a:solidFill>
            <a:prstDash val="solid"/>
          </a:ln>
          <a:effectLst/>
        </c:spPr>
        <c:txPr>
          <a:bodyPr/>
          <a:lstStyle/>
          <a:p>
            <a:pPr>
              <a:defRPr b="1">
                <a:solidFill>
                  <a:sysClr val="windowText" lastClr="000000"/>
                </a:solidFill>
                <a:latin typeface="Times New Roman" pitchFamily="18" charset="0"/>
                <a:ea typeface="+mn-ea"/>
                <a:cs typeface="Times New Roman" pitchFamily="18" charset="0"/>
              </a:defRPr>
            </a:pPr>
            <a:endParaRPr lang="ru-RU"/>
          </a:p>
        </c:txPr>
        <c:crossAx val="315308288"/>
        <c:crosses val="autoZero"/>
        <c:auto val="1"/>
        <c:lblAlgn val="ctr"/>
        <c:lblOffset val="100"/>
        <c:noMultiLvlLbl val="0"/>
      </c:catAx>
      <c:valAx>
        <c:axId val="315308288"/>
        <c:scaling>
          <c:orientation val="minMax"/>
        </c:scaling>
        <c:delete val="0"/>
        <c:axPos val="l"/>
        <c:majorGridlines/>
        <c:numFmt formatCode="General" sourceLinked="1"/>
        <c:majorTickMark val="out"/>
        <c:minorTickMark val="none"/>
        <c:tickLblPos val="nextTo"/>
        <c:spPr>
          <a:noFill/>
          <a:ln w="9525" cap="flat" cmpd="sng" algn="ctr">
            <a:solidFill>
              <a:schemeClr val="accent3">
                <a:shade val="95000"/>
                <a:satMod val="105000"/>
              </a:schemeClr>
            </a:solidFill>
            <a:prstDash val="solid"/>
          </a:ln>
          <a:effectLst/>
        </c:spPr>
        <c:txPr>
          <a:bodyPr/>
          <a:lstStyle/>
          <a:p>
            <a:pPr>
              <a:defRPr>
                <a:solidFill>
                  <a:schemeClr val="tx1"/>
                </a:solidFill>
                <a:latin typeface="Times New Roman" pitchFamily="18" charset="0"/>
                <a:ea typeface="+mn-ea"/>
                <a:cs typeface="Times New Roman" pitchFamily="18" charset="0"/>
              </a:defRPr>
            </a:pPr>
            <a:endParaRPr lang="ru-RU"/>
          </a:p>
        </c:txPr>
        <c:crossAx val="315306752"/>
        <c:crosses val="autoZero"/>
        <c:crossBetween val="between"/>
      </c:valA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plotArea>
    <c:legend>
      <c:legendPos val="r"/>
      <c:overlay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legend>
    <c:plotVisOnly val="1"/>
    <c:dispBlanksAs val="gap"/>
    <c:showDLblsOverMax val="0"/>
  </c:chart>
  <c:spPr>
    <a:ln w="28575">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Структура расходов Программ по источникам финансирования за 2025  год (факт)</a:t>
            </a:r>
          </a:p>
        </c:rich>
      </c:tx>
      <c:overlay val="0"/>
    </c:title>
    <c:autoTitleDeleted val="0"/>
    <c:view3D>
      <c:rotX val="20"/>
      <c:rotY val="140"/>
      <c:rAngAx val="0"/>
      <c:perspective val="30"/>
    </c:view3D>
    <c:floor>
      <c:thickness val="0"/>
    </c:floor>
    <c:sideWall>
      <c:thickness val="0"/>
    </c:sideWall>
    <c:backWall>
      <c:thickness val="0"/>
    </c:backWall>
    <c:plotArea>
      <c:layout>
        <c:manualLayout>
          <c:layoutTarget val="inner"/>
          <c:xMode val="edge"/>
          <c:yMode val="edge"/>
          <c:x val="8.7800507918681978E-2"/>
          <c:y val="0.30223681371527206"/>
          <c:w val="0.33365322851661372"/>
          <c:h val="0.49037290590132648"/>
        </c:manualLayout>
      </c:layout>
      <c:pie3DChart>
        <c:varyColors val="1"/>
        <c:ser>
          <c:idx val="0"/>
          <c:order val="0"/>
          <c:explosion val="4"/>
          <c:dPt>
            <c:idx val="0"/>
            <c:bubble3D val="0"/>
            <c:explosion val="0"/>
          </c:dPt>
          <c:dPt>
            <c:idx val="1"/>
            <c:bubble3D val="0"/>
            <c:explosion val="0"/>
          </c:dPt>
          <c:dPt>
            <c:idx val="2"/>
            <c:bubble3D val="0"/>
            <c:explosion val="0"/>
          </c:dPt>
          <c:dPt>
            <c:idx val="3"/>
            <c:bubble3D val="0"/>
            <c:explosion val="0"/>
          </c:dPt>
          <c:dPt>
            <c:idx val="4"/>
            <c:bubble3D val="0"/>
            <c:spPr>
              <a:solidFill>
                <a:srgbClr val="FF33CC"/>
              </a:solidFill>
            </c:spPr>
          </c:dPt>
          <c:dLbls>
            <c:dLbl>
              <c:idx val="0"/>
              <c:layout>
                <c:manualLayout>
                  <c:x val="2.1609940572663425E-2"/>
                  <c:y val="0.14707298550237036"/>
                </c:manualLayout>
              </c:layout>
              <c:dLblPos val="bestFit"/>
              <c:showLegendKey val="0"/>
              <c:showVal val="1"/>
              <c:showCatName val="1"/>
              <c:showSerName val="0"/>
              <c:showPercent val="0"/>
              <c:showBubbleSize val="0"/>
            </c:dLbl>
            <c:dLbl>
              <c:idx val="1"/>
              <c:layout>
                <c:manualLayout>
                  <c:x val="-0.11237169097784981"/>
                  <c:y val="-0.11611025171239765"/>
                </c:manualLayout>
              </c:layout>
              <c:dLblPos val="bestFit"/>
              <c:showLegendKey val="0"/>
              <c:showVal val="1"/>
              <c:showCatName val="1"/>
              <c:showSerName val="0"/>
              <c:showPercent val="0"/>
              <c:showBubbleSize val="0"/>
            </c:dLbl>
            <c:dLbl>
              <c:idx val="2"/>
              <c:layout>
                <c:manualLayout>
                  <c:x val="5.1863857374392218E-2"/>
                  <c:y val="-3.4833075513719294E-2"/>
                </c:manualLayout>
              </c:layout>
              <c:dLblPos val="bestFit"/>
              <c:showLegendKey val="0"/>
              <c:showVal val="1"/>
              <c:showCatName val="1"/>
              <c:showSerName val="0"/>
              <c:showPercent val="0"/>
              <c:showBubbleSize val="0"/>
            </c:dLbl>
            <c:dLbl>
              <c:idx val="3"/>
              <c:layout>
                <c:manualLayout>
                  <c:x val="-0.13182063749324691"/>
                  <c:y val="0.14320264377862377"/>
                </c:manualLayout>
              </c:layout>
              <c:dLblPos val="bestFit"/>
              <c:showLegendKey val="0"/>
              <c:showVal val="1"/>
              <c:showCatName val="1"/>
              <c:showSerName val="0"/>
              <c:showPercent val="0"/>
              <c:showBubbleSize val="0"/>
            </c:dLbl>
            <c:dLbl>
              <c:idx val="4"/>
              <c:dLblPos val="outEnd"/>
              <c:showLegendKey val="0"/>
              <c:showVal val="1"/>
              <c:showCatName val="1"/>
              <c:showSerName val="0"/>
              <c:showPercent val="0"/>
              <c:showBubbleSize val="0"/>
            </c:dLbl>
            <c:dLblPos val="outEnd"/>
            <c:showLegendKey val="0"/>
            <c:showVal val="1"/>
            <c:showCatName val="0"/>
            <c:showSerName val="0"/>
            <c:showPercent val="0"/>
            <c:showBubbleSize val="0"/>
            <c:showLeaderLines val="1"/>
          </c:dLbls>
          <c:cat>
            <c:strRef>
              <c:f>'[Диаграммы 2025 год.xlsx]По бюджетам'!$B$73:$B$76</c:f>
              <c:strCache>
                <c:ptCount val="4"/>
                <c:pt idx="0">
                  <c:v>бюджет АГО</c:v>
                </c:pt>
                <c:pt idx="1">
                  <c:v>областной бюджет</c:v>
                </c:pt>
                <c:pt idx="2">
                  <c:v>федеральный бюджет</c:v>
                </c:pt>
                <c:pt idx="3">
                  <c:v>безвозмездные перечисления от юридических и физических лиц</c:v>
                </c:pt>
              </c:strCache>
            </c:strRef>
          </c:cat>
          <c:val>
            <c:numRef>
              <c:f>'[Диаграммы 2025 год.xlsx]По бюджетам'!$D$73:$D$76</c:f>
              <c:numCache>
                <c:formatCode>0.00%</c:formatCode>
                <c:ptCount val="4"/>
                <c:pt idx="0">
                  <c:v>0.43619999999999998</c:v>
                </c:pt>
                <c:pt idx="1">
                  <c:v>0.53310000000000002</c:v>
                </c:pt>
                <c:pt idx="2">
                  <c:v>3.0200000000000001E-2</c:v>
                </c:pt>
                <c:pt idx="3">
                  <c:v>5.0000000000000001E-4</c:v>
                </c:pt>
              </c:numCache>
            </c:numRef>
          </c:val>
        </c:ser>
        <c:dLbls>
          <c:dLblPos val="outEnd"/>
          <c:showLegendKey val="0"/>
          <c:showVal val="1"/>
          <c:showCatName val="0"/>
          <c:showSerName val="0"/>
          <c:showPercent val="0"/>
          <c:showBubbleSize val="0"/>
          <c:showLeaderLines val="1"/>
        </c:dLbls>
      </c:pie3DChart>
    </c:plotArea>
    <c:legend>
      <c:legendPos val="r"/>
      <c:layout>
        <c:manualLayout>
          <c:xMode val="edge"/>
          <c:yMode val="edge"/>
          <c:x val="0.6344072793169897"/>
          <c:y val="0.17089204367452071"/>
          <c:w val="0.3476476218430557"/>
          <c:h val="0.80974192439485548"/>
        </c:manualLayout>
      </c:layout>
      <c:overlay val="0"/>
      <c:txPr>
        <a:bodyPr/>
        <a:lstStyle/>
        <a:p>
          <a:pPr rtl="0">
            <a:defRPr/>
          </a:pPr>
          <a:endParaRPr lang="ru-RU"/>
        </a:p>
      </c:txPr>
    </c:legend>
    <c:plotVisOnly val="1"/>
    <c:dispBlanksAs val="gap"/>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300">
                <a:latin typeface="Times New Roman" panose="02020603050405020304" pitchFamily="18" charset="0"/>
                <a:cs typeface="Times New Roman" panose="02020603050405020304" pitchFamily="18" charset="0"/>
              </a:rPr>
              <a:t>Динамика фактического исполнения Программ, тыс.руб.</a:t>
            </a:r>
          </a:p>
        </c:rich>
      </c:tx>
      <c:layout>
        <c:manualLayout>
          <c:xMode val="edge"/>
          <c:yMode val="edge"/>
          <c:x val="0.19639785636642171"/>
          <c:y val="5.3617478932667134E-2"/>
        </c:manualLayout>
      </c:layout>
      <c:overlay val="0"/>
    </c:title>
    <c:autoTitleDeleted val="0"/>
    <c:plotArea>
      <c:layout>
        <c:manualLayout>
          <c:layoutTarget val="inner"/>
          <c:xMode val="edge"/>
          <c:yMode val="edge"/>
          <c:x val="0.27533380285785525"/>
          <c:y val="0.19504097702072956"/>
          <c:w val="0.65493820314492224"/>
          <c:h val="0.38937918474476407"/>
        </c:manualLayout>
      </c:layout>
      <c:barChart>
        <c:barDir val="col"/>
        <c:grouping val="clustered"/>
        <c:varyColors val="0"/>
        <c:ser>
          <c:idx val="0"/>
          <c:order val="0"/>
          <c:tx>
            <c:strRef>
              <c:f>'[Диаграммы 2025 год.xlsx]По бюджетам'!$C$101</c:f>
              <c:strCache>
                <c:ptCount val="1"/>
                <c:pt idx="0">
                  <c:v>бюджет АГО</c:v>
                </c:pt>
              </c:strCache>
            </c:strRef>
          </c:tx>
          <c:spPr>
            <a:solidFill>
              <a:schemeClr val="tx2">
                <a:lumMod val="20000"/>
                <a:lumOff val="80000"/>
              </a:schemeClr>
            </a:solidFill>
          </c:spPr>
          <c:invertIfNegative val="0"/>
          <c:cat>
            <c:strRef>
              <c:f>'[Диаграммы 2025 год.xlsx]По бюджетам'!$B$102:$B$107</c:f>
              <c:strCache>
                <c:ptCount val="6"/>
                <c:pt idx="0">
                  <c:v>2020 год</c:v>
                </c:pt>
                <c:pt idx="1">
                  <c:v>2021 год</c:v>
                </c:pt>
                <c:pt idx="2">
                  <c:v>2022 год</c:v>
                </c:pt>
                <c:pt idx="3">
                  <c:v>2023 год</c:v>
                </c:pt>
                <c:pt idx="4">
                  <c:v>2024 год</c:v>
                </c:pt>
                <c:pt idx="5">
                  <c:v>2025 год</c:v>
                </c:pt>
              </c:strCache>
            </c:strRef>
          </c:cat>
          <c:val>
            <c:numRef>
              <c:f>'[Диаграммы 2025 год.xlsx]По бюджетам'!$C$102:$C$107</c:f>
              <c:numCache>
                <c:formatCode>#,##0.0</c:formatCode>
                <c:ptCount val="6"/>
                <c:pt idx="0">
                  <c:v>2725359.2</c:v>
                </c:pt>
                <c:pt idx="1">
                  <c:v>2619308.7999999998</c:v>
                </c:pt>
                <c:pt idx="2">
                  <c:v>2639955.2000000002</c:v>
                </c:pt>
                <c:pt idx="3">
                  <c:v>3168219.6</c:v>
                </c:pt>
                <c:pt idx="4">
                  <c:v>4463671.2</c:v>
                </c:pt>
                <c:pt idx="5">
                  <c:v>5102420.5999999996</c:v>
                </c:pt>
              </c:numCache>
            </c:numRef>
          </c:val>
        </c:ser>
        <c:ser>
          <c:idx val="1"/>
          <c:order val="1"/>
          <c:tx>
            <c:strRef>
              <c:f>'[Диаграммы 2025 год.xlsx]По бюджетам'!$D$101</c:f>
              <c:strCache>
                <c:ptCount val="1"/>
                <c:pt idx="0">
                  <c:v>бюджет Иркутской области</c:v>
                </c:pt>
              </c:strCache>
            </c:strRef>
          </c:tx>
          <c:invertIfNegative val="0"/>
          <c:cat>
            <c:strRef>
              <c:f>'[Диаграммы 2025 год.xlsx]По бюджетам'!$B$102:$B$107</c:f>
              <c:strCache>
                <c:ptCount val="6"/>
                <c:pt idx="0">
                  <c:v>2020 год</c:v>
                </c:pt>
                <c:pt idx="1">
                  <c:v>2021 год</c:v>
                </c:pt>
                <c:pt idx="2">
                  <c:v>2022 год</c:v>
                </c:pt>
                <c:pt idx="3">
                  <c:v>2023 год</c:v>
                </c:pt>
                <c:pt idx="4">
                  <c:v>2024 год</c:v>
                </c:pt>
                <c:pt idx="5">
                  <c:v>2025 год</c:v>
                </c:pt>
              </c:strCache>
            </c:strRef>
          </c:cat>
          <c:val>
            <c:numRef>
              <c:f>'[Диаграммы 2025 год.xlsx]По бюджетам'!$D$102:$D$107</c:f>
              <c:numCache>
                <c:formatCode>#,##0.0</c:formatCode>
                <c:ptCount val="6"/>
                <c:pt idx="0">
                  <c:v>3379449.1</c:v>
                </c:pt>
                <c:pt idx="1">
                  <c:v>3689419.8</c:v>
                </c:pt>
                <c:pt idx="2">
                  <c:v>4499241.5</c:v>
                </c:pt>
                <c:pt idx="3">
                  <c:v>5716669.2999999998</c:v>
                </c:pt>
                <c:pt idx="4">
                  <c:v>6810935</c:v>
                </c:pt>
                <c:pt idx="5">
                  <c:v>6236486.7999999998</c:v>
                </c:pt>
              </c:numCache>
            </c:numRef>
          </c:val>
        </c:ser>
        <c:ser>
          <c:idx val="2"/>
          <c:order val="2"/>
          <c:tx>
            <c:strRef>
              <c:f>'[Диаграммы 2025 год.xlsx]По бюджетам'!$E$101</c:f>
              <c:strCache>
                <c:ptCount val="1"/>
                <c:pt idx="0">
                  <c:v>федеральный бюджет </c:v>
                </c:pt>
              </c:strCache>
            </c:strRef>
          </c:tx>
          <c:invertIfNegative val="0"/>
          <c:cat>
            <c:strRef>
              <c:f>'[Диаграммы 2025 год.xlsx]По бюджетам'!$B$102:$B$107</c:f>
              <c:strCache>
                <c:ptCount val="6"/>
                <c:pt idx="0">
                  <c:v>2020 год</c:v>
                </c:pt>
                <c:pt idx="1">
                  <c:v>2021 год</c:v>
                </c:pt>
                <c:pt idx="2">
                  <c:v>2022 год</c:v>
                </c:pt>
                <c:pt idx="3">
                  <c:v>2023 год</c:v>
                </c:pt>
                <c:pt idx="4">
                  <c:v>2024 год</c:v>
                </c:pt>
                <c:pt idx="5">
                  <c:v>2025 год</c:v>
                </c:pt>
              </c:strCache>
            </c:strRef>
          </c:cat>
          <c:val>
            <c:numRef>
              <c:f>'[Диаграммы 2025 год.xlsx]По бюджетам'!$E$102:$E$107</c:f>
              <c:numCache>
                <c:formatCode>#,##0.0</c:formatCode>
                <c:ptCount val="6"/>
                <c:pt idx="0">
                  <c:v>865311.5</c:v>
                </c:pt>
                <c:pt idx="1">
                  <c:v>643116.30000000005</c:v>
                </c:pt>
                <c:pt idx="2">
                  <c:v>431946.8</c:v>
                </c:pt>
                <c:pt idx="3">
                  <c:v>352922.4</c:v>
                </c:pt>
                <c:pt idx="4" formatCode="#,##0.0\ _₽">
                  <c:v>468354</c:v>
                </c:pt>
                <c:pt idx="5">
                  <c:v>353419.2</c:v>
                </c:pt>
              </c:numCache>
            </c:numRef>
          </c:val>
        </c:ser>
        <c:ser>
          <c:idx val="3"/>
          <c:order val="3"/>
          <c:tx>
            <c:strRef>
              <c:f>'[Диаграммы 2025 год.xlsx]По бюджетам'!$F$101</c:f>
              <c:strCache>
                <c:ptCount val="1"/>
                <c:pt idx="0">
                  <c:v>ПП "ФРТ"</c:v>
                </c:pt>
              </c:strCache>
            </c:strRef>
          </c:tx>
          <c:invertIfNegative val="0"/>
          <c:cat>
            <c:strRef>
              <c:f>'[Диаграммы 2025 год.xlsx]По бюджетам'!$B$102:$B$107</c:f>
              <c:strCache>
                <c:ptCount val="6"/>
                <c:pt idx="0">
                  <c:v>2020 год</c:v>
                </c:pt>
                <c:pt idx="1">
                  <c:v>2021 год</c:v>
                </c:pt>
                <c:pt idx="2">
                  <c:v>2022 год</c:v>
                </c:pt>
                <c:pt idx="3">
                  <c:v>2023 год</c:v>
                </c:pt>
                <c:pt idx="4">
                  <c:v>2024 год</c:v>
                </c:pt>
                <c:pt idx="5">
                  <c:v>2025 год</c:v>
                </c:pt>
              </c:strCache>
            </c:strRef>
          </c:cat>
          <c:val>
            <c:numRef>
              <c:f>'[Диаграммы 2025 год.xlsx]По бюджетам'!$F$102:$F$107</c:f>
              <c:numCache>
                <c:formatCode>#,##0.0</c:formatCode>
                <c:ptCount val="6"/>
                <c:pt idx="0">
                  <c:v>66495.600000000006</c:v>
                </c:pt>
                <c:pt idx="1">
                  <c:v>63394.5</c:v>
                </c:pt>
                <c:pt idx="2">
                  <c:v>203937.6</c:v>
                </c:pt>
                <c:pt idx="3">
                  <c:v>85330.7</c:v>
                </c:pt>
                <c:pt idx="4">
                  <c:v>1250.9000000000001</c:v>
                </c:pt>
                <c:pt idx="5">
                  <c:v>0</c:v>
                </c:pt>
              </c:numCache>
            </c:numRef>
          </c:val>
        </c:ser>
        <c:ser>
          <c:idx val="4"/>
          <c:order val="4"/>
          <c:tx>
            <c:strRef>
              <c:f>'[Диаграммы 2025 год.xlsx]По бюджетам'!$G$101</c:f>
              <c:strCache>
                <c:ptCount val="1"/>
                <c:pt idx="0">
                  <c:v>безвозмездные перечисленя от юридических и физических лиц</c:v>
                </c:pt>
              </c:strCache>
            </c:strRef>
          </c:tx>
          <c:invertIfNegative val="0"/>
          <c:cat>
            <c:strRef>
              <c:f>'[Диаграммы 2025 год.xlsx]По бюджетам'!$B$102:$B$107</c:f>
              <c:strCache>
                <c:ptCount val="6"/>
                <c:pt idx="0">
                  <c:v>2020 год</c:v>
                </c:pt>
                <c:pt idx="1">
                  <c:v>2021 год</c:v>
                </c:pt>
                <c:pt idx="2">
                  <c:v>2022 год</c:v>
                </c:pt>
                <c:pt idx="3">
                  <c:v>2023 год</c:v>
                </c:pt>
                <c:pt idx="4">
                  <c:v>2024 год</c:v>
                </c:pt>
                <c:pt idx="5">
                  <c:v>2025 год</c:v>
                </c:pt>
              </c:strCache>
            </c:strRef>
          </c:cat>
          <c:val>
            <c:numRef>
              <c:f>'[Диаграммы 2025 год.xlsx]По бюджетам'!$G$102:$G$107</c:f>
              <c:numCache>
                <c:formatCode>#,##0.0</c:formatCode>
                <c:ptCount val="6"/>
                <c:pt idx="0">
                  <c:v>0</c:v>
                </c:pt>
                <c:pt idx="1">
                  <c:v>0</c:v>
                </c:pt>
                <c:pt idx="2">
                  <c:v>0</c:v>
                </c:pt>
                <c:pt idx="3">
                  <c:v>1938</c:v>
                </c:pt>
                <c:pt idx="4">
                  <c:v>6522</c:v>
                </c:pt>
                <c:pt idx="5">
                  <c:v>5825.3</c:v>
                </c:pt>
              </c:numCache>
            </c:numRef>
          </c:val>
        </c:ser>
        <c:dLbls>
          <c:showLegendKey val="0"/>
          <c:showVal val="0"/>
          <c:showCatName val="0"/>
          <c:showSerName val="0"/>
          <c:showPercent val="0"/>
          <c:showBubbleSize val="0"/>
        </c:dLbls>
        <c:gapWidth val="150"/>
        <c:axId val="315532032"/>
        <c:axId val="315533568"/>
      </c:barChart>
      <c:catAx>
        <c:axId val="315532032"/>
        <c:scaling>
          <c:orientation val="minMax"/>
        </c:scaling>
        <c:delete val="0"/>
        <c:axPos val="b"/>
        <c:majorTickMark val="out"/>
        <c:minorTickMark val="none"/>
        <c:tickLblPos val="nextTo"/>
        <c:crossAx val="315533568"/>
        <c:crosses val="autoZero"/>
        <c:auto val="1"/>
        <c:lblAlgn val="ctr"/>
        <c:lblOffset val="100"/>
        <c:noMultiLvlLbl val="0"/>
      </c:catAx>
      <c:valAx>
        <c:axId val="315533568"/>
        <c:scaling>
          <c:orientation val="minMax"/>
        </c:scaling>
        <c:delete val="0"/>
        <c:axPos val="l"/>
        <c:majorGridlines/>
        <c:numFmt formatCode="#,##0.0" sourceLinked="1"/>
        <c:majorTickMark val="out"/>
        <c:minorTickMark val="none"/>
        <c:tickLblPos val="nextTo"/>
        <c:crossAx val="315532032"/>
        <c:crosses val="autoZero"/>
        <c:crossBetween val="between"/>
      </c:valAx>
      <c:dTable>
        <c:showHorzBorder val="1"/>
        <c:showVertBorder val="1"/>
        <c:showOutline val="1"/>
        <c:showKeys val="0"/>
      </c:dTable>
    </c:plotArea>
    <c:plotVisOnly val="1"/>
    <c:dispBlanksAs val="gap"/>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a:t>
            </a:r>
            <a:r>
              <a:rPr lang="ru-RU" sz="1200">
                <a:latin typeface="Times New Roman" panose="02020603050405020304" pitchFamily="18" charset="0"/>
                <a:cs typeface="Times New Roman" panose="02020603050405020304" pitchFamily="18" charset="0"/>
              </a:rPr>
              <a:t>Распределение бюджетных средств между Ответственными исполнителями Программ  (факт 2025 года)</a:t>
            </a:r>
          </a:p>
        </c:rich>
      </c:tx>
      <c:layout>
        <c:manualLayout>
          <c:xMode val="edge"/>
          <c:yMode val="edge"/>
          <c:x val="3.9591792664654138E-2"/>
          <c:y val="3.3137126662306513E-3"/>
        </c:manualLayout>
      </c:layout>
      <c:overlay val="1"/>
    </c:title>
    <c:autoTitleDeleted val="0"/>
    <c:view3D>
      <c:rotX val="30"/>
      <c:rotY val="240"/>
      <c:rAngAx val="0"/>
      <c:perspective val="30"/>
    </c:view3D>
    <c:floor>
      <c:thickness val="0"/>
    </c:floor>
    <c:sideWall>
      <c:thickness val="0"/>
    </c:sideWall>
    <c:backWall>
      <c:thickness val="0"/>
    </c:backWall>
    <c:plotArea>
      <c:layout>
        <c:manualLayout>
          <c:layoutTarget val="inner"/>
          <c:xMode val="edge"/>
          <c:yMode val="edge"/>
          <c:x val="0.26054872526899048"/>
          <c:y val="0.34150462642958695"/>
          <c:w val="0.26788414606068978"/>
          <c:h val="0.4070183432910518"/>
        </c:manualLayout>
      </c:layout>
      <c:pie3DChart>
        <c:varyColors val="1"/>
        <c:ser>
          <c:idx val="0"/>
          <c:order val="0"/>
          <c:dPt>
            <c:idx val="0"/>
            <c:bubble3D val="0"/>
            <c:spPr>
              <a:solidFill>
                <a:srgbClr val="FFFF00"/>
              </a:solidFill>
            </c:spPr>
          </c:dPt>
          <c:dPt>
            <c:idx val="1"/>
            <c:bubble3D val="0"/>
            <c:spPr>
              <a:solidFill>
                <a:srgbClr val="00B0F0"/>
              </a:solidFill>
            </c:spPr>
          </c:dPt>
          <c:dPt>
            <c:idx val="2"/>
            <c:bubble3D val="0"/>
            <c:spPr>
              <a:solidFill>
                <a:srgbClr val="92D050"/>
              </a:solidFill>
            </c:spPr>
          </c:dPt>
          <c:dPt>
            <c:idx val="3"/>
            <c:bubble3D val="0"/>
            <c:spPr>
              <a:solidFill>
                <a:srgbClr val="7030A0"/>
              </a:solidFill>
            </c:spPr>
          </c:dPt>
          <c:dPt>
            <c:idx val="4"/>
            <c:bubble3D val="0"/>
            <c:spPr>
              <a:solidFill>
                <a:srgbClr val="0070C0"/>
              </a:solidFill>
            </c:spPr>
          </c:dPt>
          <c:dPt>
            <c:idx val="5"/>
            <c:bubble3D val="0"/>
            <c:spPr>
              <a:solidFill>
                <a:srgbClr val="FF33CC"/>
              </a:solidFill>
            </c:spPr>
          </c:dPt>
          <c:dPt>
            <c:idx val="6"/>
            <c:bubble3D val="0"/>
            <c:spPr>
              <a:solidFill>
                <a:schemeClr val="accent6">
                  <a:lumMod val="75000"/>
                </a:schemeClr>
              </a:solidFill>
            </c:spPr>
          </c:dPt>
          <c:dPt>
            <c:idx val="7"/>
            <c:bubble3D val="0"/>
            <c:spPr>
              <a:solidFill>
                <a:srgbClr val="C00000"/>
              </a:solidFill>
            </c:spPr>
          </c:dPt>
          <c:dLbls>
            <c:dLbl>
              <c:idx val="0"/>
              <c:layout>
                <c:manualLayout>
                  <c:x val="-8.4315574759283224E-2"/>
                  <c:y val="2.5906741447350883E-2"/>
                </c:manualLayout>
              </c:layout>
              <c:showLegendKey val="0"/>
              <c:showVal val="1"/>
              <c:showCatName val="1"/>
              <c:showSerName val="0"/>
              <c:showPercent val="0"/>
              <c:showBubbleSize val="0"/>
            </c:dLbl>
            <c:dLbl>
              <c:idx val="1"/>
              <c:layout>
                <c:manualLayout>
                  <c:x val="-5.883644419099425E-2"/>
                  <c:y val="4.5773715965503848E-3"/>
                </c:manualLayout>
              </c:layout>
              <c:showLegendKey val="0"/>
              <c:showVal val="1"/>
              <c:showCatName val="1"/>
              <c:showSerName val="0"/>
              <c:showPercent val="0"/>
              <c:showBubbleSize val="0"/>
            </c:dLbl>
            <c:dLbl>
              <c:idx val="2"/>
              <c:layout>
                <c:manualLayout>
                  <c:x val="7.7023519692350434E-3"/>
                  <c:y val="-0.14958124813971277"/>
                </c:manualLayout>
              </c:layout>
              <c:showLegendKey val="0"/>
              <c:showVal val="1"/>
              <c:showCatName val="1"/>
              <c:showSerName val="0"/>
              <c:showPercent val="0"/>
              <c:showBubbleSize val="0"/>
            </c:dLbl>
            <c:dLbl>
              <c:idx val="3"/>
              <c:layout>
                <c:manualLayout>
                  <c:x val="5.4193368325724155E-2"/>
                  <c:y val="-1.7282152516502756E-2"/>
                </c:manualLayout>
              </c:layout>
              <c:showLegendKey val="0"/>
              <c:showVal val="1"/>
              <c:showCatName val="1"/>
              <c:showSerName val="0"/>
              <c:showPercent val="0"/>
              <c:showBubbleSize val="0"/>
            </c:dLbl>
            <c:dLbl>
              <c:idx val="4"/>
              <c:layout>
                <c:manualLayout>
                  <c:x val="7.1692584387954297E-2"/>
                  <c:y val="2.2276999827678657E-2"/>
                </c:manualLayout>
              </c:layout>
              <c:showLegendKey val="0"/>
              <c:showVal val="1"/>
              <c:showCatName val="1"/>
              <c:showSerName val="0"/>
              <c:showPercent val="0"/>
              <c:showBubbleSize val="0"/>
            </c:dLbl>
            <c:dLbl>
              <c:idx val="5"/>
              <c:layout>
                <c:manualLayout>
                  <c:x val="9.3836887410350373E-2"/>
                  <c:y val="0.14197499146634684"/>
                </c:manualLayout>
              </c:layout>
              <c:showLegendKey val="0"/>
              <c:showVal val="1"/>
              <c:showCatName val="1"/>
              <c:showSerName val="0"/>
              <c:showPercent val="0"/>
              <c:showBubbleSize val="0"/>
            </c:dLbl>
            <c:dLbl>
              <c:idx val="6"/>
              <c:layout>
                <c:manualLayout>
                  <c:x val="-5.172630016992557E-2"/>
                  <c:y val="0.14050545334459502"/>
                </c:manualLayout>
              </c:layout>
              <c:showLegendKey val="0"/>
              <c:showVal val="1"/>
              <c:showCatName val="1"/>
              <c:showSerName val="0"/>
              <c:showPercent val="0"/>
              <c:showBubbleSize val="0"/>
            </c:dLbl>
            <c:dLbl>
              <c:idx val="7"/>
              <c:layout>
                <c:manualLayout>
                  <c:x val="-9.3300141103531978E-2"/>
                  <c:y val="0.11602750655412003"/>
                </c:manualLayout>
              </c:layout>
              <c:showLegendKey val="0"/>
              <c:showVal val="1"/>
              <c:showCatName val="1"/>
              <c:showSerName val="0"/>
              <c:showPercent val="0"/>
              <c:showBubbleSize val="0"/>
            </c:dLbl>
            <c:dLbl>
              <c:idx val="8"/>
              <c:layout>
                <c:manualLayout>
                  <c:x val="-1.4062497506960548E-2"/>
                  <c:y val="4.9592676028641966E-2"/>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'[Диаграммы 2025 год.xlsx]Лист3'!$B$6:$B$14</c:f>
              <c:strCache>
                <c:ptCount val="9"/>
                <c:pt idx="0">
                  <c:v>Администрация АГО</c:v>
                </c:pt>
                <c:pt idx="1">
                  <c:v>КУМИ</c:v>
                </c:pt>
                <c:pt idx="2">
                  <c:v>УСП</c:v>
                </c:pt>
                <c:pt idx="3">
                  <c:v>Управление  образования</c:v>
                </c:pt>
                <c:pt idx="4">
                  <c:v>УКиМП</c:v>
                </c:pt>
                <c:pt idx="5">
                  <c:v>УФКиС</c:v>
                </c:pt>
                <c:pt idx="6">
                  <c:v>УВГТ</c:v>
                </c:pt>
                <c:pt idx="7">
                  <c:v>КЖКХ</c:v>
                </c:pt>
                <c:pt idx="8">
                  <c:v>КБиДД</c:v>
                </c:pt>
              </c:strCache>
            </c:strRef>
          </c:cat>
          <c:val>
            <c:numRef>
              <c:f>'[Диаграммы 2025 год.xlsx]Лист3'!$G$6:$G$14</c:f>
              <c:numCache>
                <c:formatCode>0.0%</c:formatCode>
                <c:ptCount val="9"/>
                <c:pt idx="0">
                  <c:v>8.7999999999999995E-2</c:v>
                </c:pt>
                <c:pt idx="1">
                  <c:v>2E-3</c:v>
                </c:pt>
                <c:pt idx="2">
                  <c:v>2.5999999999999999E-2</c:v>
                </c:pt>
                <c:pt idx="3">
                  <c:v>0.56799999999999995</c:v>
                </c:pt>
                <c:pt idx="4">
                  <c:v>6.5000000000000002E-2</c:v>
                </c:pt>
                <c:pt idx="5">
                  <c:v>5.1999999999999998E-2</c:v>
                </c:pt>
                <c:pt idx="6">
                  <c:v>3.4000000000000002E-2</c:v>
                </c:pt>
                <c:pt idx="7">
                  <c:v>4.4999999999999998E-2</c:v>
                </c:pt>
                <c:pt idx="8">
                  <c:v>0.12</c:v>
                </c:pt>
              </c:numCache>
            </c:numRef>
          </c:val>
        </c:ser>
        <c:dLbls>
          <c:showLegendKey val="0"/>
          <c:showVal val="1"/>
          <c:showCatName val="0"/>
          <c:showSerName val="0"/>
          <c:showPercent val="0"/>
          <c:showBubbleSize val="0"/>
          <c:showLeaderLines val="1"/>
        </c:dLbls>
      </c:pie3DChart>
    </c:plotArea>
    <c:legend>
      <c:legendPos val="r"/>
      <c:layout>
        <c:manualLayout>
          <c:xMode val="edge"/>
          <c:yMode val="edge"/>
          <c:x val="0.71716053478926645"/>
          <c:y val="0.10729234244929954"/>
          <c:w val="0.26913707814735505"/>
          <c:h val="0.84014985857618452"/>
        </c:manualLayout>
      </c:layout>
      <c:overlay val="0"/>
    </c:legend>
    <c:plotVisOnly val="1"/>
    <c:dispBlanksAs val="gap"/>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C1B92-F836-438A-9A4F-33D62BDB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38447</Words>
  <Characters>219149</Characters>
  <Application>Microsoft Office Word</Application>
  <DocSecurity>8</DocSecurity>
  <Lines>1826</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257082</CharactersWithSpaces>
  <SharedDoc>false</SharedDoc>
  <HLinks>
    <vt:vector size="354" baseType="variant">
      <vt:variant>
        <vt:i4>1310776</vt:i4>
      </vt:variant>
      <vt:variant>
        <vt:i4>350</vt:i4>
      </vt:variant>
      <vt:variant>
        <vt:i4>0</vt:i4>
      </vt:variant>
      <vt:variant>
        <vt:i4>5</vt:i4>
      </vt:variant>
      <vt:variant>
        <vt:lpwstr/>
      </vt:variant>
      <vt:variant>
        <vt:lpwstr>_Toc159333367</vt:lpwstr>
      </vt:variant>
      <vt:variant>
        <vt:i4>1310776</vt:i4>
      </vt:variant>
      <vt:variant>
        <vt:i4>344</vt:i4>
      </vt:variant>
      <vt:variant>
        <vt:i4>0</vt:i4>
      </vt:variant>
      <vt:variant>
        <vt:i4>5</vt:i4>
      </vt:variant>
      <vt:variant>
        <vt:lpwstr/>
      </vt:variant>
      <vt:variant>
        <vt:lpwstr>_Toc159333366</vt:lpwstr>
      </vt:variant>
      <vt:variant>
        <vt:i4>1310776</vt:i4>
      </vt:variant>
      <vt:variant>
        <vt:i4>338</vt:i4>
      </vt:variant>
      <vt:variant>
        <vt:i4>0</vt:i4>
      </vt:variant>
      <vt:variant>
        <vt:i4>5</vt:i4>
      </vt:variant>
      <vt:variant>
        <vt:lpwstr/>
      </vt:variant>
      <vt:variant>
        <vt:lpwstr>_Toc159333365</vt:lpwstr>
      </vt:variant>
      <vt:variant>
        <vt:i4>1310776</vt:i4>
      </vt:variant>
      <vt:variant>
        <vt:i4>332</vt:i4>
      </vt:variant>
      <vt:variant>
        <vt:i4>0</vt:i4>
      </vt:variant>
      <vt:variant>
        <vt:i4>5</vt:i4>
      </vt:variant>
      <vt:variant>
        <vt:lpwstr/>
      </vt:variant>
      <vt:variant>
        <vt:lpwstr>_Toc159333364</vt:lpwstr>
      </vt:variant>
      <vt:variant>
        <vt:i4>1310776</vt:i4>
      </vt:variant>
      <vt:variant>
        <vt:i4>326</vt:i4>
      </vt:variant>
      <vt:variant>
        <vt:i4>0</vt:i4>
      </vt:variant>
      <vt:variant>
        <vt:i4>5</vt:i4>
      </vt:variant>
      <vt:variant>
        <vt:lpwstr/>
      </vt:variant>
      <vt:variant>
        <vt:lpwstr>_Toc159333363</vt:lpwstr>
      </vt:variant>
      <vt:variant>
        <vt:i4>1310776</vt:i4>
      </vt:variant>
      <vt:variant>
        <vt:i4>320</vt:i4>
      </vt:variant>
      <vt:variant>
        <vt:i4>0</vt:i4>
      </vt:variant>
      <vt:variant>
        <vt:i4>5</vt:i4>
      </vt:variant>
      <vt:variant>
        <vt:lpwstr/>
      </vt:variant>
      <vt:variant>
        <vt:lpwstr>_Toc159333362</vt:lpwstr>
      </vt:variant>
      <vt:variant>
        <vt:i4>1310776</vt:i4>
      </vt:variant>
      <vt:variant>
        <vt:i4>314</vt:i4>
      </vt:variant>
      <vt:variant>
        <vt:i4>0</vt:i4>
      </vt:variant>
      <vt:variant>
        <vt:i4>5</vt:i4>
      </vt:variant>
      <vt:variant>
        <vt:lpwstr/>
      </vt:variant>
      <vt:variant>
        <vt:lpwstr>_Toc159333361</vt:lpwstr>
      </vt:variant>
      <vt:variant>
        <vt:i4>1310776</vt:i4>
      </vt:variant>
      <vt:variant>
        <vt:i4>308</vt:i4>
      </vt:variant>
      <vt:variant>
        <vt:i4>0</vt:i4>
      </vt:variant>
      <vt:variant>
        <vt:i4>5</vt:i4>
      </vt:variant>
      <vt:variant>
        <vt:lpwstr/>
      </vt:variant>
      <vt:variant>
        <vt:lpwstr>_Toc159333360</vt:lpwstr>
      </vt:variant>
      <vt:variant>
        <vt:i4>1507384</vt:i4>
      </vt:variant>
      <vt:variant>
        <vt:i4>302</vt:i4>
      </vt:variant>
      <vt:variant>
        <vt:i4>0</vt:i4>
      </vt:variant>
      <vt:variant>
        <vt:i4>5</vt:i4>
      </vt:variant>
      <vt:variant>
        <vt:lpwstr/>
      </vt:variant>
      <vt:variant>
        <vt:lpwstr>_Toc159333359</vt:lpwstr>
      </vt:variant>
      <vt:variant>
        <vt:i4>1507384</vt:i4>
      </vt:variant>
      <vt:variant>
        <vt:i4>296</vt:i4>
      </vt:variant>
      <vt:variant>
        <vt:i4>0</vt:i4>
      </vt:variant>
      <vt:variant>
        <vt:i4>5</vt:i4>
      </vt:variant>
      <vt:variant>
        <vt:lpwstr/>
      </vt:variant>
      <vt:variant>
        <vt:lpwstr>_Toc159333358</vt:lpwstr>
      </vt:variant>
      <vt:variant>
        <vt:i4>1507384</vt:i4>
      </vt:variant>
      <vt:variant>
        <vt:i4>290</vt:i4>
      </vt:variant>
      <vt:variant>
        <vt:i4>0</vt:i4>
      </vt:variant>
      <vt:variant>
        <vt:i4>5</vt:i4>
      </vt:variant>
      <vt:variant>
        <vt:lpwstr/>
      </vt:variant>
      <vt:variant>
        <vt:lpwstr>_Toc159333357</vt:lpwstr>
      </vt:variant>
      <vt:variant>
        <vt:i4>1507384</vt:i4>
      </vt:variant>
      <vt:variant>
        <vt:i4>284</vt:i4>
      </vt:variant>
      <vt:variant>
        <vt:i4>0</vt:i4>
      </vt:variant>
      <vt:variant>
        <vt:i4>5</vt:i4>
      </vt:variant>
      <vt:variant>
        <vt:lpwstr/>
      </vt:variant>
      <vt:variant>
        <vt:lpwstr>_Toc159333356</vt:lpwstr>
      </vt:variant>
      <vt:variant>
        <vt:i4>1507384</vt:i4>
      </vt:variant>
      <vt:variant>
        <vt:i4>278</vt:i4>
      </vt:variant>
      <vt:variant>
        <vt:i4>0</vt:i4>
      </vt:variant>
      <vt:variant>
        <vt:i4>5</vt:i4>
      </vt:variant>
      <vt:variant>
        <vt:lpwstr/>
      </vt:variant>
      <vt:variant>
        <vt:lpwstr>_Toc159333355</vt:lpwstr>
      </vt:variant>
      <vt:variant>
        <vt:i4>1507384</vt:i4>
      </vt:variant>
      <vt:variant>
        <vt:i4>272</vt:i4>
      </vt:variant>
      <vt:variant>
        <vt:i4>0</vt:i4>
      </vt:variant>
      <vt:variant>
        <vt:i4>5</vt:i4>
      </vt:variant>
      <vt:variant>
        <vt:lpwstr/>
      </vt:variant>
      <vt:variant>
        <vt:lpwstr>_Toc159333354</vt:lpwstr>
      </vt:variant>
      <vt:variant>
        <vt:i4>1507384</vt:i4>
      </vt:variant>
      <vt:variant>
        <vt:i4>266</vt:i4>
      </vt:variant>
      <vt:variant>
        <vt:i4>0</vt:i4>
      </vt:variant>
      <vt:variant>
        <vt:i4>5</vt:i4>
      </vt:variant>
      <vt:variant>
        <vt:lpwstr/>
      </vt:variant>
      <vt:variant>
        <vt:lpwstr>_Toc159333353</vt:lpwstr>
      </vt:variant>
      <vt:variant>
        <vt:i4>1507384</vt:i4>
      </vt:variant>
      <vt:variant>
        <vt:i4>260</vt:i4>
      </vt:variant>
      <vt:variant>
        <vt:i4>0</vt:i4>
      </vt:variant>
      <vt:variant>
        <vt:i4>5</vt:i4>
      </vt:variant>
      <vt:variant>
        <vt:lpwstr/>
      </vt:variant>
      <vt:variant>
        <vt:lpwstr>_Toc159333352</vt:lpwstr>
      </vt:variant>
      <vt:variant>
        <vt:i4>1507384</vt:i4>
      </vt:variant>
      <vt:variant>
        <vt:i4>254</vt:i4>
      </vt:variant>
      <vt:variant>
        <vt:i4>0</vt:i4>
      </vt:variant>
      <vt:variant>
        <vt:i4>5</vt:i4>
      </vt:variant>
      <vt:variant>
        <vt:lpwstr/>
      </vt:variant>
      <vt:variant>
        <vt:lpwstr>_Toc159333351</vt:lpwstr>
      </vt:variant>
      <vt:variant>
        <vt:i4>1507384</vt:i4>
      </vt:variant>
      <vt:variant>
        <vt:i4>248</vt:i4>
      </vt:variant>
      <vt:variant>
        <vt:i4>0</vt:i4>
      </vt:variant>
      <vt:variant>
        <vt:i4>5</vt:i4>
      </vt:variant>
      <vt:variant>
        <vt:lpwstr/>
      </vt:variant>
      <vt:variant>
        <vt:lpwstr>_Toc159333350</vt:lpwstr>
      </vt:variant>
      <vt:variant>
        <vt:i4>1441848</vt:i4>
      </vt:variant>
      <vt:variant>
        <vt:i4>242</vt:i4>
      </vt:variant>
      <vt:variant>
        <vt:i4>0</vt:i4>
      </vt:variant>
      <vt:variant>
        <vt:i4>5</vt:i4>
      </vt:variant>
      <vt:variant>
        <vt:lpwstr/>
      </vt:variant>
      <vt:variant>
        <vt:lpwstr>_Toc159333349</vt:lpwstr>
      </vt:variant>
      <vt:variant>
        <vt:i4>1441848</vt:i4>
      </vt:variant>
      <vt:variant>
        <vt:i4>236</vt:i4>
      </vt:variant>
      <vt:variant>
        <vt:i4>0</vt:i4>
      </vt:variant>
      <vt:variant>
        <vt:i4>5</vt:i4>
      </vt:variant>
      <vt:variant>
        <vt:lpwstr/>
      </vt:variant>
      <vt:variant>
        <vt:lpwstr>_Toc159333348</vt:lpwstr>
      </vt:variant>
      <vt:variant>
        <vt:i4>1441848</vt:i4>
      </vt:variant>
      <vt:variant>
        <vt:i4>230</vt:i4>
      </vt:variant>
      <vt:variant>
        <vt:i4>0</vt:i4>
      </vt:variant>
      <vt:variant>
        <vt:i4>5</vt:i4>
      </vt:variant>
      <vt:variant>
        <vt:lpwstr/>
      </vt:variant>
      <vt:variant>
        <vt:lpwstr>_Toc159333347</vt:lpwstr>
      </vt:variant>
      <vt:variant>
        <vt:i4>1441848</vt:i4>
      </vt:variant>
      <vt:variant>
        <vt:i4>224</vt:i4>
      </vt:variant>
      <vt:variant>
        <vt:i4>0</vt:i4>
      </vt:variant>
      <vt:variant>
        <vt:i4>5</vt:i4>
      </vt:variant>
      <vt:variant>
        <vt:lpwstr/>
      </vt:variant>
      <vt:variant>
        <vt:lpwstr>_Toc159333346</vt:lpwstr>
      </vt:variant>
      <vt:variant>
        <vt:i4>1441848</vt:i4>
      </vt:variant>
      <vt:variant>
        <vt:i4>218</vt:i4>
      </vt:variant>
      <vt:variant>
        <vt:i4>0</vt:i4>
      </vt:variant>
      <vt:variant>
        <vt:i4>5</vt:i4>
      </vt:variant>
      <vt:variant>
        <vt:lpwstr/>
      </vt:variant>
      <vt:variant>
        <vt:lpwstr>_Toc159333345</vt:lpwstr>
      </vt:variant>
      <vt:variant>
        <vt:i4>1441848</vt:i4>
      </vt:variant>
      <vt:variant>
        <vt:i4>212</vt:i4>
      </vt:variant>
      <vt:variant>
        <vt:i4>0</vt:i4>
      </vt:variant>
      <vt:variant>
        <vt:i4>5</vt:i4>
      </vt:variant>
      <vt:variant>
        <vt:lpwstr/>
      </vt:variant>
      <vt:variant>
        <vt:lpwstr>_Toc159333344</vt:lpwstr>
      </vt:variant>
      <vt:variant>
        <vt:i4>1441848</vt:i4>
      </vt:variant>
      <vt:variant>
        <vt:i4>206</vt:i4>
      </vt:variant>
      <vt:variant>
        <vt:i4>0</vt:i4>
      </vt:variant>
      <vt:variant>
        <vt:i4>5</vt:i4>
      </vt:variant>
      <vt:variant>
        <vt:lpwstr/>
      </vt:variant>
      <vt:variant>
        <vt:lpwstr>_Toc159333343</vt:lpwstr>
      </vt:variant>
      <vt:variant>
        <vt:i4>1441848</vt:i4>
      </vt:variant>
      <vt:variant>
        <vt:i4>200</vt:i4>
      </vt:variant>
      <vt:variant>
        <vt:i4>0</vt:i4>
      </vt:variant>
      <vt:variant>
        <vt:i4>5</vt:i4>
      </vt:variant>
      <vt:variant>
        <vt:lpwstr/>
      </vt:variant>
      <vt:variant>
        <vt:lpwstr>_Toc159333342</vt:lpwstr>
      </vt:variant>
      <vt:variant>
        <vt:i4>1441848</vt:i4>
      </vt:variant>
      <vt:variant>
        <vt:i4>194</vt:i4>
      </vt:variant>
      <vt:variant>
        <vt:i4>0</vt:i4>
      </vt:variant>
      <vt:variant>
        <vt:i4>5</vt:i4>
      </vt:variant>
      <vt:variant>
        <vt:lpwstr/>
      </vt:variant>
      <vt:variant>
        <vt:lpwstr>_Toc159333341</vt:lpwstr>
      </vt:variant>
      <vt:variant>
        <vt:i4>1441848</vt:i4>
      </vt:variant>
      <vt:variant>
        <vt:i4>188</vt:i4>
      </vt:variant>
      <vt:variant>
        <vt:i4>0</vt:i4>
      </vt:variant>
      <vt:variant>
        <vt:i4>5</vt:i4>
      </vt:variant>
      <vt:variant>
        <vt:lpwstr/>
      </vt:variant>
      <vt:variant>
        <vt:lpwstr>_Toc159333340</vt:lpwstr>
      </vt:variant>
      <vt:variant>
        <vt:i4>1114168</vt:i4>
      </vt:variant>
      <vt:variant>
        <vt:i4>182</vt:i4>
      </vt:variant>
      <vt:variant>
        <vt:i4>0</vt:i4>
      </vt:variant>
      <vt:variant>
        <vt:i4>5</vt:i4>
      </vt:variant>
      <vt:variant>
        <vt:lpwstr/>
      </vt:variant>
      <vt:variant>
        <vt:lpwstr>_Toc159333339</vt:lpwstr>
      </vt:variant>
      <vt:variant>
        <vt:i4>1114168</vt:i4>
      </vt:variant>
      <vt:variant>
        <vt:i4>176</vt:i4>
      </vt:variant>
      <vt:variant>
        <vt:i4>0</vt:i4>
      </vt:variant>
      <vt:variant>
        <vt:i4>5</vt:i4>
      </vt:variant>
      <vt:variant>
        <vt:lpwstr/>
      </vt:variant>
      <vt:variant>
        <vt:lpwstr>_Toc159333338</vt:lpwstr>
      </vt:variant>
      <vt:variant>
        <vt:i4>1114168</vt:i4>
      </vt:variant>
      <vt:variant>
        <vt:i4>170</vt:i4>
      </vt:variant>
      <vt:variant>
        <vt:i4>0</vt:i4>
      </vt:variant>
      <vt:variant>
        <vt:i4>5</vt:i4>
      </vt:variant>
      <vt:variant>
        <vt:lpwstr/>
      </vt:variant>
      <vt:variant>
        <vt:lpwstr>_Toc159333337</vt:lpwstr>
      </vt:variant>
      <vt:variant>
        <vt:i4>1114168</vt:i4>
      </vt:variant>
      <vt:variant>
        <vt:i4>164</vt:i4>
      </vt:variant>
      <vt:variant>
        <vt:i4>0</vt:i4>
      </vt:variant>
      <vt:variant>
        <vt:i4>5</vt:i4>
      </vt:variant>
      <vt:variant>
        <vt:lpwstr/>
      </vt:variant>
      <vt:variant>
        <vt:lpwstr>_Toc159333336</vt:lpwstr>
      </vt:variant>
      <vt:variant>
        <vt:i4>1114168</vt:i4>
      </vt:variant>
      <vt:variant>
        <vt:i4>158</vt:i4>
      </vt:variant>
      <vt:variant>
        <vt:i4>0</vt:i4>
      </vt:variant>
      <vt:variant>
        <vt:i4>5</vt:i4>
      </vt:variant>
      <vt:variant>
        <vt:lpwstr/>
      </vt:variant>
      <vt:variant>
        <vt:lpwstr>_Toc159333335</vt:lpwstr>
      </vt:variant>
      <vt:variant>
        <vt:i4>1114168</vt:i4>
      </vt:variant>
      <vt:variant>
        <vt:i4>152</vt:i4>
      </vt:variant>
      <vt:variant>
        <vt:i4>0</vt:i4>
      </vt:variant>
      <vt:variant>
        <vt:i4>5</vt:i4>
      </vt:variant>
      <vt:variant>
        <vt:lpwstr/>
      </vt:variant>
      <vt:variant>
        <vt:lpwstr>_Toc159333334</vt:lpwstr>
      </vt:variant>
      <vt:variant>
        <vt:i4>1114168</vt:i4>
      </vt:variant>
      <vt:variant>
        <vt:i4>146</vt:i4>
      </vt:variant>
      <vt:variant>
        <vt:i4>0</vt:i4>
      </vt:variant>
      <vt:variant>
        <vt:i4>5</vt:i4>
      </vt:variant>
      <vt:variant>
        <vt:lpwstr/>
      </vt:variant>
      <vt:variant>
        <vt:lpwstr>_Toc159333333</vt:lpwstr>
      </vt:variant>
      <vt:variant>
        <vt:i4>1114168</vt:i4>
      </vt:variant>
      <vt:variant>
        <vt:i4>140</vt:i4>
      </vt:variant>
      <vt:variant>
        <vt:i4>0</vt:i4>
      </vt:variant>
      <vt:variant>
        <vt:i4>5</vt:i4>
      </vt:variant>
      <vt:variant>
        <vt:lpwstr/>
      </vt:variant>
      <vt:variant>
        <vt:lpwstr>_Toc159333332</vt:lpwstr>
      </vt:variant>
      <vt:variant>
        <vt:i4>1114168</vt:i4>
      </vt:variant>
      <vt:variant>
        <vt:i4>134</vt:i4>
      </vt:variant>
      <vt:variant>
        <vt:i4>0</vt:i4>
      </vt:variant>
      <vt:variant>
        <vt:i4>5</vt:i4>
      </vt:variant>
      <vt:variant>
        <vt:lpwstr/>
      </vt:variant>
      <vt:variant>
        <vt:lpwstr>_Toc159333331</vt:lpwstr>
      </vt:variant>
      <vt:variant>
        <vt:i4>1114168</vt:i4>
      </vt:variant>
      <vt:variant>
        <vt:i4>128</vt:i4>
      </vt:variant>
      <vt:variant>
        <vt:i4>0</vt:i4>
      </vt:variant>
      <vt:variant>
        <vt:i4>5</vt:i4>
      </vt:variant>
      <vt:variant>
        <vt:lpwstr/>
      </vt:variant>
      <vt:variant>
        <vt:lpwstr>_Toc159333330</vt:lpwstr>
      </vt:variant>
      <vt:variant>
        <vt:i4>1048632</vt:i4>
      </vt:variant>
      <vt:variant>
        <vt:i4>122</vt:i4>
      </vt:variant>
      <vt:variant>
        <vt:i4>0</vt:i4>
      </vt:variant>
      <vt:variant>
        <vt:i4>5</vt:i4>
      </vt:variant>
      <vt:variant>
        <vt:lpwstr/>
      </vt:variant>
      <vt:variant>
        <vt:lpwstr>_Toc159333329</vt:lpwstr>
      </vt:variant>
      <vt:variant>
        <vt:i4>1048632</vt:i4>
      </vt:variant>
      <vt:variant>
        <vt:i4>116</vt:i4>
      </vt:variant>
      <vt:variant>
        <vt:i4>0</vt:i4>
      </vt:variant>
      <vt:variant>
        <vt:i4>5</vt:i4>
      </vt:variant>
      <vt:variant>
        <vt:lpwstr/>
      </vt:variant>
      <vt:variant>
        <vt:lpwstr>_Toc159333328</vt:lpwstr>
      </vt:variant>
      <vt:variant>
        <vt:i4>1048632</vt:i4>
      </vt:variant>
      <vt:variant>
        <vt:i4>110</vt:i4>
      </vt:variant>
      <vt:variant>
        <vt:i4>0</vt:i4>
      </vt:variant>
      <vt:variant>
        <vt:i4>5</vt:i4>
      </vt:variant>
      <vt:variant>
        <vt:lpwstr/>
      </vt:variant>
      <vt:variant>
        <vt:lpwstr>_Toc159333327</vt:lpwstr>
      </vt:variant>
      <vt:variant>
        <vt:i4>1048632</vt:i4>
      </vt:variant>
      <vt:variant>
        <vt:i4>104</vt:i4>
      </vt:variant>
      <vt:variant>
        <vt:i4>0</vt:i4>
      </vt:variant>
      <vt:variant>
        <vt:i4>5</vt:i4>
      </vt:variant>
      <vt:variant>
        <vt:lpwstr/>
      </vt:variant>
      <vt:variant>
        <vt:lpwstr>_Toc159333326</vt:lpwstr>
      </vt:variant>
      <vt:variant>
        <vt:i4>1048632</vt:i4>
      </vt:variant>
      <vt:variant>
        <vt:i4>98</vt:i4>
      </vt:variant>
      <vt:variant>
        <vt:i4>0</vt:i4>
      </vt:variant>
      <vt:variant>
        <vt:i4>5</vt:i4>
      </vt:variant>
      <vt:variant>
        <vt:lpwstr/>
      </vt:variant>
      <vt:variant>
        <vt:lpwstr>_Toc159333325</vt:lpwstr>
      </vt:variant>
      <vt:variant>
        <vt:i4>1048632</vt:i4>
      </vt:variant>
      <vt:variant>
        <vt:i4>92</vt:i4>
      </vt:variant>
      <vt:variant>
        <vt:i4>0</vt:i4>
      </vt:variant>
      <vt:variant>
        <vt:i4>5</vt:i4>
      </vt:variant>
      <vt:variant>
        <vt:lpwstr/>
      </vt:variant>
      <vt:variant>
        <vt:lpwstr>_Toc159333324</vt:lpwstr>
      </vt:variant>
      <vt:variant>
        <vt:i4>1048632</vt:i4>
      </vt:variant>
      <vt:variant>
        <vt:i4>86</vt:i4>
      </vt:variant>
      <vt:variant>
        <vt:i4>0</vt:i4>
      </vt:variant>
      <vt:variant>
        <vt:i4>5</vt:i4>
      </vt:variant>
      <vt:variant>
        <vt:lpwstr/>
      </vt:variant>
      <vt:variant>
        <vt:lpwstr>_Toc159333323</vt:lpwstr>
      </vt:variant>
      <vt:variant>
        <vt:i4>1048632</vt:i4>
      </vt:variant>
      <vt:variant>
        <vt:i4>80</vt:i4>
      </vt:variant>
      <vt:variant>
        <vt:i4>0</vt:i4>
      </vt:variant>
      <vt:variant>
        <vt:i4>5</vt:i4>
      </vt:variant>
      <vt:variant>
        <vt:lpwstr/>
      </vt:variant>
      <vt:variant>
        <vt:lpwstr>_Toc159333322</vt:lpwstr>
      </vt:variant>
      <vt:variant>
        <vt:i4>1048632</vt:i4>
      </vt:variant>
      <vt:variant>
        <vt:i4>74</vt:i4>
      </vt:variant>
      <vt:variant>
        <vt:i4>0</vt:i4>
      </vt:variant>
      <vt:variant>
        <vt:i4>5</vt:i4>
      </vt:variant>
      <vt:variant>
        <vt:lpwstr/>
      </vt:variant>
      <vt:variant>
        <vt:lpwstr>_Toc159333321</vt:lpwstr>
      </vt:variant>
      <vt:variant>
        <vt:i4>1048632</vt:i4>
      </vt:variant>
      <vt:variant>
        <vt:i4>68</vt:i4>
      </vt:variant>
      <vt:variant>
        <vt:i4>0</vt:i4>
      </vt:variant>
      <vt:variant>
        <vt:i4>5</vt:i4>
      </vt:variant>
      <vt:variant>
        <vt:lpwstr/>
      </vt:variant>
      <vt:variant>
        <vt:lpwstr>_Toc159333320</vt:lpwstr>
      </vt:variant>
      <vt:variant>
        <vt:i4>1245240</vt:i4>
      </vt:variant>
      <vt:variant>
        <vt:i4>62</vt:i4>
      </vt:variant>
      <vt:variant>
        <vt:i4>0</vt:i4>
      </vt:variant>
      <vt:variant>
        <vt:i4>5</vt:i4>
      </vt:variant>
      <vt:variant>
        <vt:lpwstr/>
      </vt:variant>
      <vt:variant>
        <vt:lpwstr>_Toc159333319</vt:lpwstr>
      </vt:variant>
      <vt:variant>
        <vt:i4>1245240</vt:i4>
      </vt:variant>
      <vt:variant>
        <vt:i4>56</vt:i4>
      </vt:variant>
      <vt:variant>
        <vt:i4>0</vt:i4>
      </vt:variant>
      <vt:variant>
        <vt:i4>5</vt:i4>
      </vt:variant>
      <vt:variant>
        <vt:lpwstr/>
      </vt:variant>
      <vt:variant>
        <vt:lpwstr>_Toc159333318</vt:lpwstr>
      </vt:variant>
      <vt:variant>
        <vt:i4>1245240</vt:i4>
      </vt:variant>
      <vt:variant>
        <vt:i4>50</vt:i4>
      </vt:variant>
      <vt:variant>
        <vt:i4>0</vt:i4>
      </vt:variant>
      <vt:variant>
        <vt:i4>5</vt:i4>
      </vt:variant>
      <vt:variant>
        <vt:lpwstr/>
      </vt:variant>
      <vt:variant>
        <vt:lpwstr>_Toc159333317</vt:lpwstr>
      </vt:variant>
      <vt:variant>
        <vt:i4>1245240</vt:i4>
      </vt:variant>
      <vt:variant>
        <vt:i4>44</vt:i4>
      </vt:variant>
      <vt:variant>
        <vt:i4>0</vt:i4>
      </vt:variant>
      <vt:variant>
        <vt:i4>5</vt:i4>
      </vt:variant>
      <vt:variant>
        <vt:lpwstr/>
      </vt:variant>
      <vt:variant>
        <vt:lpwstr>_Toc159333316</vt:lpwstr>
      </vt:variant>
      <vt:variant>
        <vt:i4>1245240</vt:i4>
      </vt:variant>
      <vt:variant>
        <vt:i4>38</vt:i4>
      </vt:variant>
      <vt:variant>
        <vt:i4>0</vt:i4>
      </vt:variant>
      <vt:variant>
        <vt:i4>5</vt:i4>
      </vt:variant>
      <vt:variant>
        <vt:lpwstr/>
      </vt:variant>
      <vt:variant>
        <vt:lpwstr>_Toc159333315</vt:lpwstr>
      </vt:variant>
      <vt:variant>
        <vt:i4>1245240</vt:i4>
      </vt:variant>
      <vt:variant>
        <vt:i4>32</vt:i4>
      </vt:variant>
      <vt:variant>
        <vt:i4>0</vt:i4>
      </vt:variant>
      <vt:variant>
        <vt:i4>5</vt:i4>
      </vt:variant>
      <vt:variant>
        <vt:lpwstr/>
      </vt:variant>
      <vt:variant>
        <vt:lpwstr>_Toc159333314</vt:lpwstr>
      </vt:variant>
      <vt:variant>
        <vt:i4>1245240</vt:i4>
      </vt:variant>
      <vt:variant>
        <vt:i4>26</vt:i4>
      </vt:variant>
      <vt:variant>
        <vt:i4>0</vt:i4>
      </vt:variant>
      <vt:variant>
        <vt:i4>5</vt:i4>
      </vt:variant>
      <vt:variant>
        <vt:lpwstr/>
      </vt:variant>
      <vt:variant>
        <vt:lpwstr>_Toc159333313</vt:lpwstr>
      </vt:variant>
      <vt:variant>
        <vt:i4>1245240</vt:i4>
      </vt:variant>
      <vt:variant>
        <vt:i4>20</vt:i4>
      </vt:variant>
      <vt:variant>
        <vt:i4>0</vt:i4>
      </vt:variant>
      <vt:variant>
        <vt:i4>5</vt:i4>
      </vt:variant>
      <vt:variant>
        <vt:lpwstr/>
      </vt:variant>
      <vt:variant>
        <vt:lpwstr>_Toc159333312</vt:lpwstr>
      </vt:variant>
      <vt:variant>
        <vt:i4>1245240</vt:i4>
      </vt:variant>
      <vt:variant>
        <vt:i4>14</vt:i4>
      </vt:variant>
      <vt:variant>
        <vt:i4>0</vt:i4>
      </vt:variant>
      <vt:variant>
        <vt:i4>5</vt:i4>
      </vt:variant>
      <vt:variant>
        <vt:lpwstr/>
      </vt:variant>
      <vt:variant>
        <vt:lpwstr>_Toc159333311</vt:lpwstr>
      </vt:variant>
      <vt:variant>
        <vt:i4>1245240</vt:i4>
      </vt:variant>
      <vt:variant>
        <vt:i4>8</vt:i4>
      </vt:variant>
      <vt:variant>
        <vt:i4>0</vt:i4>
      </vt:variant>
      <vt:variant>
        <vt:i4>5</vt:i4>
      </vt:variant>
      <vt:variant>
        <vt:lpwstr/>
      </vt:variant>
      <vt:variant>
        <vt:lpwstr>_Toc159333310</vt:lpwstr>
      </vt:variant>
      <vt:variant>
        <vt:i4>1179704</vt:i4>
      </vt:variant>
      <vt:variant>
        <vt:i4>2</vt:i4>
      </vt:variant>
      <vt:variant>
        <vt:i4>0</vt:i4>
      </vt:variant>
      <vt:variant>
        <vt:i4>5</vt:i4>
      </vt:variant>
      <vt:variant>
        <vt:lpwstr/>
      </vt:variant>
      <vt:variant>
        <vt:lpwstr>_Toc159333309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Зыль Юлия Сергеевна</dc:creator>
  <cp:lastModifiedBy>Морозова Елена Александровна</cp:lastModifiedBy>
  <cp:revision>4</cp:revision>
  <cp:lastPrinted>2026-04-15T04:22:00Z</cp:lastPrinted>
  <dcterms:created xsi:type="dcterms:W3CDTF">2026-04-28T01:50:00Z</dcterms:created>
  <dcterms:modified xsi:type="dcterms:W3CDTF">2026-04-28T01:52:00Z</dcterms:modified>
</cp:coreProperties>
</file>